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42CBB8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right="-483" w:rightChars="-230"/>
        <w:jc w:val="center"/>
        <w:rPr>
          <w:rFonts w:ascii="华文中宋" w:hAnsi="华文中宋" w:eastAsia="华文中宋"/>
          <w:color w:val="000000" w:themeColor="text1"/>
        </w:rPr>
      </w:pPr>
      <w:r>
        <w:rPr>
          <w:rFonts w:hint="eastAsia" w:ascii="华文中宋" w:hAnsi="华文中宋" w:eastAsia="华文中宋"/>
          <w:color w:val="000000" w:themeColor="text1"/>
        </w:rPr>
        <w:t>关于</w:t>
      </w:r>
      <w:r>
        <w:rPr>
          <w:rFonts w:hint="eastAsia" w:ascii="华文中宋" w:hAnsi="华文中宋" w:eastAsia="华文中宋"/>
          <w:color w:val="000000" w:themeColor="text1"/>
          <w:lang w:eastAsia="zh-CN"/>
        </w:rPr>
        <w:t>西安市消防救援支队2026年“火焰蓝”寒暑假托管中心服务采购项目</w:t>
      </w:r>
      <w:r>
        <w:rPr>
          <w:rFonts w:hint="eastAsia" w:ascii="华文中宋" w:hAnsi="华文中宋" w:eastAsia="华文中宋"/>
          <w:color w:val="000000" w:themeColor="text1"/>
        </w:rPr>
        <w:t>的成交结果公告</w:t>
      </w:r>
    </w:p>
    <w:p w14:paraId="62A921AC">
      <w:pPr>
        <w:spacing w:line="600" w:lineRule="exact"/>
        <w:rPr>
          <w:rFonts w:ascii="黑体" w:hAnsi="黑体" w:eastAsia="黑体"/>
          <w:color w:val="000000" w:themeColor="text1"/>
          <w:sz w:val="28"/>
          <w:szCs w:val="28"/>
        </w:rPr>
      </w:pPr>
      <w:bookmarkStart w:id="0" w:name="OLE_LINK4"/>
      <w:bookmarkStart w:id="1" w:name="OLE_LINK5"/>
      <w:bookmarkStart w:id="2" w:name="OLE_LINK2"/>
      <w:bookmarkStart w:id="3" w:name="OLE_LINK3"/>
      <w:bookmarkStart w:id="4" w:name="OLE_LINK1"/>
    </w:p>
    <w:p w14:paraId="5D2157D9">
      <w:pPr>
        <w:spacing w:line="600" w:lineRule="exact"/>
        <w:rPr>
          <w:rFonts w:hint="eastAsia" w:ascii="仿宋" w:hAnsi="仿宋" w:eastAsia="黑体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一、项目编号：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XCZX2026-0057-3</w:t>
      </w:r>
    </w:p>
    <w:p w14:paraId="60060F4B">
      <w:pPr>
        <w:spacing w:line="600" w:lineRule="exact"/>
        <w:ind w:firstLine="560" w:firstLineChars="200"/>
        <w:rPr>
          <w:rFonts w:hint="eastAsia" w:ascii="仿宋" w:hAnsi="仿宋" w:eastAsia="黑体"/>
          <w:color w:val="000000" w:themeColor="text1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  <w:lang w:eastAsia="zh-CN"/>
        </w:rPr>
        <w:t>备案编号</w:t>
      </w:r>
      <w:r>
        <w:rPr>
          <w:rFonts w:hint="eastAsia" w:ascii="黑体" w:hAnsi="黑体" w:eastAsia="黑体"/>
          <w:color w:val="000000" w:themeColor="text1"/>
          <w:sz w:val="28"/>
          <w:szCs w:val="28"/>
        </w:rPr>
        <w:t>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ZCBN-西安市-3026-02220</w:t>
      </w:r>
    </w:p>
    <w:p w14:paraId="75D9963D">
      <w:pPr>
        <w:spacing w:line="600" w:lineRule="exact"/>
        <w:rPr>
          <w:rFonts w:hint="eastAsia" w:ascii="仿宋" w:hAnsi="仿宋" w:eastAsia="黑体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二</w:t>
      </w:r>
      <w:r>
        <w:rPr>
          <w:rFonts w:ascii="黑体" w:hAnsi="黑体" w:eastAsia="黑体"/>
          <w:color w:val="000000" w:themeColor="text1"/>
          <w:sz w:val="28"/>
          <w:szCs w:val="28"/>
        </w:rPr>
        <w:t>、</w:t>
      </w:r>
      <w:r>
        <w:rPr>
          <w:rFonts w:hint="eastAsia" w:ascii="黑体" w:hAnsi="黑体" w:eastAsia="黑体"/>
          <w:color w:val="000000" w:themeColor="text1"/>
          <w:sz w:val="28"/>
          <w:szCs w:val="28"/>
        </w:rPr>
        <w:t>项目名称：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西安市消防救援支队2026年“火焰蓝”寒暑假托管中心服务采购项目</w:t>
      </w:r>
    </w:p>
    <w:p w14:paraId="0B9B094F">
      <w:pPr>
        <w:spacing w:line="600" w:lineRule="exact"/>
        <w:rPr>
          <w:rFonts w:ascii="黑体" w:hAnsi="黑体" w:eastAsia="黑体"/>
          <w:color w:val="000000" w:themeColor="text1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三、成交信息</w:t>
      </w:r>
    </w:p>
    <w:p w14:paraId="2616A0B9">
      <w:pPr>
        <w:spacing w:line="600" w:lineRule="exact"/>
        <w:ind w:firstLine="560" w:firstLineChars="200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供应商名称:西安佳乐智慧家教育科技有限公司</w:t>
      </w:r>
    </w:p>
    <w:p w14:paraId="462B0C5B">
      <w:pPr>
        <w:spacing w:line="600" w:lineRule="exact"/>
        <w:ind w:firstLine="560" w:firstLineChars="200"/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成交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单价合计金额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：483666.60元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，详见附件，服务期内合同单价不做调整，最终结算总额不得超过本项目最高限价。</w:t>
      </w:r>
    </w:p>
    <w:p w14:paraId="63F432BF">
      <w:pPr>
        <w:spacing w:line="600" w:lineRule="exact"/>
        <w:ind w:left="2205" w:leftChars="250" w:hanging="1680" w:hangingChars="600"/>
        <w:rPr>
          <w:rFonts w:hint="default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供应商地址: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陕西省西安市雁塔区公园南路海伦国际小区31号楼23-25商铺二楼</w:t>
      </w:r>
    </w:p>
    <w:p w14:paraId="55CD47DE">
      <w:pPr>
        <w:spacing w:line="600" w:lineRule="exact"/>
        <w:ind w:left="2205" w:leftChars="250" w:hanging="1680" w:hangingChars="600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联系人: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殷红梅</w:t>
      </w:r>
    </w:p>
    <w:p w14:paraId="00F3E798">
      <w:pPr>
        <w:spacing w:line="600" w:lineRule="exact"/>
        <w:ind w:left="2205" w:leftChars="250" w:hanging="1680" w:hangingChars="600"/>
        <w:rPr>
          <w:rFonts w:hint="default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联系方式: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17791979373</w:t>
      </w:r>
    </w:p>
    <w:p w14:paraId="417126FB">
      <w:pPr>
        <w:spacing w:line="600" w:lineRule="exact"/>
        <w:rPr>
          <w:rFonts w:ascii="黑体" w:hAnsi="黑体" w:eastAsia="黑体"/>
          <w:color w:val="000000" w:themeColor="text1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四、主要标的信息</w:t>
      </w:r>
    </w:p>
    <w:tbl>
      <w:tblPr>
        <w:tblStyle w:val="15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27A74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  <w:vAlign w:val="top"/>
          </w:tcPr>
          <w:p w14:paraId="65004DD9">
            <w:pPr>
              <w:jc w:val="center"/>
              <w:rPr>
                <w:rFonts w:ascii="黑体" w:hAnsi="黑体" w:eastAsia="黑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服务类</w:t>
            </w:r>
          </w:p>
        </w:tc>
      </w:tr>
      <w:tr w14:paraId="2D296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  <w:vAlign w:val="top"/>
          </w:tcPr>
          <w:p w14:paraId="3256A3E0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:lang w:eastAsia="zh-CN"/>
              </w:rPr>
              <w:t>西安市消防救援支队2026年“火焰蓝”寒暑假托管中心服务采购项目</w:t>
            </w:r>
          </w:p>
          <w:p w14:paraId="2526E8C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详见磋商文件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7EB73938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详见磋商文件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4D9FD4FB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详见磋商文件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第三章。</w:t>
            </w:r>
          </w:p>
          <w:p w14:paraId="1D07D806">
            <w:pPr>
              <w:rPr>
                <w:rFonts w:ascii="仿宋" w:hAnsi="仿宋" w:eastAsia="仿宋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仿宋" w:hAnsi="仿宋" w:eastAsia="仿宋"/>
                <w:b w:val="0"/>
                <w:bCs/>
                <w:kern w:val="0"/>
                <w:sz w:val="28"/>
                <w:szCs w:val="28"/>
              </w:rPr>
              <w:t>一年，以合同签订时约定的起止时间为准。</w:t>
            </w:r>
          </w:p>
        </w:tc>
      </w:tr>
    </w:tbl>
    <w:p w14:paraId="768700C3">
      <w:pPr>
        <w:spacing w:line="600" w:lineRule="exact"/>
        <w:rPr>
          <w:rFonts w:hint="default" w:ascii="仿宋" w:hAnsi="仿宋" w:eastAsia="黑体" w:cs="宋体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五、评审专家名单：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val="en-US" w:eastAsia="zh-CN"/>
        </w:rPr>
        <w:t>谢晶、斯诤之、杨红丽。</w:t>
      </w:r>
    </w:p>
    <w:p w14:paraId="762558F0">
      <w:pPr>
        <w:spacing w:line="60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color w:val="000000" w:themeColor="text1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个工作日</w:t>
      </w:r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p w14:paraId="5BB1C631">
      <w:pPr>
        <w:spacing w:line="600" w:lineRule="exact"/>
        <w:rPr>
          <w:rFonts w:ascii="黑体" w:hAnsi="黑体" w:eastAsia="黑体" w:cs="仿宋"/>
          <w:color w:val="000000" w:themeColor="text1"/>
          <w:sz w:val="28"/>
          <w:szCs w:val="28"/>
        </w:rPr>
      </w:pPr>
      <w:r>
        <w:rPr>
          <w:rFonts w:hint="eastAsia" w:ascii="黑体" w:hAnsi="黑体" w:eastAsia="黑体" w:cs="仿宋"/>
          <w:color w:val="000000" w:themeColor="text1"/>
          <w:sz w:val="28"/>
          <w:szCs w:val="28"/>
        </w:rPr>
        <w:t>七、其他补充事宜</w:t>
      </w:r>
    </w:p>
    <w:p w14:paraId="50145156">
      <w:pPr>
        <w:spacing w:line="560" w:lineRule="exact"/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1、本项目为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 w:bidi="ar-SA"/>
        </w:rPr>
        <w:t>专门面向中小企业的采购项目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，中标服务商性质详见附件。</w:t>
      </w:r>
    </w:p>
    <w:p w14:paraId="23FD13BD">
      <w:pPr>
        <w:spacing w:line="600" w:lineRule="exact"/>
        <w:ind w:firstLine="560" w:firstLineChars="20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2、本项目采用综合评分法，现依据市财函【2024】817号文件规定，成交供应商评审总得分为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75.48</w:t>
      </w:r>
      <w:r>
        <w:rPr>
          <w:rFonts w:hint="eastAsia" w:ascii="仿宋" w:hAnsi="仿宋" w:eastAsia="仿宋" w:cs="宋体"/>
          <w:kern w:val="0"/>
          <w:sz w:val="28"/>
          <w:szCs w:val="28"/>
        </w:rPr>
        <w:t>分，评审价格为483666.60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元</w:t>
      </w:r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p w14:paraId="5BCA598C">
      <w:pPr>
        <w:spacing w:line="600" w:lineRule="exact"/>
        <w:ind w:firstLine="560" w:firstLineChars="20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3、请成交供应商于本项目公告期届满之日起，前往西安市公共资源交易中心八楼808提交纸质响应文件一正两副，内容与电子响应文件完全一致，同时在西安市公共资源交易中心网站——企业端下载该项目电子版成交通知书。</w:t>
      </w:r>
    </w:p>
    <w:p w14:paraId="0D27F3D2">
      <w:pPr>
        <w:spacing w:line="600" w:lineRule="exact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</w:rPr>
        <w:t>八、凡对本次公告内容提出询问，请按以下方式联系。</w:t>
      </w:r>
    </w:p>
    <w:p w14:paraId="6466000E">
      <w:pPr>
        <w:spacing w:line="600" w:lineRule="exact"/>
        <w:ind w:firstLine="697" w:firstLineChars="248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1.采购人信息</w:t>
      </w:r>
    </w:p>
    <w:p w14:paraId="5F2DC949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名称：西安市消防救援支队</w:t>
      </w:r>
    </w:p>
    <w:p w14:paraId="532C07D1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地址：陕西省西安市雁塔区科技七路10号</w:t>
      </w:r>
    </w:p>
    <w:p w14:paraId="545AD1D2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联系方式：</w:t>
      </w:r>
      <w:r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  <w:t>029-86750035</w:t>
      </w:r>
    </w:p>
    <w:p w14:paraId="539E69A8">
      <w:pPr>
        <w:spacing w:line="600" w:lineRule="exact"/>
        <w:ind w:firstLine="703" w:firstLineChars="250"/>
        <w:jc w:val="left"/>
        <w:rPr>
          <w:rFonts w:ascii="仿宋" w:hAnsi="仿宋" w:eastAsia="仿宋" w:cs="宋体"/>
          <w:b/>
          <w:bCs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2.采购代理机构信息</w:t>
      </w:r>
    </w:p>
    <w:p w14:paraId="362B6BC5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名称：西安市市级单位政府采购中心</w:t>
      </w:r>
    </w:p>
    <w:p w14:paraId="4A18C2F7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地址：西安市未央区文景北路16号白桦林国际B座</w:t>
      </w:r>
    </w:p>
    <w:p w14:paraId="70826B28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项目联系人：张老师</w:t>
      </w:r>
    </w:p>
    <w:p w14:paraId="565362BE">
      <w:pPr>
        <w:spacing w:line="600" w:lineRule="exact"/>
        <w:ind w:firstLine="980" w:firstLineChars="350"/>
        <w:jc w:val="left"/>
        <w:rPr>
          <w:rFonts w:hint="eastAsia" w:ascii="黑体" w:hAnsi="黑体" w:eastAsia="黑体" w:cs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电话：029-86510029、86510365转分机80835</w:t>
      </w:r>
      <w:bookmarkEnd w:id="0"/>
      <w:bookmarkEnd w:id="1"/>
      <w:bookmarkEnd w:id="2"/>
      <w:bookmarkEnd w:id="3"/>
      <w:bookmarkEnd w:id="4"/>
    </w:p>
    <w:p w14:paraId="5368FCCC">
      <w:pPr>
        <w:spacing w:line="600" w:lineRule="exact"/>
        <w:ind w:right="420"/>
        <w:jc w:val="both"/>
        <w:rPr>
          <w:rFonts w:ascii="仿宋" w:hAnsi="仿宋" w:eastAsia="仿宋"/>
          <w:color w:val="000000" w:themeColor="text1"/>
          <w:sz w:val="28"/>
          <w:szCs w:val="28"/>
        </w:rPr>
      </w:pPr>
    </w:p>
    <w:p w14:paraId="1877461E">
      <w:pPr>
        <w:spacing w:line="600" w:lineRule="exact"/>
        <w:ind w:right="420"/>
        <w:jc w:val="both"/>
        <w:rPr>
          <w:rFonts w:ascii="仿宋" w:hAnsi="仿宋" w:eastAsia="仿宋"/>
          <w:color w:val="000000" w:themeColor="text1"/>
          <w:sz w:val="28"/>
          <w:szCs w:val="28"/>
        </w:rPr>
      </w:pPr>
    </w:p>
    <w:p w14:paraId="09CCE741">
      <w:pPr>
        <w:spacing w:line="600" w:lineRule="exact"/>
        <w:ind w:right="420" w:firstLine="840" w:firstLineChars="300"/>
        <w:jc w:val="righ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西</w:t>
      </w:r>
      <w:r>
        <w:rPr>
          <w:rFonts w:ascii="仿宋" w:hAnsi="仿宋" w:eastAsia="仿宋"/>
          <w:color w:val="000000" w:themeColor="text1"/>
          <w:sz w:val="28"/>
          <w:szCs w:val="28"/>
        </w:rPr>
        <w:t>安市市级单位政府采购中心</w:t>
      </w:r>
    </w:p>
    <w:p w14:paraId="0EE3CC50">
      <w:pPr>
        <w:spacing w:line="600" w:lineRule="exact"/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                                       </w:t>
      </w:r>
      <w:r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  <w:t>2026年7月23日</w:t>
      </w:r>
    </w:p>
    <w:p w14:paraId="0F6DAF05">
      <w:pPr>
        <w:spacing w:line="600" w:lineRule="exact"/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</w:pPr>
    </w:p>
    <w:p w14:paraId="5026B775">
      <w:pPr>
        <w:spacing w:line="600" w:lineRule="exact"/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</w:pPr>
    </w:p>
    <w:p w14:paraId="3A3F90EA">
      <w:pPr>
        <w:spacing w:line="600" w:lineRule="exact"/>
      </w:pPr>
      <w:r>
        <w:rPr>
          <w:rFonts w:hint="eastAsia" w:ascii="黑体" w:hAnsi="黑体" w:eastAsia="黑体" w:cs="仿宋"/>
          <w:color w:val="000000" w:themeColor="text1"/>
          <w:sz w:val="28"/>
          <w:szCs w:val="28"/>
        </w:rPr>
        <w:t>附件</w:t>
      </w:r>
      <w:r>
        <w:rPr>
          <w:rFonts w:hint="eastAsia" w:ascii="黑体" w:hAnsi="黑体" w:eastAsia="黑体" w:cs="仿宋"/>
          <w:color w:val="000000" w:themeColor="text1"/>
          <w:sz w:val="28"/>
          <w:szCs w:val="28"/>
          <w:lang w:eastAsia="zh-CN"/>
        </w:rPr>
        <w:t>：</w:t>
      </w:r>
      <w:bookmarkStart w:id="5" w:name="_GoBack"/>
      <w:bookmarkEnd w:id="5"/>
    </w:p>
    <w:p w14:paraId="17104470">
      <w:pPr>
        <w:spacing w:line="600" w:lineRule="exac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1、中小企业声明函</w:t>
      </w:r>
    </w:p>
    <w:p w14:paraId="5DE56C21">
      <w:pPr>
        <w:spacing w:line="240" w:lineRule="auto"/>
        <w:jc w:val="center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drawing>
          <wp:inline distT="0" distB="0" distL="114300" distR="114300">
            <wp:extent cx="3785870" cy="5447665"/>
            <wp:effectExtent l="0" t="0" r="5080" b="635"/>
            <wp:docPr id="2" name="图片 2" descr="中小企业声明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中小企业声明函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85870" cy="544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416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EB81302-F46E-42C1-BF20-EC74213E568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B73267B7-3E88-4F0A-BA78-6F8038471577}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CB58C6A8-C057-4334-A904-A4706E62F07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9FDBC8CC-4232-45D1-8F86-9630180E682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2MwYWYyNTljYWJmM2FjMjRjYmE2MjNhZDAzZjMyMWEifQ=="/>
  </w:docVars>
  <w:rsids>
    <w:rsidRoot w:val="007542E0"/>
    <w:rsid w:val="00025E2A"/>
    <w:rsid w:val="00030028"/>
    <w:rsid w:val="00034594"/>
    <w:rsid w:val="000517E3"/>
    <w:rsid w:val="00063CA7"/>
    <w:rsid w:val="0006594F"/>
    <w:rsid w:val="0009743E"/>
    <w:rsid w:val="000B4505"/>
    <w:rsid w:val="000C14F9"/>
    <w:rsid w:val="000F52BE"/>
    <w:rsid w:val="00154A74"/>
    <w:rsid w:val="00156ED2"/>
    <w:rsid w:val="001737ED"/>
    <w:rsid w:val="001832C6"/>
    <w:rsid w:val="001A0A10"/>
    <w:rsid w:val="001B0C0E"/>
    <w:rsid w:val="001D794D"/>
    <w:rsid w:val="0020185C"/>
    <w:rsid w:val="0022797A"/>
    <w:rsid w:val="00243293"/>
    <w:rsid w:val="002505D0"/>
    <w:rsid w:val="002523EA"/>
    <w:rsid w:val="002612B8"/>
    <w:rsid w:val="00263345"/>
    <w:rsid w:val="00287B61"/>
    <w:rsid w:val="002A4830"/>
    <w:rsid w:val="002B272D"/>
    <w:rsid w:val="002B2887"/>
    <w:rsid w:val="002C02AE"/>
    <w:rsid w:val="002C7DAE"/>
    <w:rsid w:val="002D0555"/>
    <w:rsid w:val="002E5EC3"/>
    <w:rsid w:val="00312826"/>
    <w:rsid w:val="00342CE8"/>
    <w:rsid w:val="00354D47"/>
    <w:rsid w:val="0035764B"/>
    <w:rsid w:val="00375945"/>
    <w:rsid w:val="003A78D4"/>
    <w:rsid w:val="003C37D9"/>
    <w:rsid w:val="003E77F6"/>
    <w:rsid w:val="003F0CFA"/>
    <w:rsid w:val="003F1542"/>
    <w:rsid w:val="003F5126"/>
    <w:rsid w:val="00422F58"/>
    <w:rsid w:val="0042383A"/>
    <w:rsid w:val="00424A5D"/>
    <w:rsid w:val="00435970"/>
    <w:rsid w:val="00451C7B"/>
    <w:rsid w:val="00460587"/>
    <w:rsid w:val="00465B43"/>
    <w:rsid w:val="004730D2"/>
    <w:rsid w:val="00480175"/>
    <w:rsid w:val="004823D6"/>
    <w:rsid w:val="004C1E69"/>
    <w:rsid w:val="004E228F"/>
    <w:rsid w:val="004E53F6"/>
    <w:rsid w:val="004F0933"/>
    <w:rsid w:val="004F1AE6"/>
    <w:rsid w:val="004F50DE"/>
    <w:rsid w:val="005145F6"/>
    <w:rsid w:val="005234D9"/>
    <w:rsid w:val="00526851"/>
    <w:rsid w:val="00550642"/>
    <w:rsid w:val="0058402F"/>
    <w:rsid w:val="0059004B"/>
    <w:rsid w:val="0059157B"/>
    <w:rsid w:val="005A0F81"/>
    <w:rsid w:val="005A7BB8"/>
    <w:rsid w:val="005B26CF"/>
    <w:rsid w:val="005E2A45"/>
    <w:rsid w:val="00602EDA"/>
    <w:rsid w:val="006168CD"/>
    <w:rsid w:val="00625312"/>
    <w:rsid w:val="00625FF8"/>
    <w:rsid w:val="006276B8"/>
    <w:rsid w:val="00627E6A"/>
    <w:rsid w:val="006466AF"/>
    <w:rsid w:val="00653F8B"/>
    <w:rsid w:val="006554C0"/>
    <w:rsid w:val="00696A10"/>
    <w:rsid w:val="006D2A65"/>
    <w:rsid w:val="006E25B4"/>
    <w:rsid w:val="006E517D"/>
    <w:rsid w:val="006F5233"/>
    <w:rsid w:val="007403A1"/>
    <w:rsid w:val="007542E0"/>
    <w:rsid w:val="00766466"/>
    <w:rsid w:val="00781EF6"/>
    <w:rsid w:val="007A68BB"/>
    <w:rsid w:val="007A6C32"/>
    <w:rsid w:val="007B1E50"/>
    <w:rsid w:val="007E3B8B"/>
    <w:rsid w:val="007F583C"/>
    <w:rsid w:val="008239C0"/>
    <w:rsid w:val="00823E4E"/>
    <w:rsid w:val="008262F6"/>
    <w:rsid w:val="00844ED7"/>
    <w:rsid w:val="0085172E"/>
    <w:rsid w:val="00852672"/>
    <w:rsid w:val="008568A7"/>
    <w:rsid w:val="008609D8"/>
    <w:rsid w:val="00871A0B"/>
    <w:rsid w:val="00894C28"/>
    <w:rsid w:val="008C00DA"/>
    <w:rsid w:val="008E1603"/>
    <w:rsid w:val="008F62C3"/>
    <w:rsid w:val="008F6728"/>
    <w:rsid w:val="00900F7A"/>
    <w:rsid w:val="00906C64"/>
    <w:rsid w:val="00907C5D"/>
    <w:rsid w:val="00916D82"/>
    <w:rsid w:val="00923320"/>
    <w:rsid w:val="00923CA6"/>
    <w:rsid w:val="009240C7"/>
    <w:rsid w:val="00942F20"/>
    <w:rsid w:val="00947208"/>
    <w:rsid w:val="009749A7"/>
    <w:rsid w:val="00984C16"/>
    <w:rsid w:val="009A7D5E"/>
    <w:rsid w:val="009D5315"/>
    <w:rsid w:val="00A070A8"/>
    <w:rsid w:val="00A257A4"/>
    <w:rsid w:val="00A27CDA"/>
    <w:rsid w:val="00A32F8C"/>
    <w:rsid w:val="00A43CD5"/>
    <w:rsid w:val="00A44641"/>
    <w:rsid w:val="00A533E2"/>
    <w:rsid w:val="00A60391"/>
    <w:rsid w:val="00A7702D"/>
    <w:rsid w:val="00A877B6"/>
    <w:rsid w:val="00AB310A"/>
    <w:rsid w:val="00AD5009"/>
    <w:rsid w:val="00AE4481"/>
    <w:rsid w:val="00B33CDE"/>
    <w:rsid w:val="00B7115C"/>
    <w:rsid w:val="00B71651"/>
    <w:rsid w:val="00B92064"/>
    <w:rsid w:val="00B95BAA"/>
    <w:rsid w:val="00BB089E"/>
    <w:rsid w:val="00BF24A6"/>
    <w:rsid w:val="00C00820"/>
    <w:rsid w:val="00C039A3"/>
    <w:rsid w:val="00C03A46"/>
    <w:rsid w:val="00C11DE0"/>
    <w:rsid w:val="00C21619"/>
    <w:rsid w:val="00C31F69"/>
    <w:rsid w:val="00C51D99"/>
    <w:rsid w:val="00C57756"/>
    <w:rsid w:val="00C63B2B"/>
    <w:rsid w:val="00C640CA"/>
    <w:rsid w:val="00C6460C"/>
    <w:rsid w:val="00C85C86"/>
    <w:rsid w:val="00C95D11"/>
    <w:rsid w:val="00CF67FF"/>
    <w:rsid w:val="00D0230C"/>
    <w:rsid w:val="00D02FCB"/>
    <w:rsid w:val="00D2003A"/>
    <w:rsid w:val="00D26A49"/>
    <w:rsid w:val="00D30F9C"/>
    <w:rsid w:val="00D44F64"/>
    <w:rsid w:val="00D47C9E"/>
    <w:rsid w:val="00D64B94"/>
    <w:rsid w:val="00DA00B3"/>
    <w:rsid w:val="00DC0835"/>
    <w:rsid w:val="00DC48FF"/>
    <w:rsid w:val="00DE45BD"/>
    <w:rsid w:val="00E06770"/>
    <w:rsid w:val="00E31310"/>
    <w:rsid w:val="00E32883"/>
    <w:rsid w:val="00E607AC"/>
    <w:rsid w:val="00E63375"/>
    <w:rsid w:val="00E818EA"/>
    <w:rsid w:val="00E81D6A"/>
    <w:rsid w:val="00EA4B7B"/>
    <w:rsid w:val="00ED37A4"/>
    <w:rsid w:val="00EE31ED"/>
    <w:rsid w:val="00EE49DF"/>
    <w:rsid w:val="00F038D0"/>
    <w:rsid w:val="00F03C54"/>
    <w:rsid w:val="00F32483"/>
    <w:rsid w:val="00F3661A"/>
    <w:rsid w:val="00F446DA"/>
    <w:rsid w:val="00F71343"/>
    <w:rsid w:val="00F75109"/>
    <w:rsid w:val="00F904A3"/>
    <w:rsid w:val="00FA66CA"/>
    <w:rsid w:val="00FB0306"/>
    <w:rsid w:val="00FB5BA8"/>
    <w:rsid w:val="00FB7CE8"/>
    <w:rsid w:val="00FD384F"/>
    <w:rsid w:val="00FD47FB"/>
    <w:rsid w:val="00FD5CB4"/>
    <w:rsid w:val="00FF0746"/>
    <w:rsid w:val="00FF3F4F"/>
    <w:rsid w:val="00FF5AAB"/>
    <w:rsid w:val="01580FDC"/>
    <w:rsid w:val="01E7354F"/>
    <w:rsid w:val="02B836C8"/>
    <w:rsid w:val="033B6E6B"/>
    <w:rsid w:val="041E18A5"/>
    <w:rsid w:val="0436674C"/>
    <w:rsid w:val="04FC4516"/>
    <w:rsid w:val="058A6779"/>
    <w:rsid w:val="0601332E"/>
    <w:rsid w:val="0776730F"/>
    <w:rsid w:val="07BA5B74"/>
    <w:rsid w:val="093E75E3"/>
    <w:rsid w:val="0AC40184"/>
    <w:rsid w:val="0FA27C3A"/>
    <w:rsid w:val="108F06DD"/>
    <w:rsid w:val="10D75513"/>
    <w:rsid w:val="12500BD5"/>
    <w:rsid w:val="12E81275"/>
    <w:rsid w:val="138228A6"/>
    <w:rsid w:val="16E47A20"/>
    <w:rsid w:val="17710C68"/>
    <w:rsid w:val="1B0F5B73"/>
    <w:rsid w:val="1B4C70B5"/>
    <w:rsid w:val="1CDD23DE"/>
    <w:rsid w:val="1D2A1845"/>
    <w:rsid w:val="1E12335B"/>
    <w:rsid w:val="1EA66606"/>
    <w:rsid w:val="1F894272"/>
    <w:rsid w:val="1FB43A7B"/>
    <w:rsid w:val="20842B2D"/>
    <w:rsid w:val="21B97860"/>
    <w:rsid w:val="21D05D2B"/>
    <w:rsid w:val="237C5F33"/>
    <w:rsid w:val="246C707C"/>
    <w:rsid w:val="247A4353"/>
    <w:rsid w:val="270B0DEA"/>
    <w:rsid w:val="29206725"/>
    <w:rsid w:val="296E6E52"/>
    <w:rsid w:val="2A543736"/>
    <w:rsid w:val="2C646310"/>
    <w:rsid w:val="2D992527"/>
    <w:rsid w:val="2EC7263D"/>
    <w:rsid w:val="2EE5656D"/>
    <w:rsid w:val="2F0E51BB"/>
    <w:rsid w:val="30E868BA"/>
    <w:rsid w:val="31770F12"/>
    <w:rsid w:val="383218F5"/>
    <w:rsid w:val="383412F3"/>
    <w:rsid w:val="38E45D1C"/>
    <w:rsid w:val="3B631B41"/>
    <w:rsid w:val="3B9F2869"/>
    <w:rsid w:val="3D727C2C"/>
    <w:rsid w:val="41421BAA"/>
    <w:rsid w:val="41B64F81"/>
    <w:rsid w:val="448F2D07"/>
    <w:rsid w:val="45F20273"/>
    <w:rsid w:val="473846FC"/>
    <w:rsid w:val="49BC395C"/>
    <w:rsid w:val="4A932ECE"/>
    <w:rsid w:val="4AC042DC"/>
    <w:rsid w:val="4B105D16"/>
    <w:rsid w:val="4B2B7DB0"/>
    <w:rsid w:val="4D632975"/>
    <w:rsid w:val="4D990B9C"/>
    <w:rsid w:val="4DBE4F9A"/>
    <w:rsid w:val="4F4D104D"/>
    <w:rsid w:val="51FC6406"/>
    <w:rsid w:val="523030C9"/>
    <w:rsid w:val="52C27562"/>
    <w:rsid w:val="53077BCA"/>
    <w:rsid w:val="56BE0668"/>
    <w:rsid w:val="58052A96"/>
    <w:rsid w:val="59EF5B25"/>
    <w:rsid w:val="5A6F30B0"/>
    <w:rsid w:val="5DCB54CB"/>
    <w:rsid w:val="5F2754E4"/>
    <w:rsid w:val="5F3F3957"/>
    <w:rsid w:val="62FB040C"/>
    <w:rsid w:val="63301D38"/>
    <w:rsid w:val="63EE30E8"/>
    <w:rsid w:val="65C00FBE"/>
    <w:rsid w:val="673176BD"/>
    <w:rsid w:val="683A4F63"/>
    <w:rsid w:val="691322D0"/>
    <w:rsid w:val="6AA71259"/>
    <w:rsid w:val="6B861264"/>
    <w:rsid w:val="6BB42A0C"/>
    <w:rsid w:val="6CA244F1"/>
    <w:rsid w:val="6F187D8A"/>
    <w:rsid w:val="6F416963"/>
    <w:rsid w:val="6FED4343"/>
    <w:rsid w:val="70610073"/>
    <w:rsid w:val="71225910"/>
    <w:rsid w:val="72111390"/>
    <w:rsid w:val="7298352A"/>
    <w:rsid w:val="73C240BE"/>
    <w:rsid w:val="73DE476A"/>
    <w:rsid w:val="74366F71"/>
    <w:rsid w:val="744478D2"/>
    <w:rsid w:val="75BE357A"/>
    <w:rsid w:val="784933B8"/>
    <w:rsid w:val="79E4172E"/>
    <w:rsid w:val="7B0F7141"/>
    <w:rsid w:val="7E374B3D"/>
    <w:rsid w:val="7EDC682C"/>
    <w:rsid w:val="7F051B2A"/>
    <w:rsid w:val="7F43677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iPriority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iPriority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31"/>
    <w:semiHidden/>
    <w:unhideWhenUsed/>
    <w:qFormat/>
    <w:uiPriority w:val="0"/>
    <w:rPr>
      <w:rFonts w:ascii="宋体" w:eastAsia="宋体"/>
      <w:sz w:val="18"/>
      <w:szCs w:val="18"/>
    </w:rPr>
  </w:style>
  <w:style w:type="paragraph" w:styleId="5">
    <w:name w:val="Body Text"/>
    <w:basedOn w:val="1"/>
    <w:next w:val="1"/>
    <w:qFormat/>
    <w:uiPriority w:val="0"/>
    <w:rPr>
      <w:rFonts w:ascii="Times New Roman"/>
    </w:rPr>
  </w:style>
  <w:style w:type="paragraph" w:styleId="6">
    <w:name w:val="Body Text Indent"/>
    <w:basedOn w:val="1"/>
    <w:next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7">
    <w:name w:val="Plain Text"/>
    <w:basedOn w:val="1"/>
    <w:link w:val="29"/>
    <w:qFormat/>
    <w:uiPriority w:val="0"/>
    <w:rPr>
      <w:rFonts w:ascii="宋体" w:hAnsi="Courier New"/>
      <w:szCs w:val="22"/>
    </w:rPr>
  </w:style>
  <w:style w:type="paragraph" w:styleId="8">
    <w:name w:val="Balloon Text"/>
    <w:basedOn w:val="1"/>
    <w:link w:val="30"/>
    <w:semiHidden/>
    <w:unhideWhenUsed/>
    <w:qFormat/>
    <w:uiPriority w:val="0"/>
    <w:rPr>
      <w:sz w:val="18"/>
      <w:szCs w:val="18"/>
    </w:rPr>
  </w:style>
  <w:style w:type="paragraph" w:styleId="9">
    <w:name w:val="footer"/>
    <w:basedOn w:val="1"/>
    <w:link w:val="2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paragraph" w:styleId="12">
    <w:name w:val="Body Text First Indent"/>
    <w:basedOn w:val="5"/>
    <w:next w:val="13"/>
    <w:unhideWhenUsed/>
    <w:qFormat/>
    <w:uiPriority w:val="99"/>
    <w:pPr>
      <w:ind w:firstLine="420" w:firstLineChars="100"/>
    </w:pPr>
  </w:style>
  <w:style w:type="paragraph" w:styleId="13">
    <w:name w:val="Body Text First Indent 2"/>
    <w:basedOn w:val="6"/>
    <w:next w:val="1"/>
    <w:qFormat/>
    <w:uiPriority w:val="99"/>
    <w:pPr>
      <w:spacing w:after="120"/>
      <w:ind w:left="420" w:leftChars="200" w:firstLine="420" w:firstLineChars="200"/>
    </w:pPr>
    <w:rPr>
      <w:rFonts w:hAnsi="Times New Roman"/>
      <w:sz w:val="21"/>
    </w:r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FollowedHyperlink"/>
    <w:basedOn w:val="16"/>
    <w:qFormat/>
    <w:uiPriority w:val="0"/>
    <w:rPr>
      <w:color w:val="800080"/>
      <w:u w:val="none"/>
    </w:rPr>
  </w:style>
  <w:style w:type="character" w:styleId="18">
    <w:name w:val="HTML Definition"/>
    <w:basedOn w:val="16"/>
    <w:qFormat/>
    <w:uiPriority w:val="0"/>
  </w:style>
  <w:style w:type="character" w:styleId="19">
    <w:name w:val="HTML Typewriter"/>
    <w:basedOn w:val="16"/>
    <w:qFormat/>
    <w:uiPriority w:val="0"/>
    <w:rPr>
      <w:rFonts w:hint="default" w:ascii="Impact" w:hAnsi="Impact" w:eastAsia="Impact" w:cs="Impact"/>
      <w:sz w:val="20"/>
    </w:rPr>
  </w:style>
  <w:style w:type="character" w:styleId="20">
    <w:name w:val="HTML Acronym"/>
    <w:basedOn w:val="16"/>
    <w:qFormat/>
    <w:uiPriority w:val="0"/>
  </w:style>
  <w:style w:type="character" w:styleId="21">
    <w:name w:val="HTML Variable"/>
    <w:basedOn w:val="16"/>
    <w:qFormat/>
    <w:uiPriority w:val="0"/>
  </w:style>
  <w:style w:type="character" w:styleId="22">
    <w:name w:val="Hyperlink"/>
    <w:basedOn w:val="16"/>
    <w:qFormat/>
    <w:uiPriority w:val="0"/>
    <w:rPr>
      <w:color w:val="0000FF"/>
      <w:u w:val="none"/>
    </w:rPr>
  </w:style>
  <w:style w:type="character" w:styleId="23">
    <w:name w:val="HTML Code"/>
    <w:basedOn w:val="16"/>
    <w:qFormat/>
    <w:uiPriority w:val="0"/>
    <w:rPr>
      <w:rFonts w:ascii="Impact" w:hAnsi="Impact" w:eastAsia="Impact" w:cs="Impact"/>
      <w:sz w:val="20"/>
    </w:rPr>
  </w:style>
  <w:style w:type="character" w:styleId="24">
    <w:name w:val="HTML Cite"/>
    <w:basedOn w:val="16"/>
    <w:qFormat/>
    <w:uiPriority w:val="0"/>
  </w:style>
  <w:style w:type="character" w:styleId="25">
    <w:name w:val="HTML Keyboard"/>
    <w:basedOn w:val="16"/>
    <w:qFormat/>
    <w:uiPriority w:val="0"/>
    <w:rPr>
      <w:rFonts w:hint="default" w:ascii="Impact" w:hAnsi="Impact" w:eastAsia="Impact" w:cs="Impact"/>
      <w:sz w:val="20"/>
    </w:rPr>
  </w:style>
  <w:style w:type="character" w:styleId="26">
    <w:name w:val="HTML Sample"/>
    <w:basedOn w:val="16"/>
    <w:qFormat/>
    <w:uiPriority w:val="0"/>
    <w:rPr>
      <w:rFonts w:hint="default" w:ascii="Impact" w:hAnsi="Impact" w:eastAsia="Impact" w:cs="Impact"/>
    </w:rPr>
  </w:style>
  <w:style w:type="paragraph" w:styleId="27">
    <w:name w:val="List Paragraph"/>
    <w:basedOn w:val="1"/>
    <w:qFormat/>
    <w:uiPriority w:val="99"/>
    <w:pPr>
      <w:ind w:firstLine="420" w:firstLineChars="200"/>
    </w:pPr>
  </w:style>
  <w:style w:type="character" w:customStyle="1" w:styleId="28">
    <w:name w:val="页脚 Char"/>
    <w:basedOn w:val="16"/>
    <w:link w:val="9"/>
    <w:qFormat/>
    <w:uiPriority w:val="0"/>
    <w:rPr>
      <w:rFonts w:asciiTheme="minorHAnsi" w:hAnsiTheme="minorHAnsi" w:eastAsiaTheme="minorEastAsia"/>
      <w:kern w:val="2"/>
      <w:sz w:val="18"/>
      <w:szCs w:val="18"/>
    </w:rPr>
  </w:style>
  <w:style w:type="character" w:customStyle="1" w:styleId="29">
    <w:name w:val="纯文本 Char"/>
    <w:basedOn w:val="16"/>
    <w:link w:val="7"/>
    <w:qFormat/>
    <w:uiPriority w:val="0"/>
    <w:rPr>
      <w:rFonts w:ascii="宋体" w:hAnsi="Courier New" w:eastAsiaTheme="minorEastAsia"/>
      <w:kern w:val="2"/>
      <w:sz w:val="21"/>
      <w:szCs w:val="22"/>
    </w:rPr>
  </w:style>
  <w:style w:type="character" w:customStyle="1" w:styleId="30">
    <w:name w:val="批注框文本 Char"/>
    <w:basedOn w:val="16"/>
    <w:link w:val="8"/>
    <w:semiHidden/>
    <w:qFormat/>
    <w:uiPriority w:val="0"/>
    <w:rPr>
      <w:kern w:val="2"/>
      <w:sz w:val="18"/>
      <w:szCs w:val="18"/>
    </w:rPr>
  </w:style>
  <w:style w:type="character" w:customStyle="1" w:styleId="31">
    <w:name w:val="文档结构图 Char"/>
    <w:basedOn w:val="16"/>
    <w:link w:val="4"/>
    <w:semiHidden/>
    <w:qFormat/>
    <w:uiPriority w:val="0"/>
    <w:rPr>
      <w:rFonts w:ascii="宋体" w:eastAsia="宋体"/>
      <w:kern w:val="2"/>
      <w:sz w:val="18"/>
      <w:szCs w:val="18"/>
    </w:rPr>
  </w:style>
  <w:style w:type="paragraph" w:customStyle="1" w:styleId="32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9913-7F55-4C9C-AF8E-AE8ED19DB4A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726</Words>
  <Characters>847</Characters>
  <Lines>1</Lines>
  <Paragraphs>1</Paragraphs>
  <TotalTime>57</TotalTime>
  <ScaleCrop>false</ScaleCrop>
  <LinksUpToDate>false</LinksUpToDate>
  <CharactersWithSpaces>886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亦久亦旧</cp:lastModifiedBy>
  <cp:lastPrinted>2025-12-30T08:39:00Z</cp:lastPrinted>
  <dcterms:modified xsi:type="dcterms:W3CDTF">2026-07-23T03:47:31Z</dcterms:modified>
  <cp:revision>117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FC96F010EA5C42D4BA0D635F7E787187_12</vt:lpwstr>
  </property>
  <property fmtid="{D5CDD505-2E9C-101B-9397-08002B2CF9AE}" pid="4" name="KSOTemplateDocerSaveRecord">
    <vt:lpwstr>eyJoZGlkIjoiYWQ2ZTg4ZjJjNDI0YzRiNDdhOGYzM2JlZDAzMWU5MWUiLCJ1c2VySWQiOiIzMDM3ODYwODcifQ==</vt:lpwstr>
  </property>
</Properties>
</file>