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CC844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分项报价表</w:t>
      </w:r>
    </w:p>
    <w:p w14:paraId="0B28EECE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00096"/>
    <w:rsid w:val="467A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2026-08-24T06:08:00Z</dcterms:created>
  <dc:creator>Administrator</dc:creator>
  <cp:lastModifiedBy>偶呦一.一</cp:lastModifiedBy>
  <dcterms:modified xsi:type="dcterms:W3CDTF">2026-08-24T06:09:15Z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eyJoZGlkIjoiZjVhNGJiMWVmZTg4ZjFhYWZhYWFiMzBkODkwYWRkZmUiLCJ1c2VySWQiOiIyODQ4MjM0MjIifQ==</vt:lpwstr>
  </property>
  <property fmtid="{D5CDD505-2E9C-101B-9397-08002B2CF9AE}" pid="4" name="ICV">
    <vt:lpwstr>265E3B39C40D41B79FC5E6725D4C9FAE_12</vt:lpwstr>
  </property>
</Properties>
</file>