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C4AF4" w14:textId="77777777" w:rsidR="00827B16" w:rsidRDefault="00827B16" w:rsidP="00827B16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91560064"/>
      <w:bookmarkStart w:id="1" w:name="_Toc210126103"/>
      <w:bookmarkStart w:id="2" w:name="_Toc186532254"/>
      <w:bookmarkStart w:id="3" w:name="_Toc200009336"/>
      <w:r>
        <w:rPr>
          <w:rFonts w:asciiTheme="minorEastAsia" w:hAnsiTheme="minorEastAsia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</w:p>
    <w:p w14:paraId="6B344117" w14:textId="77777777" w:rsidR="00827B16" w:rsidRDefault="00827B16" w:rsidP="00827B1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投标人在响应文件中必须提供详细的投标方案。对含糊不清或</w:t>
      </w:r>
      <w:proofErr w:type="gramStart"/>
      <w:r>
        <w:rPr>
          <w:rFonts w:asciiTheme="minorEastAsia" w:hAnsiTheme="minorEastAsia" w:hint="eastAsia"/>
          <w:sz w:val="24"/>
        </w:rPr>
        <w:t>欠具体</w:t>
      </w:r>
      <w:proofErr w:type="gramEnd"/>
      <w:r>
        <w:rPr>
          <w:rFonts w:asciiTheme="minorEastAsia" w:hAnsiTheme="minorEastAsia" w:hint="eastAsia"/>
          <w:sz w:val="24"/>
        </w:rPr>
        <w:t>明确之处，评委会可视为投标人履约能力不足或响应不全处理。</w:t>
      </w:r>
    </w:p>
    <w:p w14:paraId="4EB1F003" w14:textId="77777777" w:rsidR="00827B16" w:rsidRDefault="00827B16" w:rsidP="00827B1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1B518938" w14:textId="77777777" w:rsidR="00827B16" w:rsidRDefault="00827B16" w:rsidP="00827B1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投标方案内容应包括(但不限于)：</w:t>
      </w:r>
    </w:p>
    <w:p w14:paraId="2209F2ED" w14:textId="77777777" w:rsidR="00827B16" w:rsidRDefault="00827B16" w:rsidP="00827B16">
      <w:pPr>
        <w:tabs>
          <w:tab w:val="left" w:pos="1680"/>
        </w:tabs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72B92FCF" w14:textId="77777777" w:rsidR="00827B16" w:rsidRDefault="00827B16" w:rsidP="00827B16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项目实施方案</w:t>
      </w:r>
    </w:p>
    <w:p w14:paraId="456BFD81" w14:textId="77777777" w:rsidR="00827B16" w:rsidRDefault="00827B16" w:rsidP="00827B16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kern w:val="0"/>
          <w:sz w:val="24"/>
        </w:rPr>
        <w:t>来源渠道</w:t>
      </w:r>
    </w:p>
    <w:p w14:paraId="5AE90784" w14:textId="77777777" w:rsidR="00827B16" w:rsidRDefault="00827B16" w:rsidP="00827B16">
      <w:pPr>
        <w:pStyle w:val="a9"/>
        <w:numPr>
          <w:ilvl w:val="0"/>
          <w:numId w:val="1"/>
        </w:numPr>
        <w:spacing w:line="360" w:lineRule="auto"/>
        <w:contextualSpacing w:val="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设备选型方案</w:t>
      </w:r>
    </w:p>
    <w:p w14:paraId="38D241FF" w14:textId="77777777" w:rsidR="00827B16" w:rsidRDefault="00827B16" w:rsidP="00827B1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hint="eastAsia"/>
          <w:sz w:val="24"/>
        </w:rPr>
        <w:t>售后服务方案</w:t>
      </w:r>
    </w:p>
    <w:p w14:paraId="753AB4D1" w14:textId="77777777" w:rsidR="00827B16" w:rsidRDefault="00827B16" w:rsidP="00827B1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质保期延长</w:t>
      </w:r>
    </w:p>
    <w:p w14:paraId="6837A651" w14:textId="77777777" w:rsidR="00827B16" w:rsidRDefault="00827B16" w:rsidP="00827B16">
      <w:pPr>
        <w:pStyle w:val="a9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hint="eastAsia"/>
          <w:sz w:val="24"/>
        </w:rPr>
        <w:t>投标人认为必要的其它内容</w:t>
      </w:r>
    </w:p>
    <w:p w14:paraId="39F45CF3" w14:textId="77777777" w:rsidR="00827B16" w:rsidRDefault="00827B16" w:rsidP="00827B16">
      <w:pPr>
        <w:tabs>
          <w:tab w:val="left" w:pos="709"/>
        </w:tabs>
        <w:spacing w:line="360" w:lineRule="auto"/>
        <w:ind w:left="425"/>
        <w:rPr>
          <w:rFonts w:asciiTheme="minorEastAsia" w:hAnsiTheme="minorEastAsia" w:cs="宋体" w:hint="eastAsia"/>
          <w:sz w:val="24"/>
        </w:rPr>
      </w:pPr>
    </w:p>
    <w:p w14:paraId="6E9EA2DA" w14:textId="77777777" w:rsidR="00827B16" w:rsidRDefault="00827B16" w:rsidP="00827B1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56DA7776" w14:textId="77777777" w:rsidR="00827B16" w:rsidRDefault="00827B16" w:rsidP="00827B16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（各投标人根据招标内容及要求，可自主编写投标方案说明，包含但不限于以上内容）</w:t>
      </w:r>
    </w:p>
    <w:p w14:paraId="1625C3DC" w14:textId="77777777" w:rsidR="00827B16" w:rsidRDefault="00827B16" w:rsidP="00827B16">
      <w:pPr>
        <w:spacing w:line="360" w:lineRule="auto"/>
        <w:ind w:firstLine="480"/>
        <w:rPr>
          <w:rFonts w:asciiTheme="minorEastAsia" w:hAnsiTheme="minorEastAsia" w:cs="宋体" w:hint="eastAsia"/>
          <w:sz w:val="24"/>
        </w:rPr>
      </w:pPr>
      <w:r>
        <w:rPr>
          <w:rFonts w:asciiTheme="minorEastAsia" w:hAnsiTheme="minorEastAsia" w:cs="宋体" w:hint="eastAsia"/>
          <w:sz w:val="24"/>
        </w:rPr>
        <w:t>注意：投标人须确保上提供的材料的真实性、有效性及合法性，否则，由此引起的任何责任都由投标人自行承担。</w:t>
      </w:r>
    </w:p>
    <w:p w14:paraId="4EFF8DAA" w14:textId="77777777" w:rsidR="00827B16" w:rsidRPr="00827B16" w:rsidRDefault="00827B16"/>
    <w:sectPr w:rsidR="00827B16" w:rsidRPr="00827B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6B504D"/>
    <w:multiLevelType w:val="multilevel"/>
    <w:tmpl w:val="4D6B504D"/>
    <w:lvl w:ilvl="0">
      <w:start w:val="1"/>
      <w:numFmt w:val="decimal"/>
      <w:lvlText w:val="%1."/>
      <w:lvlJc w:val="left"/>
      <w:pPr>
        <w:ind w:left="865" w:hanging="440"/>
      </w:pPr>
    </w:lvl>
    <w:lvl w:ilvl="1">
      <w:start w:val="1"/>
      <w:numFmt w:val="lowerLetter"/>
      <w:lvlText w:val="%2)"/>
      <w:lvlJc w:val="left"/>
      <w:pPr>
        <w:ind w:left="1305" w:hanging="440"/>
      </w:pPr>
    </w:lvl>
    <w:lvl w:ilvl="2">
      <w:start w:val="1"/>
      <w:numFmt w:val="lowerRoman"/>
      <w:lvlText w:val="%3."/>
      <w:lvlJc w:val="right"/>
      <w:pPr>
        <w:ind w:left="1745" w:hanging="440"/>
      </w:pPr>
    </w:lvl>
    <w:lvl w:ilvl="3">
      <w:start w:val="1"/>
      <w:numFmt w:val="decimal"/>
      <w:lvlText w:val="%4."/>
      <w:lvlJc w:val="left"/>
      <w:pPr>
        <w:ind w:left="2185" w:hanging="440"/>
      </w:pPr>
    </w:lvl>
    <w:lvl w:ilvl="4">
      <w:start w:val="1"/>
      <w:numFmt w:val="lowerLetter"/>
      <w:lvlText w:val="%5)"/>
      <w:lvlJc w:val="left"/>
      <w:pPr>
        <w:ind w:left="2625" w:hanging="440"/>
      </w:pPr>
    </w:lvl>
    <w:lvl w:ilvl="5">
      <w:start w:val="1"/>
      <w:numFmt w:val="lowerRoman"/>
      <w:lvlText w:val="%6."/>
      <w:lvlJc w:val="right"/>
      <w:pPr>
        <w:ind w:left="3065" w:hanging="440"/>
      </w:pPr>
    </w:lvl>
    <w:lvl w:ilvl="6">
      <w:start w:val="1"/>
      <w:numFmt w:val="decimal"/>
      <w:lvlText w:val="%7."/>
      <w:lvlJc w:val="left"/>
      <w:pPr>
        <w:ind w:left="3505" w:hanging="440"/>
      </w:pPr>
    </w:lvl>
    <w:lvl w:ilvl="7">
      <w:start w:val="1"/>
      <w:numFmt w:val="lowerLetter"/>
      <w:lvlText w:val="%8)"/>
      <w:lvlJc w:val="left"/>
      <w:pPr>
        <w:ind w:left="3945" w:hanging="440"/>
      </w:pPr>
    </w:lvl>
    <w:lvl w:ilvl="8">
      <w:start w:val="1"/>
      <w:numFmt w:val="lowerRoman"/>
      <w:lvlText w:val="%9."/>
      <w:lvlJc w:val="right"/>
      <w:pPr>
        <w:ind w:left="4385" w:hanging="440"/>
      </w:pPr>
    </w:lvl>
  </w:abstractNum>
  <w:num w:numId="1" w16cid:durableId="511452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B16"/>
    <w:rsid w:val="00050F15"/>
    <w:rsid w:val="0082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66F20"/>
  <w15:chartTrackingRefBased/>
  <w15:docId w15:val="{93CA003E-3595-4430-8E8D-C06032288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B16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27B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7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B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7B1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7B1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7B1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7B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7B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7B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27B1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27B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27B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27B1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27B1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27B1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27B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27B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27B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27B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27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7B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27B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27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27B16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827B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27B1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27B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27B1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27B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115</Characters>
  <Application>Microsoft Office Word</Application>
  <DocSecurity>0</DocSecurity>
  <Lines>7</Lines>
  <Paragraphs>7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2026-04-30T06:22:00Z</dcterms:created>
  <dcterms:modified xsi:type="dcterms:W3CDTF">2026-04-30T06:22:00Z</dcterms:modified>
</cp:coreProperties>
</file>