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text" w:tblpX="7612"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tblGrid>
      <w:tr w14:paraId="7C195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76" w:type="dxa"/>
            <w:noWrap w:val="0"/>
            <w:vAlign w:val="top"/>
          </w:tcPr>
          <w:p w14:paraId="02D538C5">
            <w:pPr>
              <w:rPr>
                <w:rFonts w:hint="eastAsia" w:ascii="黑体" w:eastAsia="黑体"/>
                <w:b/>
                <w:sz w:val="32"/>
                <w:szCs w:val="32"/>
              </w:rPr>
            </w:pPr>
            <w:r>
              <w:rPr>
                <w:rFonts w:hint="eastAsia" w:ascii="黑体" w:eastAsia="黑体"/>
                <w:b/>
                <w:sz w:val="32"/>
                <w:szCs w:val="32"/>
              </w:rPr>
              <w:t>公开招标</w:t>
            </w:r>
          </w:p>
        </w:tc>
      </w:tr>
    </w:tbl>
    <w:p w14:paraId="7E01B12A">
      <w:pPr>
        <w:rPr>
          <w:rFonts w:hint="eastAsia" w:ascii="黑体" w:eastAsia="黑体"/>
          <w:b/>
          <w:sz w:val="32"/>
          <w:szCs w:val="32"/>
        </w:rPr>
      </w:pPr>
      <w:r>
        <w:rPr>
          <w:rFonts w:hint="eastAsia" w:ascii="黑体" w:eastAsia="黑体"/>
          <w:b/>
          <w:sz w:val="32"/>
          <w:szCs w:val="32"/>
        </w:rPr>
        <w:t>政府采购项目</w:t>
      </w:r>
    </w:p>
    <w:p w14:paraId="5F614D9F">
      <w:pPr>
        <w:jc w:val="center"/>
        <w:rPr>
          <w:rFonts w:hint="eastAsia" w:ascii="黑体" w:eastAsia="黑体"/>
          <w:sz w:val="52"/>
          <w:szCs w:val="52"/>
        </w:rPr>
      </w:pPr>
    </w:p>
    <w:p w14:paraId="22497FE2">
      <w:pPr>
        <w:jc w:val="center"/>
        <w:rPr>
          <w:rFonts w:hint="eastAsia" w:ascii="黑体" w:eastAsia="黑体"/>
          <w:sz w:val="52"/>
          <w:szCs w:val="52"/>
        </w:rPr>
      </w:pPr>
    </w:p>
    <w:p w14:paraId="1867DDBA">
      <w:pPr>
        <w:ind w:firstLine="1898" w:firstLineChars="350"/>
        <w:rPr>
          <w:rFonts w:hint="eastAsia" w:eastAsia="黑体"/>
          <w:b/>
          <w:spacing w:val="-20"/>
          <w:sz w:val="58"/>
          <w:szCs w:val="58"/>
        </w:rPr>
      </w:pPr>
      <w:r>
        <w:rPr>
          <w:rFonts w:hint="eastAsia" w:eastAsia="黑体"/>
          <w:b/>
          <w:spacing w:val="-20"/>
          <w:sz w:val="58"/>
          <w:szCs w:val="58"/>
        </w:rPr>
        <w:t>X X X X X X</w:t>
      </w:r>
      <w:r>
        <w:rPr>
          <w:rFonts w:hint="eastAsia" w:eastAsia="黑体"/>
          <w:b/>
          <w:color w:val="FF0000"/>
          <w:spacing w:val="-20"/>
          <w:sz w:val="58"/>
          <w:szCs w:val="58"/>
        </w:rPr>
        <w:t>（项目名称）</w:t>
      </w:r>
    </w:p>
    <w:p w14:paraId="1DA273D2">
      <w:pPr>
        <w:jc w:val="center"/>
        <w:rPr>
          <w:rFonts w:hint="eastAsia" w:ascii="黑体" w:eastAsia="黑体"/>
          <w:b/>
          <w:sz w:val="72"/>
          <w:szCs w:val="72"/>
        </w:rPr>
      </w:pPr>
      <w:r>
        <w:rPr>
          <w:rFonts w:hint="eastAsia" w:ascii="黑体" w:eastAsia="黑体"/>
          <w:b/>
          <w:sz w:val="72"/>
          <w:szCs w:val="72"/>
        </w:rPr>
        <w:t>服 务 合 同</w:t>
      </w:r>
    </w:p>
    <w:p w14:paraId="2012EB6C">
      <w:pPr>
        <w:jc w:val="center"/>
        <w:rPr>
          <w:rFonts w:hint="eastAsia" w:ascii="黑体" w:eastAsia="黑体"/>
          <w:sz w:val="30"/>
          <w:szCs w:val="30"/>
        </w:rPr>
      </w:pPr>
      <w:r>
        <w:rPr>
          <w:rFonts w:hint="eastAsia" w:ascii="黑体" w:eastAsia="黑体"/>
          <w:sz w:val="30"/>
          <w:szCs w:val="30"/>
        </w:rPr>
        <w:t>（编号：XCZX201X-XXXX）</w:t>
      </w:r>
    </w:p>
    <w:p w14:paraId="3296A3A1">
      <w:pPr>
        <w:jc w:val="center"/>
        <w:rPr>
          <w:rFonts w:hint="eastAsia" w:ascii="黑体" w:eastAsia="黑体"/>
          <w:sz w:val="30"/>
          <w:szCs w:val="30"/>
        </w:rPr>
      </w:pPr>
      <w:r>
        <w:rPr>
          <w:rFonts w:hint="eastAsia" w:ascii="黑体" w:eastAsia="黑体"/>
          <w:sz w:val="30"/>
          <w:szCs w:val="30"/>
        </w:rPr>
        <w:t>第X标段</w:t>
      </w:r>
    </w:p>
    <w:p w14:paraId="40C4040F">
      <w:pPr>
        <w:spacing w:line="360" w:lineRule="auto"/>
        <w:jc w:val="center"/>
        <w:rPr>
          <w:rFonts w:hint="eastAsia" w:ascii="黑体" w:eastAsia="黑体"/>
          <w:sz w:val="40"/>
          <w:szCs w:val="40"/>
          <w:highlight w:val="yellow"/>
          <w:lang w:eastAsia="zh-CN"/>
        </w:rPr>
      </w:pPr>
      <w:r>
        <w:rPr>
          <w:rFonts w:hint="eastAsia" w:ascii="黑体" w:eastAsia="黑体"/>
          <w:sz w:val="40"/>
          <w:szCs w:val="40"/>
          <w:highlight w:val="yellow"/>
          <w:lang w:eastAsia="zh-CN"/>
        </w:rPr>
        <w:t>【</w:t>
      </w:r>
      <w:bookmarkStart w:id="0" w:name="_Toc3675"/>
      <w:bookmarkStart w:id="1" w:name="_Toc14376"/>
      <w:bookmarkStart w:id="2" w:name="_Toc7708"/>
      <w:bookmarkStart w:id="3" w:name="_Toc9146"/>
      <w:bookmarkStart w:id="4" w:name="_Toc11509"/>
      <w:r>
        <w:rPr>
          <w:rFonts w:hint="eastAsia" w:ascii="宋体" w:hAnsi="宋体" w:cs="宋体"/>
          <w:sz w:val="28"/>
          <w:szCs w:val="28"/>
          <w:highlight w:val="yellow"/>
        </w:rPr>
        <w:t>（合同签订时</w:t>
      </w:r>
      <w:r>
        <w:rPr>
          <w:rFonts w:hint="eastAsia" w:ascii="宋体" w:hAnsi="宋体" w:cs="宋体"/>
          <w:sz w:val="28"/>
          <w:szCs w:val="28"/>
          <w:highlight w:val="yellow"/>
          <w:lang w:val="en-US" w:eastAsia="zh-CN"/>
        </w:rPr>
        <w:t>招标人</w:t>
      </w:r>
      <w:r>
        <w:rPr>
          <w:rFonts w:hint="eastAsia" w:ascii="宋体" w:hAnsi="宋体" w:cs="宋体"/>
          <w:sz w:val="28"/>
          <w:szCs w:val="28"/>
          <w:highlight w:val="yellow"/>
        </w:rPr>
        <w:t>有权根据</w:t>
      </w:r>
      <w:r>
        <w:rPr>
          <w:rFonts w:hint="eastAsia" w:ascii="宋体" w:hAnsi="宋体" w:cs="宋体"/>
          <w:sz w:val="28"/>
          <w:szCs w:val="28"/>
          <w:highlight w:val="yellow"/>
          <w:lang w:val="en-US" w:eastAsia="zh-CN"/>
        </w:rPr>
        <w:t>投标人投标</w:t>
      </w:r>
      <w:r>
        <w:rPr>
          <w:rFonts w:hint="eastAsia" w:ascii="宋体" w:hAnsi="宋体" w:cs="宋体"/>
          <w:sz w:val="28"/>
          <w:szCs w:val="28"/>
          <w:highlight w:val="yellow"/>
        </w:rPr>
        <w:t>文件中的内容及承诺对合同内容进行补充和完善）</w:t>
      </w:r>
      <w:bookmarkEnd w:id="0"/>
      <w:bookmarkEnd w:id="1"/>
      <w:bookmarkEnd w:id="2"/>
      <w:bookmarkEnd w:id="3"/>
      <w:bookmarkEnd w:id="4"/>
      <w:r>
        <w:rPr>
          <w:rFonts w:hint="eastAsia" w:ascii="黑体" w:eastAsia="黑体"/>
          <w:sz w:val="40"/>
          <w:szCs w:val="40"/>
          <w:highlight w:val="yellow"/>
          <w:lang w:eastAsia="zh-CN"/>
        </w:rPr>
        <w:t>】</w:t>
      </w:r>
    </w:p>
    <w:p w14:paraId="60CA6FE8">
      <w:pPr>
        <w:jc w:val="center"/>
        <w:rPr>
          <w:rFonts w:hint="eastAsia" w:ascii="黑体" w:eastAsia="黑体"/>
          <w:sz w:val="30"/>
          <w:szCs w:val="30"/>
        </w:rPr>
      </w:pPr>
    </w:p>
    <w:p w14:paraId="32CD85BE">
      <w:pPr>
        <w:jc w:val="center"/>
        <w:rPr>
          <w:rFonts w:hint="eastAsia" w:ascii="黑体" w:eastAsia="黑体"/>
          <w:sz w:val="30"/>
          <w:szCs w:val="30"/>
        </w:rPr>
      </w:pPr>
    </w:p>
    <w:p w14:paraId="57740C8E">
      <w:pPr>
        <w:jc w:val="center"/>
        <w:rPr>
          <w:rFonts w:hint="eastAsia" w:ascii="黑体" w:eastAsia="黑体"/>
          <w:sz w:val="30"/>
          <w:szCs w:val="30"/>
        </w:rPr>
      </w:pPr>
    </w:p>
    <w:p w14:paraId="503D1009">
      <w:pPr>
        <w:jc w:val="center"/>
        <w:rPr>
          <w:rFonts w:hint="eastAsia" w:ascii="黑体" w:eastAsia="黑体"/>
          <w:sz w:val="28"/>
          <w:szCs w:val="28"/>
        </w:rPr>
      </w:pPr>
    </w:p>
    <w:p w14:paraId="52409E82">
      <w:pPr>
        <w:jc w:val="center"/>
        <w:rPr>
          <w:rFonts w:hint="eastAsia" w:ascii="黑体" w:eastAsia="黑体"/>
          <w:sz w:val="30"/>
          <w:szCs w:val="30"/>
        </w:rPr>
      </w:pPr>
    </w:p>
    <w:p w14:paraId="5E7212DC">
      <w:pPr>
        <w:jc w:val="center"/>
        <w:rPr>
          <w:rFonts w:hint="eastAsia" w:ascii="黑体" w:eastAsia="黑体"/>
          <w:sz w:val="30"/>
          <w:szCs w:val="30"/>
        </w:rPr>
      </w:pPr>
    </w:p>
    <w:p w14:paraId="7BFD70CA">
      <w:pPr>
        <w:jc w:val="center"/>
        <w:rPr>
          <w:rFonts w:hint="eastAsia" w:ascii="黑体" w:eastAsia="黑体"/>
          <w:sz w:val="30"/>
          <w:szCs w:val="30"/>
        </w:rPr>
      </w:pPr>
    </w:p>
    <w:p w14:paraId="2B9E30A5">
      <w:pPr>
        <w:ind w:firstLine="2124" w:firstLineChars="664"/>
        <w:rPr>
          <w:rFonts w:hint="eastAsia" w:ascii="黑体" w:eastAsia="黑体"/>
          <w:sz w:val="32"/>
          <w:szCs w:val="32"/>
        </w:rPr>
      </w:pPr>
      <w:r>
        <w:rPr>
          <w:rFonts w:hint="eastAsia" w:ascii="黑体" w:eastAsia="黑体"/>
          <w:sz w:val="32"/>
          <w:szCs w:val="32"/>
        </w:rPr>
        <w:t>甲  方：</w:t>
      </w:r>
      <w:r>
        <w:rPr>
          <w:rFonts w:hint="eastAsia" w:ascii="黑体" w:hAnsi="宋体" w:eastAsia="黑体"/>
          <w:sz w:val="32"/>
          <w:szCs w:val="32"/>
        </w:rPr>
        <w:t>XXXXXXX</w:t>
      </w:r>
    </w:p>
    <w:p w14:paraId="5D058AB8">
      <w:pPr>
        <w:tabs>
          <w:tab w:val="left" w:pos="480"/>
        </w:tabs>
        <w:ind w:firstLine="2124" w:firstLineChars="664"/>
        <w:rPr>
          <w:rFonts w:hint="eastAsia" w:ascii="黑体" w:hAnsi="宋体" w:eastAsia="黑体"/>
          <w:sz w:val="32"/>
          <w:szCs w:val="32"/>
        </w:rPr>
      </w:pPr>
      <w:r>
        <w:rPr>
          <w:rFonts w:hint="eastAsia" w:ascii="黑体" w:eastAsia="黑体"/>
          <w:sz w:val="32"/>
          <w:szCs w:val="32"/>
        </w:rPr>
        <w:t>乙  方：XXXXXXX</w:t>
      </w:r>
    </w:p>
    <w:p w14:paraId="7239C71F">
      <w:pPr>
        <w:jc w:val="center"/>
        <w:rPr>
          <w:rFonts w:hint="eastAsia" w:ascii="黑体" w:eastAsia="黑体"/>
          <w:sz w:val="30"/>
          <w:szCs w:val="30"/>
        </w:rPr>
      </w:pPr>
    </w:p>
    <w:p w14:paraId="671E3F73">
      <w:pPr>
        <w:jc w:val="center"/>
        <w:rPr>
          <w:rFonts w:hint="eastAsia" w:ascii="黑体" w:eastAsia="黑体"/>
          <w:sz w:val="32"/>
          <w:szCs w:val="32"/>
        </w:rPr>
      </w:pPr>
      <w:r>
        <w:rPr>
          <w:rFonts w:hint="eastAsia" w:ascii="黑体" w:eastAsia="黑体"/>
          <w:sz w:val="32"/>
          <w:szCs w:val="32"/>
        </w:rPr>
        <w:t>201X年XX月</w:t>
      </w:r>
    </w:p>
    <w:p w14:paraId="75D4A02C">
      <w:pPr>
        <w:jc w:val="center"/>
        <w:rPr>
          <w:rFonts w:hint="eastAsia" w:ascii="黑体" w:eastAsia="黑体"/>
          <w:sz w:val="32"/>
          <w:szCs w:val="32"/>
        </w:rPr>
      </w:pPr>
      <w:r>
        <w:rPr>
          <w:rFonts w:hint="eastAsia" w:ascii="黑体" w:eastAsia="黑体"/>
          <w:sz w:val="32"/>
          <w:szCs w:val="32"/>
        </w:rPr>
        <w:t>中国  西安</w:t>
      </w:r>
    </w:p>
    <w:p w14:paraId="2725FBB0">
      <w:pPr>
        <w:jc w:val="center"/>
        <w:rPr>
          <w:rFonts w:hint="eastAsia" w:ascii="黑体" w:eastAsia="黑体"/>
          <w:b/>
          <w:sz w:val="36"/>
          <w:szCs w:val="36"/>
        </w:rPr>
      </w:pPr>
    </w:p>
    <w:p w14:paraId="45034DB1">
      <w:pPr>
        <w:jc w:val="center"/>
        <w:rPr>
          <w:rFonts w:hint="eastAsia" w:ascii="黑体" w:eastAsia="黑体"/>
          <w:b/>
          <w:sz w:val="36"/>
          <w:szCs w:val="36"/>
        </w:rPr>
      </w:pPr>
      <w:r>
        <w:rPr>
          <w:rFonts w:hint="eastAsia" w:ascii="黑体" w:eastAsia="黑体"/>
          <w:b/>
          <w:sz w:val="36"/>
          <w:szCs w:val="36"/>
        </w:rPr>
        <w:br w:type="page"/>
      </w:r>
      <w:r>
        <w:rPr>
          <w:rFonts w:hint="eastAsia" w:ascii="黑体" w:eastAsia="黑体"/>
          <w:b/>
          <w:sz w:val="36"/>
          <w:szCs w:val="36"/>
        </w:rPr>
        <w:t>服 务 合 同</w:t>
      </w:r>
    </w:p>
    <w:p w14:paraId="0E9BB685">
      <w:pPr>
        <w:spacing w:line="400" w:lineRule="exact"/>
        <w:ind w:firstLine="560" w:firstLineChars="200"/>
        <w:rPr>
          <w:rFonts w:ascii="Calibri Light" w:hAnsi="Calibri Light" w:eastAsia="仿宋"/>
          <w:sz w:val="28"/>
        </w:rPr>
      </w:pPr>
      <w:r>
        <w:rPr>
          <w:rFonts w:hint="eastAsia" w:ascii="Calibri Light" w:hAnsi="Calibri Light" w:eastAsia="仿宋"/>
          <w:sz w:val="28"/>
        </w:rPr>
        <w:t>甲方</w:t>
      </w:r>
      <w:r>
        <w:rPr>
          <w:rFonts w:hint="eastAsia" w:ascii="Calibri Light" w:hAnsi="Calibri Light" w:eastAsia="仿宋"/>
          <w:b/>
          <w:color w:val="FF0000"/>
          <w:sz w:val="28"/>
        </w:rPr>
        <w:t>（采购人名称全称）</w:t>
      </w:r>
      <w:r>
        <w:rPr>
          <w:rFonts w:hint="eastAsia" w:ascii="Calibri Light" w:hAnsi="Calibri Light" w:eastAsia="仿宋"/>
          <w:sz w:val="28"/>
        </w:rPr>
        <w:t>：</w:t>
      </w:r>
    </w:p>
    <w:p w14:paraId="0C4E413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乙方</w:t>
      </w:r>
      <w:r>
        <w:rPr>
          <w:rFonts w:hint="eastAsia" w:ascii="Calibri Light" w:hAnsi="Calibri Light" w:eastAsia="仿宋"/>
          <w:b/>
          <w:color w:val="FF0000"/>
          <w:sz w:val="28"/>
        </w:rPr>
        <w:t>（供应商名称全称）</w:t>
      </w:r>
      <w:r>
        <w:rPr>
          <w:rFonts w:hint="eastAsia" w:ascii="Calibri Light" w:hAnsi="Calibri Light" w:eastAsia="仿宋"/>
          <w:sz w:val="28"/>
        </w:rPr>
        <w:t>：</w:t>
      </w:r>
    </w:p>
    <w:p w14:paraId="23568A1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就甲方所需服务，在西安市财政局政府采购管理处的监督管理下，按照政府采购程序组织公开招标，确定乙方为XXX项目第X标段（项目编号：XCZX201X-XXXX）中标供应商。依据《中华人民共和国政府采购法》、《中华人民共和国合同法》以及招标文件、中标通知书，经甲、乙双方协商确认，达成如下合同条款。</w:t>
      </w:r>
    </w:p>
    <w:p w14:paraId="54B56D08">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一、合同标的物内容及数量（以投标文件正本和澄清表〈函〉为准）</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11"/>
        <w:gridCol w:w="1311"/>
        <w:gridCol w:w="1311"/>
        <w:gridCol w:w="1312"/>
        <w:gridCol w:w="954"/>
        <w:gridCol w:w="954"/>
        <w:gridCol w:w="954"/>
      </w:tblGrid>
      <w:tr w14:paraId="3C25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9" w:type="dxa"/>
            <w:noWrap w:val="0"/>
            <w:vAlign w:val="center"/>
          </w:tcPr>
          <w:p w14:paraId="1D26906B">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序号</w:t>
            </w:r>
          </w:p>
        </w:tc>
        <w:tc>
          <w:tcPr>
            <w:tcW w:w="1311" w:type="dxa"/>
            <w:noWrap w:val="0"/>
            <w:vAlign w:val="center"/>
          </w:tcPr>
          <w:p w14:paraId="02240B32">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服务名称</w:t>
            </w:r>
          </w:p>
        </w:tc>
        <w:tc>
          <w:tcPr>
            <w:tcW w:w="1311" w:type="dxa"/>
            <w:noWrap w:val="0"/>
            <w:vAlign w:val="center"/>
          </w:tcPr>
          <w:p w14:paraId="4095EC9C">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服务内容</w:t>
            </w:r>
          </w:p>
        </w:tc>
        <w:tc>
          <w:tcPr>
            <w:tcW w:w="1311" w:type="dxa"/>
            <w:noWrap w:val="0"/>
            <w:vAlign w:val="center"/>
          </w:tcPr>
          <w:p w14:paraId="2B6AA696">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计量单位</w:t>
            </w:r>
          </w:p>
        </w:tc>
        <w:tc>
          <w:tcPr>
            <w:tcW w:w="1312" w:type="dxa"/>
            <w:noWrap w:val="0"/>
            <w:vAlign w:val="center"/>
          </w:tcPr>
          <w:p w14:paraId="51CC5333">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服务时间</w:t>
            </w:r>
          </w:p>
        </w:tc>
        <w:tc>
          <w:tcPr>
            <w:tcW w:w="954" w:type="dxa"/>
            <w:noWrap w:val="0"/>
            <w:vAlign w:val="center"/>
          </w:tcPr>
          <w:p w14:paraId="70CD0D20">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数量</w:t>
            </w:r>
          </w:p>
        </w:tc>
        <w:tc>
          <w:tcPr>
            <w:tcW w:w="954" w:type="dxa"/>
            <w:noWrap w:val="0"/>
            <w:vAlign w:val="center"/>
          </w:tcPr>
          <w:p w14:paraId="2FAA7F6E">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单价</w:t>
            </w:r>
          </w:p>
        </w:tc>
        <w:tc>
          <w:tcPr>
            <w:tcW w:w="954" w:type="dxa"/>
            <w:noWrap w:val="0"/>
            <w:vAlign w:val="center"/>
          </w:tcPr>
          <w:p w14:paraId="74B58145">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金额</w:t>
            </w:r>
          </w:p>
        </w:tc>
      </w:tr>
      <w:tr w14:paraId="5DC11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FD6DBAD">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1</w:t>
            </w:r>
          </w:p>
        </w:tc>
        <w:tc>
          <w:tcPr>
            <w:tcW w:w="1311" w:type="dxa"/>
            <w:noWrap w:val="0"/>
            <w:vAlign w:val="center"/>
          </w:tcPr>
          <w:p w14:paraId="1BC3CF12">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4540E49B">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7A1601B1">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1D11C6EC">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715DBF49">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76CAB27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139FCB3A">
            <w:pPr>
              <w:tabs>
                <w:tab w:val="left" w:pos="480"/>
              </w:tabs>
              <w:jc w:val="center"/>
              <w:rPr>
                <w:rFonts w:hint="eastAsia" w:ascii="仿宋_GB2312" w:hAnsi="宋体" w:eastAsia="仿宋_GB2312"/>
                <w:color w:val="000000"/>
                <w:spacing w:val="-20"/>
                <w:kern w:val="0"/>
                <w:sz w:val="28"/>
                <w:szCs w:val="20"/>
              </w:rPr>
            </w:pPr>
          </w:p>
        </w:tc>
      </w:tr>
      <w:tr w14:paraId="3DD59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5ECFA736">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2</w:t>
            </w:r>
          </w:p>
        </w:tc>
        <w:tc>
          <w:tcPr>
            <w:tcW w:w="1311" w:type="dxa"/>
            <w:noWrap w:val="0"/>
            <w:vAlign w:val="center"/>
          </w:tcPr>
          <w:p w14:paraId="321B2B91">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0215FE9F">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4A51CF48">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37B2A34D">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71DB047D">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2DEC98D8">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53FFA956">
            <w:pPr>
              <w:tabs>
                <w:tab w:val="left" w:pos="480"/>
              </w:tabs>
              <w:jc w:val="center"/>
              <w:rPr>
                <w:rFonts w:hint="eastAsia" w:ascii="仿宋_GB2312" w:hAnsi="宋体" w:eastAsia="仿宋_GB2312"/>
                <w:color w:val="000000"/>
                <w:spacing w:val="-20"/>
                <w:kern w:val="0"/>
                <w:sz w:val="28"/>
                <w:szCs w:val="20"/>
              </w:rPr>
            </w:pPr>
          </w:p>
        </w:tc>
      </w:tr>
      <w:tr w14:paraId="22ED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18228A44">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3</w:t>
            </w:r>
          </w:p>
        </w:tc>
        <w:tc>
          <w:tcPr>
            <w:tcW w:w="1311" w:type="dxa"/>
            <w:noWrap w:val="0"/>
            <w:vAlign w:val="center"/>
          </w:tcPr>
          <w:p w14:paraId="620D5221">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78895707">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1D330AC8">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15C7DFF5">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20FF4E9D">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79661A5D">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2E6F198F">
            <w:pPr>
              <w:tabs>
                <w:tab w:val="left" w:pos="480"/>
              </w:tabs>
              <w:jc w:val="center"/>
              <w:rPr>
                <w:rFonts w:hint="eastAsia" w:ascii="仿宋_GB2312" w:hAnsi="宋体" w:eastAsia="仿宋_GB2312"/>
                <w:color w:val="000000"/>
                <w:spacing w:val="-20"/>
                <w:kern w:val="0"/>
                <w:sz w:val="28"/>
                <w:szCs w:val="20"/>
              </w:rPr>
            </w:pPr>
          </w:p>
        </w:tc>
      </w:tr>
      <w:tr w14:paraId="20E68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74F2F826">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4</w:t>
            </w:r>
          </w:p>
        </w:tc>
        <w:tc>
          <w:tcPr>
            <w:tcW w:w="1311" w:type="dxa"/>
            <w:noWrap w:val="0"/>
            <w:vAlign w:val="center"/>
          </w:tcPr>
          <w:p w14:paraId="0DA5B020">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2746BF82">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03112492">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55E91515">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05FD7CB">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30FCE13C">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5A7334AC">
            <w:pPr>
              <w:tabs>
                <w:tab w:val="left" w:pos="480"/>
              </w:tabs>
              <w:jc w:val="center"/>
              <w:rPr>
                <w:rFonts w:hint="eastAsia" w:ascii="仿宋_GB2312" w:hAnsi="宋体" w:eastAsia="仿宋_GB2312"/>
                <w:color w:val="000000"/>
                <w:spacing w:val="-20"/>
                <w:kern w:val="0"/>
                <w:sz w:val="28"/>
                <w:szCs w:val="20"/>
              </w:rPr>
            </w:pPr>
          </w:p>
        </w:tc>
      </w:tr>
      <w:tr w14:paraId="5D5C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0B386FE1">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5</w:t>
            </w:r>
          </w:p>
        </w:tc>
        <w:tc>
          <w:tcPr>
            <w:tcW w:w="1311" w:type="dxa"/>
            <w:noWrap w:val="0"/>
            <w:vAlign w:val="center"/>
          </w:tcPr>
          <w:p w14:paraId="0E15EAC3">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114A5965">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098CCC52">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69F482AF">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2D4945C">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52F74AF6">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0EFBB857">
            <w:pPr>
              <w:tabs>
                <w:tab w:val="left" w:pos="480"/>
              </w:tabs>
              <w:jc w:val="center"/>
              <w:rPr>
                <w:rFonts w:hint="eastAsia" w:ascii="仿宋_GB2312" w:hAnsi="宋体" w:eastAsia="仿宋_GB2312"/>
                <w:color w:val="000000"/>
                <w:spacing w:val="-20"/>
                <w:kern w:val="0"/>
                <w:sz w:val="28"/>
                <w:szCs w:val="20"/>
              </w:rPr>
            </w:pPr>
          </w:p>
        </w:tc>
      </w:tr>
      <w:tr w14:paraId="651D6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784D5B1A">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6</w:t>
            </w:r>
          </w:p>
        </w:tc>
        <w:tc>
          <w:tcPr>
            <w:tcW w:w="1311" w:type="dxa"/>
            <w:noWrap w:val="0"/>
            <w:vAlign w:val="center"/>
          </w:tcPr>
          <w:p w14:paraId="7F82848B">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75074D85">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1E94C87F">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4339602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05284364">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48BE4A4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24001F19">
            <w:pPr>
              <w:tabs>
                <w:tab w:val="left" w:pos="480"/>
              </w:tabs>
              <w:jc w:val="center"/>
              <w:rPr>
                <w:rFonts w:hint="eastAsia" w:ascii="仿宋_GB2312" w:hAnsi="宋体" w:eastAsia="仿宋_GB2312"/>
                <w:color w:val="000000"/>
                <w:spacing w:val="-20"/>
                <w:kern w:val="0"/>
                <w:sz w:val="28"/>
                <w:szCs w:val="20"/>
              </w:rPr>
            </w:pPr>
          </w:p>
        </w:tc>
      </w:tr>
      <w:tr w14:paraId="07566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F8588DF">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7</w:t>
            </w:r>
          </w:p>
        </w:tc>
        <w:tc>
          <w:tcPr>
            <w:tcW w:w="1311" w:type="dxa"/>
            <w:noWrap w:val="0"/>
            <w:vAlign w:val="center"/>
          </w:tcPr>
          <w:p w14:paraId="124E82ED">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39070FA7">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67FEDA10">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1C4414C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51BD4611">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0DB4CBF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6C334EBA">
            <w:pPr>
              <w:tabs>
                <w:tab w:val="left" w:pos="480"/>
              </w:tabs>
              <w:jc w:val="center"/>
              <w:rPr>
                <w:rFonts w:hint="eastAsia" w:ascii="仿宋_GB2312" w:hAnsi="宋体" w:eastAsia="仿宋_GB2312"/>
                <w:color w:val="000000"/>
                <w:spacing w:val="-20"/>
                <w:kern w:val="0"/>
                <w:sz w:val="28"/>
                <w:szCs w:val="20"/>
              </w:rPr>
            </w:pPr>
          </w:p>
        </w:tc>
      </w:tr>
      <w:tr w14:paraId="091B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25D34306">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8</w:t>
            </w:r>
          </w:p>
        </w:tc>
        <w:tc>
          <w:tcPr>
            <w:tcW w:w="1311" w:type="dxa"/>
            <w:noWrap w:val="0"/>
            <w:vAlign w:val="center"/>
          </w:tcPr>
          <w:p w14:paraId="06F8BF83">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22281AC0">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192F197D">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7103FC0E">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71841ABE">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41432C44">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06E463A">
            <w:pPr>
              <w:tabs>
                <w:tab w:val="left" w:pos="480"/>
              </w:tabs>
              <w:jc w:val="center"/>
              <w:rPr>
                <w:rFonts w:hint="eastAsia" w:ascii="仿宋_GB2312" w:hAnsi="宋体" w:eastAsia="仿宋_GB2312"/>
                <w:color w:val="000000"/>
                <w:spacing w:val="-20"/>
                <w:kern w:val="0"/>
                <w:sz w:val="28"/>
                <w:szCs w:val="20"/>
              </w:rPr>
            </w:pPr>
          </w:p>
        </w:tc>
      </w:tr>
      <w:tr w14:paraId="1D465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7AF209EB">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9</w:t>
            </w:r>
          </w:p>
        </w:tc>
        <w:tc>
          <w:tcPr>
            <w:tcW w:w="1311" w:type="dxa"/>
            <w:noWrap w:val="0"/>
            <w:vAlign w:val="center"/>
          </w:tcPr>
          <w:p w14:paraId="03205420">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41360480">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29E40628">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09D6E54C">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6820F0A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08B3BD31">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2C2AA1DD">
            <w:pPr>
              <w:tabs>
                <w:tab w:val="left" w:pos="480"/>
              </w:tabs>
              <w:jc w:val="center"/>
              <w:rPr>
                <w:rFonts w:hint="eastAsia" w:ascii="仿宋_GB2312" w:hAnsi="宋体" w:eastAsia="仿宋_GB2312"/>
                <w:color w:val="000000"/>
                <w:spacing w:val="-20"/>
                <w:kern w:val="0"/>
                <w:sz w:val="28"/>
                <w:szCs w:val="20"/>
              </w:rPr>
            </w:pPr>
          </w:p>
        </w:tc>
      </w:tr>
      <w:tr w14:paraId="4D86C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2B74DF3A">
            <w:pPr>
              <w:tabs>
                <w:tab w:val="left" w:pos="480"/>
              </w:tabs>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合计</w:t>
            </w:r>
          </w:p>
        </w:tc>
        <w:tc>
          <w:tcPr>
            <w:tcW w:w="8107" w:type="dxa"/>
            <w:gridSpan w:val="7"/>
            <w:noWrap w:val="0"/>
            <w:vAlign w:val="center"/>
          </w:tcPr>
          <w:p w14:paraId="44DBD5A9">
            <w:pPr>
              <w:tabs>
                <w:tab w:val="left" w:pos="480"/>
              </w:tabs>
              <w:rPr>
                <w:rFonts w:hint="eastAsia" w:ascii="仿宋_GB2312" w:hAnsi="宋体" w:eastAsia="仿宋_GB2312"/>
                <w:color w:val="000000"/>
                <w:spacing w:val="-20"/>
                <w:kern w:val="0"/>
                <w:sz w:val="28"/>
                <w:szCs w:val="20"/>
              </w:rPr>
            </w:pPr>
          </w:p>
        </w:tc>
      </w:tr>
      <w:tr w14:paraId="65F7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2376917C">
            <w:pPr>
              <w:tabs>
                <w:tab w:val="left" w:pos="480"/>
              </w:tabs>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说明</w:t>
            </w:r>
          </w:p>
        </w:tc>
        <w:tc>
          <w:tcPr>
            <w:tcW w:w="8107" w:type="dxa"/>
            <w:gridSpan w:val="7"/>
            <w:noWrap w:val="0"/>
            <w:vAlign w:val="center"/>
          </w:tcPr>
          <w:p w14:paraId="25E8A42D">
            <w:pPr>
              <w:tabs>
                <w:tab w:val="left" w:pos="480"/>
              </w:tabs>
              <w:rPr>
                <w:rFonts w:hint="eastAsia" w:ascii="仿宋_GB2312" w:hAnsi="宋体" w:eastAsia="仿宋_GB2312"/>
                <w:color w:val="000000"/>
                <w:spacing w:val="-20"/>
                <w:kern w:val="0"/>
                <w:sz w:val="28"/>
                <w:szCs w:val="20"/>
              </w:rPr>
            </w:pPr>
          </w:p>
        </w:tc>
      </w:tr>
    </w:tbl>
    <w:p w14:paraId="05C6F921">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二、服务条件：</w:t>
      </w:r>
    </w:p>
    <w:p w14:paraId="464080EB">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（一）服务地点：甲方指定地点。</w:t>
      </w:r>
    </w:p>
    <w:p w14:paraId="780F34E5">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（二）服务期：自</w:t>
      </w:r>
      <w:r>
        <w:rPr>
          <w:rFonts w:hint="eastAsia" w:ascii="Calibri Light" w:hAnsi="Calibri Light" w:eastAsia="仿宋"/>
          <w:sz w:val="28"/>
          <w:u w:val="single"/>
        </w:rPr>
        <w:t xml:space="preserve">   </w:t>
      </w:r>
      <w:r>
        <w:rPr>
          <w:rFonts w:hint="eastAsia" w:ascii="Calibri Light" w:hAnsi="Calibri Light" w:eastAsia="仿宋"/>
          <w:sz w:val="28"/>
        </w:rPr>
        <w:t>年</w:t>
      </w:r>
      <w:r>
        <w:rPr>
          <w:rFonts w:hint="eastAsia" w:ascii="Calibri Light" w:hAnsi="Calibri Light" w:eastAsia="仿宋"/>
          <w:sz w:val="28"/>
          <w:u w:val="single"/>
        </w:rPr>
        <w:t xml:space="preserve">   </w:t>
      </w:r>
      <w:r>
        <w:rPr>
          <w:rFonts w:hint="eastAsia" w:ascii="Calibri Light" w:hAnsi="Calibri Light" w:eastAsia="仿宋"/>
          <w:sz w:val="28"/>
        </w:rPr>
        <w:t>月</w:t>
      </w:r>
      <w:r>
        <w:rPr>
          <w:rFonts w:hint="eastAsia" w:ascii="Calibri Light" w:hAnsi="Calibri Light" w:eastAsia="仿宋"/>
          <w:sz w:val="28"/>
          <w:u w:val="single"/>
        </w:rPr>
        <w:t xml:space="preserve">   </w:t>
      </w:r>
      <w:r>
        <w:rPr>
          <w:rFonts w:hint="eastAsia" w:ascii="Calibri Light" w:hAnsi="Calibri Light" w:eastAsia="仿宋"/>
          <w:sz w:val="28"/>
        </w:rPr>
        <w:t>日至</w:t>
      </w:r>
      <w:r>
        <w:rPr>
          <w:rFonts w:hint="eastAsia" w:ascii="Calibri Light" w:hAnsi="Calibri Light" w:eastAsia="仿宋"/>
          <w:sz w:val="28"/>
          <w:u w:val="single"/>
        </w:rPr>
        <w:t xml:space="preserve">   </w:t>
      </w:r>
      <w:r>
        <w:rPr>
          <w:rFonts w:hint="eastAsia" w:ascii="Calibri Light" w:hAnsi="Calibri Light" w:eastAsia="仿宋"/>
          <w:sz w:val="28"/>
        </w:rPr>
        <w:t>年</w:t>
      </w:r>
      <w:r>
        <w:rPr>
          <w:rFonts w:hint="eastAsia" w:ascii="Calibri Light" w:hAnsi="Calibri Light" w:eastAsia="仿宋"/>
          <w:sz w:val="28"/>
          <w:u w:val="single"/>
        </w:rPr>
        <w:t xml:space="preserve">   </w:t>
      </w:r>
      <w:r>
        <w:rPr>
          <w:rFonts w:hint="eastAsia" w:ascii="Calibri Light" w:hAnsi="Calibri Light" w:eastAsia="仿宋"/>
          <w:sz w:val="28"/>
        </w:rPr>
        <w:t>月</w:t>
      </w:r>
      <w:r>
        <w:rPr>
          <w:rFonts w:hint="eastAsia" w:ascii="Calibri Light" w:hAnsi="Calibri Light" w:eastAsia="仿宋"/>
          <w:sz w:val="28"/>
          <w:u w:val="single"/>
        </w:rPr>
        <w:t xml:space="preserve">   </w:t>
      </w:r>
      <w:r>
        <w:rPr>
          <w:rFonts w:hint="eastAsia" w:ascii="Calibri Light" w:hAnsi="Calibri Light" w:eastAsia="仿宋"/>
          <w:sz w:val="28"/>
        </w:rPr>
        <w:t>日。</w:t>
      </w:r>
    </w:p>
    <w:p w14:paraId="0F1C87D1">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三、合同价款</w:t>
      </w:r>
    </w:p>
    <w:p w14:paraId="79BB37A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（一）合同总价款为人民币（大写）</w:t>
      </w:r>
      <w:r>
        <w:rPr>
          <w:rFonts w:hint="eastAsia" w:ascii="Calibri Light" w:hAnsi="Calibri Light" w:eastAsia="仿宋"/>
          <w:sz w:val="28"/>
          <w:u w:val="single"/>
        </w:rPr>
        <w:t xml:space="preserve">             </w:t>
      </w:r>
      <w:r>
        <w:rPr>
          <w:rFonts w:hint="eastAsia" w:ascii="Calibri Light" w:hAnsi="Calibri Light" w:eastAsia="仿宋"/>
          <w:sz w:val="28"/>
        </w:rPr>
        <w:t>；￥</w:t>
      </w:r>
      <w:r>
        <w:rPr>
          <w:rFonts w:hint="eastAsia" w:ascii="Calibri Light" w:hAnsi="Calibri Light" w:eastAsia="仿宋"/>
          <w:sz w:val="28"/>
          <w:u w:val="single"/>
        </w:rPr>
        <w:t xml:space="preserve">      </w:t>
      </w:r>
      <w:r>
        <w:rPr>
          <w:rFonts w:hint="eastAsia" w:ascii="Calibri Light" w:hAnsi="Calibri Light" w:eastAsia="仿宋"/>
          <w:sz w:val="28"/>
        </w:rPr>
        <w:t>元。</w:t>
      </w:r>
    </w:p>
    <w:p w14:paraId="00BBE215">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（二）合同总价包括：×××费、×××费、×××费和其他费用。</w:t>
      </w:r>
    </w:p>
    <w:p w14:paraId="62CFA347">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（三）合同总价一次性包死，不受市场价格变化因素的影响。</w:t>
      </w:r>
    </w:p>
    <w:p w14:paraId="382786A4">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四、款项结算</w:t>
      </w:r>
    </w:p>
    <w:p w14:paraId="23C42F2F">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（一）合同签订后</w:t>
      </w:r>
      <w:r>
        <w:rPr>
          <w:rFonts w:hint="eastAsia" w:ascii="Calibri Light" w:hAnsi="Calibri Light" w:eastAsia="仿宋"/>
          <w:sz w:val="28"/>
          <w:u w:val="single"/>
        </w:rPr>
        <w:t xml:space="preserve">     </w:t>
      </w:r>
      <w:r>
        <w:rPr>
          <w:rFonts w:hint="eastAsia" w:ascii="Calibri Light" w:hAnsi="Calibri Light" w:eastAsia="仿宋"/>
          <w:sz w:val="28"/>
        </w:rPr>
        <w:t>内支付合同总价款的</w:t>
      </w:r>
      <w:r>
        <w:rPr>
          <w:rFonts w:hint="eastAsia" w:ascii="Calibri Light" w:hAnsi="Calibri Light" w:eastAsia="仿宋"/>
          <w:sz w:val="28"/>
          <w:u w:val="single"/>
        </w:rPr>
        <w:t xml:space="preserve">   </w:t>
      </w:r>
      <w:r>
        <w:rPr>
          <w:rFonts w:hint="eastAsia" w:ascii="Calibri Light" w:hAnsi="Calibri Light" w:eastAsia="仿宋"/>
          <w:sz w:val="28"/>
        </w:rPr>
        <w:t>%作为预付款。即人民币（大写）</w:t>
      </w:r>
      <w:r>
        <w:rPr>
          <w:rFonts w:hint="eastAsia" w:ascii="Calibri Light" w:hAnsi="Calibri Light" w:eastAsia="仿宋"/>
          <w:sz w:val="28"/>
          <w:u w:val="single"/>
        </w:rPr>
        <w:t xml:space="preserve">                    </w:t>
      </w:r>
      <w:r>
        <w:rPr>
          <w:rFonts w:hint="eastAsia" w:ascii="Calibri Light" w:hAnsi="Calibri Light" w:eastAsia="仿宋"/>
          <w:sz w:val="28"/>
        </w:rPr>
        <w:t>；￥</w:t>
      </w:r>
      <w:r>
        <w:rPr>
          <w:rFonts w:hint="eastAsia" w:ascii="Calibri Light" w:hAnsi="Calibri Light" w:eastAsia="仿宋"/>
          <w:sz w:val="28"/>
          <w:u w:val="single"/>
        </w:rPr>
        <w:t xml:space="preserve">      </w:t>
      </w:r>
      <w:r>
        <w:rPr>
          <w:rFonts w:hint="eastAsia" w:ascii="Calibri Light" w:hAnsi="Calibri Light" w:eastAsia="仿宋"/>
          <w:sz w:val="28"/>
        </w:rPr>
        <w:t>元。</w:t>
      </w:r>
    </w:p>
    <w:p w14:paraId="42EBB44F">
      <w:pPr>
        <w:spacing w:line="400" w:lineRule="exact"/>
        <w:ind w:firstLine="480" w:firstLineChars="200"/>
        <w:rPr>
          <w:rFonts w:hint="eastAsia" w:ascii="Calibri Light" w:hAnsi="Calibri Light" w:eastAsia="仿宋"/>
          <w:sz w:val="28"/>
        </w:rPr>
      </w:pPr>
      <w:r>
        <w:rPr>
          <w:rFonts w:hint="eastAsia" w:ascii="Calibri Light" w:hAnsi="Calibri Light" w:eastAsia="仿宋"/>
          <w:color w:val="000000"/>
          <w:spacing w:val="-20"/>
          <w:kern w:val="0"/>
          <w:sz w:val="28"/>
          <w:szCs w:val="20"/>
        </w:rPr>
        <w:t>（二）</w:t>
      </w:r>
      <w:r>
        <w:rPr>
          <w:rFonts w:hint="eastAsia" w:ascii="Calibri Light" w:hAnsi="Calibri Light" w:eastAsia="仿宋"/>
          <w:sz w:val="28"/>
        </w:rPr>
        <w:t>所有服务内容完成并验收合格后，</w:t>
      </w:r>
      <w:r>
        <w:rPr>
          <w:rFonts w:hint="eastAsia" w:ascii="Calibri Light" w:hAnsi="Calibri Light" w:eastAsia="仿宋"/>
          <w:sz w:val="28"/>
          <w:u w:val="single"/>
        </w:rPr>
        <w:t xml:space="preserve">     </w:t>
      </w:r>
      <w:r>
        <w:rPr>
          <w:rFonts w:hint="eastAsia" w:ascii="Calibri Light" w:hAnsi="Calibri Light" w:eastAsia="仿宋"/>
          <w:sz w:val="28"/>
        </w:rPr>
        <w:t>内支付合同总价款的</w:t>
      </w:r>
      <w:r>
        <w:rPr>
          <w:rFonts w:hint="eastAsia" w:ascii="Calibri Light" w:hAnsi="Calibri Light" w:eastAsia="仿宋"/>
          <w:sz w:val="28"/>
          <w:u w:val="single"/>
        </w:rPr>
        <w:t xml:space="preserve">   </w:t>
      </w:r>
      <w:r>
        <w:rPr>
          <w:rFonts w:hint="eastAsia" w:ascii="Calibri Light" w:hAnsi="Calibri Light" w:eastAsia="仿宋"/>
          <w:sz w:val="28"/>
        </w:rPr>
        <w:t>%。即人民币（大写）</w:t>
      </w:r>
      <w:r>
        <w:rPr>
          <w:rFonts w:hint="eastAsia" w:ascii="Calibri Light" w:hAnsi="Calibri Light" w:eastAsia="仿宋"/>
          <w:sz w:val="28"/>
          <w:u w:val="single"/>
        </w:rPr>
        <w:t xml:space="preserve">                    </w:t>
      </w:r>
      <w:r>
        <w:rPr>
          <w:rFonts w:hint="eastAsia" w:ascii="Calibri Light" w:hAnsi="Calibri Light" w:eastAsia="仿宋"/>
          <w:sz w:val="28"/>
        </w:rPr>
        <w:t>；￥</w:t>
      </w:r>
      <w:r>
        <w:rPr>
          <w:rFonts w:hint="eastAsia" w:ascii="Calibri Light" w:hAnsi="Calibri Light" w:eastAsia="仿宋"/>
          <w:sz w:val="28"/>
          <w:u w:val="single"/>
        </w:rPr>
        <w:t xml:space="preserve">      </w:t>
      </w:r>
      <w:r>
        <w:rPr>
          <w:rFonts w:hint="eastAsia" w:ascii="Calibri Light" w:hAnsi="Calibri Light" w:eastAsia="仿宋"/>
          <w:sz w:val="28"/>
        </w:rPr>
        <w:t>元。</w:t>
      </w:r>
    </w:p>
    <w:p w14:paraId="43A00AC2">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（三）支付方式：银行转账。</w:t>
      </w:r>
    </w:p>
    <w:p w14:paraId="46A646B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（四）结算方式：乙方开具发票（按合同总价直开甲方），持中标通知书、服务合同、发票，与甲方结算。</w:t>
      </w:r>
    </w:p>
    <w:p w14:paraId="393EE966">
      <w:pPr>
        <w:ind w:firstLine="482" w:firstLineChars="200"/>
        <w:rPr>
          <w:rFonts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五、双方的权利和义务</w:t>
      </w:r>
    </w:p>
    <w:p w14:paraId="17B5B1FB">
      <w:pPr>
        <w:spacing w:line="400" w:lineRule="exact"/>
        <w:ind w:firstLine="560" w:firstLineChars="200"/>
        <w:rPr>
          <w:rFonts w:ascii="Calibri Light" w:hAnsi="Calibri Light" w:eastAsia="仿宋"/>
          <w:sz w:val="28"/>
        </w:rPr>
      </w:pPr>
      <w:r>
        <w:rPr>
          <w:rFonts w:hint="eastAsia" w:ascii="Calibri Light" w:hAnsi="Calibri Light" w:eastAsia="仿宋"/>
          <w:sz w:val="28"/>
        </w:rPr>
        <w:t>（一）甲方的权利和义务</w:t>
      </w:r>
    </w:p>
    <w:p w14:paraId="6B8C2197">
      <w:pPr>
        <w:spacing w:line="400" w:lineRule="exact"/>
        <w:ind w:firstLine="562" w:firstLineChars="200"/>
        <w:rPr>
          <w:rFonts w:ascii="Calibri Light" w:hAnsi="Calibri Light" w:eastAsia="仿宋"/>
          <w:b/>
          <w:color w:val="FF0000"/>
          <w:sz w:val="28"/>
        </w:rPr>
      </w:pPr>
      <w:r>
        <w:rPr>
          <w:rFonts w:hint="eastAsia" w:ascii="Calibri Light" w:hAnsi="Calibri Light" w:eastAsia="仿宋"/>
          <w:b/>
          <w:color w:val="FF0000"/>
          <w:sz w:val="28"/>
        </w:rPr>
        <w:t>（由双方协商，必须填写）</w:t>
      </w:r>
    </w:p>
    <w:p w14:paraId="02AFCCD5">
      <w:pPr>
        <w:spacing w:line="400" w:lineRule="exact"/>
        <w:ind w:firstLine="560" w:firstLineChars="200"/>
        <w:rPr>
          <w:rFonts w:ascii="Calibri Light" w:hAnsi="Calibri Light" w:eastAsia="仿宋"/>
          <w:sz w:val="28"/>
        </w:rPr>
      </w:pPr>
      <w:r>
        <w:rPr>
          <w:rFonts w:hint="eastAsia" w:ascii="Calibri Light" w:hAnsi="Calibri Light" w:eastAsia="仿宋"/>
          <w:sz w:val="28"/>
        </w:rPr>
        <w:t>（二）乙方的权利和义务</w:t>
      </w:r>
    </w:p>
    <w:p w14:paraId="56C34CF5">
      <w:pPr>
        <w:spacing w:line="400" w:lineRule="exact"/>
        <w:ind w:firstLine="562" w:firstLineChars="200"/>
        <w:rPr>
          <w:rFonts w:hint="eastAsia" w:ascii="Calibri Light" w:hAnsi="Calibri Light" w:eastAsia="仿宋"/>
          <w:b/>
          <w:color w:val="FF0000"/>
          <w:sz w:val="28"/>
        </w:rPr>
      </w:pPr>
      <w:r>
        <w:rPr>
          <w:rFonts w:hint="eastAsia" w:ascii="Calibri Light" w:hAnsi="Calibri Light" w:eastAsia="仿宋"/>
          <w:b/>
          <w:color w:val="FF0000"/>
          <w:sz w:val="28"/>
        </w:rPr>
        <w:t>（由双方协商，必须填写）</w:t>
      </w:r>
    </w:p>
    <w:p w14:paraId="6DFC9B9B">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六、质量保证</w:t>
      </w:r>
    </w:p>
    <w:p w14:paraId="1F70CE0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乙方所供服务必须执行下列条款：</w:t>
      </w:r>
    </w:p>
    <w:p w14:paraId="38E2BBC0">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（一）服务方案和方式科学、可行，人员配置合理，全面满足要求。</w:t>
      </w:r>
    </w:p>
    <w:p w14:paraId="36F25C6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（二）符合国家有关服务规范要求，确保各项服务达到最佳运行效果。</w:t>
      </w:r>
    </w:p>
    <w:p w14:paraId="4A5C5AB2">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（三）乙方提供的服务，若发生侵权而产生的一切后果，由乙方负责。甲方保留索赔权力。</w:t>
      </w:r>
    </w:p>
    <w:p w14:paraId="25E2204D">
      <w:pPr>
        <w:spacing w:line="400" w:lineRule="exact"/>
        <w:ind w:firstLine="562" w:firstLineChars="200"/>
        <w:rPr>
          <w:rFonts w:hint="eastAsia" w:ascii="Calibri Light" w:hAnsi="Calibri Light" w:eastAsia="仿宋"/>
          <w:b/>
          <w:color w:val="FF0000"/>
          <w:sz w:val="28"/>
        </w:rPr>
      </w:pPr>
      <w:r>
        <w:rPr>
          <w:rFonts w:hint="eastAsia" w:ascii="Calibri Light" w:hAnsi="Calibri Light" w:eastAsia="仿宋"/>
          <w:b/>
          <w:color w:val="FF0000"/>
          <w:sz w:val="28"/>
        </w:rPr>
        <w:t>（四）服务承诺内容。</w:t>
      </w:r>
    </w:p>
    <w:p w14:paraId="6B765A47">
      <w:pPr>
        <w:spacing w:line="400" w:lineRule="exact"/>
        <w:ind w:firstLine="562" w:firstLineChars="200"/>
        <w:rPr>
          <w:rFonts w:hint="eastAsia" w:ascii="Calibri Light" w:hAnsi="Calibri Light" w:eastAsia="仿宋"/>
          <w:b/>
          <w:color w:val="FF0000"/>
          <w:sz w:val="28"/>
        </w:rPr>
      </w:pPr>
      <w:r>
        <w:rPr>
          <w:rFonts w:hint="eastAsia" w:ascii="Calibri Light" w:hAnsi="Calibri Light" w:eastAsia="仿宋"/>
          <w:b/>
          <w:color w:val="FF0000"/>
          <w:sz w:val="28"/>
        </w:rPr>
        <w:t>（五）双方拟定的其他条款。</w:t>
      </w:r>
    </w:p>
    <w:p w14:paraId="5E67399E">
      <w:pPr>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七、验收</w:t>
      </w:r>
    </w:p>
    <w:p w14:paraId="4FFE5F09">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送采购代理机构一份，并据此退还履约保证金。</w:t>
      </w:r>
    </w:p>
    <w:p w14:paraId="0FFF1C6A">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（二）乙方向甲方提交服务实施过程中的所有资料。以便甲方日后管理和维护。</w:t>
      </w:r>
    </w:p>
    <w:p w14:paraId="13932950">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（三）验收依据：</w:t>
      </w:r>
    </w:p>
    <w:p w14:paraId="28B3BD64">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1、招标文件、投标文件、澄清表（函）；</w:t>
      </w:r>
    </w:p>
    <w:p w14:paraId="255A27D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2、本合同及附件文本；</w:t>
      </w:r>
    </w:p>
    <w:p w14:paraId="0EAFECF0">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3、国家相应的标准、规范。</w:t>
      </w:r>
    </w:p>
    <w:p w14:paraId="76377CC3">
      <w:pPr>
        <w:spacing w:line="400" w:lineRule="exact"/>
        <w:ind w:firstLine="562" w:firstLineChars="200"/>
        <w:rPr>
          <w:rFonts w:hint="eastAsia" w:ascii="Calibri Light" w:hAnsi="Calibri Light" w:eastAsia="仿宋"/>
          <w:sz w:val="28"/>
        </w:rPr>
      </w:pPr>
      <w:r>
        <w:rPr>
          <w:rFonts w:hint="eastAsia" w:ascii="Calibri Light" w:hAnsi="Calibri Light" w:eastAsia="仿宋"/>
          <w:b/>
          <w:color w:val="FF0000"/>
          <w:sz w:val="28"/>
        </w:rPr>
        <w:t>（四）双方拟定的其他条款。</w:t>
      </w:r>
    </w:p>
    <w:p w14:paraId="52BB1C80">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八、违约责任</w:t>
      </w:r>
    </w:p>
    <w:p w14:paraId="4723E4B1">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（一）按《合同法》中的相关条款执行。</w:t>
      </w:r>
    </w:p>
    <w:p w14:paraId="7F74E31B">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未按合同要求提供服务或服务质量不能满足合同要求，甲方应当将乙方违约的情况以及拟采取的措施以书面形式报政府采购监管部门，根据政府采购监管部门的处理意见，甲方有权依据《合同法》有关条款及合同约定终止合同，并要求乙方承担违约责任。同时，政府采购监管部门有权依据《政府采购法》及相关法律法规对乙方的违法行为进行相应的处罚。</w:t>
      </w:r>
    </w:p>
    <w:p w14:paraId="530A571A">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（三）在本合同履行过程中，双方因违约或造成对方经济、社会效益等损失的应当赔偿。</w:t>
      </w:r>
    </w:p>
    <w:p w14:paraId="27B5747C">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（四）甲方无正当理由拒绝接受服务，到期拒付服务费的，甲方向乙方偿付本合同总价款</w:t>
      </w:r>
      <w:r>
        <w:rPr>
          <w:rFonts w:hint="eastAsia" w:ascii="Calibri Light" w:hAnsi="Calibri Light" w:eastAsia="仿宋"/>
          <w:sz w:val="28"/>
          <w:u w:val="single"/>
        </w:rPr>
        <w:t xml:space="preserve">  </w:t>
      </w:r>
      <w:r>
        <w:rPr>
          <w:rFonts w:hint="eastAsia" w:ascii="Calibri Light" w:hAnsi="Calibri Light" w:eastAsia="仿宋"/>
          <w:sz w:val="28"/>
        </w:rPr>
        <w:t>%的违约金。甲方逾期付款的，则每日按逾期金额的</w:t>
      </w:r>
      <w:r>
        <w:rPr>
          <w:rFonts w:hint="eastAsia" w:ascii="Calibri Light" w:hAnsi="Calibri Light" w:eastAsia="仿宋"/>
          <w:sz w:val="28"/>
          <w:u w:val="single"/>
        </w:rPr>
        <w:t xml:space="preserve">  </w:t>
      </w:r>
      <w:r>
        <w:rPr>
          <w:rFonts w:hint="eastAsia" w:ascii="Calibri Light" w:hAnsi="Calibri Light" w:eastAsia="仿宋"/>
          <w:sz w:val="28"/>
        </w:rPr>
        <w:t>%向乙方偿付违约金。</w:t>
      </w:r>
    </w:p>
    <w:p w14:paraId="708CB15D">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（五）乙方提供的服务不符合本项目相关文件和本合同规定的，甲方有权拒绝，并且乙方须向甲方支付本合同总价款</w:t>
      </w:r>
      <w:r>
        <w:rPr>
          <w:rFonts w:hint="eastAsia" w:ascii="Calibri Light" w:hAnsi="Calibri Light" w:eastAsia="仿宋"/>
          <w:sz w:val="28"/>
          <w:u w:val="single"/>
        </w:rPr>
        <w:t xml:space="preserve">  </w:t>
      </w:r>
      <w:r>
        <w:rPr>
          <w:rFonts w:hint="eastAsia" w:ascii="Calibri Light" w:hAnsi="Calibri Light" w:eastAsia="仿宋"/>
          <w:sz w:val="28"/>
        </w:rPr>
        <w:t>%的违约金。</w:t>
      </w:r>
    </w:p>
    <w:p w14:paraId="4EAC3422">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（六）乙方未能按照本合同约定时间提供服务或完成约定的项目服务内容的，从逾期之日起每日按本合同总价款</w:t>
      </w:r>
      <w:r>
        <w:rPr>
          <w:rFonts w:hint="eastAsia" w:ascii="Calibri Light" w:hAnsi="Calibri Light" w:eastAsia="仿宋"/>
          <w:sz w:val="28"/>
          <w:u w:val="single"/>
        </w:rPr>
        <w:t xml:space="preserve">  </w:t>
      </w:r>
      <w:r>
        <w:rPr>
          <w:rFonts w:hint="eastAsia" w:ascii="Calibri Light" w:hAnsi="Calibri Light" w:eastAsia="仿宋"/>
          <w:sz w:val="28"/>
        </w:rPr>
        <w:t>%的数额向甲方支付违约金；逾期</w:t>
      </w:r>
      <w:r>
        <w:rPr>
          <w:rFonts w:hint="eastAsia" w:ascii="Calibri Light" w:hAnsi="Calibri Light" w:eastAsia="仿宋"/>
          <w:sz w:val="28"/>
          <w:u w:val="single"/>
        </w:rPr>
        <w:t xml:space="preserve">  </w:t>
      </w:r>
      <w:r>
        <w:rPr>
          <w:rFonts w:hint="eastAsia" w:ascii="Calibri Light" w:hAnsi="Calibri Light" w:eastAsia="仿宋"/>
          <w:sz w:val="28"/>
        </w:rPr>
        <w:t>日以上的，甲方有权终止合同，由此造成的甲方经济损失由乙方承担。</w:t>
      </w:r>
      <w:r>
        <w:rPr>
          <w:rFonts w:hint="eastAsia" w:ascii="Calibri Light" w:hAnsi="Calibri Light" w:eastAsia="仿宋"/>
          <w:b/>
          <w:color w:val="FF0000"/>
          <w:sz w:val="28"/>
        </w:rPr>
        <w:t>（有固定服务期的项目除外，可删除该条）</w:t>
      </w:r>
    </w:p>
    <w:p w14:paraId="20774F1E">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（七）未经甲方同意，乙方不得擅自将本合同服务转包第三方承担。</w:t>
      </w:r>
    </w:p>
    <w:p w14:paraId="0E918C05">
      <w:pPr>
        <w:spacing w:line="400" w:lineRule="exact"/>
        <w:ind w:firstLine="562" w:firstLineChars="200"/>
        <w:rPr>
          <w:rFonts w:hint="eastAsia" w:ascii="Calibri Light" w:hAnsi="Calibri Light" w:eastAsia="仿宋"/>
          <w:sz w:val="28"/>
        </w:rPr>
      </w:pPr>
      <w:r>
        <w:rPr>
          <w:rFonts w:hint="eastAsia" w:ascii="Calibri Light" w:hAnsi="Calibri Light" w:eastAsia="仿宋"/>
          <w:b/>
          <w:color w:val="FF0000"/>
          <w:sz w:val="28"/>
        </w:rPr>
        <w:t>（八）双方拟定的其他条款。</w:t>
      </w:r>
    </w:p>
    <w:p w14:paraId="616DD17B">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九、保密条款</w:t>
      </w:r>
    </w:p>
    <w:p w14:paraId="1463072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7242168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E8CD1C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（三）本条款为独立条款，本合同的无效、变更、解除和终止均不影响本条款的效力。</w:t>
      </w:r>
    </w:p>
    <w:p w14:paraId="4CEAC8AF">
      <w:pPr>
        <w:spacing w:line="400" w:lineRule="exact"/>
        <w:ind w:firstLine="562" w:firstLineChars="200"/>
        <w:rPr>
          <w:rFonts w:hint="eastAsia" w:ascii="Calibri Light" w:hAnsi="Calibri Light" w:eastAsia="仿宋"/>
          <w:b/>
          <w:color w:val="FF0000"/>
          <w:sz w:val="28"/>
        </w:rPr>
      </w:pPr>
      <w:r>
        <w:rPr>
          <w:rFonts w:hint="eastAsia" w:ascii="Calibri Light" w:hAnsi="Calibri Light" w:eastAsia="仿宋"/>
          <w:b/>
          <w:color w:val="FF0000"/>
          <w:sz w:val="28"/>
        </w:rPr>
        <w:t>（四）双方拟定的其他条款。</w:t>
      </w:r>
    </w:p>
    <w:p w14:paraId="6787BA1B">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十、争议解决</w:t>
      </w:r>
    </w:p>
    <w:p w14:paraId="640E767F">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（一）本合同在履行过程中发生的争议，由甲、乙双方当事人协商解决，协商不成的按下列第</w:t>
      </w:r>
      <w:r>
        <w:rPr>
          <w:rFonts w:hint="eastAsia" w:ascii="Calibri Light" w:hAnsi="Calibri Light" w:eastAsia="仿宋"/>
          <w:sz w:val="28"/>
          <w:u w:val="single"/>
        </w:rPr>
        <w:t xml:space="preserve">    </w:t>
      </w:r>
      <w:r>
        <w:rPr>
          <w:rFonts w:hint="eastAsia" w:ascii="Calibri Light" w:hAnsi="Calibri Light" w:eastAsia="仿宋"/>
          <w:sz w:val="28"/>
        </w:rPr>
        <w:t>种方式解决：</w:t>
      </w:r>
    </w:p>
    <w:p w14:paraId="2F9530DA">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1、提交西安仲裁委员会仲裁；</w:t>
      </w:r>
    </w:p>
    <w:p w14:paraId="3C5FBF13">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2、依法向甲方所在地人民法院起诉。</w:t>
      </w:r>
    </w:p>
    <w:p w14:paraId="1AFF897B">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（二）本条款为独立条款，本合同的无效、变更、解除和终止均不影响本条款的效力。</w:t>
      </w:r>
    </w:p>
    <w:p w14:paraId="25E8A496">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十一、合同变更</w:t>
      </w:r>
    </w:p>
    <w:p w14:paraId="046DF25D">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29DC03F8">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十二、合同生效</w:t>
      </w:r>
    </w:p>
    <w:p w14:paraId="499B54B0">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本合同一式</w:t>
      </w:r>
      <w:r>
        <w:rPr>
          <w:rFonts w:hint="eastAsia" w:ascii="Calibri Light" w:hAnsi="Calibri Light" w:eastAsia="仿宋"/>
          <w:sz w:val="28"/>
          <w:u w:val="single"/>
        </w:rPr>
        <w:t xml:space="preserve">  </w:t>
      </w:r>
      <w:r>
        <w:rPr>
          <w:rFonts w:hint="eastAsia" w:ascii="Calibri Light" w:hAnsi="Calibri Light" w:eastAsia="仿宋"/>
          <w:sz w:val="28"/>
        </w:rPr>
        <w:t>份，甲方持</w:t>
      </w:r>
      <w:r>
        <w:rPr>
          <w:rFonts w:hint="eastAsia" w:ascii="Calibri Light" w:hAnsi="Calibri Light" w:eastAsia="仿宋"/>
          <w:sz w:val="28"/>
          <w:u w:val="single"/>
        </w:rPr>
        <w:t xml:space="preserve">  </w:t>
      </w:r>
      <w:r>
        <w:rPr>
          <w:rFonts w:hint="eastAsia" w:ascii="Calibri Light" w:hAnsi="Calibri Light" w:eastAsia="仿宋"/>
          <w:sz w:val="28"/>
        </w:rPr>
        <w:t>份，乙方持</w:t>
      </w:r>
      <w:r>
        <w:rPr>
          <w:rFonts w:hint="eastAsia" w:ascii="Calibri Light" w:hAnsi="Calibri Light" w:eastAsia="仿宋"/>
          <w:sz w:val="28"/>
          <w:u w:val="single"/>
        </w:rPr>
        <w:t xml:space="preserve">  </w:t>
      </w:r>
      <w:r>
        <w:rPr>
          <w:rFonts w:hint="eastAsia" w:ascii="Calibri Light" w:hAnsi="Calibri Light" w:eastAsia="仿宋"/>
          <w:sz w:val="28"/>
        </w:rPr>
        <w:t>份，本合同甲、乙各方签字盖章后生效，合同执行完毕后，自动失效（合同的服务承诺则长期有效）。</w:t>
      </w:r>
    </w:p>
    <w:p w14:paraId="72B794D0">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十三、其他事项</w:t>
      </w:r>
    </w:p>
    <w:p w14:paraId="1C88B680">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一</w:t>
      </w:r>
      <w:r>
        <w:rPr>
          <w:rFonts w:hint="eastAsia" w:ascii="Calibri Light" w:hAnsi="Calibri Light" w:eastAsia="仿宋"/>
          <w:sz w:val="28"/>
        </w:rPr>
        <w:t>）西安市财政局政府采购管理处在合同的履行期间以及履行期后，可以随时检查项目的执行情况，对采购标准、采购内容进行调查核实，并对发现的问题进行处理。</w:t>
      </w:r>
    </w:p>
    <w:p w14:paraId="6DB87903">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二</w:t>
      </w:r>
      <w:r>
        <w:rPr>
          <w:rFonts w:hint="eastAsia" w:ascii="Calibri Light" w:hAnsi="Calibri Light" w:eastAsia="仿宋"/>
          <w:sz w:val="28"/>
        </w:rPr>
        <w:t>）招标文件、投标文件、澄清表（函）、中标通知书、合同附件均成为合同不可分割的部分。</w:t>
      </w:r>
    </w:p>
    <w:p w14:paraId="5BAD4546">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三</w:t>
      </w:r>
      <w:r>
        <w:rPr>
          <w:rFonts w:hint="eastAsia" w:ascii="Calibri Light" w:hAnsi="Calibri Light" w:eastAsia="仿宋"/>
          <w:sz w:val="28"/>
        </w:rPr>
        <w:t>）合同未尽事宜，由甲、乙双方协商确认后签订政府采购补充合同，与原合同具有同等法律效力。</w:t>
      </w:r>
    </w:p>
    <w:p w14:paraId="35943F6E">
      <w:pPr>
        <w:spacing w:line="400" w:lineRule="exact"/>
        <w:ind w:firstLine="560" w:firstLineChars="200"/>
        <w:rPr>
          <w:rFonts w:hint="eastAsia" w:ascii="Calibri Light" w:hAnsi="Calibri Light" w:eastAsia="仿宋"/>
          <w:sz w:val="28"/>
        </w:rPr>
      </w:pPr>
    </w:p>
    <w:p w14:paraId="6E218705">
      <w:pPr>
        <w:tabs>
          <w:tab w:val="left" w:pos="480"/>
        </w:tabs>
        <w:ind w:firstLine="480" w:firstLineChars="200"/>
        <w:rPr>
          <w:rFonts w:hint="eastAsia" w:ascii="仿宋_GB2312" w:hAnsi="宋体" w:eastAsia="仿宋_GB2312"/>
          <w:color w:val="000000"/>
          <w:spacing w:val="-20"/>
          <w:kern w:val="0"/>
          <w:sz w:val="28"/>
          <w:szCs w:val="20"/>
        </w:rPr>
      </w:pPr>
      <w:r>
        <w:rPr>
          <w:rFonts w:ascii="仿宋_GB2312" w:hAnsi="宋体" w:eastAsia="仿宋_GB2312"/>
          <w:color w:val="000000"/>
          <w:spacing w:val="-20"/>
          <w:kern w:val="0"/>
          <w:sz w:val="28"/>
          <w:szCs w:val="20"/>
        </w:rPr>
        <w:br w:type="page"/>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3"/>
      </w:tblGrid>
      <w:tr w14:paraId="60133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14:paraId="7C08F997">
            <w:pPr>
              <w:autoSpaceDE w:val="0"/>
              <w:autoSpaceDN w:val="0"/>
              <w:adjustRightInd w:val="0"/>
              <w:spacing w:line="360" w:lineRule="auto"/>
              <w:jc w:val="center"/>
              <w:rPr>
                <w:rFonts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甲  方</w:t>
            </w:r>
          </w:p>
        </w:tc>
        <w:tc>
          <w:tcPr>
            <w:tcW w:w="2500" w:type="pct"/>
            <w:tcBorders>
              <w:top w:val="single" w:color="auto" w:sz="4" w:space="0"/>
              <w:left w:val="single" w:color="auto" w:sz="4" w:space="0"/>
              <w:bottom w:val="single" w:color="auto" w:sz="4" w:space="0"/>
              <w:right w:val="single" w:color="auto" w:sz="4" w:space="0"/>
            </w:tcBorders>
            <w:noWrap w:val="0"/>
            <w:vAlign w:val="top"/>
          </w:tcPr>
          <w:p w14:paraId="7A41FD3B">
            <w:pPr>
              <w:autoSpaceDE w:val="0"/>
              <w:autoSpaceDN w:val="0"/>
              <w:adjustRightInd w:val="0"/>
              <w:spacing w:line="360" w:lineRule="auto"/>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乙  方</w:t>
            </w:r>
          </w:p>
        </w:tc>
      </w:tr>
      <w:tr w14:paraId="190C7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center"/>
          </w:tcPr>
          <w:p w14:paraId="257F0475">
            <w:pPr>
              <w:autoSpaceDE w:val="0"/>
              <w:autoSpaceDN w:val="0"/>
              <w:adjustRightInd w:val="0"/>
              <w:spacing w:line="360" w:lineRule="auto"/>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采购人名称</w:t>
            </w:r>
          </w:p>
          <w:p w14:paraId="4601E5BA">
            <w:pPr>
              <w:autoSpaceDE w:val="0"/>
              <w:autoSpaceDN w:val="0"/>
              <w:adjustRightInd w:val="0"/>
              <w:spacing w:line="360" w:lineRule="auto"/>
              <w:jc w:val="center"/>
              <w:rPr>
                <w:rFonts w:hint="eastAsia" w:ascii="仿宋_GB2312" w:hAnsi="宋体" w:eastAsia="仿宋_GB2312"/>
                <w:b/>
                <w:color w:val="FF0000"/>
                <w:spacing w:val="-20"/>
                <w:kern w:val="0"/>
                <w:sz w:val="28"/>
                <w:szCs w:val="20"/>
              </w:rPr>
            </w:pPr>
            <w:r>
              <w:rPr>
                <w:rFonts w:hint="eastAsia" w:ascii="仿宋_GB2312" w:hAnsi="宋体" w:eastAsia="仿宋_GB2312"/>
                <w:b/>
                <w:color w:val="FF0000"/>
                <w:spacing w:val="-20"/>
                <w:kern w:val="0"/>
                <w:sz w:val="28"/>
                <w:szCs w:val="20"/>
              </w:rPr>
              <w:t>（请填写具体名称）</w:t>
            </w:r>
          </w:p>
          <w:p w14:paraId="19383AB9">
            <w:pPr>
              <w:autoSpaceDE w:val="0"/>
              <w:autoSpaceDN w:val="0"/>
              <w:adjustRightInd w:val="0"/>
              <w:spacing w:line="360" w:lineRule="auto"/>
              <w:ind w:firstLine="840" w:firstLineChars="350"/>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（盖章）</w:t>
            </w:r>
          </w:p>
        </w:tc>
        <w:tc>
          <w:tcPr>
            <w:tcW w:w="2500" w:type="pct"/>
            <w:tcBorders>
              <w:top w:val="single" w:color="auto" w:sz="4" w:space="0"/>
              <w:left w:val="single" w:color="auto" w:sz="4" w:space="0"/>
              <w:bottom w:val="single" w:color="auto" w:sz="4" w:space="0"/>
              <w:right w:val="single" w:color="auto" w:sz="4" w:space="0"/>
            </w:tcBorders>
            <w:noWrap w:val="0"/>
            <w:vAlign w:val="center"/>
          </w:tcPr>
          <w:p w14:paraId="02DD9ABC">
            <w:pPr>
              <w:autoSpaceDE w:val="0"/>
              <w:autoSpaceDN w:val="0"/>
              <w:adjustRightInd w:val="0"/>
              <w:spacing w:line="360" w:lineRule="auto"/>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成交供应商全称</w:t>
            </w:r>
          </w:p>
          <w:p w14:paraId="57DC575A">
            <w:pPr>
              <w:autoSpaceDE w:val="0"/>
              <w:autoSpaceDN w:val="0"/>
              <w:adjustRightInd w:val="0"/>
              <w:spacing w:line="360" w:lineRule="auto"/>
              <w:jc w:val="center"/>
              <w:rPr>
                <w:rFonts w:hint="eastAsia" w:ascii="仿宋_GB2312" w:hAnsi="宋体" w:eastAsia="仿宋_GB2312"/>
                <w:b/>
                <w:color w:val="FF0000"/>
                <w:spacing w:val="-20"/>
                <w:kern w:val="0"/>
                <w:sz w:val="28"/>
                <w:szCs w:val="20"/>
              </w:rPr>
            </w:pPr>
            <w:r>
              <w:rPr>
                <w:rFonts w:hint="eastAsia" w:ascii="仿宋_GB2312" w:hAnsi="宋体" w:eastAsia="仿宋_GB2312"/>
                <w:b/>
                <w:color w:val="FF0000"/>
                <w:spacing w:val="-20"/>
                <w:kern w:val="0"/>
                <w:sz w:val="28"/>
                <w:szCs w:val="20"/>
              </w:rPr>
              <w:t>（请填写具体名称）</w:t>
            </w:r>
          </w:p>
          <w:p w14:paraId="76B7EA14">
            <w:pPr>
              <w:autoSpaceDE w:val="0"/>
              <w:autoSpaceDN w:val="0"/>
              <w:adjustRightInd w:val="0"/>
              <w:spacing w:line="360" w:lineRule="auto"/>
              <w:ind w:firstLine="960" w:firstLineChars="400"/>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（盖章）</w:t>
            </w:r>
          </w:p>
        </w:tc>
      </w:tr>
      <w:tr w14:paraId="1CB8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14:paraId="65B0AD8E">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 xml:space="preserve">地址： </w:t>
            </w:r>
          </w:p>
        </w:tc>
        <w:tc>
          <w:tcPr>
            <w:tcW w:w="2500" w:type="pct"/>
            <w:tcBorders>
              <w:top w:val="single" w:color="auto" w:sz="4" w:space="0"/>
              <w:left w:val="single" w:color="auto" w:sz="4" w:space="0"/>
              <w:bottom w:val="single" w:color="auto" w:sz="4" w:space="0"/>
              <w:right w:val="single" w:color="auto" w:sz="4" w:space="0"/>
            </w:tcBorders>
            <w:noWrap w:val="0"/>
            <w:vAlign w:val="top"/>
          </w:tcPr>
          <w:p w14:paraId="0C5EC031">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地址：</w:t>
            </w:r>
          </w:p>
        </w:tc>
      </w:tr>
      <w:tr w14:paraId="6B40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14:paraId="3466F7E2">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邮编：</w:t>
            </w:r>
          </w:p>
        </w:tc>
        <w:tc>
          <w:tcPr>
            <w:tcW w:w="2500" w:type="pct"/>
            <w:tcBorders>
              <w:top w:val="single" w:color="auto" w:sz="4" w:space="0"/>
              <w:left w:val="single" w:color="auto" w:sz="4" w:space="0"/>
              <w:bottom w:val="single" w:color="auto" w:sz="4" w:space="0"/>
              <w:right w:val="single" w:color="auto" w:sz="4" w:space="0"/>
            </w:tcBorders>
            <w:noWrap w:val="0"/>
            <w:vAlign w:val="top"/>
          </w:tcPr>
          <w:p w14:paraId="5F8025B4">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邮编：</w:t>
            </w:r>
          </w:p>
        </w:tc>
      </w:tr>
      <w:tr w14:paraId="4655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14:paraId="2843A8EB">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 xml:space="preserve">法定代表人： </w:t>
            </w:r>
          </w:p>
        </w:tc>
        <w:tc>
          <w:tcPr>
            <w:tcW w:w="2500" w:type="pct"/>
            <w:tcBorders>
              <w:top w:val="single" w:color="auto" w:sz="4" w:space="0"/>
              <w:left w:val="single" w:color="auto" w:sz="4" w:space="0"/>
              <w:bottom w:val="single" w:color="auto" w:sz="4" w:space="0"/>
              <w:right w:val="single" w:color="auto" w:sz="4" w:space="0"/>
            </w:tcBorders>
            <w:noWrap w:val="0"/>
            <w:vAlign w:val="top"/>
          </w:tcPr>
          <w:p w14:paraId="21A00FF7">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法定代表人：</w:t>
            </w:r>
          </w:p>
        </w:tc>
      </w:tr>
      <w:tr w14:paraId="5B1F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14:paraId="2757270B">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被授权代表：（签字）</w:t>
            </w:r>
          </w:p>
        </w:tc>
        <w:tc>
          <w:tcPr>
            <w:tcW w:w="2500" w:type="pct"/>
            <w:tcBorders>
              <w:top w:val="single" w:color="auto" w:sz="4" w:space="0"/>
              <w:left w:val="single" w:color="auto" w:sz="4" w:space="0"/>
              <w:bottom w:val="single" w:color="auto" w:sz="4" w:space="0"/>
              <w:right w:val="single" w:color="auto" w:sz="4" w:space="0"/>
            </w:tcBorders>
            <w:noWrap w:val="0"/>
            <w:vAlign w:val="top"/>
          </w:tcPr>
          <w:p w14:paraId="57979140">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被授权代表：（签字）</w:t>
            </w:r>
          </w:p>
        </w:tc>
      </w:tr>
      <w:tr w14:paraId="6A12E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14:paraId="7308E265">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电话：</w:t>
            </w:r>
          </w:p>
        </w:tc>
        <w:tc>
          <w:tcPr>
            <w:tcW w:w="2500" w:type="pct"/>
            <w:tcBorders>
              <w:top w:val="single" w:color="auto" w:sz="4" w:space="0"/>
              <w:left w:val="single" w:color="auto" w:sz="4" w:space="0"/>
              <w:bottom w:val="single" w:color="auto" w:sz="4" w:space="0"/>
              <w:right w:val="single" w:color="auto" w:sz="4" w:space="0"/>
            </w:tcBorders>
            <w:noWrap w:val="0"/>
            <w:vAlign w:val="top"/>
          </w:tcPr>
          <w:p w14:paraId="07FC6323">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电话：</w:t>
            </w:r>
          </w:p>
        </w:tc>
      </w:tr>
      <w:tr w14:paraId="0552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14:paraId="4AE864E2">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传真：</w:t>
            </w:r>
          </w:p>
        </w:tc>
        <w:tc>
          <w:tcPr>
            <w:tcW w:w="2500" w:type="pct"/>
            <w:tcBorders>
              <w:top w:val="single" w:color="auto" w:sz="4" w:space="0"/>
              <w:left w:val="single" w:color="auto" w:sz="4" w:space="0"/>
              <w:bottom w:val="single" w:color="auto" w:sz="4" w:space="0"/>
              <w:right w:val="single" w:color="auto" w:sz="4" w:space="0"/>
            </w:tcBorders>
            <w:noWrap w:val="0"/>
            <w:vAlign w:val="top"/>
          </w:tcPr>
          <w:p w14:paraId="24523389">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传真：</w:t>
            </w:r>
          </w:p>
        </w:tc>
      </w:tr>
      <w:tr w14:paraId="48F85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14:paraId="0340BB22">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2500" w:type="pct"/>
            <w:tcBorders>
              <w:top w:val="single" w:color="auto" w:sz="4" w:space="0"/>
              <w:left w:val="single" w:color="auto" w:sz="4" w:space="0"/>
              <w:bottom w:val="single" w:color="auto" w:sz="4" w:space="0"/>
              <w:right w:val="single" w:color="auto" w:sz="4" w:space="0"/>
            </w:tcBorders>
            <w:noWrap w:val="0"/>
            <w:vAlign w:val="top"/>
          </w:tcPr>
          <w:p w14:paraId="3DB26C69">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开户银行：</w:t>
            </w:r>
          </w:p>
        </w:tc>
      </w:tr>
      <w:tr w14:paraId="4201F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14:paraId="661C880D">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2500" w:type="pct"/>
            <w:tcBorders>
              <w:top w:val="single" w:color="auto" w:sz="4" w:space="0"/>
              <w:left w:val="single" w:color="auto" w:sz="4" w:space="0"/>
              <w:bottom w:val="single" w:color="auto" w:sz="4" w:space="0"/>
              <w:right w:val="single" w:color="auto" w:sz="4" w:space="0"/>
            </w:tcBorders>
            <w:noWrap w:val="0"/>
            <w:vAlign w:val="top"/>
          </w:tcPr>
          <w:p w14:paraId="5C2D9024">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帐号：</w:t>
            </w:r>
          </w:p>
        </w:tc>
      </w:tr>
      <w:tr w14:paraId="6EA4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14:paraId="1E8FDB04">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日期：   年   月   日</w:t>
            </w:r>
          </w:p>
        </w:tc>
        <w:tc>
          <w:tcPr>
            <w:tcW w:w="2500" w:type="pct"/>
            <w:tcBorders>
              <w:top w:val="single" w:color="auto" w:sz="4" w:space="0"/>
              <w:left w:val="single" w:color="auto" w:sz="4" w:space="0"/>
              <w:bottom w:val="single" w:color="auto" w:sz="4" w:space="0"/>
              <w:right w:val="single" w:color="auto" w:sz="4" w:space="0"/>
            </w:tcBorders>
            <w:noWrap w:val="0"/>
            <w:vAlign w:val="top"/>
          </w:tcPr>
          <w:p w14:paraId="741F92A3">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日期：   年   月   日</w:t>
            </w:r>
          </w:p>
        </w:tc>
      </w:tr>
    </w:tbl>
    <w:p w14:paraId="7FCFE0FD">
      <w:pPr>
        <w:tabs>
          <w:tab w:val="left" w:pos="480"/>
        </w:tabs>
        <w:rPr>
          <w:rFonts w:hint="eastAsia" w:ascii="宋体" w:hAnsi="宋体"/>
          <w:b/>
          <w:szCs w:val="21"/>
        </w:rPr>
      </w:pPr>
    </w:p>
    <w:p w14:paraId="65495CF3">
      <w:bookmarkStart w:id="5" w:name="_GoBack"/>
      <w:bookmarkEnd w:id="5"/>
    </w:p>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E415A">
    <w:pPr>
      <w:pStyle w:val="2"/>
      <w:framePr w:wrap="around" w:vAnchor="text" w:hAnchor="margin" w:xAlign="center" w:y="1"/>
      <w:rPr>
        <w:rStyle w:val="5"/>
        <w:rFonts w:hint="eastAsia"/>
      </w:rPr>
    </w:pPr>
  </w:p>
  <w:p w14:paraId="4D77FA3D">
    <w:pPr>
      <w:pStyle w:val="2"/>
      <w:jc w:val="center"/>
      <w:rPr>
        <w:rFonts w:hint="eastAsia"/>
      </w:rPr>
    </w:pPr>
    <w:r>
      <w:rPr>
        <w:rFonts w:hint="eastAsia"/>
        <w:kern w:val="0"/>
        <w:szCs w:val="21"/>
      </w:rPr>
      <w:t>第</w:t>
    </w:r>
    <w:r>
      <w:rPr>
        <w:kern w:val="0"/>
        <w:szCs w:val="21"/>
      </w:rPr>
      <w:fldChar w:fldCharType="begin"/>
    </w:r>
    <w:r>
      <w:rPr>
        <w:kern w:val="0"/>
        <w:szCs w:val="21"/>
      </w:rPr>
      <w:instrText xml:space="preserve"> </w:instrText>
    </w:r>
    <w:r>
      <w:rPr>
        <w:rFonts w:hint="eastAsia"/>
        <w:kern w:val="0"/>
        <w:szCs w:val="21"/>
      </w:rPr>
      <w:instrText xml:space="preserve">page </w:instrText>
    </w:r>
    <w:r>
      <w:rPr>
        <w:kern w:val="0"/>
        <w:szCs w:val="21"/>
      </w:rPr>
      <w:instrText xml:space="preserve"> </w:instrText>
    </w:r>
    <w:r>
      <w:rPr>
        <w:kern w:val="0"/>
        <w:szCs w:val="21"/>
      </w:rPr>
      <w:fldChar w:fldCharType="separate"/>
    </w:r>
    <w:r>
      <w:rPr>
        <w:kern w:val="0"/>
        <w:szCs w:val="21"/>
      </w:rPr>
      <w:t>4</w:t>
    </w:r>
    <w:r>
      <w:rPr>
        <w:kern w:val="0"/>
        <w:szCs w:val="21"/>
      </w:rPr>
      <w:fldChar w:fldCharType="end"/>
    </w:r>
    <w:r>
      <w:rPr>
        <w:rFonts w:hint="eastAsia"/>
        <w:kern w:val="0"/>
        <w:szCs w:val="21"/>
      </w:rPr>
      <w:t>页 共</w:t>
    </w:r>
    <w:r>
      <w:rPr>
        <w:kern w:val="0"/>
        <w:szCs w:val="21"/>
      </w:rPr>
      <w:fldChar w:fldCharType="begin"/>
    </w:r>
    <w:r>
      <w:rPr>
        <w:kern w:val="0"/>
        <w:szCs w:val="21"/>
      </w:rPr>
      <w:instrText xml:space="preserve"> </w:instrText>
    </w:r>
    <w:r>
      <w:rPr>
        <w:rFonts w:hint="eastAsia"/>
        <w:kern w:val="0"/>
        <w:szCs w:val="21"/>
      </w:rPr>
      <w:instrText xml:space="preserve">=</w:instrText>
    </w:r>
    <w:r>
      <w:rPr>
        <w:kern w:val="0"/>
        <w:szCs w:val="21"/>
      </w:rPr>
      <w:fldChar w:fldCharType="begin"/>
    </w:r>
    <w:r>
      <w:rPr>
        <w:kern w:val="0"/>
        <w:szCs w:val="21"/>
      </w:rPr>
      <w:instrText xml:space="preserve"> </w:instrText>
    </w:r>
    <w:r>
      <w:rPr>
        <w:rFonts w:hint="eastAsia"/>
        <w:kern w:val="0"/>
        <w:szCs w:val="21"/>
      </w:rPr>
      <w:instrText xml:space="preserve">numpages</w:instrText>
    </w:r>
    <w:r>
      <w:rPr>
        <w:kern w:val="0"/>
        <w:szCs w:val="21"/>
      </w:rPr>
      <w:instrText xml:space="preserve"> </w:instrText>
    </w:r>
    <w:r>
      <w:rPr>
        <w:kern w:val="0"/>
        <w:szCs w:val="21"/>
      </w:rPr>
      <w:fldChar w:fldCharType="separate"/>
    </w:r>
    <w:r>
      <w:rPr>
        <w:kern w:val="0"/>
        <w:szCs w:val="21"/>
      </w:rPr>
      <w:instrText xml:space="preserve">7</w:instrText>
    </w:r>
    <w:r>
      <w:rPr>
        <w:kern w:val="0"/>
        <w:szCs w:val="21"/>
      </w:rPr>
      <w:fldChar w:fldCharType="end"/>
    </w:r>
    <w:r>
      <w:rPr>
        <w:rFonts w:hint="eastAsia"/>
        <w:kern w:val="0"/>
        <w:szCs w:val="21"/>
      </w:rPr>
      <w:instrText xml:space="preserve">-1</w:instrText>
    </w:r>
    <w:r>
      <w:rPr>
        <w:kern w:val="0"/>
        <w:szCs w:val="21"/>
      </w:rPr>
      <w:instrText xml:space="preserve"> </w:instrText>
    </w:r>
    <w:r>
      <w:rPr>
        <w:kern w:val="0"/>
        <w:szCs w:val="21"/>
      </w:rPr>
      <w:fldChar w:fldCharType="separate"/>
    </w:r>
    <w:r>
      <w:rPr>
        <w:kern w:val="0"/>
        <w:szCs w:val="21"/>
      </w:rPr>
      <w:t>6</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2324A">
    <w:pPr>
      <w:pStyle w:val="2"/>
      <w:framePr w:wrap="around" w:vAnchor="text" w:hAnchor="margin" w:xAlign="center" w:y="1"/>
      <w:rPr>
        <w:rStyle w:val="5"/>
      </w:rPr>
    </w:pPr>
    <w:r>
      <w:fldChar w:fldCharType="begin"/>
    </w:r>
    <w:r>
      <w:rPr>
        <w:rStyle w:val="5"/>
      </w:rPr>
      <w:instrText xml:space="preserve">PAGE  </w:instrText>
    </w:r>
    <w:r>
      <w:fldChar w:fldCharType="end"/>
    </w:r>
  </w:p>
  <w:p w14:paraId="48A2FC7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998FF">
    <w:pPr>
      <w:pStyle w:val="2"/>
      <w:framePr w:wrap="around" w:vAnchor="text" w:hAnchor="margin" w:xAlign="center" w:y="1"/>
      <w:rPr>
        <w:rStyle w:val="5"/>
        <w:rFonts w:hint="eastAsia"/>
      </w:rPr>
    </w:pPr>
  </w:p>
  <w:p w14:paraId="5614F9B7">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D4311A"/>
    <w:rsid w:val="6DD43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2026-08-07T08:39:00Z</dcterms:created>
  <dc:creator>人云日月</dc:creator>
  <cp:lastModifiedBy>人云日月</cp:lastModifiedBy>
  <dcterms:modified xsi:type="dcterms:W3CDTF">2026-08-07T08:39:41Z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C9B5E949FD154E45B5B6952DCEFC9606_11</vt:lpwstr>
  </property>
  <property fmtid="{D5CDD505-2E9C-101B-9397-08002B2CF9AE}" pid="4" name="KSOTemplateDocerSaveRecord">
    <vt:lpwstr>eyJoZGlkIjoiOWUwOWY1OThjOTBmY2I1M2U5OGEyOWE4OWU3MTI0MDIiLCJ1c2VySWQiOiI4OTYzMjYwMzcifQ==</vt:lpwstr>
  </property>
</Properties>
</file>