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tbl>
      <w:tblPr>
        <w:tblStyle w:val="6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7"/>
        <w:gridCol w:w="2068"/>
        <w:gridCol w:w="2039"/>
        <w:gridCol w:w="1997"/>
        <w:gridCol w:w="1268"/>
      </w:tblGrid>
      <w:tr w14:paraId="6C4CB3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673" w:type="pct"/>
            <w:noWrap w:val="0"/>
            <w:vAlign w:val="center"/>
          </w:tcPr>
          <w:p w14:paraId="39F14CA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1214" w:type="pct"/>
            <w:noWrap w:val="0"/>
            <w:vAlign w:val="center"/>
          </w:tcPr>
          <w:p w14:paraId="131E13F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用户名称</w:t>
            </w:r>
          </w:p>
        </w:tc>
        <w:tc>
          <w:tcPr>
            <w:tcW w:w="1197" w:type="pct"/>
            <w:noWrap w:val="0"/>
            <w:vAlign w:val="center"/>
          </w:tcPr>
          <w:p w14:paraId="6941950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172" w:type="pct"/>
            <w:noWrap w:val="0"/>
            <w:vAlign w:val="center"/>
          </w:tcPr>
          <w:p w14:paraId="1AF0704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合同签订时间</w:t>
            </w:r>
          </w:p>
        </w:tc>
        <w:tc>
          <w:tcPr>
            <w:tcW w:w="740" w:type="pct"/>
            <w:noWrap w:val="0"/>
            <w:vAlign w:val="center"/>
          </w:tcPr>
          <w:p w14:paraId="62EF0FB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0" w:firstLineChars="1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0FFB0E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73" w:type="pct"/>
            <w:noWrap w:val="0"/>
            <w:vAlign w:val="top"/>
          </w:tcPr>
          <w:p w14:paraId="00FCAE2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14" w:type="pct"/>
            <w:noWrap w:val="0"/>
            <w:vAlign w:val="top"/>
          </w:tcPr>
          <w:p w14:paraId="017904C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7" w:type="pct"/>
            <w:noWrap w:val="0"/>
            <w:vAlign w:val="top"/>
          </w:tcPr>
          <w:p w14:paraId="03E5F39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2" w:type="pct"/>
            <w:noWrap w:val="0"/>
            <w:vAlign w:val="top"/>
          </w:tcPr>
          <w:p w14:paraId="56D13FC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40" w:type="pct"/>
            <w:noWrap w:val="0"/>
            <w:vAlign w:val="top"/>
          </w:tcPr>
          <w:p w14:paraId="3DF88EA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B73E0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73" w:type="pct"/>
            <w:noWrap w:val="0"/>
            <w:vAlign w:val="top"/>
          </w:tcPr>
          <w:p w14:paraId="6E13F48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14" w:type="pct"/>
            <w:noWrap w:val="0"/>
            <w:vAlign w:val="top"/>
          </w:tcPr>
          <w:p w14:paraId="3810789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7" w:type="pct"/>
            <w:noWrap w:val="0"/>
            <w:vAlign w:val="top"/>
          </w:tcPr>
          <w:p w14:paraId="3C30D43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2" w:type="pct"/>
            <w:noWrap w:val="0"/>
            <w:vAlign w:val="top"/>
          </w:tcPr>
          <w:p w14:paraId="7F1EDC1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40" w:type="pct"/>
            <w:noWrap w:val="0"/>
            <w:vAlign w:val="top"/>
          </w:tcPr>
          <w:p w14:paraId="3F43E21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90075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673" w:type="pct"/>
            <w:noWrap w:val="0"/>
            <w:vAlign w:val="top"/>
          </w:tcPr>
          <w:p w14:paraId="1CA8E52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14" w:type="pct"/>
            <w:noWrap w:val="0"/>
            <w:vAlign w:val="top"/>
          </w:tcPr>
          <w:p w14:paraId="6F81B58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7" w:type="pct"/>
            <w:noWrap w:val="0"/>
            <w:vAlign w:val="top"/>
          </w:tcPr>
          <w:p w14:paraId="715B2D0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2" w:type="pct"/>
            <w:noWrap w:val="0"/>
            <w:vAlign w:val="top"/>
          </w:tcPr>
          <w:p w14:paraId="1F1DAF1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40" w:type="pct"/>
            <w:noWrap w:val="0"/>
            <w:vAlign w:val="top"/>
          </w:tcPr>
          <w:p w14:paraId="486EAAB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FFE1D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73" w:type="pct"/>
            <w:noWrap w:val="0"/>
            <w:vAlign w:val="top"/>
          </w:tcPr>
          <w:p w14:paraId="522E64A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14" w:type="pct"/>
            <w:noWrap w:val="0"/>
            <w:vAlign w:val="top"/>
          </w:tcPr>
          <w:p w14:paraId="5966FD0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7" w:type="pct"/>
            <w:noWrap w:val="0"/>
            <w:vAlign w:val="top"/>
          </w:tcPr>
          <w:p w14:paraId="6C7CEEB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2" w:type="pct"/>
            <w:noWrap w:val="0"/>
            <w:vAlign w:val="top"/>
          </w:tcPr>
          <w:p w14:paraId="1762BB7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40" w:type="pct"/>
            <w:noWrap w:val="0"/>
            <w:vAlign w:val="top"/>
          </w:tcPr>
          <w:p w14:paraId="2D8CBAB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E0475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73" w:type="pct"/>
            <w:noWrap w:val="0"/>
            <w:vAlign w:val="top"/>
          </w:tcPr>
          <w:p w14:paraId="2706894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14" w:type="pct"/>
            <w:noWrap w:val="0"/>
            <w:vAlign w:val="top"/>
          </w:tcPr>
          <w:p w14:paraId="360AE83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7" w:type="pct"/>
            <w:noWrap w:val="0"/>
            <w:vAlign w:val="top"/>
          </w:tcPr>
          <w:p w14:paraId="572F923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2" w:type="pct"/>
            <w:noWrap w:val="0"/>
            <w:vAlign w:val="top"/>
          </w:tcPr>
          <w:p w14:paraId="53C8D72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40" w:type="pct"/>
            <w:noWrap w:val="0"/>
            <w:vAlign w:val="top"/>
          </w:tcPr>
          <w:p w14:paraId="1CB24C2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FD262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519" w:hRule="atLeast"/>
          <w:jc w:val="center"/>
        </w:trPr>
        <w:tc>
          <w:tcPr>
            <w:tcW w:w="673" w:type="pct"/>
            <w:noWrap w:val="0"/>
            <w:vAlign w:val="top"/>
          </w:tcPr>
          <w:p w14:paraId="6C1133B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14" w:type="pct"/>
            <w:noWrap w:val="0"/>
            <w:vAlign w:val="top"/>
          </w:tcPr>
          <w:p w14:paraId="00A5AB7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7" w:type="pct"/>
            <w:noWrap w:val="0"/>
            <w:vAlign w:val="top"/>
          </w:tcPr>
          <w:p w14:paraId="1ACB4B7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2" w:type="pct"/>
            <w:noWrap w:val="0"/>
            <w:vAlign w:val="top"/>
          </w:tcPr>
          <w:p w14:paraId="071C163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40" w:type="pct"/>
            <w:noWrap w:val="0"/>
            <w:vAlign w:val="top"/>
          </w:tcPr>
          <w:p w14:paraId="1244ECE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49E96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73" w:type="pct"/>
            <w:noWrap w:val="0"/>
            <w:vAlign w:val="top"/>
          </w:tcPr>
          <w:p w14:paraId="688296A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14" w:type="pct"/>
            <w:noWrap w:val="0"/>
            <w:vAlign w:val="top"/>
          </w:tcPr>
          <w:p w14:paraId="1CCF55E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7" w:type="pct"/>
            <w:noWrap w:val="0"/>
            <w:vAlign w:val="top"/>
          </w:tcPr>
          <w:p w14:paraId="46A7FEA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2" w:type="pct"/>
            <w:noWrap w:val="0"/>
            <w:vAlign w:val="top"/>
          </w:tcPr>
          <w:p w14:paraId="6B58D60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40" w:type="pct"/>
            <w:noWrap w:val="0"/>
            <w:vAlign w:val="top"/>
          </w:tcPr>
          <w:p w14:paraId="6798E78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CEC27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73" w:type="pct"/>
            <w:noWrap w:val="0"/>
            <w:vAlign w:val="top"/>
          </w:tcPr>
          <w:p w14:paraId="0FE3384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14" w:type="pct"/>
            <w:noWrap w:val="0"/>
            <w:vAlign w:val="top"/>
          </w:tcPr>
          <w:p w14:paraId="6E84347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7" w:type="pct"/>
            <w:noWrap w:val="0"/>
            <w:vAlign w:val="top"/>
          </w:tcPr>
          <w:p w14:paraId="7E5E73C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2" w:type="pct"/>
            <w:noWrap w:val="0"/>
            <w:vAlign w:val="top"/>
          </w:tcPr>
          <w:p w14:paraId="1001FB3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40" w:type="pct"/>
            <w:noWrap w:val="0"/>
            <w:vAlign w:val="top"/>
          </w:tcPr>
          <w:p w14:paraId="12D6740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21565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73" w:type="pct"/>
            <w:noWrap w:val="0"/>
            <w:vAlign w:val="top"/>
          </w:tcPr>
          <w:p w14:paraId="3593AB3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14" w:type="pct"/>
            <w:noWrap w:val="0"/>
            <w:vAlign w:val="top"/>
          </w:tcPr>
          <w:p w14:paraId="726E7C6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7" w:type="pct"/>
            <w:noWrap w:val="0"/>
            <w:vAlign w:val="top"/>
          </w:tcPr>
          <w:p w14:paraId="37DB0C8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2" w:type="pct"/>
            <w:noWrap w:val="0"/>
            <w:vAlign w:val="top"/>
          </w:tcPr>
          <w:p w14:paraId="47B8CD5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40" w:type="pct"/>
            <w:noWrap w:val="0"/>
            <w:vAlign w:val="top"/>
          </w:tcPr>
          <w:p w14:paraId="63CEDB5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D8A4C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73" w:type="pct"/>
            <w:noWrap w:val="0"/>
            <w:vAlign w:val="top"/>
          </w:tcPr>
          <w:p w14:paraId="211F1A5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14" w:type="pct"/>
            <w:noWrap w:val="0"/>
            <w:vAlign w:val="top"/>
          </w:tcPr>
          <w:p w14:paraId="02512B0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7" w:type="pct"/>
            <w:noWrap w:val="0"/>
            <w:vAlign w:val="top"/>
          </w:tcPr>
          <w:p w14:paraId="35D8C3B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2" w:type="pct"/>
            <w:noWrap w:val="0"/>
            <w:vAlign w:val="top"/>
          </w:tcPr>
          <w:p w14:paraId="5C0DF27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40" w:type="pct"/>
            <w:noWrap w:val="0"/>
            <w:vAlign w:val="top"/>
          </w:tcPr>
          <w:p w14:paraId="37987E7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76A23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73" w:type="pct"/>
            <w:noWrap w:val="0"/>
            <w:vAlign w:val="top"/>
          </w:tcPr>
          <w:p w14:paraId="13E55D3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14" w:type="pct"/>
            <w:noWrap w:val="0"/>
            <w:vAlign w:val="top"/>
          </w:tcPr>
          <w:p w14:paraId="3B2D0C1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7" w:type="pct"/>
            <w:noWrap w:val="0"/>
            <w:vAlign w:val="top"/>
          </w:tcPr>
          <w:p w14:paraId="6F4E320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2" w:type="pct"/>
            <w:noWrap w:val="0"/>
            <w:vAlign w:val="top"/>
          </w:tcPr>
          <w:p w14:paraId="4577526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40" w:type="pct"/>
            <w:noWrap w:val="0"/>
            <w:vAlign w:val="top"/>
          </w:tcPr>
          <w:p w14:paraId="15CF414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34050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73" w:type="pct"/>
            <w:noWrap w:val="0"/>
            <w:vAlign w:val="top"/>
          </w:tcPr>
          <w:p w14:paraId="7C580E0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14" w:type="pct"/>
            <w:noWrap w:val="0"/>
            <w:vAlign w:val="top"/>
          </w:tcPr>
          <w:p w14:paraId="0688ADA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7" w:type="pct"/>
            <w:noWrap w:val="0"/>
            <w:vAlign w:val="top"/>
          </w:tcPr>
          <w:p w14:paraId="41DB5E4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72" w:type="pct"/>
            <w:noWrap w:val="0"/>
            <w:vAlign w:val="top"/>
          </w:tcPr>
          <w:p w14:paraId="6C72025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40" w:type="pct"/>
            <w:noWrap w:val="0"/>
            <w:vAlign w:val="top"/>
          </w:tcPr>
          <w:p w14:paraId="30A98FE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2CC38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000" w:type="pct"/>
            <w:gridSpan w:val="5"/>
            <w:noWrap w:val="0"/>
            <w:vAlign w:val="top"/>
          </w:tcPr>
          <w:p w14:paraId="7C4BD10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说明：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供应商提供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20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23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6月1日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至今类似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业绩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（业绩认定以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中标通知书或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合同签订时间为准，须提供中标通知书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或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合同协议书）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。</w:t>
            </w:r>
            <w:bookmarkStart w:id="0" w:name="_GoBack"/>
            <w:bookmarkEnd w:id="0"/>
          </w:p>
        </w:tc>
      </w:tr>
    </w:tbl>
    <w:p w14:paraId="2C8D222D">
      <w:pPr>
        <w:rPr>
          <w:rFonts w:hint="eastAsia" w:ascii="宋体" w:hAnsi="宋体" w:cs="宋体"/>
          <w:b/>
          <w:sz w:val="28"/>
          <w:szCs w:val="28"/>
        </w:rPr>
      </w:pPr>
    </w:p>
    <w:p w14:paraId="47E78251">
      <w:pPr>
        <w:rPr>
          <w:rFonts w:hint="eastAsia" w:ascii="宋体" w:hAnsi="宋体" w:cs="宋体"/>
          <w:b/>
          <w:sz w:val="28"/>
          <w:szCs w:val="28"/>
        </w:rPr>
      </w:pPr>
    </w:p>
    <w:p w14:paraId="2B28A02F">
      <w:pPr>
        <w:pStyle w:val="5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供应商名称（盖章）：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/>
          <w:sz w:val="24"/>
          <w:szCs w:val="24"/>
          <w:highlight w:val="none"/>
        </w:rPr>
        <w:t xml:space="preserve">    </w:t>
      </w:r>
    </w:p>
    <w:p w14:paraId="08487381">
      <w:pPr>
        <w:pStyle w:val="5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/>
          <w:sz w:val="24"/>
          <w:szCs w:val="24"/>
          <w:highlight w:val="none"/>
        </w:rPr>
        <w:t>法定代表人或委托代理人（签字或盖章）</w:t>
      </w:r>
      <w:r>
        <w:rPr>
          <w:sz w:val="24"/>
          <w:szCs w:val="24"/>
          <w:highlight w:val="none"/>
        </w:rPr>
        <w:t>：</w:t>
      </w:r>
      <w:r>
        <w:rPr>
          <w:rFonts w:hint="eastAsia" w:ascii="宋体" w:hAnsi="宋体"/>
          <w:sz w:val="24"/>
          <w:szCs w:val="24"/>
          <w:highlight w:val="none"/>
        </w:rPr>
        <w:t xml:space="preserve">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</w:p>
    <w:p w14:paraId="04F2E43F">
      <w:pPr>
        <w:ind w:firstLine="2880" w:firstLineChars="1200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日    期：    年   月 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 xml:space="preserve">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02313F99"/>
    <w:rsid w:val="02B56978"/>
    <w:rsid w:val="0A5C46AC"/>
    <w:rsid w:val="0C0F534B"/>
    <w:rsid w:val="126A32DB"/>
    <w:rsid w:val="13955E87"/>
    <w:rsid w:val="15A5287C"/>
    <w:rsid w:val="1E1E013E"/>
    <w:rsid w:val="1FCF491A"/>
    <w:rsid w:val="289430A3"/>
    <w:rsid w:val="295A26F1"/>
    <w:rsid w:val="29E259F5"/>
    <w:rsid w:val="2EAE5EE7"/>
    <w:rsid w:val="38B44A00"/>
    <w:rsid w:val="403E2E27"/>
    <w:rsid w:val="43800213"/>
    <w:rsid w:val="43B81461"/>
    <w:rsid w:val="462521AF"/>
    <w:rsid w:val="4A2923E0"/>
    <w:rsid w:val="4D9C5D37"/>
    <w:rsid w:val="4E45017D"/>
    <w:rsid w:val="4EFBF4E5"/>
    <w:rsid w:val="52666914"/>
    <w:rsid w:val="534F55FA"/>
    <w:rsid w:val="57612D8E"/>
    <w:rsid w:val="5BC528FD"/>
    <w:rsid w:val="612956DC"/>
    <w:rsid w:val="61605664"/>
    <w:rsid w:val="649A3238"/>
    <w:rsid w:val="65075D34"/>
    <w:rsid w:val="6B2F3761"/>
    <w:rsid w:val="6BDF5191"/>
    <w:rsid w:val="7192695B"/>
    <w:rsid w:val="789456D9"/>
    <w:rsid w:val="78F30652"/>
    <w:rsid w:val="799C2A97"/>
    <w:rsid w:val="7B0D6861"/>
    <w:rsid w:val="7B87299F"/>
    <w:rsid w:val="7DFE047B"/>
    <w:rsid w:val="7FB8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1"/>
    <w:pPr>
      <w:spacing w:before="49"/>
      <w:ind w:left="356"/>
      <w:jc w:val="center"/>
      <w:outlineLvl w:val="1"/>
    </w:pPr>
    <w:rPr>
      <w:rFonts w:eastAsia="宋体"/>
      <w:b/>
      <w:bCs/>
      <w:sz w:val="36"/>
      <w:szCs w:val="36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tabs>
        <w:tab w:val="left" w:pos="0"/>
        <w:tab w:val="left" w:pos="993"/>
        <w:tab w:val="left" w:pos="1134"/>
      </w:tabs>
      <w:spacing w:line="500" w:lineRule="exact"/>
    </w:pPr>
    <w:rPr>
      <w:rFonts w:ascii="宋体"/>
      <w:kern w:val="0"/>
      <w:sz w:val="28"/>
      <w:szCs w:val="20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paragraph" w:customStyle="1" w:styleId="9">
    <w:name w:val="表格"/>
    <w:basedOn w:val="1"/>
    <w:autoRedefine/>
    <w:qFormat/>
    <w:uiPriority w:val="0"/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autoSpaceDE/>
      <w:autoSpaceDN/>
      <w:ind w:firstLine="0" w:firstLineChars="0"/>
      <w:jc w:val="center"/>
      <w:outlineLvl w:val="9"/>
    </w:pPr>
    <w:rPr>
      <w:rFonts w:hint="eastAsia" w:ascii="宋体" w:hAnsi="宋体" w:eastAsia="宋体" w:cs="宋体"/>
      <w:color w:val="auto"/>
      <w:sz w:val="21"/>
      <w:szCs w:val="21"/>
      <w:shd w:val="clear" w:fill="FFFFFF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112</Characters>
  <Lines>1</Lines>
  <Paragraphs>1</Paragraphs>
  <TotalTime>0</TotalTime>
  <ScaleCrop>false</ScaleCrop>
  <LinksUpToDate>false</LinksUpToDate>
  <CharactersWithSpaces>174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陕西省政府采购综合管理平台</dc:creator>
  <cp:lastModifiedBy>叶永健</cp:lastModifiedBy>
  <dcterms:modified xsi:type="dcterms:W3CDTF">2026-09-04T06:50:43Z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eyJoZGlkIjoiYmQ5Njc0NGJmNGI1MjExMjI0ODk4YWUxNGY2ZTE5MzAiLCJ1c2VySWQiOiI5ODE2OTIwMzQifQ==</vt:lpwstr>
  </property>
  <property fmtid="{D5CDD505-2E9C-101B-9397-08002B2CF9AE}" pid="4" name="ICV">
    <vt:lpwstr>342C3149D3A0416EBB73D6703155B41A_12</vt:lpwstr>
  </property>
</Properties>
</file>