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资格证明文件</w:t>
      </w:r>
    </w:p>
    <w:p w14:paraId="5F49EA19">
      <w:pPr>
        <w:pStyle w:val="4"/>
        <w:rPr>
          <w:rFonts w:hint="eastAsia" w:ascii="仿宋" w:hAnsi="仿宋" w:eastAsia="仿宋" w:cs="仿宋"/>
          <w:color w:val="auto"/>
          <w:kern w:val="0"/>
          <w:sz w:val="32"/>
          <w:szCs w:val="32"/>
          <w:highlight w:val="none"/>
          <w:lang w:val="en-US" w:eastAsia="zh-CN" w:bidi="ar"/>
        </w:rPr>
      </w:pPr>
    </w:p>
    <w:p w14:paraId="7C856B2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color w:val="auto"/>
          <w:highlight w:val="none"/>
          <w:lang w:val="en-US" w:eastAsia="zh-CN"/>
        </w:rPr>
        <w:t>且审计报告应当经过注册会计师行业统一监管平台备案赋码。</w:t>
      </w:r>
      <w:r>
        <w:rPr>
          <w:rFonts w:hint="eastAsia" w:ascii="仿宋" w:hAnsi="仿宋" w:eastAsia="仿宋" w:cs="仿宋"/>
          <w:color w:val="auto"/>
          <w:lang w:val="en-US" w:eastAsia="zh-CN"/>
        </w:rPr>
        <w:t>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w:t>
      </w:r>
      <w:r>
        <w:rPr>
          <w:rFonts w:hint="eastAsia" w:ascii="仿宋" w:hAnsi="仿宋" w:eastAsia="仿宋" w:cs="仿宋"/>
          <w:i w:val="0"/>
          <w:iCs w:val="0"/>
          <w:caps w:val="0"/>
          <w:color w:val="auto"/>
          <w:spacing w:val="0"/>
          <w:sz w:val="21"/>
          <w:szCs w:val="21"/>
          <w:highlight w:val="none"/>
          <w:shd w:val="clear" w:fill="FFFFFF"/>
          <w:vertAlign w:val="baseline"/>
        </w:rPr>
        <w:t>提供</w:t>
      </w:r>
      <w:r>
        <w:rPr>
          <w:rFonts w:hint="eastAsia" w:ascii="仿宋" w:hAnsi="仿宋" w:eastAsia="仿宋" w:cs="仿宋"/>
          <w:i w:val="0"/>
          <w:iCs w:val="0"/>
          <w:caps w:val="0"/>
          <w:color w:val="auto"/>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auto"/>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auto"/>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auto"/>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color w:val="auto"/>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6.参加政府采购活动前三年内，在经营活动中没有重大违法记录的书面声明。</w:t>
      </w:r>
    </w:p>
    <w:p w14:paraId="3D250EEC">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（三）特定资格条件：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01F8A20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default" w:ascii="仿宋" w:hAnsi="仿宋" w:eastAsia="仿宋" w:cs="仿宋"/>
          <w:color w:val="auto"/>
          <w:lang w:val="en-US" w:eastAsia="zh-CN"/>
        </w:rPr>
      </w:pPr>
      <w:r>
        <w:rPr>
          <w:rFonts w:hint="eastAsia" w:ascii="仿宋" w:hAnsi="仿宋" w:eastAsia="仿宋" w:cs="仿宋"/>
          <w:color w:val="auto"/>
          <w:lang w:val="en-US" w:eastAsia="zh-CN"/>
        </w:rPr>
        <w:t>2.</w:t>
      </w:r>
      <w:r>
        <w:rPr>
          <w:rFonts w:hint="eastAsia" w:ascii="仿宋" w:hAnsi="仿宋" w:eastAsia="仿宋" w:cs="仿宋"/>
          <w:color w:val="auto"/>
          <w:sz w:val="21"/>
          <w:szCs w:val="21"/>
        </w:rPr>
        <w:t xml:space="preserve">供应商应具备公安机关颁发的《保安服务许可证》，陕西省外供应商还须出具承诺书（承诺书形式不限），承诺自承接本项目之日起30日内向采购人所在地设区的市级人民政府公安机关备案； </w:t>
      </w:r>
    </w:p>
    <w:p w14:paraId="56F497EE">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3.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12CB92A7">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color w:val="auto"/>
          <w:lang w:val="en-US" w:eastAsia="zh-CN"/>
        </w:rPr>
      </w:pPr>
    </w:p>
    <w:p w14:paraId="3581A96A">
      <w:pPr>
        <w:keepLines/>
        <w:pageBreakBefore/>
        <w:jc w:val="center"/>
        <w:outlineLvl w:val="1"/>
        <w:rPr>
          <w:rFonts w:hint="eastAsia" w:ascii="仿宋" w:hAnsi="仿宋" w:eastAsia="仿宋" w:cs="仿宋"/>
          <w:b/>
          <w:bCs/>
          <w:color w:val="auto"/>
          <w:sz w:val="32"/>
          <w:szCs w:val="32"/>
        </w:rPr>
      </w:pPr>
      <w:bookmarkStart w:id="0" w:name="_Toc18160"/>
      <w:r>
        <w:rPr>
          <w:rFonts w:hint="eastAsia" w:ascii="仿宋" w:hAnsi="仿宋" w:eastAsia="仿宋" w:cs="仿宋"/>
          <w:b/>
          <w:bCs/>
          <w:color w:val="auto"/>
          <w:sz w:val="32"/>
          <w:szCs w:val="32"/>
        </w:rPr>
        <w:t>法定代表人身份证明</w:t>
      </w:r>
      <w:bookmarkEnd w:id="0"/>
    </w:p>
    <w:p w14:paraId="3472661D">
      <w:pPr>
        <w:spacing w:line="360" w:lineRule="auto"/>
        <w:ind w:firstLine="420" w:firstLineChars="200"/>
        <w:rPr>
          <w:rFonts w:hint="eastAsia" w:ascii="仿宋" w:hAnsi="仿宋" w:eastAsia="仿宋" w:cs="仿宋"/>
          <w:color w:val="auto"/>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353A5288">
      <w:pPr>
        <w:spacing w:line="360" w:lineRule="auto"/>
        <w:ind w:firstLine="643" w:firstLineChars="20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法人授权委托书</w:t>
      </w:r>
    </w:p>
    <w:p w14:paraId="05DD954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系</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名称）的法定代表人，现委托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（姓名）为我方代理人。代理人根据授权，以我方名义签署、澄清、说明、补正、</w:t>
      </w:r>
      <w:r>
        <w:rPr>
          <w:rFonts w:hint="eastAsia" w:ascii="仿宋" w:hAnsi="仿宋" w:eastAsia="仿宋" w:cs="仿宋"/>
          <w:color w:val="auto"/>
          <w:sz w:val="24"/>
          <w:szCs w:val="24"/>
          <w:lang w:eastAsia="zh-CN"/>
        </w:rPr>
        <w:t>提交</w:t>
      </w:r>
      <w:r>
        <w:rPr>
          <w:rFonts w:hint="eastAsia" w:ascii="仿宋" w:hAnsi="仿宋" w:eastAsia="仿宋" w:cs="仿宋"/>
          <w:color w:val="auto"/>
          <w:sz w:val="24"/>
          <w:szCs w:val="24"/>
        </w:rPr>
        <w:t>、撤回、修改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（项目名称）</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rPr>
        <w:t>：</w:t>
      </w:r>
      <w:bookmarkEnd w:id="1"/>
      <w:bookmarkEnd w:id="2"/>
    </w:p>
    <w:p w14:paraId="5A8C889C">
      <w:pPr>
        <w:spacing w:line="360" w:lineRule="auto"/>
        <w:ind w:firstLine="480" w:firstLineChars="200"/>
        <w:rPr>
          <w:rFonts w:hint="eastAsia" w:ascii="仿宋" w:hAnsi="仿宋" w:eastAsia="仿宋" w:cs="仿宋"/>
          <w:color w:val="auto"/>
          <w:sz w:val="24"/>
          <w:szCs w:val="24"/>
        </w:rPr>
      </w:pPr>
      <w:bookmarkStart w:id="3" w:name="_Toc214090948"/>
      <w:bookmarkStart w:id="4" w:name="_Toc201637980"/>
      <w:r>
        <w:rPr>
          <w:rFonts w:hint="eastAsia" w:ascii="仿宋" w:hAnsi="仿宋" w:eastAsia="仿宋" w:cs="仿宋"/>
          <w:color w:val="auto"/>
          <w:sz w:val="24"/>
          <w:szCs w:val="24"/>
        </w:rPr>
        <w:t>职务：</w:t>
      </w:r>
      <w:bookmarkEnd w:id="3"/>
      <w:bookmarkEnd w:id="4"/>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职务：</w:t>
      </w:r>
    </w:p>
    <w:p w14:paraId="4439C3D1">
      <w:pPr>
        <w:spacing w:line="360" w:lineRule="auto"/>
        <w:ind w:firstLine="480" w:firstLineChars="200"/>
        <w:rPr>
          <w:rFonts w:hint="eastAsia" w:ascii="仿宋" w:hAnsi="仿宋" w:eastAsia="仿宋" w:cs="仿宋"/>
          <w:color w:val="auto"/>
          <w:sz w:val="24"/>
          <w:szCs w:val="24"/>
        </w:rPr>
      </w:pPr>
      <w:bookmarkStart w:id="5" w:name="_Toc201637981"/>
      <w:bookmarkStart w:id="6" w:name="_Toc214090949"/>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color w:val="auto"/>
                <w:sz w:val="24"/>
                <w:szCs w:val="24"/>
              </w:rPr>
            </w:pPr>
            <w:bookmarkStart w:id="9" w:name="_Toc201637983"/>
            <w:bookmarkStart w:id="10" w:name="_Toc214090951"/>
            <w:r>
              <w:rPr>
                <w:rFonts w:hint="eastAsia" w:ascii="仿宋" w:hAnsi="仿宋" w:eastAsia="仿宋" w:cs="仿宋"/>
                <w:color w:val="auto"/>
                <w:sz w:val="24"/>
                <w:szCs w:val="24"/>
              </w:rPr>
              <w:t>法定代表人身份证复印件</w:t>
            </w:r>
            <w:bookmarkEnd w:id="9"/>
            <w:bookmarkEnd w:id="10"/>
          </w:p>
          <w:p w14:paraId="781EDB9B">
            <w:pPr>
              <w:spacing w:line="360" w:lineRule="auto"/>
              <w:jc w:val="center"/>
              <w:rPr>
                <w:rFonts w:hint="eastAsia" w:ascii="仿宋" w:hAnsi="仿宋" w:eastAsia="仿宋" w:cs="仿宋"/>
                <w:color w:val="auto"/>
                <w:sz w:val="24"/>
                <w:szCs w:val="24"/>
              </w:rPr>
            </w:pPr>
            <w:bookmarkStart w:id="11" w:name="_Toc214090952"/>
            <w:bookmarkStart w:id="12" w:name="_Toc201637984"/>
            <w:r>
              <w:rPr>
                <w:rFonts w:hint="eastAsia" w:ascii="仿宋" w:hAnsi="仿宋" w:eastAsia="仿宋" w:cs="仿宋"/>
                <w:color w:val="auto"/>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color w:val="auto"/>
                <w:sz w:val="24"/>
                <w:szCs w:val="24"/>
              </w:rPr>
            </w:pPr>
            <w:bookmarkStart w:id="13" w:name="_Toc214090953"/>
            <w:bookmarkStart w:id="14" w:name="_Toc201637985"/>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13"/>
            <w:bookmarkEnd w:id="14"/>
          </w:p>
          <w:p w14:paraId="2FC7C800">
            <w:pPr>
              <w:spacing w:line="360" w:lineRule="auto"/>
              <w:jc w:val="center"/>
              <w:rPr>
                <w:rFonts w:hint="eastAsia" w:ascii="仿宋" w:hAnsi="仿宋" w:eastAsia="仿宋" w:cs="仿宋"/>
                <w:color w:val="auto"/>
                <w:sz w:val="24"/>
                <w:szCs w:val="24"/>
              </w:rPr>
            </w:pPr>
            <w:bookmarkStart w:id="15" w:name="_Toc201637986"/>
            <w:bookmarkStart w:id="16" w:name="_Toc214090954"/>
            <w:r>
              <w:rPr>
                <w:rFonts w:hint="eastAsia" w:ascii="仿宋" w:hAnsi="仿宋" w:eastAsia="仿宋" w:cs="仿宋"/>
                <w:color w:val="auto"/>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9BB4E2">
      <w:pPr>
        <w:rPr>
          <w:rFonts w:hint="eastAsia" w:ascii="仿宋" w:hAnsi="仿宋" w:eastAsia="仿宋" w:cs="仿宋"/>
          <w:b/>
          <w:color w:val="auto"/>
          <w:sz w:val="36"/>
        </w:rPr>
      </w:pPr>
      <w:r>
        <w:rPr>
          <w:rFonts w:hint="eastAsia" w:ascii="仿宋" w:hAnsi="仿宋" w:eastAsia="仿宋" w:cs="仿宋"/>
          <w:color w:val="auto"/>
          <w:sz w:val="24"/>
          <w:szCs w:val="24"/>
          <w:highlight w:val="none"/>
          <w:lang w:eastAsia="zh-CN"/>
        </w:rPr>
        <w:t>注：法定代表人参加时无需提供。</w:t>
      </w:r>
    </w:p>
    <w:p w14:paraId="3AC25151">
      <w:pPr>
        <w:pStyle w:val="4"/>
        <w:rPr>
          <w:rFonts w:hint="eastAsia" w:ascii="仿宋" w:hAnsi="仿宋" w:eastAsia="仿宋" w:cs="仿宋"/>
          <w:color w:val="auto"/>
        </w:rPr>
      </w:pPr>
    </w:p>
    <w:p w14:paraId="4F53D7B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7BFD4581">
      <w:pPr>
        <w:spacing w:line="360" w:lineRule="auto"/>
        <w:rPr>
          <w:rFonts w:hint="eastAsia" w:ascii="仿宋" w:hAnsi="仿宋" w:eastAsia="仿宋" w:cs="仿宋"/>
          <w:color w:val="auto"/>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1E948AED">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2D974187">
      <w:pPr>
        <w:keepNext w:val="0"/>
        <w:keepLines w:val="0"/>
        <w:widowControl/>
        <w:suppressLineNumbers w:val="0"/>
        <w:jc w:val="left"/>
        <w:rPr>
          <w:rFonts w:hint="eastAsia" w:ascii="仿宋" w:hAnsi="仿宋" w:eastAsia="仿宋" w:cs="仿宋"/>
          <w:color w:val="auto"/>
          <w:kern w:val="0"/>
          <w:sz w:val="24"/>
          <w:szCs w:val="24"/>
          <w:highlight w:val="none"/>
          <w:lang w:val="en-US" w:eastAsia="zh-CN" w:bidi="ar"/>
        </w:rPr>
      </w:pPr>
    </w:p>
    <w:p w14:paraId="59C3BA55">
      <w:pPr>
        <w:pStyle w:val="3"/>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250D2B8D">
      <w:pPr>
        <w:shd w:val="clear" w:color="auto"/>
        <w:spacing w:line="560" w:lineRule="exact"/>
        <w:ind w:firstLine="480" w:firstLineChars="200"/>
        <w:rPr>
          <w:rFonts w:hint="eastAsia" w:ascii="仿宋" w:hAnsi="仿宋" w:eastAsia="仿宋" w:cs="仿宋"/>
          <w:color w:val="auto"/>
          <w:sz w:val="24"/>
          <w:highlight w:val="none"/>
        </w:rPr>
      </w:pPr>
    </w:p>
    <w:p w14:paraId="797CBD84">
      <w:pPr>
        <w:pStyle w:val="2"/>
        <w:shd w:val="clear" w:color="auto"/>
        <w:snapToGrid w:val="0"/>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5155352D">
      <w:pPr>
        <w:pStyle w:val="2"/>
        <w:shd w:val="clear" w:color="auto"/>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55CAC80C">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color w:val="auto"/>
          <w:sz w:val="24"/>
          <w:highlight w:val="none"/>
        </w:rPr>
      </w:pPr>
    </w:p>
    <w:p w14:paraId="069D0A91">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7BA028C2">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5B67CB58">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p>
    <w:p w14:paraId="7CB2F872">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420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2026-08-27T10:49:46Z</dcterms:created>
  <dc:creator>Administrator</dc:creator>
  <cp:lastModifiedBy>doit</cp:lastModifiedBy>
  <dcterms:modified xsi:type="dcterms:W3CDTF">2026-08-27T10:49:56Z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DBFEBA9E01344DAEBB4C7A7F6E8669F4_12</vt:lpwstr>
  </property>
</Properties>
</file>