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39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auto"/>
        <w:jc w:val="center"/>
        <w:textAlignment w:val="auto"/>
        <w:rPr>
          <w:rFonts w:hint="eastAsia"/>
          <w:b/>
          <w:bCs/>
          <w:sz w:val="40"/>
          <w:szCs w:val="44"/>
          <w:lang w:val="en-US" w:eastAsia="zh-CN"/>
        </w:rPr>
      </w:pPr>
      <w:r>
        <w:rPr>
          <w:rFonts w:hint="eastAsia"/>
          <w:b/>
          <w:bCs/>
          <w:sz w:val="40"/>
          <w:szCs w:val="44"/>
        </w:rPr>
        <w:t>工程进度计划与保证措施</w:t>
      </w:r>
    </w:p>
    <w:p w14:paraId="3EBB9E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编制本工程的技术方案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；</w:t>
      </w:r>
    </w:p>
    <w:p w14:paraId="3F8B29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.工程进度计划与保证措施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除采用文字表述外可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参考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附下列图表，图表及格式要求附后。</w:t>
      </w:r>
    </w:p>
    <w:p w14:paraId="5F52BC8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附表一  拟投入本工程的主要施工设备表</w:t>
      </w:r>
    </w:p>
    <w:p w14:paraId="485886F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附表二  拟配备本工程的试验和检测仪器设备表</w:t>
      </w:r>
    </w:p>
    <w:p w14:paraId="73E188B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劳动力计划表</w:t>
      </w:r>
    </w:p>
    <w:p w14:paraId="0343CAE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计划开、竣工日期和施工进度网络图</w:t>
      </w:r>
    </w:p>
    <w:p w14:paraId="2BABAAC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临时用地表</w:t>
      </w:r>
    </w:p>
    <w:p w14:paraId="0FF6163B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附表一：</w:t>
      </w:r>
    </w:p>
    <w:p w14:paraId="6E2A2311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center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拟投入本工程的主要施工设备表</w:t>
      </w:r>
    </w:p>
    <w:tbl>
      <w:tblPr>
        <w:tblStyle w:val="2"/>
        <w:tblW w:w="88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859"/>
        <w:gridCol w:w="728"/>
        <w:gridCol w:w="789"/>
        <w:gridCol w:w="827"/>
        <w:gridCol w:w="882"/>
        <w:gridCol w:w="1218"/>
        <w:gridCol w:w="957"/>
        <w:gridCol w:w="1221"/>
        <w:gridCol w:w="712"/>
      </w:tblGrid>
      <w:tr w14:paraId="76716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6E9A5E0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859" w:type="dxa"/>
            <w:noWrap w:val="0"/>
            <w:vAlign w:val="center"/>
          </w:tcPr>
          <w:p w14:paraId="2EEF9FC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设备</w:t>
            </w:r>
          </w:p>
          <w:p w14:paraId="18606AE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28" w:type="dxa"/>
            <w:noWrap w:val="0"/>
            <w:vAlign w:val="center"/>
          </w:tcPr>
          <w:p w14:paraId="1EBCB0F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型号</w:t>
            </w:r>
          </w:p>
          <w:p w14:paraId="7A29419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789" w:type="dxa"/>
            <w:noWrap w:val="0"/>
            <w:vAlign w:val="center"/>
          </w:tcPr>
          <w:p w14:paraId="78DC1BC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27" w:type="dxa"/>
            <w:noWrap w:val="0"/>
            <w:vAlign w:val="center"/>
          </w:tcPr>
          <w:p w14:paraId="649652F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国别</w:t>
            </w:r>
          </w:p>
          <w:p w14:paraId="78E03C9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882" w:type="dxa"/>
            <w:noWrap w:val="0"/>
            <w:vAlign w:val="center"/>
          </w:tcPr>
          <w:p w14:paraId="04B6E81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制造</w:t>
            </w:r>
          </w:p>
          <w:p w14:paraId="0AA7C7E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218" w:type="dxa"/>
            <w:noWrap w:val="0"/>
            <w:vAlign w:val="center"/>
          </w:tcPr>
          <w:p w14:paraId="5E397EB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额定功率</w:t>
            </w:r>
          </w:p>
          <w:p w14:paraId="1A7C56D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（KW）</w:t>
            </w:r>
          </w:p>
        </w:tc>
        <w:tc>
          <w:tcPr>
            <w:tcW w:w="957" w:type="dxa"/>
            <w:noWrap w:val="0"/>
            <w:vAlign w:val="center"/>
          </w:tcPr>
          <w:p w14:paraId="5885E54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生产</w:t>
            </w:r>
          </w:p>
          <w:p w14:paraId="04E7362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能力</w:t>
            </w:r>
          </w:p>
        </w:tc>
        <w:tc>
          <w:tcPr>
            <w:tcW w:w="1221" w:type="dxa"/>
            <w:noWrap w:val="0"/>
            <w:vAlign w:val="center"/>
          </w:tcPr>
          <w:p w14:paraId="20DC23D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用于施工部位</w:t>
            </w:r>
          </w:p>
        </w:tc>
        <w:tc>
          <w:tcPr>
            <w:tcW w:w="712" w:type="dxa"/>
            <w:noWrap w:val="0"/>
            <w:vAlign w:val="center"/>
          </w:tcPr>
          <w:p w14:paraId="4D61757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3B706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37F0B43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6CC29CC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7D59D3D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7053EE1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14EB7DF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15E95AC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606196C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1C17977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1295036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7BB0CCA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3A47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12003E9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1FB0FB6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55A0010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51B7A9F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55D4941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7659486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6297A7E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7CDE435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20B389D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32B071E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5B24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0BDD5E2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3DF70E4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2B29955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52BFBCA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6A8A245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6462A2E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130427F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3560D9D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5A60D67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4C16F60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CD3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4F7A951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37E11A0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76BA328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248A132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161064A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377D310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387C438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45BC381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741E02D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0B32CFF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2DA9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210E09F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181D50E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110D779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6676535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52DF38E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2196FC7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7108E5D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041AB61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460CD34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43E72A4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22B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50727D2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05B1545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45A05A4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4E8A420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151042A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22A6F2A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7EFBBFB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6C298B8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2BB504B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40112A7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4ABE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1CA9AE1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5F0ACB4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0E4B5AB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546C5F7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4C8CEEA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30D52EE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2D99DA9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58985F4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3DBD281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3BF4834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532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6F4693A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5659D07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4A86D95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0665D43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06E40BD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3E5BCDA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7DA5791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0B20B24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55EC193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3F00652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6B6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0317681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9" w:type="dxa"/>
            <w:noWrap w:val="0"/>
            <w:vAlign w:val="center"/>
          </w:tcPr>
          <w:p w14:paraId="00546E4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2FB7DE3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4BAD399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1814530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16E9B26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24CD8A1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6FBA202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27C122D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5812039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67C9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70" w:type="dxa"/>
            <w:noWrap w:val="0"/>
            <w:vAlign w:val="center"/>
          </w:tcPr>
          <w:p w14:paraId="1342584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859" w:type="dxa"/>
            <w:noWrap w:val="0"/>
            <w:vAlign w:val="center"/>
          </w:tcPr>
          <w:p w14:paraId="286C87C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8" w:type="dxa"/>
            <w:noWrap w:val="0"/>
            <w:vAlign w:val="center"/>
          </w:tcPr>
          <w:p w14:paraId="56CBEA1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9" w:type="dxa"/>
            <w:noWrap w:val="0"/>
            <w:vAlign w:val="center"/>
          </w:tcPr>
          <w:p w14:paraId="19A2FF9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noWrap w:val="0"/>
            <w:vAlign w:val="center"/>
          </w:tcPr>
          <w:p w14:paraId="4E805DD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2" w:type="dxa"/>
            <w:noWrap w:val="0"/>
            <w:vAlign w:val="center"/>
          </w:tcPr>
          <w:p w14:paraId="62644FC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20D5177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7" w:type="dxa"/>
            <w:noWrap w:val="0"/>
            <w:vAlign w:val="center"/>
          </w:tcPr>
          <w:p w14:paraId="04DAEF4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0D944A4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2" w:type="dxa"/>
            <w:noWrap w:val="0"/>
            <w:vAlign w:val="center"/>
          </w:tcPr>
          <w:p w14:paraId="4DF4737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0450203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sectPr>
          <w:pgSz w:w="11906" w:h="16838"/>
          <w:pgMar w:top="1440" w:right="1800" w:bottom="1383" w:left="1800" w:header="1185" w:footer="907" w:gutter="0"/>
          <w:cols w:space="720" w:num="1"/>
          <w:docGrid w:type="lines" w:linePitch="312" w:charSpace="0"/>
        </w:sectPr>
      </w:pPr>
    </w:p>
    <w:p w14:paraId="17BA2684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附表二：</w:t>
      </w:r>
    </w:p>
    <w:p w14:paraId="2898FC53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center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拟配备本工程的试验和检测仪器设备表</w:t>
      </w:r>
    </w:p>
    <w:tbl>
      <w:tblPr>
        <w:tblStyle w:val="2"/>
        <w:tblW w:w="89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064"/>
        <w:gridCol w:w="1120"/>
        <w:gridCol w:w="1031"/>
        <w:gridCol w:w="876"/>
        <w:gridCol w:w="973"/>
        <w:gridCol w:w="1260"/>
        <w:gridCol w:w="856"/>
        <w:gridCol w:w="1056"/>
      </w:tblGrid>
      <w:tr w14:paraId="5FD1E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7399BA7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64" w:type="dxa"/>
            <w:noWrap w:val="0"/>
            <w:vAlign w:val="center"/>
          </w:tcPr>
          <w:p w14:paraId="7532477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仪器设备名称</w:t>
            </w:r>
          </w:p>
        </w:tc>
        <w:tc>
          <w:tcPr>
            <w:tcW w:w="1120" w:type="dxa"/>
            <w:noWrap w:val="0"/>
            <w:vAlign w:val="center"/>
          </w:tcPr>
          <w:p w14:paraId="202A350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型号</w:t>
            </w:r>
          </w:p>
          <w:p w14:paraId="3229B59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1031" w:type="dxa"/>
            <w:noWrap w:val="0"/>
            <w:vAlign w:val="center"/>
          </w:tcPr>
          <w:p w14:paraId="0E7CF85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76" w:type="dxa"/>
            <w:noWrap w:val="0"/>
            <w:vAlign w:val="center"/>
          </w:tcPr>
          <w:p w14:paraId="378CB88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国别</w:t>
            </w:r>
          </w:p>
          <w:p w14:paraId="52A1C2D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973" w:type="dxa"/>
            <w:noWrap w:val="0"/>
            <w:vAlign w:val="center"/>
          </w:tcPr>
          <w:p w14:paraId="449BFE7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制造</w:t>
            </w:r>
          </w:p>
          <w:p w14:paraId="4B8D3A1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260" w:type="dxa"/>
            <w:noWrap w:val="0"/>
            <w:vAlign w:val="center"/>
          </w:tcPr>
          <w:p w14:paraId="665F444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已使用</w:t>
            </w:r>
          </w:p>
          <w:p w14:paraId="284C1A6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台时数</w:t>
            </w:r>
          </w:p>
        </w:tc>
        <w:tc>
          <w:tcPr>
            <w:tcW w:w="856" w:type="dxa"/>
            <w:noWrap w:val="0"/>
            <w:vAlign w:val="center"/>
          </w:tcPr>
          <w:p w14:paraId="41F764C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用  途</w:t>
            </w:r>
          </w:p>
        </w:tc>
        <w:tc>
          <w:tcPr>
            <w:tcW w:w="1056" w:type="dxa"/>
            <w:noWrap w:val="0"/>
            <w:vAlign w:val="center"/>
          </w:tcPr>
          <w:p w14:paraId="3A80034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06F5F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1EFCABB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E04487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0E3BFB2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556F5D4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CEB6F9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4F8EAF5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E20AF4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C24930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424D02A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BBFC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2FBECD9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1139F9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B856EC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284926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DEF5E1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0325DB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590EAF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1775F4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641E021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3075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4D680AB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8EC642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E72778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3FBBB66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D44CB8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1C9DE3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6E9150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7AC09FC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653FF13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EEAD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2A2EA0F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79A2622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E2E1D8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DFD000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87DE59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61F5963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13F04A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26CDB7E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4DAACFF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DD6F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54EE574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1B35EC5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2A85CB0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366AD7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915D56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4D30FDC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D6E380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04CCCED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78D959B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3D95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5EF7311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B21477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05E9B1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72EB8D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8FAEC0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787CF7F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A087A6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556B07E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061A16C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EC0A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30B8209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0788434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7F6926E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F10BF1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685E89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E8FD6A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785ECC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6750B14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2EB5EA7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A258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0CCC5AF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021170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13883AA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B6425C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B0DA25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0630063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6011E0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1C43D75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16C8892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F601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5788AAA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547320A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29472B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1975299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E56460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3CFA37D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962DAB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4091100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5A29C32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0E5C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3" w:type="dxa"/>
            <w:noWrap w:val="0"/>
            <w:vAlign w:val="center"/>
          </w:tcPr>
          <w:p w14:paraId="0D54F52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1064" w:type="dxa"/>
            <w:noWrap w:val="0"/>
            <w:vAlign w:val="center"/>
          </w:tcPr>
          <w:p w14:paraId="7398C43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430F919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1B963D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307995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noWrap w:val="0"/>
            <w:vAlign w:val="center"/>
          </w:tcPr>
          <w:p w14:paraId="2A62657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22C533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6" w:type="dxa"/>
            <w:noWrap w:val="0"/>
            <w:vAlign w:val="center"/>
          </w:tcPr>
          <w:p w14:paraId="75CA713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6" w:type="dxa"/>
            <w:noWrap w:val="0"/>
            <w:vAlign w:val="center"/>
          </w:tcPr>
          <w:p w14:paraId="77841C7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42C1175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：</w:t>
      </w:r>
    </w:p>
    <w:p w14:paraId="3A2C242B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240" w:lineRule="auto"/>
        <w:jc w:val="center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劳动力计划表</w:t>
      </w:r>
    </w:p>
    <w:p w14:paraId="797B229A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right="360"/>
        <w:jc w:val="right"/>
        <w:textAlignment w:val="auto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单位：人</w:t>
      </w:r>
    </w:p>
    <w:tbl>
      <w:tblPr>
        <w:tblStyle w:val="2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6E613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53F0635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noWrap w:val="0"/>
            <w:vAlign w:val="center"/>
          </w:tcPr>
          <w:p w14:paraId="7E01C2F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按工程施工阶段投入劳动力情况</w:t>
            </w:r>
          </w:p>
        </w:tc>
      </w:tr>
      <w:tr w14:paraId="499D1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1897F5C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1BB4E7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D0E32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CAD16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CF4AB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9FAE4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845AE0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D1D05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94A3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2AAF0DF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F9BE90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8F48E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D1783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CD4C6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A1D35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B38C8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BB367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4154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4D2C8E3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90E7B7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5DC4AE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F7B45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369F5A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CFBB0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8A3AC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FE37DF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B2A0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32EE83A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BC5D16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C48859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720BE3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07C4E0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56750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CCBADE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A62953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0B9C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5C2C7C5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0F4209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92A13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ECA521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3E381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05F3AC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42502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9BA157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DFEA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7D8195B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AC80F0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96321E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BCF506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722FA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F51742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156581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2D74F2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AACB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0542DCE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56E0F7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02740E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61F29C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DA7BFC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1F821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5D53D9F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76917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5DA4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3C4FEEA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2067E0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B3CD86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32A69F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CC651D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34A8E68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9BA16E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BD302E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8C05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29" w:type="dxa"/>
            <w:noWrap w:val="0"/>
            <w:vAlign w:val="center"/>
          </w:tcPr>
          <w:p w14:paraId="16C3BBB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1047" w:type="dxa"/>
            <w:noWrap w:val="0"/>
            <w:vAlign w:val="center"/>
          </w:tcPr>
          <w:p w14:paraId="7426109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16503E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67A1F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C67904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1B795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22698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2DEAD4D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DE2C023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sectPr>
          <w:pgSz w:w="11906" w:h="16838"/>
          <w:pgMar w:top="1440" w:right="1800" w:bottom="1383" w:left="1800" w:header="1185" w:footer="907" w:gutter="0"/>
          <w:cols w:space="720" w:num="1"/>
          <w:docGrid w:type="lines" w:linePitch="312" w:charSpace="0"/>
        </w:sectPr>
      </w:pPr>
    </w:p>
    <w:p w14:paraId="31B59116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：计划开、竣工日期和施工进度网络图</w:t>
      </w:r>
    </w:p>
    <w:p w14:paraId="7F60B5B3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供应商应递交施工进度网络图或施工进度表，说明按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要求的计划工期进行施工的各个关键日期。</w:t>
      </w:r>
    </w:p>
    <w:p w14:paraId="3397B2AE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施工进度表可采用网络图和（或）横道图表示。</w:t>
      </w:r>
    </w:p>
    <w:p w14:paraId="3E3B1D60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textAlignment w:val="auto"/>
        <w:rPr>
          <w:rFonts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：</w:t>
      </w:r>
    </w:p>
    <w:p w14:paraId="0E3BEE02">
      <w:pPr>
        <w:pageBreakBefore w:val="0"/>
        <w:kinsoku/>
        <w:overflowPunct/>
        <w:topLinePunct w:val="0"/>
        <w:autoSpaceDE/>
        <w:autoSpaceDN/>
        <w:bidi w:val="0"/>
        <w:spacing w:before="0" w:beforeAutospacing="0" w:after="0" w:afterAutospacing="0" w:line="360" w:lineRule="auto"/>
        <w:jc w:val="center"/>
        <w:textAlignment w:val="auto"/>
        <w:rPr>
          <w:rFonts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临时用地表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079"/>
        <w:gridCol w:w="2079"/>
        <w:gridCol w:w="2079"/>
      </w:tblGrid>
      <w:tr w14:paraId="47E1E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20BB35B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用  途</w:t>
            </w:r>
          </w:p>
        </w:tc>
        <w:tc>
          <w:tcPr>
            <w:tcW w:w="2079" w:type="dxa"/>
            <w:noWrap w:val="0"/>
            <w:vAlign w:val="center"/>
          </w:tcPr>
          <w:p w14:paraId="0D6BA15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面 积（平方米）</w:t>
            </w:r>
          </w:p>
        </w:tc>
        <w:tc>
          <w:tcPr>
            <w:tcW w:w="2079" w:type="dxa"/>
            <w:noWrap w:val="0"/>
            <w:vAlign w:val="center"/>
          </w:tcPr>
          <w:p w14:paraId="11617007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位  置</w:t>
            </w:r>
          </w:p>
        </w:tc>
        <w:tc>
          <w:tcPr>
            <w:tcW w:w="2079" w:type="dxa"/>
            <w:noWrap w:val="0"/>
            <w:vAlign w:val="center"/>
          </w:tcPr>
          <w:p w14:paraId="4192E28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需用时间</w:t>
            </w:r>
          </w:p>
        </w:tc>
      </w:tr>
      <w:tr w14:paraId="69767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680BF46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FF7A66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494B333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64D8A23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4878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1A1E9B9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4DF4B09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1CA42CC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1A35EB3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96EB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7C6061E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EFF9D8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4A61DF1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06C0160C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B128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138ADEA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2FCA30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1C674D16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3C774D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C6A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31EB20A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036806A2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61ED509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31FCB6C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FA3E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6DC4576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708AF22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4AFDC9A5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5F08C34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E983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0BEA699A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716713A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F9065F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2C2D9CCB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FA7F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268" w:type="dxa"/>
            <w:noWrap w:val="0"/>
            <w:vAlign w:val="center"/>
          </w:tcPr>
          <w:p w14:paraId="4C34A8B3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2079" w:type="dxa"/>
            <w:noWrap w:val="0"/>
            <w:vAlign w:val="center"/>
          </w:tcPr>
          <w:p w14:paraId="4E53747E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6B980E71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79" w:type="dxa"/>
            <w:noWrap w:val="0"/>
            <w:vAlign w:val="center"/>
          </w:tcPr>
          <w:p w14:paraId="786A8114">
            <w:pPr>
              <w:keepNext w:val="0"/>
              <w:keepLines w:val="0"/>
              <w:pageBreakBefore w:val="0"/>
              <w:suppressLineNumbers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360" w:lineRule="auto"/>
              <w:ind w:left="0" w:right="0"/>
              <w:jc w:val="center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27295A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8F6B5E"/>
    <w:rsid w:val="518F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2026-06-03T05:55:00Z</dcterms:created>
  <dc:creator>开瑞</dc:creator>
  <cp:lastModifiedBy>开瑞</cp:lastModifiedBy>
  <dcterms:modified xsi:type="dcterms:W3CDTF">2026-06-03T05:55:49Z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0F66095F91AE4C60B0590305C18CF7CE_11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