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版本号：SXDY-2026-215.1B220260811002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城西体育运动中心监控及网络设施设备购置项目(三次)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SXDY-2026-215.1B2</w:t>
      </w:r>
      <w:r>
        <w:br/>
      </w:r>
      <w:r>
        <w:br/>
      </w:r>
      <w:r>
        <w:br/>
      </w:r>
    </w:p>
    <w:p>
      <w:pPr>
        <w:pStyle w:val="null3"/>
        <w:jc w:val="center"/>
        <w:outlineLvl w:val="2"/>
      </w:pPr>
      <w:r>
        <w:rPr>
          <w:rFonts w:ascii="仿宋_GB2312" w:hAnsi="仿宋_GB2312" w:cs="仿宋_GB2312" w:eastAsia="仿宋_GB2312"/>
          <w:sz w:val="28"/>
          <w:b/>
        </w:rPr>
        <w:t>城固县教育体育局机关</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城固县教育体育局机关</w:t>
      </w:r>
      <w:r>
        <w:rPr>
          <w:rFonts w:ascii="仿宋_GB2312" w:hAnsi="仿宋_GB2312" w:cs="仿宋_GB2312" w:eastAsia="仿宋_GB2312"/>
        </w:rPr>
        <w:t>委托，拟对</w:t>
      </w:r>
      <w:r>
        <w:rPr>
          <w:rFonts w:ascii="仿宋_GB2312" w:hAnsi="仿宋_GB2312" w:cs="仿宋_GB2312" w:eastAsia="仿宋_GB2312"/>
        </w:rPr>
        <w:t>城西体育运动中心监控及网络设施设备购置项目(三次)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SXDY-2026-215.1B2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城西体育运动中心监控及网络设施设备购置项目(三次)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城西体育运动中心监控及网络设施设备购置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 ；</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3、承诺函：有良好的商业信誉和健全的财务会计制度,具有履行合同所必需的设备和专业技术能力，具有依法缴纳税收和社会保障金的良好记录，参加本项目采购活动前三年内无重大违法活动记录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城固县教育体育局机关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城固县博望镇民主街36号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0916-7238653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西安市朱雀大街南段汇成天玺酒店 C 座 11 楼 1110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18092463831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1、网络存储设备2、LCD拼接屏3、服务器4、流媒体服务器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采用现金.转账或汇款方式向陕西大用项目管理有限公司交纳招标服务费。名称：陕西大用项目管理有限公司，开户行：招商银行股份有限公司西安朱雀大街支行，账号：129906899110501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城固县教育体育局机关</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城固县教育体育局机关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城固县教育体育局机关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采购人在中华人民共和国境内使用供应商提供的货物及服务时免受第三方提出的侵犯其专利权或其它知识产权的起诉。如果第三方提出侵权指控，中标人应承担由此而引起的一切法律责任和费用。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符合国家、行业现行的安全、质量等相关标准规范要求，验收达到合格标准。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w:t>
      </w:r>
    </w:p>
    <w:p>
      <w:pPr>
        <w:pStyle w:val="null3"/>
      </w:pPr>
      <w:r>
        <w:rPr>
          <w:rFonts w:ascii="仿宋_GB2312" w:hAnsi="仿宋_GB2312" w:cs="仿宋_GB2312" w:eastAsia="仿宋_GB2312"/>
        </w:rPr>
        <w:t>联系电话：18092463831</w:t>
      </w:r>
    </w:p>
    <w:p>
      <w:pPr>
        <w:pStyle w:val="null3"/>
      </w:pPr>
      <w:r>
        <w:rPr>
          <w:rFonts w:ascii="仿宋_GB2312" w:hAnsi="仿宋_GB2312" w:cs="仿宋_GB2312" w:eastAsia="仿宋_GB2312"/>
        </w:rPr>
        <w:t>地址：西安市朱雀大街南段汇成天玺酒店 C 座 11 楼 1110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城西体育运动中心监控及网络设施设备购置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4,700,000.00</w:t>
      </w:r>
    </w:p>
    <w:p>
      <w:pPr>
        <w:pStyle w:val="null3"/>
      </w:pPr>
      <w:r>
        <w:rPr>
          <w:rFonts w:ascii="仿宋_GB2312" w:hAnsi="仿宋_GB2312" w:cs="仿宋_GB2312" w:eastAsia="仿宋_GB2312"/>
        </w:rPr>
        <w:t>采购包最高限价（元）: 4,700,000.00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4700000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标的名称：4700000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5"/>
              <w:gridCol w:w="307"/>
              <w:gridCol w:w="1583"/>
              <w:gridCol w:w="224"/>
              <w:gridCol w:w="224"/>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1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技术要求</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一、视频监控及门禁</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半球</w:t>
                  </w:r>
                </w:p>
              </w:tc>
              <w:tc>
                <w:tcPr>
                  <w:tcW w:type="dxa" w:w="1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1.≥400万半球网络摄像机</w:t>
                  </w:r>
                </w:p>
                <w:p>
                  <w:pPr>
                    <w:pStyle w:val="null3"/>
                    <w:jc w:val="both"/>
                  </w:pPr>
                  <w:r>
                    <w:rPr>
                      <w:rFonts w:ascii="仿宋_GB2312" w:hAnsi="仿宋_GB2312" w:cs="仿宋_GB2312" w:eastAsia="仿宋_GB2312"/>
                      <w:sz w:val="18"/>
                    </w:rPr>
                    <w:t>2.分辨率≥2560×1440</w:t>
                  </w:r>
                </w:p>
                <w:p>
                  <w:pPr>
                    <w:pStyle w:val="null3"/>
                    <w:jc w:val="both"/>
                  </w:pPr>
                  <w:r>
                    <w:rPr>
                      <w:rFonts w:ascii="仿宋_GB2312" w:hAnsi="仿宋_GB2312" w:cs="仿宋_GB2312" w:eastAsia="仿宋_GB2312"/>
                      <w:sz w:val="18"/>
                    </w:rPr>
                    <w:t>3.支持SmartIR</w:t>
                  </w:r>
                </w:p>
                <w:p>
                  <w:pPr>
                    <w:pStyle w:val="null3"/>
                    <w:jc w:val="both"/>
                  </w:pPr>
                  <w:r>
                    <w:rPr>
                      <w:rFonts w:ascii="仿宋_GB2312" w:hAnsi="仿宋_GB2312" w:cs="仿宋_GB2312" w:eastAsia="仿宋_GB2312"/>
                      <w:sz w:val="18"/>
                    </w:rPr>
                    <w:t>4.支持背光补偿，强光抑制，3D数字降噪，数字宽动态</w:t>
                  </w:r>
                </w:p>
                <w:p>
                  <w:pPr>
                    <w:pStyle w:val="null3"/>
                    <w:jc w:val="both"/>
                  </w:pPr>
                  <w:r>
                    <w:rPr>
                      <w:rFonts w:ascii="仿宋_GB2312" w:hAnsi="仿宋_GB2312" w:cs="仿宋_GB2312" w:eastAsia="仿宋_GB2312"/>
                      <w:sz w:val="18"/>
                    </w:rPr>
                    <w:t>5.≥1个内置麦克风</w:t>
                  </w:r>
                </w:p>
                <w:p>
                  <w:pPr>
                    <w:pStyle w:val="null3"/>
                    <w:jc w:val="both"/>
                  </w:pPr>
                  <w:r>
                    <w:rPr>
                      <w:rFonts w:ascii="仿宋_GB2312" w:hAnsi="仿宋_GB2312" w:cs="仿宋_GB2312" w:eastAsia="仿宋_GB2312"/>
                      <w:sz w:val="18"/>
                    </w:rPr>
                    <w:t>6.智能补光，支持白光/红外双补光，红外光最远≥30m，白光最远≥20m</w:t>
                  </w:r>
                </w:p>
                <w:p>
                  <w:pPr>
                    <w:pStyle w:val="null3"/>
                    <w:jc w:val="both"/>
                  </w:pPr>
                  <w:r>
                    <w:rPr>
                      <w:rFonts w:ascii="仿宋_GB2312" w:hAnsi="仿宋_GB2312" w:cs="仿宋_GB2312" w:eastAsia="仿宋_GB2312"/>
                      <w:sz w:val="18"/>
                    </w:rPr>
                    <w:t>7.防护≥IP67</w:t>
                  </w:r>
                </w:p>
                <w:p>
                  <w:pPr>
                    <w:pStyle w:val="null3"/>
                    <w:jc w:val="both"/>
                  </w:pPr>
                  <w:r>
                    <w:rPr>
                      <w:rFonts w:ascii="仿宋_GB2312" w:hAnsi="仿宋_GB2312" w:cs="仿宋_GB2312" w:eastAsia="仿宋_GB2312"/>
                      <w:sz w:val="18"/>
                    </w:rPr>
                    <w:t>8.传感器类型：1/3.0CMOS</w:t>
                  </w:r>
                </w:p>
                <w:p>
                  <w:pPr>
                    <w:pStyle w:val="null3"/>
                    <w:jc w:val="both"/>
                  </w:pPr>
                  <w:r>
                    <w:rPr>
                      <w:rFonts w:ascii="仿宋_GB2312" w:hAnsi="仿宋_GB2312" w:cs="仿宋_GB2312" w:eastAsia="仿宋_GB2312"/>
                      <w:sz w:val="18"/>
                    </w:rPr>
                    <w:t>9.照度：彩色：≤0.005Lux</w:t>
                  </w:r>
                </w:p>
                <w:p>
                  <w:pPr>
                    <w:pStyle w:val="null3"/>
                    <w:jc w:val="both"/>
                  </w:pPr>
                  <w:r>
                    <w:rPr>
                      <w:rFonts w:ascii="仿宋_GB2312" w:hAnsi="仿宋_GB2312" w:cs="仿宋_GB2312" w:eastAsia="仿宋_GB2312"/>
                      <w:sz w:val="18"/>
                    </w:rPr>
                    <w:t>10.视频压缩标准：主码流：H.265，支持超级智能编码，子码流：H.265</w:t>
                  </w:r>
                </w:p>
                <w:p>
                  <w:pPr>
                    <w:pStyle w:val="null3"/>
                    <w:jc w:val="both"/>
                  </w:pPr>
                  <w:r>
                    <w:rPr>
                      <w:rFonts w:ascii="仿宋_GB2312" w:hAnsi="仿宋_GB2312" w:cs="仿宋_GB2312" w:eastAsia="仿宋_GB2312"/>
                      <w:sz w:val="18"/>
                    </w:rPr>
                    <w:t>11.供电方式：DC：12V或者PoE供电</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123</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枪机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1.≥400万枪机网络摄像机</w:t>
                  </w:r>
                  <w:r>
                    <w:br/>
                  </w:r>
                  <w:r>
                    <w:rPr>
                      <w:rFonts w:ascii="仿宋_GB2312" w:hAnsi="仿宋_GB2312" w:cs="仿宋_GB2312" w:eastAsia="仿宋_GB2312"/>
                      <w:sz w:val="18"/>
                    </w:rPr>
                    <w:t>2.分辨率≥2560×1440</w:t>
                  </w:r>
                  <w:r>
                    <w:br/>
                  </w:r>
                  <w:r>
                    <w:rPr>
                      <w:rFonts w:ascii="仿宋_GB2312" w:hAnsi="仿宋_GB2312" w:cs="仿宋_GB2312" w:eastAsia="仿宋_GB2312"/>
                      <w:sz w:val="18"/>
                    </w:rPr>
                    <w:t>3.支持SmartIR</w:t>
                  </w:r>
                  <w:r>
                    <w:br/>
                  </w:r>
                  <w:r>
                    <w:rPr>
                      <w:rFonts w:ascii="仿宋_GB2312" w:hAnsi="仿宋_GB2312" w:cs="仿宋_GB2312" w:eastAsia="仿宋_GB2312"/>
                      <w:sz w:val="18"/>
                    </w:rPr>
                    <w:t>4.支持背光补偿，强光抑制，3D数字降噪，数字宽动态</w:t>
                  </w:r>
                </w:p>
                <w:p>
                  <w:pPr>
                    <w:pStyle w:val="null3"/>
                    <w:jc w:val="both"/>
                  </w:pPr>
                  <w:r>
                    <w:rPr>
                      <w:rFonts w:ascii="仿宋_GB2312" w:hAnsi="仿宋_GB2312" w:cs="仿宋_GB2312" w:eastAsia="仿宋_GB2312"/>
                      <w:sz w:val="18"/>
                    </w:rPr>
                    <w:t>5.≥1个内置麦克风</w:t>
                  </w:r>
                  <w:r>
                    <w:br/>
                  </w:r>
                  <w:r>
                    <w:rPr>
                      <w:rFonts w:ascii="仿宋_GB2312" w:hAnsi="仿宋_GB2312" w:cs="仿宋_GB2312" w:eastAsia="仿宋_GB2312"/>
                      <w:sz w:val="18"/>
                    </w:rPr>
                    <w:t>6.智能补光，支持白光/红外双补光，红外光最远≥30m，白光最远≥20m</w:t>
                  </w:r>
                  <w:r>
                    <w:br/>
                  </w:r>
                  <w:r>
                    <w:rPr>
                      <w:rFonts w:ascii="仿宋_GB2312" w:hAnsi="仿宋_GB2312" w:cs="仿宋_GB2312" w:eastAsia="仿宋_GB2312"/>
                      <w:sz w:val="18"/>
                    </w:rPr>
                    <w:t>7.防护≥IP67</w:t>
                  </w:r>
                  <w:r>
                    <w:br/>
                  </w:r>
                  <w:r>
                    <w:rPr>
                      <w:rFonts w:ascii="仿宋_GB2312" w:hAnsi="仿宋_GB2312" w:cs="仿宋_GB2312" w:eastAsia="仿宋_GB2312"/>
                      <w:sz w:val="18"/>
                    </w:rPr>
                    <w:t>8.传感器类型：1/3.0CMOS</w:t>
                  </w:r>
                  <w:r>
                    <w:br/>
                  </w:r>
                  <w:r>
                    <w:rPr>
                      <w:rFonts w:ascii="仿宋_GB2312" w:hAnsi="仿宋_GB2312" w:cs="仿宋_GB2312" w:eastAsia="仿宋_GB2312"/>
                      <w:sz w:val="18"/>
                    </w:rPr>
                    <w:t>9.照度：彩色：≤0.005Lux</w:t>
                  </w:r>
                  <w:r>
                    <w:br/>
                  </w:r>
                  <w:r>
                    <w:rPr>
                      <w:rFonts w:ascii="仿宋_GB2312" w:hAnsi="仿宋_GB2312" w:cs="仿宋_GB2312" w:eastAsia="仿宋_GB2312"/>
                      <w:sz w:val="18"/>
                    </w:rPr>
                    <w:t>10.视频压缩标准：主码流：H.265，支持超级智能编码，子码流：H.265</w:t>
                  </w:r>
                  <w:r>
                    <w:br/>
                  </w:r>
                  <w:r>
                    <w:rPr>
                      <w:rFonts w:ascii="仿宋_GB2312" w:hAnsi="仿宋_GB2312" w:cs="仿宋_GB2312" w:eastAsia="仿宋_GB2312"/>
                      <w:sz w:val="18"/>
                    </w:rPr>
                    <w:t>11.供电方式：DC：12V或者PoE供电</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枪机支架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枪机支架</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球机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1.室外7寸球机</w:t>
                  </w:r>
                  <w:r>
                    <w:br/>
                  </w:r>
                  <w:r>
                    <w:rPr>
                      <w:rFonts w:ascii="仿宋_GB2312" w:hAnsi="仿宋_GB2312" w:cs="仿宋_GB2312" w:eastAsia="仿宋_GB2312"/>
                      <w:sz w:val="18"/>
                    </w:rPr>
                    <w:t>2.光学变倍大于23倍</w:t>
                  </w:r>
                  <w:r>
                    <w:br/>
                  </w:r>
                  <w:r>
                    <w:rPr>
                      <w:rFonts w:ascii="仿宋_GB2312" w:hAnsi="仿宋_GB2312" w:cs="仿宋_GB2312" w:eastAsia="仿宋_GB2312"/>
                      <w:sz w:val="18"/>
                    </w:rPr>
                    <w:t>3.支持输出图像分辨率不小于2560×1440</w:t>
                  </w:r>
                  <w:r>
                    <w:br/>
                  </w:r>
                  <w:r>
                    <w:rPr>
                      <w:rFonts w:ascii="仿宋_GB2312" w:hAnsi="仿宋_GB2312" w:cs="仿宋_GB2312" w:eastAsia="仿宋_GB2312"/>
                      <w:sz w:val="18"/>
                    </w:rPr>
                    <w:t>4.设备支持可见光及红外补光，白光识别≥30m人体；红外夜视觉≥150m</w:t>
                  </w:r>
                  <w:r>
                    <w:br/>
                  </w:r>
                  <w:r>
                    <w:rPr>
                      <w:rFonts w:ascii="仿宋_GB2312" w:hAnsi="仿宋_GB2312" w:cs="仿宋_GB2312" w:eastAsia="仿宋_GB2312"/>
                      <w:sz w:val="18"/>
                    </w:rPr>
                    <w:t>5.照度：红外灯关闭：彩色≤0.005Lux，黑白模式≤0.001Lux</w:t>
                  </w:r>
                  <w:r>
                    <w:br/>
                  </w:r>
                  <w:r>
                    <w:rPr>
                      <w:rFonts w:ascii="仿宋_GB2312" w:hAnsi="仿宋_GB2312" w:cs="仿宋_GB2312" w:eastAsia="仿宋_GB2312"/>
                      <w:sz w:val="18"/>
                    </w:rPr>
                    <w:t>6.球机水平手控速度≥160°/S，垂直速度≥120°/S，云台定位精度为±0.1°</w:t>
                  </w:r>
                  <w:r>
                    <w:br/>
                  </w:r>
                  <w:r>
                    <w:rPr>
                      <w:rFonts w:ascii="仿宋_GB2312" w:hAnsi="仿宋_GB2312" w:cs="仿宋_GB2312" w:eastAsia="仿宋_GB2312"/>
                      <w:sz w:val="18"/>
                    </w:rPr>
                    <w:t>7.水平旋转范围为360°连续旋转，垂直旋转范围为-15°~90°</w:t>
                  </w:r>
                  <w:r>
                    <w:br/>
                  </w:r>
                  <w:r>
                    <w:rPr>
                      <w:rFonts w:ascii="仿宋_GB2312" w:hAnsi="仿宋_GB2312" w:cs="仿宋_GB2312" w:eastAsia="仿宋_GB2312"/>
                      <w:sz w:val="18"/>
                    </w:rPr>
                    <w:t>8.支持镜头玻璃智能恒温除雾除冰功能</w:t>
                  </w:r>
                  <w:r>
                    <w:br/>
                  </w:r>
                  <w:r>
                    <w:rPr>
                      <w:rFonts w:ascii="仿宋_GB2312" w:hAnsi="仿宋_GB2312" w:cs="仿宋_GB2312" w:eastAsia="仿宋_GB2312"/>
                      <w:sz w:val="18"/>
                    </w:rPr>
                    <w:t>9.智能过滤无效干扰目标，不会触发报警</w:t>
                  </w:r>
                  <w:r>
                    <w:br/>
                  </w:r>
                  <w:r>
                    <w:rPr>
                      <w:rFonts w:ascii="仿宋_GB2312" w:hAnsi="仿宋_GB2312" w:cs="仿宋_GB2312" w:eastAsia="仿宋_GB2312"/>
                      <w:sz w:val="18"/>
                    </w:rPr>
                    <w:t>10.≥300个预置位，≥8条巡航路径，≥4条模式路径，支持RS485/RJ45网络接口双优先级控制</w:t>
                  </w:r>
                  <w:r>
                    <w:br/>
                  </w:r>
                  <w:r>
                    <w:rPr>
                      <w:rFonts w:ascii="仿宋_GB2312" w:hAnsi="仿宋_GB2312" w:cs="仿宋_GB2312" w:eastAsia="仿宋_GB2312"/>
                      <w:sz w:val="18"/>
                    </w:rPr>
                    <w:t>11.本地SD卡存储，支持SD卡热插拔，最大支持256GB</w:t>
                  </w:r>
                  <w:r>
                    <w:br/>
                  </w:r>
                  <w:r>
                    <w:rPr>
                      <w:rFonts w:ascii="仿宋_GB2312" w:hAnsi="仿宋_GB2312" w:cs="仿宋_GB2312" w:eastAsia="仿宋_GB2312"/>
                      <w:sz w:val="18"/>
                    </w:rPr>
                    <w:t>12.支持区域入侵/越界/进出区域检测，覆盖行人/机动车/全非机动车，报警自动联动聚焦、智能跟踪</w:t>
                  </w:r>
                  <w:r>
                    <w:br/>
                  </w:r>
                  <w:r>
                    <w:rPr>
                      <w:rFonts w:ascii="仿宋_GB2312" w:hAnsi="仿宋_GB2312" w:cs="仿宋_GB2312" w:eastAsia="仿宋_GB2312"/>
                      <w:sz w:val="18"/>
                    </w:rPr>
                    <w:t>13.防护≥IP67</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球机支架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球机支架</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全景摄像机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1.≥1600万180°AR全景拼接鹰眼</w:t>
                  </w:r>
                  <w:r>
                    <w:br/>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全景</w:t>
                  </w:r>
                  <w:r>
                    <w:rPr>
                      <w:rFonts w:ascii="仿宋_GB2312" w:hAnsi="仿宋_GB2312" w:cs="仿宋_GB2312" w:eastAsia="仿宋_GB2312"/>
                      <w:sz w:val="18"/>
                    </w:rPr>
                    <w:t>≥4镜头、靶面≥1/1.8英寸CMOS；细节≥1镜头、靶面≥1/1.8英寸CMOS</w:t>
                  </w:r>
                  <w:r>
                    <w:br/>
                  </w:r>
                  <w:r>
                    <w:rPr>
                      <w:rFonts w:ascii="仿宋_GB2312" w:hAnsi="仿宋_GB2312" w:cs="仿宋_GB2312" w:eastAsia="仿宋_GB2312"/>
                      <w:sz w:val="18"/>
                    </w:rPr>
                    <w:t>3.照度：全景彩色≤0.0005Lux/F1.0、黑白≤0.0001Lux/F1.0；细节星光彩色≤0.0008Lux/F1.2、黑白≤0.0002Lux/F1.2，支持红外0Lux成像</w:t>
                  </w:r>
                  <w:r>
                    <w:br/>
                  </w:r>
                  <w:r>
                    <w:rPr>
                      <w:rFonts w:ascii="仿宋_GB2312" w:hAnsi="仿宋_GB2312" w:cs="仿宋_GB2312" w:eastAsia="仿宋_GB2312"/>
                      <w:sz w:val="18"/>
                    </w:rPr>
                    <w:t>4.全景分辨率≥6000×2600，细节分辨率≥2688×1520</w:t>
                  </w:r>
                  <w:r>
                    <w:br/>
                  </w:r>
                  <w:r>
                    <w:rPr>
                      <w:rFonts w:ascii="仿宋_GB2312" w:hAnsi="仿宋_GB2312" w:cs="仿宋_GB2312" w:eastAsia="仿宋_GB2312"/>
                      <w:sz w:val="18"/>
                    </w:rPr>
                    <w:t>5.设备配备全景+细节一体化智能除雨除霜清洁装置</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内置高性能</w:t>
                  </w:r>
                  <w:r>
                    <w:rPr>
                      <w:rFonts w:ascii="仿宋_GB2312" w:hAnsi="仿宋_GB2312" w:cs="仿宋_GB2312" w:eastAsia="仿宋_GB2312"/>
                      <w:sz w:val="18"/>
                    </w:rPr>
                    <w:t>AI深度算力芯片</w:t>
                  </w:r>
                  <w:r>
                    <w:br/>
                  </w:r>
                  <w:r>
                    <w:rPr>
                      <w:rFonts w:ascii="仿宋_GB2312" w:hAnsi="仿宋_GB2312" w:cs="仿宋_GB2312" w:eastAsia="仿宋_GB2312"/>
                      <w:sz w:val="18"/>
                    </w:rPr>
                    <w:t>7.防护≥IP67</w:t>
                  </w:r>
                  <w:r>
                    <w:br/>
                  </w:r>
                  <w:r>
                    <w:rPr>
                      <w:rFonts w:ascii="仿宋_GB2312" w:hAnsi="仿宋_GB2312" w:cs="仿宋_GB2312" w:eastAsia="仿宋_GB2312"/>
                      <w:sz w:val="18"/>
                    </w:rPr>
                    <w:t>8.全景畸变自动矫正，细节光学变焦≥40倍</w:t>
                  </w:r>
                  <w:r>
                    <w:br/>
                  </w:r>
                  <w:r>
                    <w:rPr>
                      <w:rFonts w:ascii="仿宋_GB2312" w:hAnsi="仿宋_GB2312" w:cs="仿宋_GB2312" w:eastAsia="仿宋_GB2312"/>
                      <w:sz w:val="18"/>
                    </w:rPr>
                    <w:t>9.支持区域入侵/越界/进出区域智能分析，联动聚焦、自动跟踪、报警上传</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全景摄像机支架</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电梯半球</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1.传感器类型：1/3.0CMOS</w:t>
                  </w:r>
                  <w:r>
                    <w:br/>
                  </w:r>
                  <w:r>
                    <w:rPr>
                      <w:rFonts w:ascii="仿宋_GB2312" w:hAnsi="仿宋_GB2312" w:cs="仿宋_GB2312" w:eastAsia="仿宋_GB2312"/>
                      <w:sz w:val="18"/>
                    </w:rPr>
                    <w:t>2.照度：彩色≤0.002Lux@（F1.2，AGCON），0LuxwithIR</w:t>
                  </w:r>
                  <w:r>
                    <w:br/>
                  </w:r>
                  <w:r>
                    <w:rPr>
                      <w:rFonts w:ascii="仿宋_GB2312" w:hAnsi="仿宋_GB2312" w:cs="仿宋_GB2312" w:eastAsia="仿宋_GB2312"/>
                      <w:sz w:val="18"/>
                    </w:rPr>
                    <w:t>3.支持Smart侦测：10项事件检测，4项异常检测</w:t>
                  </w:r>
                  <w:r>
                    <w:br/>
                  </w:r>
                  <w:r>
                    <w:rPr>
                      <w:rFonts w:ascii="仿宋_GB2312" w:hAnsi="仿宋_GB2312" w:cs="仿宋_GB2312" w:eastAsia="仿宋_GB2312"/>
                      <w:sz w:val="18"/>
                    </w:rPr>
                    <w:t>4.须具备人脸检测、区域入侵检测、越界检测、虚焦检测、进入区域、离开区域、徘徊、人员聚集、逆行、场景变更、虚焦侦测、音频异常侦测等功能</w:t>
                  </w:r>
                  <w:r>
                    <w:br/>
                  </w:r>
                  <w:r>
                    <w:rPr>
                      <w:rFonts w:ascii="仿宋_GB2312" w:hAnsi="仿宋_GB2312" w:cs="仿宋_GB2312" w:eastAsia="仿宋_GB2312"/>
                      <w:sz w:val="18"/>
                    </w:rPr>
                    <w:t xml:space="preserve">5.支持不少于 8 块隐私遮挡区域 </w:t>
                  </w:r>
                  <w:r>
                    <w:br/>
                  </w:r>
                  <w:r>
                    <w:rPr>
                      <w:rFonts w:ascii="仿宋_GB2312" w:hAnsi="仿宋_GB2312" w:cs="仿宋_GB2312" w:eastAsia="仿宋_GB2312"/>
                      <w:sz w:val="18"/>
                    </w:rPr>
                    <w:t>6.防护≥IP67</w:t>
                  </w:r>
                  <w:r>
                    <w:br/>
                  </w:r>
                  <w:r>
                    <w:rPr>
                      <w:rFonts w:ascii="仿宋_GB2312" w:hAnsi="仿宋_GB2312" w:cs="仿宋_GB2312" w:eastAsia="仿宋_GB2312"/>
                      <w:sz w:val="18"/>
                    </w:rPr>
                    <w:t>7.需支持智能后检索功能</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电梯网桥</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1.2.4GHz电梯网桥</w:t>
                  </w:r>
                  <w:r>
                    <w:br/>
                  </w:r>
                  <w:r>
                    <w:rPr>
                      <w:rFonts w:ascii="仿宋_GB2312" w:hAnsi="仿宋_GB2312" w:cs="仿宋_GB2312" w:eastAsia="仿宋_GB2312"/>
                      <w:sz w:val="18"/>
                    </w:rPr>
                    <w:t>2.无线传输距离≥300m</w:t>
                  </w:r>
                  <w:r>
                    <w:br/>
                  </w:r>
                  <w:r>
                    <w:rPr>
                      <w:rFonts w:ascii="仿宋_GB2312" w:hAnsi="仿宋_GB2312" w:cs="仿宋_GB2312" w:eastAsia="仿宋_GB2312"/>
                      <w:sz w:val="18"/>
                    </w:rPr>
                    <w:t>3.支持APP、客户端统一管理拓扑可视化、智能运维</w:t>
                  </w:r>
                  <w:r>
                    <w:br/>
                  </w:r>
                  <w:r>
                    <w:rPr>
                      <w:rFonts w:ascii="仿宋_GB2312" w:hAnsi="仿宋_GB2312" w:cs="仿宋_GB2312" w:eastAsia="仿宋_GB2312"/>
                      <w:sz w:val="18"/>
                    </w:rPr>
                    <w:t>4.支持智能识别终端准入管控</w:t>
                  </w:r>
                </w:p>
                <w:p>
                  <w:pPr>
                    <w:pStyle w:val="null3"/>
                    <w:jc w:val="both"/>
                  </w:pPr>
                  <w:r>
                    <w:rPr>
                      <w:rFonts w:ascii="仿宋_GB2312" w:hAnsi="仿宋_GB2312" w:cs="仿宋_GB2312" w:eastAsia="仿宋_GB2312"/>
                      <w:sz w:val="18"/>
                    </w:rPr>
                    <w:t>5.支持智能频谱管理，支持故障自愈</w:t>
                  </w:r>
                  <w:r>
                    <w:br/>
                  </w:r>
                  <w:r>
                    <w:rPr>
                      <w:rFonts w:ascii="仿宋_GB2312" w:hAnsi="仿宋_GB2312" w:cs="仿宋_GB2312" w:eastAsia="仿宋_GB2312"/>
                      <w:sz w:val="18"/>
                    </w:rPr>
                    <w:t>6.成对包装，免配置</w:t>
                  </w:r>
                  <w:r>
                    <w:br/>
                  </w:r>
                  <w:r>
                    <w:rPr>
                      <w:rFonts w:ascii="仿宋_GB2312" w:hAnsi="仿宋_GB2312" w:cs="仿宋_GB2312" w:eastAsia="仿宋_GB2312"/>
                      <w:sz w:val="18"/>
                    </w:rPr>
                    <w:t>7.支持VLAN，支持WiFi热点</w:t>
                  </w:r>
                  <w:r>
                    <w:br/>
                  </w:r>
                  <w:r>
                    <w:rPr>
                      <w:rFonts w:ascii="仿宋_GB2312" w:hAnsi="仿宋_GB2312" w:cs="仿宋_GB2312" w:eastAsia="仿宋_GB2312"/>
                      <w:sz w:val="18"/>
                    </w:rPr>
                    <w:t>8.水平天线角度≥60°，垂直天线角度≥50°</w:t>
                  </w:r>
                  <w:r>
                    <w:br/>
                  </w:r>
                  <w:r>
                    <w:rPr>
                      <w:rFonts w:ascii="仿宋_GB2312" w:hAnsi="仿宋_GB2312" w:cs="仿宋_GB2312" w:eastAsia="仿宋_GB2312"/>
                      <w:sz w:val="18"/>
                    </w:rPr>
                    <w:t>9.浪涌防护：共模2kV，差模1kV</w:t>
                  </w:r>
                  <w:r>
                    <w:br/>
                  </w:r>
                  <w:r>
                    <w:rPr>
                      <w:rFonts w:ascii="仿宋_GB2312" w:hAnsi="仿宋_GB2312" w:cs="仿宋_GB2312" w:eastAsia="仿宋_GB2312"/>
                      <w:sz w:val="18"/>
                    </w:rPr>
                    <w:t>10.支持-30℃到+60℃工作温度</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网络存储设备</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满足</w:t>
                  </w:r>
                  <w:r>
                    <w:rPr>
                      <w:rFonts w:ascii="仿宋_GB2312" w:hAnsi="仿宋_GB2312" w:cs="仿宋_GB2312" w:eastAsia="仿宋_GB2312"/>
                      <w:sz w:val="18"/>
                    </w:rPr>
                    <w:t>72块硬盘安装需求</w:t>
                  </w:r>
                  <w:r>
                    <w:br/>
                  </w:r>
                  <w:r>
                    <w:rPr>
                      <w:rFonts w:ascii="仿宋_GB2312" w:hAnsi="仿宋_GB2312" w:cs="仿宋_GB2312" w:eastAsia="仿宋_GB2312"/>
                      <w:sz w:val="18"/>
                    </w:rPr>
                    <w:t>2.搭载至少 1 颗 64 位多核处理器</w:t>
                  </w:r>
                  <w:r>
                    <w:br/>
                  </w:r>
                  <w:r>
                    <w:rPr>
                      <w:rFonts w:ascii="仿宋_GB2312" w:hAnsi="仿宋_GB2312" w:cs="仿宋_GB2312" w:eastAsia="仿宋_GB2312"/>
                      <w:sz w:val="18"/>
                    </w:rPr>
                    <w:t>3.系统内存：≥8GB（可扩展至64GB）</w:t>
                  </w:r>
                  <w:r>
                    <w:br/>
                  </w:r>
                  <w:r>
                    <w:rPr>
                      <w:rFonts w:ascii="仿宋_GB2312" w:hAnsi="仿宋_GB2312" w:cs="仿宋_GB2312" w:eastAsia="仿宋_GB2312"/>
                      <w:sz w:val="18"/>
                    </w:rPr>
                    <w:t>4.配置系统固态硬盘≥1 块，单块 SSD 容量≥240GB，系统盘支持后置安装</w:t>
                  </w:r>
                  <w:r>
                    <w:br/>
                  </w:r>
                  <w:r>
                    <w:rPr>
                      <w:rFonts w:ascii="仿宋_GB2312" w:hAnsi="仿宋_GB2312" w:cs="仿宋_GB2312" w:eastAsia="仿宋_GB2312"/>
                      <w:sz w:val="18"/>
                    </w:rPr>
                    <w:t>5.配备不少于 4 个 2.5G 业务数据网口、不少于 1 个千兆管理网口</w:t>
                  </w:r>
                  <w:r>
                    <w:br/>
                  </w:r>
                  <w:r>
                    <w:rPr>
                      <w:rFonts w:ascii="仿宋_GB2312" w:hAnsi="仿宋_GB2312" w:cs="仿宋_GB2312" w:eastAsia="仿宋_GB2312"/>
                      <w:sz w:val="18"/>
                    </w:rPr>
                    <w:t>6.配备 1+1 冗余电源，单电源额定功率≥1600W</w:t>
                  </w:r>
                  <w:r>
                    <w:br/>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设备支持版本回退功能，在当前版本出现故障或操作失误后，可进行回退到历史版本，回退后录像正常回放，且历史录像完整</w:t>
                  </w:r>
                  <w:r>
                    <w:br/>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BMC支持复杂密码，设备首次使用默认密码登录BMC时，提示修改密码，并且需要强制修改完密码后重新登录，否则无法进入BMCweb</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企业级硬盘</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1.单盘容量≥6TB容量，3.5英寸，SATA3.0接口</w:t>
                  </w:r>
                  <w:r>
                    <w:br/>
                  </w:r>
                  <w:r>
                    <w:rPr>
                      <w:rFonts w:ascii="仿宋_GB2312" w:hAnsi="仿宋_GB2312" w:cs="仿宋_GB2312" w:eastAsia="仿宋_GB2312"/>
                      <w:sz w:val="18"/>
                    </w:rPr>
                    <w:t>2.转速≥7200RPM</w:t>
                  </w:r>
                  <w:r>
                    <w:br/>
                  </w:r>
                  <w:r>
                    <w:rPr>
                      <w:rFonts w:ascii="仿宋_GB2312" w:hAnsi="仿宋_GB2312" w:cs="仿宋_GB2312" w:eastAsia="仿宋_GB2312"/>
                      <w:sz w:val="18"/>
                    </w:rPr>
                    <w:t>3.平均读写功率(W）≤7.0W</w:t>
                  </w:r>
                  <w:r>
                    <w:br/>
                  </w:r>
                  <w:r>
                    <w:rPr>
                      <w:rFonts w:ascii="仿宋_GB2312" w:hAnsi="仿宋_GB2312" w:cs="仿宋_GB2312" w:eastAsia="仿宋_GB2312"/>
                      <w:sz w:val="18"/>
                    </w:rPr>
                    <w:t>4.缓存：≥256MB</w:t>
                  </w:r>
                  <w:r>
                    <w:br/>
                  </w:r>
                  <w:r>
                    <w:rPr>
                      <w:rFonts w:ascii="仿宋_GB2312" w:hAnsi="仿宋_GB2312" w:cs="仿宋_GB2312" w:eastAsia="仿宋_GB2312"/>
                      <w:sz w:val="18"/>
                    </w:rPr>
                    <w:t>5.支持≥5年有限质保服务</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LCD拼接屏</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显示尺寸：</w:t>
                  </w:r>
                  <w:r>
                    <w:rPr>
                      <w:rFonts w:ascii="仿宋_GB2312" w:hAnsi="仿宋_GB2312" w:cs="仿宋_GB2312" w:eastAsia="仿宋_GB2312"/>
                      <w:sz w:val="18"/>
                    </w:rPr>
                    <w:t>55inch</w:t>
                  </w:r>
                  <w:r>
                    <w:br/>
                  </w:r>
                  <w:r>
                    <w:rPr>
                      <w:rFonts w:ascii="仿宋_GB2312" w:hAnsi="仿宋_GB2312" w:cs="仿宋_GB2312" w:eastAsia="仿宋_GB2312"/>
                      <w:sz w:val="18"/>
                    </w:rPr>
                    <w:t>2.采用 D-LED 直下式背光（或支持等效高均匀度背光方案）</w:t>
                  </w:r>
                  <w:r>
                    <w:br/>
                  </w:r>
                  <w:r>
                    <w:rPr>
                      <w:rFonts w:ascii="仿宋_GB2312" w:hAnsi="仿宋_GB2312" w:cs="仿宋_GB2312" w:eastAsia="仿宋_GB2312"/>
                      <w:sz w:val="18"/>
                    </w:rPr>
                    <w:t>3.屏幕物理拼缝≤3.5mm</w:t>
                  </w:r>
                  <w:r>
                    <w:br/>
                  </w:r>
                  <w:r>
                    <w:rPr>
                      <w:rFonts w:ascii="仿宋_GB2312" w:hAnsi="仿宋_GB2312" w:cs="仿宋_GB2312" w:eastAsia="仿宋_GB2312"/>
                      <w:sz w:val="18"/>
                    </w:rPr>
                    <w:t>4.拼接安装后拼缝整体公差≤±0.8mm</w:t>
                  </w:r>
                  <w:r>
                    <w:br/>
                  </w:r>
                  <w:r>
                    <w:rPr>
                      <w:rFonts w:ascii="仿宋_GB2312" w:hAnsi="仿宋_GB2312" w:cs="仿宋_GB2312" w:eastAsia="仿宋_GB2312"/>
                      <w:sz w:val="18"/>
                    </w:rPr>
                    <w:t>5.物理分辨率≥1920×1080@60Hz，</w:t>
                  </w:r>
                  <w:r>
                    <w:rPr>
                      <w:rFonts w:ascii="仿宋_GB2312" w:hAnsi="仿宋_GB2312" w:cs="仿宋_GB2312" w:eastAsia="仿宋_GB2312"/>
                      <w:sz w:val="18"/>
                    </w:rPr>
                    <w:t>向下兼容更低分辨率</w:t>
                  </w:r>
                  <w:r>
                    <w:br/>
                  </w:r>
                  <w:r>
                    <w:rPr>
                      <w:rFonts w:ascii="仿宋_GB2312" w:hAnsi="仿宋_GB2312" w:cs="仿宋_GB2312" w:eastAsia="仿宋_GB2312"/>
                      <w:sz w:val="18"/>
                    </w:rPr>
                    <w:t>6.屏幕亮度 450～550cd/㎡</w:t>
                  </w:r>
                  <w:r>
                    <w:br/>
                  </w:r>
                  <w:r>
                    <w:rPr>
                      <w:rFonts w:ascii="仿宋_GB2312" w:hAnsi="仿宋_GB2312" w:cs="仿宋_GB2312" w:eastAsia="仿宋_GB2312"/>
                      <w:sz w:val="18"/>
                    </w:rPr>
                    <w:t>7.水平、垂直可视角度均≥178°</w:t>
                  </w:r>
                  <w:r>
                    <w:br/>
                  </w:r>
                  <w:r>
                    <w:rPr>
                      <w:rFonts w:ascii="仿宋_GB2312" w:hAnsi="仿宋_GB2312" w:cs="仿宋_GB2312" w:eastAsia="仿宋_GB2312"/>
                      <w:sz w:val="18"/>
                    </w:rPr>
                    <w:t>8.静态对比度≥1000:1</w:t>
                  </w:r>
                  <w:r>
                    <w:br/>
                  </w: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支持自动识别输入信号源类型，可根据屏幕布局自动匹配对应显示场景模式，具备同等智能调度机制均可响应</w:t>
                  </w:r>
                  <w:r>
                    <w:br/>
                  </w:r>
                  <w:r>
                    <w:rPr>
                      <w:rFonts w:ascii="仿宋_GB2312" w:hAnsi="仿宋_GB2312" w:cs="仿宋_GB2312" w:eastAsia="仿宋_GB2312"/>
                      <w:sz w:val="18"/>
                    </w:rPr>
                    <w:t>10.▲LCD 显示单元具备有效的 CCC 强制认证证书，投标时提供证书复印件。</w:t>
                  </w:r>
                </w:p>
                <w:p>
                  <w:pPr>
                    <w:pStyle w:val="null3"/>
                    <w:jc w:val="left"/>
                  </w:pPr>
                  <w:r>
                    <w:rPr>
                      <w:rFonts w:ascii="仿宋_GB2312" w:hAnsi="仿宋_GB2312" w:cs="仿宋_GB2312" w:eastAsia="仿宋_GB2312"/>
                      <w:sz w:val="18"/>
                    </w:rPr>
                    <w:t>11.支持远程统一开关机控制，可实现整屏同步开关机、定时自动开关机</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LCD拼接屏支架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大屏支架</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解码器</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1.专用解码器设备，支持6路3200W或6路2400W或12路1200W或24路800W或30路600W或48路400W或96路200W或192路100W像素的视频图像同时解码上墙，支持对主/子码流区分取流和解码显示。</w:t>
                  </w:r>
                  <w:r>
                    <w:br/>
                  </w:r>
                  <w:r>
                    <w:rPr>
                      <w:rFonts w:ascii="仿宋_GB2312" w:hAnsi="仿宋_GB2312" w:cs="仿宋_GB2312" w:eastAsia="仿宋_GB2312"/>
                      <w:sz w:val="18"/>
                    </w:rPr>
                    <w:t>2.支持接入MPEG4、MPEG2、H.264、MJPEG、H.265、SVAC等编码格式视频，并解码输出。</w:t>
                  </w:r>
                  <w:r>
                    <w:br/>
                  </w:r>
                  <w:r>
                    <w:rPr>
                      <w:rFonts w:ascii="仿宋_GB2312" w:hAnsi="仿宋_GB2312" w:cs="仿宋_GB2312" w:eastAsia="仿宋_GB2312"/>
                      <w:sz w:val="18"/>
                    </w:rPr>
                    <w:t>3.支持客户端软件将电脑投屏后，通过设备对电脑进行远程操作。</w:t>
                  </w:r>
                  <w:r>
                    <w:br/>
                  </w:r>
                  <w:r>
                    <w:rPr>
                      <w:rFonts w:ascii="仿宋_GB2312" w:hAnsi="仿宋_GB2312" w:cs="仿宋_GB2312" w:eastAsia="仿宋_GB2312"/>
                      <w:sz w:val="18"/>
                    </w:rPr>
                    <w:t>4.为保证产品兼容性，需提供</w:t>
                  </w:r>
                  <w:r>
                    <w:rPr>
                      <w:rFonts w:ascii="仿宋_GB2312" w:hAnsi="仿宋_GB2312" w:cs="仿宋_GB2312" w:eastAsia="仿宋_GB2312"/>
                      <w:sz w:val="18"/>
                    </w:rPr>
                    <w:t>设备支持</w:t>
                  </w:r>
                  <w:r>
                    <w:rPr>
                      <w:rFonts w:ascii="仿宋_GB2312" w:hAnsi="仿宋_GB2312" w:cs="仿宋_GB2312" w:eastAsia="仿宋_GB2312"/>
                      <w:sz w:val="18"/>
                    </w:rPr>
                    <w:t>GB/T28181-2022的证明。</w:t>
                  </w:r>
                  <w:r>
                    <w:br/>
                  </w:r>
                  <w:r>
                    <w:rPr>
                      <w:rFonts w:ascii="仿宋_GB2312" w:hAnsi="仿宋_GB2312" w:cs="仿宋_GB2312" w:eastAsia="仿宋_GB2312"/>
                      <w:sz w:val="18"/>
                    </w:rPr>
                    <w:t>5.支持全部输出口同时输出3840×2160分辨率的图像。</w:t>
                  </w:r>
                  <w:r>
                    <w:br/>
                  </w:r>
                  <w:r>
                    <w:rPr>
                      <w:rFonts w:ascii="仿宋_GB2312" w:hAnsi="仿宋_GB2312" w:cs="仿宋_GB2312" w:eastAsia="仿宋_GB2312"/>
                      <w:sz w:val="18"/>
                    </w:rPr>
                    <w:t>6.每个输出口支持任意开窗、漫游；任意1路信号显示画面可进行任意漫游、缩放；可在单屏或多屏的任意位置上叠加显示，图层不少于64层。</w:t>
                  </w:r>
                  <w:r>
                    <w:br/>
                  </w:r>
                  <w:r>
                    <w:rPr>
                      <w:rFonts w:ascii="仿宋_GB2312" w:hAnsi="仿宋_GB2312" w:cs="仿宋_GB2312" w:eastAsia="仿宋_GB2312"/>
                      <w:sz w:val="18"/>
                    </w:rPr>
                    <w:t>7.支持1、2、4、6、8、9、10、12、16、25、36、64画面分割显示，支持M×N≤64的任意分割。</w:t>
                  </w:r>
                  <w:r>
                    <w:br/>
                  </w:r>
                  <w:r>
                    <w:rPr>
                      <w:rFonts w:ascii="仿宋_GB2312" w:hAnsi="仿宋_GB2312" w:cs="仿宋_GB2312" w:eastAsia="仿宋_GB2312"/>
                      <w:sz w:val="18"/>
                    </w:rPr>
                    <w:t>8.支持不通过IP网络，通过红外遥控器实现解码图像切换、场景切换、屏幕亮度调节。</w:t>
                  </w:r>
                  <w:r>
                    <w:br/>
                  </w:r>
                  <w:r>
                    <w:rPr>
                      <w:rFonts w:ascii="仿宋_GB2312" w:hAnsi="仿宋_GB2312" w:cs="仿宋_GB2312" w:eastAsia="仿宋_GB2312"/>
                      <w:sz w:val="18"/>
                    </w:rPr>
                    <w:t>9.显控系统设备间支持信息交互功能，通过平台/客户端界面能够查看屏幕运维信息，包括使用时长、序列号、温度、亮度、显示模式，支持下发配置屏幕参数。</w:t>
                  </w:r>
                  <w:r>
                    <w:br/>
                  </w:r>
                  <w:r>
                    <w:rPr>
                      <w:rFonts w:ascii="仿宋_GB2312" w:hAnsi="仿宋_GB2312" w:cs="仿宋_GB2312" w:eastAsia="仿宋_GB2312"/>
                      <w:sz w:val="18"/>
                    </w:rPr>
                    <w:t>10.显控系统支持通过自动识别屏幕的行列号信息，并能根据行列号信息，自动生成对应的电视墙规模支持自动识别拼接屏行列布局，自动匹配输出通道；不具备自动识别但可一键导入电视墙布局配置文件实现快速绑定视为等效满足。</w:t>
                  </w:r>
                  <w:r>
                    <w:br/>
                  </w:r>
                  <w:r>
                    <w:rPr>
                      <w:rFonts w:ascii="仿宋_GB2312" w:hAnsi="仿宋_GB2312" w:cs="仿宋_GB2312" w:eastAsia="仿宋_GB2312"/>
                      <w:sz w:val="18"/>
                    </w:rPr>
                    <w:t>11.可自动识别输入信号类型，支持根据电视墙布局匹配对应显示场景，具备同类智能调度机制即可响应。</w:t>
                  </w:r>
                  <w:r>
                    <w:br/>
                  </w:r>
                  <w:r>
                    <w:rPr>
                      <w:rFonts w:ascii="仿宋_GB2312" w:hAnsi="仿宋_GB2312" w:cs="仿宋_GB2312" w:eastAsia="仿宋_GB2312"/>
                      <w:sz w:val="18"/>
                    </w:rPr>
                    <w:t>12.显控系统支持远程开关机控制，实现拼接墙整墙的开关机，定时开关机操作</w:t>
                  </w:r>
                  <w:r>
                    <w:br/>
                  </w:r>
                  <w:r>
                    <w:rPr>
                      <w:rFonts w:ascii="仿宋_GB2312" w:hAnsi="仿宋_GB2312" w:cs="仿宋_GB2312" w:eastAsia="仿宋_GB2312"/>
                      <w:sz w:val="18"/>
                    </w:rPr>
                    <w:t>13.支持跨屏同步显示功能，所有跨屏信号源可同时发送至各个屏幕显示，时差小于1ms。</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10米HDMI线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1.线缆类型（音视频线）：铜缆</w:t>
                  </w:r>
                  <w:r>
                    <w:br/>
                  </w:r>
                  <w:r>
                    <w:rPr>
                      <w:rFonts w:ascii="仿宋_GB2312" w:hAnsi="仿宋_GB2312" w:cs="仿宋_GB2312" w:eastAsia="仿宋_GB2312"/>
                      <w:sz w:val="18"/>
                    </w:rPr>
                    <w:t>2.视频版本：HDMI1.4</w:t>
                  </w:r>
                  <w:r>
                    <w:br/>
                  </w:r>
                  <w:r>
                    <w:rPr>
                      <w:rFonts w:ascii="仿宋_GB2312" w:hAnsi="仿宋_GB2312" w:cs="仿宋_GB2312" w:eastAsia="仿宋_GB2312"/>
                      <w:sz w:val="18"/>
                    </w:rPr>
                    <w:t>3.支持最大分辨率：4K 30Hz</w:t>
                  </w:r>
                  <w:r>
                    <w:br/>
                  </w:r>
                  <w:r>
                    <w:rPr>
                      <w:rFonts w:ascii="仿宋_GB2312" w:hAnsi="仿宋_GB2312" w:cs="仿宋_GB2312" w:eastAsia="仿宋_GB2312"/>
                      <w:sz w:val="18"/>
                    </w:rPr>
                    <w:t>4.接口类型：HDMI</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单门控制器</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1.管控门数：1门</w:t>
                  </w:r>
                  <w:r>
                    <w:br/>
                  </w:r>
                  <w:r>
                    <w:rPr>
                      <w:rFonts w:ascii="仿宋_GB2312" w:hAnsi="仿宋_GB2312" w:cs="仿宋_GB2312" w:eastAsia="仿宋_GB2312"/>
                      <w:sz w:val="18"/>
                    </w:rPr>
                    <w:t>2.通讯方式：上行TCP/IP</w:t>
                  </w:r>
                  <w:r>
                    <w:br/>
                  </w:r>
                  <w:r>
                    <w:rPr>
                      <w:rFonts w:ascii="仿宋_GB2312" w:hAnsi="仿宋_GB2312" w:cs="仿宋_GB2312" w:eastAsia="仿宋_GB2312"/>
                      <w:sz w:val="18"/>
                    </w:rPr>
                    <w:t>3.可接读卡器：RS485读卡器*2、Wiegand读卡器*2</w:t>
                  </w:r>
                  <w:r>
                    <w:br/>
                  </w:r>
                  <w:r>
                    <w:rPr>
                      <w:rFonts w:ascii="仿宋_GB2312" w:hAnsi="仿宋_GB2312" w:cs="仿宋_GB2312" w:eastAsia="仿宋_GB2312"/>
                      <w:sz w:val="18"/>
                    </w:rPr>
                    <w:t>4.存储容量：不低于10万张卡和不低于30万记录存储</w:t>
                  </w:r>
                  <w:r>
                    <w:br/>
                  </w:r>
                  <w:r>
                    <w:rPr>
                      <w:rFonts w:ascii="仿宋_GB2312" w:hAnsi="仿宋_GB2312" w:cs="仿宋_GB2312" w:eastAsia="仿宋_GB2312"/>
                      <w:sz w:val="18"/>
                    </w:rPr>
                    <w:t>5.门禁高级功能：支持跨主机反潜回、多重卡认证</w:t>
                  </w:r>
                  <w:r>
                    <w:br/>
                  </w:r>
                  <w:r>
                    <w:rPr>
                      <w:rFonts w:ascii="仿宋_GB2312" w:hAnsi="仿宋_GB2312" w:cs="仿宋_GB2312" w:eastAsia="仿宋_GB2312"/>
                      <w:sz w:val="18"/>
                    </w:rPr>
                    <w:t>6.主机应具有消防联动功能，当检测到消防信号后，可以自动打开门锁。</w:t>
                  </w:r>
                  <w:r>
                    <w:br/>
                  </w:r>
                  <w:r>
                    <w:rPr>
                      <w:rFonts w:ascii="仿宋_GB2312" w:hAnsi="仿宋_GB2312" w:cs="仿宋_GB2312" w:eastAsia="仿宋_GB2312"/>
                      <w:sz w:val="18"/>
                    </w:rPr>
                    <w:t>7.主机应具有防区报警功能，有4个入侵探测接口，能够联动报警输出。</w:t>
                  </w:r>
                  <w:r>
                    <w:br/>
                  </w:r>
                  <w:r>
                    <w:rPr>
                      <w:rFonts w:ascii="仿宋_GB2312" w:hAnsi="仿宋_GB2312" w:cs="仿宋_GB2312" w:eastAsia="仿宋_GB2312"/>
                      <w:sz w:val="18"/>
                    </w:rPr>
                    <w:t>8.系统平台应具有视频联动报警功能。</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双门控制器</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1.管控门数：2门</w:t>
                  </w:r>
                  <w:r>
                    <w:br/>
                  </w:r>
                  <w:r>
                    <w:rPr>
                      <w:rFonts w:ascii="仿宋_GB2312" w:hAnsi="仿宋_GB2312" w:cs="仿宋_GB2312" w:eastAsia="仿宋_GB2312"/>
                      <w:sz w:val="18"/>
                    </w:rPr>
                    <w:t>2.通讯方式：上行TCP/IP</w:t>
                  </w:r>
                  <w:r>
                    <w:br/>
                  </w:r>
                  <w:r>
                    <w:rPr>
                      <w:rFonts w:ascii="仿宋_GB2312" w:hAnsi="仿宋_GB2312" w:cs="仿宋_GB2312" w:eastAsia="仿宋_GB2312"/>
                      <w:sz w:val="18"/>
                    </w:rPr>
                    <w:t>3.可接读卡器：RS485读卡器*2、Wiegand读卡器*2</w:t>
                  </w:r>
                  <w:r>
                    <w:br/>
                  </w:r>
                  <w:r>
                    <w:rPr>
                      <w:rFonts w:ascii="仿宋_GB2312" w:hAnsi="仿宋_GB2312" w:cs="仿宋_GB2312" w:eastAsia="仿宋_GB2312"/>
                      <w:sz w:val="18"/>
                    </w:rPr>
                    <w:t>4.存储容量：不低于10万张卡和不低于30万记录存储</w:t>
                  </w:r>
                  <w:r>
                    <w:br/>
                  </w:r>
                  <w:r>
                    <w:rPr>
                      <w:rFonts w:ascii="仿宋_GB2312" w:hAnsi="仿宋_GB2312" w:cs="仿宋_GB2312" w:eastAsia="仿宋_GB2312"/>
                      <w:sz w:val="18"/>
                    </w:rPr>
                    <w:t>5.门禁高级功能：支持跨主机反潜回、多重卡认证</w:t>
                  </w:r>
                  <w:r>
                    <w:br/>
                  </w:r>
                  <w:r>
                    <w:rPr>
                      <w:rFonts w:ascii="仿宋_GB2312" w:hAnsi="仿宋_GB2312" w:cs="仿宋_GB2312" w:eastAsia="仿宋_GB2312"/>
                      <w:sz w:val="18"/>
                    </w:rPr>
                    <w:t>6.主机应具有消防联动功能，当检测到消防信号后，可以自动打开门锁。</w:t>
                  </w:r>
                  <w:r>
                    <w:br/>
                  </w:r>
                  <w:r>
                    <w:rPr>
                      <w:rFonts w:ascii="仿宋_GB2312" w:hAnsi="仿宋_GB2312" w:cs="仿宋_GB2312" w:eastAsia="仿宋_GB2312"/>
                      <w:sz w:val="18"/>
                    </w:rPr>
                    <w:t>7.主机应具有防区报警功能，有4个入侵探测接口，能够联动报警输出。</w:t>
                  </w:r>
                  <w:r>
                    <w:br/>
                  </w:r>
                  <w:r>
                    <w:rPr>
                      <w:rFonts w:ascii="仿宋_GB2312" w:hAnsi="仿宋_GB2312" w:cs="仿宋_GB2312" w:eastAsia="仿宋_GB2312"/>
                      <w:sz w:val="18"/>
                    </w:rPr>
                    <w:t>8.系统平台应具有视频联动报警功能。</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四门控制器</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1.管控门数：4门</w:t>
                  </w:r>
                  <w:r>
                    <w:br/>
                  </w:r>
                  <w:r>
                    <w:rPr>
                      <w:rFonts w:ascii="仿宋_GB2312" w:hAnsi="仿宋_GB2312" w:cs="仿宋_GB2312" w:eastAsia="仿宋_GB2312"/>
                      <w:sz w:val="18"/>
                    </w:rPr>
                    <w:t>2.通讯方式：上行TCP/IP</w:t>
                  </w:r>
                  <w:r>
                    <w:br/>
                  </w:r>
                  <w:r>
                    <w:rPr>
                      <w:rFonts w:ascii="仿宋_GB2312" w:hAnsi="仿宋_GB2312" w:cs="仿宋_GB2312" w:eastAsia="仿宋_GB2312"/>
                      <w:sz w:val="18"/>
                    </w:rPr>
                    <w:t>3.可接读卡器：RS485读卡器*2、Wiegand读卡器*2</w:t>
                  </w:r>
                  <w:r>
                    <w:br/>
                  </w:r>
                  <w:r>
                    <w:rPr>
                      <w:rFonts w:ascii="仿宋_GB2312" w:hAnsi="仿宋_GB2312" w:cs="仿宋_GB2312" w:eastAsia="仿宋_GB2312"/>
                      <w:sz w:val="18"/>
                    </w:rPr>
                    <w:t>4.存储容量：不低于10万张卡和不低于30万记录存储</w:t>
                  </w:r>
                  <w:r>
                    <w:br/>
                  </w:r>
                  <w:r>
                    <w:rPr>
                      <w:rFonts w:ascii="仿宋_GB2312" w:hAnsi="仿宋_GB2312" w:cs="仿宋_GB2312" w:eastAsia="仿宋_GB2312"/>
                      <w:sz w:val="18"/>
                    </w:rPr>
                    <w:t>5.门禁高级功能：支持跨主机反潜回、多重卡认证</w:t>
                  </w:r>
                  <w:r>
                    <w:br/>
                  </w:r>
                  <w:r>
                    <w:rPr>
                      <w:rFonts w:ascii="仿宋_GB2312" w:hAnsi="仿宋_GB2312" w:cs="仿宋_GB2312" w:eastAsia="仿宋_GB2312"/>
                      <w:sz w:val="18"/>
                    </w:rPr>
                    <w:t>6.▲主机应具有消防联动功能，当检测到消防信号后，可以自动打开门锁。</w:t>
                  </w:r>
                  <w:r>
                    <w:br/>
                  </w:r>
                  <w:r>
                    <w:rPr>
                      <w:rFonts w:ascii="仿宋_GB2312" w:hAnsi="仿宋_GB2312" w:cs="仿宋_GB2312" w:eastAsia="仿宋_GB2312"/>
                      <w:sz w:val="18"/>
                    </w:rPr>
                    <w:t>7.▲主机应具有防区报警功能，有4个入侵探测接口，能够联动报警输出。</w:t>
                  </w:r>
                  <w:r>
                    <w:br/>
                  </w:r>
                  <w:r>
                    <w:rPr>
                      <w:rFonts w:ascii="仿宋_GB2312" w:hAnsi="仿宋_GB2312" w:cs="仿宋_GB2312" w:eastAsia="仿宋_GB2312"/>
                      <w:sz w:val="18"/>
                    </w:rPr>
                    <w:t>8.▲系统平台应具有视频联动报警功能。</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开门按钮</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1.开门按钮</w:t>
                  </w:r>
                  <w:r>
                    <w:br/>
                  </w:r>
                  <w:r>
                    <w:rPr>
                      <w:rFonts w:ascii="仿宋_GB2312" w:hAnsi="仿宋_GB2312" w:cs="仿宋_GB2312" w:eastAsia="仿宋_GB2312"/>
                      <w:sz w:val="18"/>
                    </w:rPr>
                    <w:t>2.结构：塑料面板</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读卡器</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1.认证方式:刷卡、密码</w:t>
                  </w:r>
                </w:p>
                <w:p>
                  <w:pPr>
                    <w:pStyle w:val="null3"/>
                    <w:jc w:val="left"/>
                  </w:pPr>
                  <w:r>
                    <w:rPr>
                      <w:rFonts w:ascii="仿宋_GB2312" w:hAnsi="仿宋_GB2312" w:cs="仿宋_GB2312" w:eastAsia="仿宋_GB2312"/>
                      <w:sz w:val="18"/>
                    </w:rPr>
                    <w:t>2.读卡频率:13.56MHz</w:t>
                  </w:r>
                </w:p>
                <w:p>
                  <w:pPr>
                    <w:pStyle w:val="null3"/>
                    <w:jc w:val="left"/>
                  </w:pPr>
                  <w:r>
                    <w:rPr>
                      <w:rFonts w:ascii="仿宋_GB2312" w:hAnsi="仿宋_GB2312" w:cs="仿宋_GB2312" w:eastAsia="仿宋_GB2312"/>
                      <w:sz w:val="18"/>
                    </w:rPr>
                    <w:t>3.可识别卡:IC卡(支持扇区加密)、CPU卡序列号(不含加密功能)</w:t>
                  </w:r>
                </w:p>
                <w:p>
                  <w:pPr>
                    <w:pStyle w:val="null3"/>
                    <w:jc w:val="left"/>
                  </w:pPr>
                  <w:r>
                    <w:rPr>
                      <w:rFonts w:ascii="仿宋_GB2312" w:hAnsi="仿宋_GB2312" w:cs="仿宋_GB2312" w:eastAsia="仿宋_GB2312"/>
                      <w:sz w:val="18"/>
                    </w:rPr>
                    <w:t>4.按键方式:触摸按键</w:t>
                  </w:r>
                </w:p>
                <w:p>
                  <w:pPr>
                    <w:pStyle w:val="null3"/>
                    <w:jc w:val="left"/>
                  </w:pPr>
                  <w:r>
                    <w:rPr>
                      <w:rFonts w:ascii="仿宋_GB2312" w:hAnsi="仿宋_GB2312" w:cs="仿宋_GB2312" w:eastAsia="仿宋_GB2312"/>
                      <w:sz w:val="18"/>
                    </w:rPr>
                    <w:t>5.通讯方式:RS485+Wiegand</w:t>
                  </w:r>
                </w:p>
                <w:p>
                  <w:pPr>
                    <w:pStyle w:val="null3"/>
                    <w:jc w:val="left"/>
                  </w:pPr>
                  <w:r>
                    <w:rPr>
                      <w:rFonts w:ascii="仿宋_GB2312" w:hAnsi="仿宋_GB2312" w:cs="仿宋_GB2312" w:eastAsia="仿宋_GB2312"/>
                      <w:sz w:val="18"/>
                    </w:rPr>
                    <w:t>6.工作电压:DC 12V</w:t>
                  </w:r>
                </w:p>
                <w:p>
                  <w:pPr>
                    <w:pStyle w:val="null3"/>
                    <w:jc w:val="left"/>
                  </w:pPr>
                  <w:r>
                    <w:rPr>
                      <w:rFonts w:ascii="仿宋_GB2312" w:hAnsi="仿宋_GB2312" w:cs="仿宋_GB2312" w:eastAsia="仿宋_GB2312"/>
                      <w:sz w:val="18"/>
                    </w:rPr>
                    <w:t>7.支持防拆报警功</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单门电磁锁</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1.单门磁力锁</w:t>
                  </w:r>
                  <w:r>
                    <w:br/>
                  </w:r>
                  <w:r>
                    <w:rPr>
                      <w:rFonts w:ascii="仿宋_GB2312" w:hAnsi="仿宋_GB2312" w:cs="仿宋_GB2312" w:eastAsia="仿宋_GB2312"/>
                      <w:sz w:val="18"/>
                    </w:rPr>
                    <w:t>2.最大静态直线拉力：280kg±5%</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双门电磁锁</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1.双门磁力锁</w:t>
                  </w:r>
                  <w:r>
                    <w:br/>
                  </w:r>
                  <w:r>
                    <w:rPr>
                      <w:rFonts w:ascii="仿宋_GB2312" w:hAnsi="仿宋_GB2312" w:cs="仿宋_GB2312" w:eastAsia="仿宋_GB2312"/>
                      <w:sz w:val="18"/>
                    </w:rPr>
                    <w:t>2.最大静态直线拉力：280kg±5%*2</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发卡器</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1.支持发卡类型：ID卡、IC卡、身份证物料卡号（序列号）、普通CPU卡、国密CPU卡；</w:t>
                  </w:r>
                  <w:r>
                    <w:br/>
                  </w:r>
                  <w:r>
                    <w:rPr>
                      <w:rFonts w:ascii="仿宋_GB2312" w:hAnsi="仿宋_GB2312" w:cs="仿宋_GB2312" w:eastAsia="仿宋_GB2312"/>
                      <w:sz w:val="18"/>
                    </w:rPr>
                    <w:t>2.USB2.0接口；</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IC卡</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1.卡片类型：IC卡</w:t>
                  </w:r>
                  <w:r>
                    <w:br/>
                  </w:r>
                  <w:r>
                    <w:rPr>
                      <w:rFonts w:ascii="仿宋_GB2312" w:hAnsi="仿宋_GB2312" w:cs="仿宋_GB2312" w:eastAsia="仿宋_GB2312"/>
                      <w:sz w:val="18"/>
                    </w:rPr>
                    <w:t>2.卡片容量：1Kbyte</w:t>
                  </w:r>
                  <w:r>
                    <w:br/>
                  </w:r>
                  <w:r>
                    <w:rPr>
                      <w:rFonts w:ascii="仿宋_GB2312" w:hAnsi="仿宋_GB2312" w:cs="仿宋_GB2312" w:eastAsia="仿宋_GB2312"/>
                      <w:sz w:val="18"/>
                    </w:rPr>
                    <w:t>3.工作频率：13.56MHz</w:t>
                  </w:r>
                  <w:r>
                    <w:br/>
                  </w:r>
                  <w:r>
                    <w:rPr>
                      <w:rFonts w:ascii="仿宋_GB2312" w:hAnsi="仿宋_GB2312" w:cs="仿宋_GB2312" w:eastAsia="仿宋_GB2312"/>
                      <w:sz w:val="18"/>
                    </w:rPr>
                    <w:t>4.主体材质：PVC</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管理</w:t>
                  </w:r>
                  <w:r>
                    <w:rPr>
                      <w:rFonts w:ascii="仿宋_GB2312" w:hAnsi="仿宋_GB2312" w:cs="仿宋_GB2312" w:eastAsia="仿宋_GB2312"/>
                      <w:sz w:val="18"/>
                    </w:rPr>
                    <w:t>PC</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1.处理器：采用国产X86架构处理器</w:t>
                  </w:r>
                  <w:r>
                    <w:br/>
                  </w:r>
                  <w:r>
                    <w:rPr>
                      <w:rFonts w:ascii="仿宋_GB2312" w:hAnsi="仿宋_GB2312" w:cs="仿宋_GB2312" w:eastAsia="仿宋_GB2312"/>
                      <w:sz w:val="18"/>
                    </w:rPr>
                    <w:t>2.主频不低于3.0Ghz</w:t>
                  </w:r>
                  <w:r>
                    <w:br/>
                  </w:r>
                  <w:r>
                    <w:rPr>
                      <w:rFonts w:ascii="仿宋_GB2312" w:hAnsi="仿宋_GB2312" w:cs="仿宋_GB2312" w:eastAsia="仿宋_GB2312"/>
                      <w:sz w:val="18"/>
                    </w:rPr>
                    <w:t>3.不低于8核/8线程</w:t>
                  </w:r>
                  <w:r>
                    <w:br/>
                  </w:r>
                  <w:r>
                    <w:rPr>
                      <w:rFonts w:ascii="仿宋_GB2312" w:hAnsi="仿宋_GB2312" w:cs="仿宋_GB2312" w:eastAsia="仿宋_GB2312"/>
                      <w:sz w:val="18"/>
                    </w:rPr>
                    <w:t>4.缓存不低于32MB</w:t>
                  </w:r>
                  <w:r>
                    <w:br/>
                  </w:r>
                  <w:r>
                    <w:rPr>
                      <w:rFonts w:ascii="仿宋_GB2312" w:hAnsi="仿宋_GB2312" w:cs="仿宋_GB2312" w:eastAsia="仿宋_GB2312"/>
                      <w:sz w:val="18"/>
                    </w:rPr>
                    <w:t>5.内存不低于16G</w:t>
                  </w:r>
                  <w:r>
                    <w:br/>
                  </w:r>
                  <w:r>
                    <w:rPr>
                      <w:rFonts w:ascii="仿宋_GB2312" w:hAnsi="仿宋_GB2312" w:cs="仿宋_GB2312" w:eastAsia="仿宋_GB2312"/>
                      <w:sz w:val="18"/>
                    </w:rPr>
                    <w:t>6.硬盘不低于1T</w:t>
                  </w:r>
                  <w:r>
                    <w:br/>
                  </w:r>
                  <w:r>
                    <w:rPr>
                      <w:rFonts w:ascii="仿宋_GB2312" w:hAnsi="仿宋_GB2312" w:cs="仿宋_GB2312" w:eastAsia="仿宋_GB2312"/>
                      <w:sz w:val="18"/>
                    </w:rPr>
                    <w:t>7.配套显示器尺寸 23 英寸，允许 ±1 英寸尺寸浮动</w:t>
                  </w:r>
                  <w:r>
                    <w:br/>
                  </w:r>
                  <w:r>
                    <w:rPr>
                      <w:rFonts w:ascii="仿宋_GB2312" w:hAnsi="仿宋_GB2312" w:cs="仿宋_GB2312" w:eastAsia="仿宋_GB2312"/>
                      <w:sz w:val="18"/>
                    </w:rPr>
                    <w:t>8.显卡不低于2G</w:t>
                  </w:r>
                  <w:r>
                    <w:br/>
                  </w:r>
                  <w:r>
                    <w:rPr>
                      <w:rFonts w:ascii="仿宋_GB2312" w:hAnsi="仿宋_GB2312" w:cs="仿宋_GB2312" w:eastAsia="仿宋_GB2312"/>
                      <w:sz w:val="18"/>
                    </w:rPr>
                    <w:t>9.分辨率：不低于1920*1080</w:t>
                  </w:r>
                  <w:r>
                    <w:br/>
                  </w:r>
                  <w:r>
                    <w:rPr>
                      <w:rFonts w:ascii="仿宋_GB2312" w:hAnsi="仿宋_GB2312" w:cs="仿宋_GB2312" w:eastAsia="仿宋_GB2312"/>
                      <w:sz w:val="18"/>
                    </w:rPr>
                    <w:t>10.带有线键盘鼠标</w:t>
                  </w:r>
                  <w:r>
                    <w:br/>
                  </w:r>
                  <w:r>
                    <w:rPr>
                      <w:rFonts w:ascii="仿宋_GB2312" w:hAnsi="仿宋_GB2312" w:cs="仿宋_GB2312" w:eastAsia="仿宋_GB2312"/>
                      <w:sz w:val="18"/>
                    </w:rPr>
                    <w:t>11.国产正版操作系统</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控制键盘</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1.支持单个添加、批量添加IPC等设备；支持编辑设备信息；支持单个删除、批量删除设备。</w:t>
                  </w:r>
                  <w:r>
                    <w:br/>
                  </w:r>
                  <w:r>
                    <w:rPr>
                      <w:rFonts w:ascii="仿宋_GB2312" w:hAnsi="仿宋_GB2312" w:cs="仿宋_GB2312" w:eastAsia="仿宋_GB2312"/>
                      <w:sz w:val="18"/>
                    </w:rPr>
                    <w:t>2.具有两级用户权限：管理员用户具备全部权限；操作员用户可操作被分配设备，但无修改设备信息、通道信息等权限；</w:t>
                  </w:r>
                  <w:r>
                    <w:br/>
                  </w:r>
                  <w:r>
                    <w:rPr>
                      <w:rFonts w:ascii="仿宋_GB2312" w:hAnsi="仿宋_GB2312" w:cs="仿宋_GB2312" w:eastAsia="仿宋_GB2312"/>
                      <w:sz w:val="18"/>
                    </w:rPr>
                    <w:t>3.支持通过HDMI、DVI接口外接显示屏，可预览1路分辨率为4096X2160或4路分辨率为1920X1080的视频；</w:t>
                  </w:r>
                  <w:r>
                    <w:br/>
                  </w:r>
                  <w:r>
                    <w:rPr>
                      <w:rFonts w:ascii="仿宋_GB2312" w:hAnsi="仿宋_GB2312" w:cs="仿宋_GB2312" w:eastAsia="仿宋_GB2312"/>
                      <w:sz w:val="18"/>
                    </w:rPr>
                    <w:t>4.支持1/4/9/16画面预览；</w:t>
                  </w:r>
                  <w:r>
                    <w:br/>
                  </w:r>
                  <w:r>
                    <w:rPr>
                      <w:rFonts w:ascii="仿宋_GB2312" w:hAnsi="仿宋_GB2312" w:cs="仿宋_GB2312" w:eastAsia="仿宋_GB2312"/>
                      <w:sz w:val="18"/>
                    </w:rPr>
                    <w:t>5.支持远程控制DVR、NVR设备，具有通道选择功能，能对接入样品的云台进行控制</w:t>
                  </w:r>
                  <w:r>
                    <w:br/>
                  </w:r>
                  <w:r>
                    <w:rPr>
                      <w:rFonts w:ascii="仿宋_GB2312" w:hAnsi="仿宋_GB2312" w:cs="仿宋_GB2312" w:eastAsia="仿宋_GB2312"/>
                      <w:sz w:val="18"/>
                    </w:rPr>
                    <w:t>6.支持识别以下语音识别库内语音命令：电视墙、本地预览、1~10号上墙、上一个、读下一个、向左、向右、向上、向下、左上、左下、右上、右下、放大、缩小；</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w:t>
                  </w:r>
                  <w:r>
                    <w:rPr>
                      <w:rFonts w:ascii="仿宋_GB2312" w:hAnsi="仿宋_GB2312" w:cs="仿宋_GB2312" w:eastAsia="仿宋_GB2312"/>
                      <w:sz w:val="18"/>
                      <w:b/>
                    </w:rPr>
                    <w:t>（核心产品）</w:t>
                  </w:r>
                </w:p>
                <w:p>
                  <w:pPr>
                    <w:pStyle w:val="null3"/>
                    <w:jc w:val="center"/>
                  </w:pP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1.2U双路标准机架式服务器；</w:t>
                  </w:r>
                  <w:r>
                    <w:br/>
                  </w:r>
                  <w:r>
                    <w:rPr>
                      <w:rFonts w:ascii="仿宋_GB2312" w:hAnsi="仿宋_GB2312" w:cs="仿宋_GB2312" w:eastAsia="仿宋_GB2312"/>
                      <w:sz w:val="18"/>
                    </w:rPr>
                    <w:t>2.CPU：配置1颗以上国产处理器，单处理器物理核心数≥8核，主频≥3.0GHz；</w:t>
                  </w:r>
                  <w:r>
                    <w:br/>
                  </w:r>
                  <w:r>
                    <w:rPr>
                      <w:rFonts w:ascii="仿宋_GB2312" w:hAnsi="仿宋_GB2312" w:cs="仿宋_GB2312" w:eastAsia="仿宋_GB2312"/>
                      <w:sz w:val="18"/>
                    </w:rPr>
                    <w:t>3.内存：不低于64G DDR4，8根以上内存插槽，可支持扩展至1TB以上；</w:t>
                  </w:r>
                  <w:r>
                    <w:br/>
                  </w:r>
                  <w:r>
                    <w:rPr>
                      <w:rFonts w:ascii="仿宋_GB2312" w:hAnsi="仿宋_GB2312" w:cs="仿宋_GB2312" w:eastAsia="仿宋_GB2312"/>
                      <w:sz w:val="18"/>
                    </w:rPr>
                    <w:t>4.标配不少于 2 块 600G 10K SAS 硬盘，配置 RAID1；整机硬盘扩展能力需同时满足：前置热插拔盘位≥12 盘（3.5 寸兼容 2.5 寸）、支持后置 2.5 寸热插拔盘、内置 2.5 寸 SSD 位、板载 M.2 固态硬盘位。</w:t>
                  </w:r>
                  <w:r>
                    <w:br/>
                  </w:r>
                  <w:r>
                    <w:rPr>
                      <w:rFonts w:ascii="仿宋_GB2312" w:hAnsi="仿宋_GB2312" w:cs="仿宋_GB2312" w:eastAsia="仿宋_GB2312"/>
                      <w:sz w:val="18"/>
                    </w:rPr>
                    <w:t>5.阵列卡：配置SAS_HBA卡（支持RAID0/1/10）</w:t>
                  </w:r>
                  <w:r>
                    <w:br/>
                  </w:r>
                  <w:r>
                    <w:rPr>
                      <w:rFonts w:ascii="仿宋_GB2312" w:hAnsi="仿宋_GB2312" w:cs="仿宋_GB2312" w:eastAsia="仿宋_GB2312"/>
                      <w:sz w:val="18"/>
                    </w:rPr>
                    <w:t>6.PCIE扩展：支持4个以上标准PCIE插槽；</w:t>
                  </w:r>
                  <w:r>
                    <w:br/>
                  </w:r>
                  <w:r>
                    <w:rPr>
                      <w:rFonts w:ascii="仿宋_GB2312" w:hAnsi="仿宋_GB2312" w:cs="仿宋_GB2312" w:eastAsia="仿宋_GB2312"/>
                      <w:sz w:val="18"/>
                    </w:rPr>
                    <w:t>7.网口：标配板载2个以上千兆电口和2个以上PCIE千兆电口，可选配置2个万兆网口，支持选配10GbESFP+等多种网络接口；</w:t>
                  </w:r>
                  <w:r>
                    <w:br/>
                  </w:r>
                  <w:r>
                    <w:rPr>
                      <w:rFonts w:ascii="仿宋_GB2312" w:hAnsi="仿宋_GB2312" w:cs="仿宋_GB2312" w:eastAsia="仿宋_GB2312"/>
                      <w:sz w:val="18"/>
                    </w:rPr>
                    <w:t>8.配备后置独立 IPMI 管理网口；整机 USB3.0 接口总数≥3 个，具备前置、后置、内置 USB 接口；支持前后 VGA 视频输出。9.电源：配置550W以上（1+1）高效铂金CRPS冗余电源</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流媒体服务器</w:t>
                  </w:r>
                  <w:r>
                    <w:rPr>
                      <w:rFonts w:ascii="仿宋_GB2312" w:hAnsi="仿宋_GB2312" w:cs="仿宋_GB2312" w:eastAsia="仿宋_GB2312"/>
                      <w:sz w:val="18"/>
                      <w:b/>
                    </w:rPr>
                    <w:t>（核心产品）</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1.1U单路标准机架式服务器</w:t>
                  </w:r>
                  <w:r>
                    <w:br/>
                  </w:r>
                  <w:r>
                    <w:rPr>
                      <w:rFonts w:ascii="仿宋_GB2312" w:hAnsi="仿宋_GB2312" w:cs="仿宋_GB2312" w:eastAsia="仿宋_GB2312"/>
                      <w:sz w:val="18"/>
                    </w:rPr>
                    <w:t>2.CPU：</w:t>
                  </w:r>
                  <w:r>
                    <w:rPr>
                      <w:rFonts w:ascii="仿宋_GB2312" w:hAnsi="仿宋_GB2312" w:cs="仿宋_GB2312" w:eastAsia="仿宋_GB2312"/>
                      <w:sz w:val="18"/>
                    </w:rPr>
                    <w:t>CPU：配置1颗以上国产处理器，核数≥8核，频率≥3.0GHz</w:t>
                  </w:r>
                  <w:r>
                    <w:br/>
                  </w:r>
                  <w:r>
                    <w:rPr>
                      <w:rFonts w:ascii="仿宋_GB2312" w:hAnsi="仿宋_GB2312" w:cs="仿宋_GB2312" w:eastAsia="仿宋_GB2312"/>
                      <w:sz w:val="18"/>
                    </w:rPr>
                    <w:t>4.硬盘：配置1块以上不低于960GSSD盘，最高支持4块以上3.5寸（兼容2.5寸）热插拔SATA/SAS硬盘</w:t>
                  </w:r>
                  <w:r>
                    <w:br/>
                  </w:r>
                  <w:r>
                    <w:rPr>
                      <w:rFonts w:ascii="仿宋_GB2312" w:hAnsi="仿宋_GB2312" w:cs="仿宋_GB2312" w:eastAsia="仿宋_GB2312"/>
                      <w:sz w:val="18"/>
                    </w:rPr>
                    <w:t>5.PCIE扩展：支持2个以上PCIE插槽</w:t>
                  </w:r>
                  <w:r>
                    <w:br/>
                  </w:r>
                  <w:r>
                    <w:rPr>
                      <w:rFonts w:ascii="仿宋_GB2312" w:hAnsi="仿宋_GB2312" w:cs="仿宋_GB2312" w:eastAsia="仿宋_GB2312"/>
                      <w:sz w:val="18"/>
                    </w:rPr>
                    <w:t>6.网口：板载2个千兆电口，支持选配10GbE、25GbESFP+等多种网络接口</w:t>
                  </w:r>
                  <w:r>
                    <w:br/>
                  </w:r>
                  <w:r>
                    <w:rPr>
                      <w:rFonts w:ascii="仿宋_GB2312" w:hAnsi="仿宋_GB2312" w:cs="仿宋_GB2312" w:eastAsia="仿宋_GB2312"/>
                      <w:sz w:val="18"/>
                    </w:rPr>
                    <w:t>7.其他接口：配备独立千兆 RJ45 IPMI 管理网口；整机 USB3.0 接口总数≥4 个，机箱前置、后置均配备 USB3.0 接口，点位分配不做硬性数量拆分。</w:t>
                  </w:r>
                  <w:r>
                    <w:br/>
                  </w:r>
                  <w:r>
                    <w:rPr>
                      <w:rFonts w:ascii="仿宋_GB2312" w:hAnsi="仿宋_GB2312" w:cs="仿宋_GB2312" w:eastAsia="仿宋_GB2312"/>
                      <w:sz w:val="18"/>
                    </w:rPr>
                    <w:t>8.1个VGA口，位于机箱后部。</w:t>
                  </w:r>
                  <w:r>
                    <w:br/>
                  </w:r>
                  <w:r>
                    <w:rPr>
                      <w:rFonts w:ascii="仿宋_GB2312" w:hAnsi="仿宋_GB2312" w:cs="仿宋_GB2312" w:eastAsia="仿宋_GB2312"/>
                      <w:sz w:val="18"/>
                    </w:rPr>
                    <w:t>9.电源：配置350W以上高效单电源。</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综合安防管理软件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1.提供业务应用依赖的基础资源信息及基础服务能力，包括系统基础信息、用户管理、用户权限管理、物联设备管理、事件联动、NTP校时服务、运行管理中心、统一开放能力等。</w:t>
                  </w:r>
                  <w:r>
                    <w:br/>
                  </w:r>
                  <w:r>
                    <w:rPr>
                      <w:rFonts w:ascii="仿宋_GB2312" w:hAnsi="仿宋_GB2312" w:cs="仿宋_GB2312" w:eastAsia="仿宋_GB2312"/>
                      <w:sz w:val="18"/>
                    </w:rPr>
                    <w:t>2.提供门户首页内容自定义能力，支持自定义快捷入口、自定义菜单内容、自定义页面元素设置；支持门户展示元素自定义，包括页面logo图标、修改网站标题、设置并添加网站外部链接；</w:t>
                  </w:r>
                  <w:r>
                    <w:br/>
                  </w:r>
                  <w:r>
                    <w:rPr>
                      <w:rFonts w:ascii="仿宋_GB2312" w:hAnsi="仿宋_GB2312" w:cs="仿宋_GB2312" w:eastAsia="仿宋_GB2312"/>
                      <w:sz w:val="18"/>
                    </w:rPr>
                    <w:t>3.提供统一的认证、鉴权管理、应用管理、菜单管理、用户管理、角色管理、组织管理、资源管理等能力；</w:t>
                  </w:r>
                  <w:r>
                    <w:br/>
                  </w:r>
                  <w:r>
                    <w:rPr>
                      <w:rFonts w:ascii="仿宋_GB2312" w:hAnsi="仿宋_GB2312" w:cs="仿宋_GB2312" w:eastAsia="仿宋_GB2312"/>
                      <w:sz w:val="18"/>
                    </w:rPr>
                    <w:t>4.提供用户权限管理能力，包括菜单权限、组织权限、区域权限、资源权限、功能控制权限；</w:t>
                  </w:r>
                  <w:r>
                    <w:br/>
                  </w:r>
                  <w:r>
                    <w:rPr>
                      <w:rFonts w:ascii="仿宋_GB2312" w:hAnsi="仿宋_GB2312" w:cs="仿宋_GB2312" w:eastAsia="仿宋_GB2312"/>
                      <w:sz w:val="18"/>
                    </w:rPr>
                    <w:t>5.提供组织、区域、设备、人员、卡片、车辆等资源统一管理；</w:t>
                  </w:r>
                  <w:r>
                    <w:br/>
                  </w:r>
                  <w:r>
                    <w:rPr>
                      <w:rFonts w:ascii="仿宋_GB2312" w:hAnsi="仿宋_GB2312" w:cs="仿宋_GB2312" w:eastAsia="仿宋_GB2312"/>
                      <w:sz w:val="18"/>
                    </w:rPr>
                    <w:t>6.提供用户安全管理，支持账户绑定用户mac地址及IP地址能力，提供账户安全设置，支持账户密码有效期设置，支持登录类型（Web端、PC客户端、移动端）和认证方式（密码、PKI）的配置；</w:t>
                  </w:r>
                  <w:r>
                    <w:br/>
                  </w:r>
                  <w:r>
                    <w:rPr>
                      <w:rFonts w:ascii="仿宋_GB2312" w:hAnsi="仿宋_GB2312" w:cs="仿宋_GB2312" w:eastAsia="仿宋_GB2312"/>
                      <w:sz w:val="18"/>
                    </w:rPr>
                    <w:t>7.提供NTP校时服务能力，支持对设备和服务器统一校时；</w:t>
                  </w:r>
                  <w:r>
                    <w:br/>
                  </w:r>
                  <w:r>
                    <w:rPr>
                      <w:rFonts w:ascii="仿宋_GB2312" w:hAnsi="仿宋_GB2312" w:cs="仿宋_GB2312" w:eastAsia="仿宋_GB2312"/>
                      <w:sz w:val="18"/>
                    </w:rPr>
                    <w:t>8.提供数据、服务等统一开放能力；</w:t>
                  </w:r>
                  <w:r>
                    <w:br/>
                  </w:r>
                  <w:r>
                    <w:rPr>
                      <w:rFonts w:ascii="仿宋_GB2312" w:hAnsi="仿宋_GB2312" w:cs="仿宋_GB2312" w:eastAsia="仿宋_GB2312"/>
                      <w:sz w:val="18"/>
                    </w:rPr>
                    <w:t>9.提供系统运行状态监测能力，包括运行服务监控、运行服务统计、运行数据报告和运行服务解析概览。</w:t>
                  </w:r>
                  <w:r>
                    <w:br/>
                  </w:r>
                  <w:r>
                    <w:rPr>
                      <w:rFonts w:ascii="仿宋_GB2312" w:hAnsi="仿宋_GB2312" w:cs="仿宋_GB2312" w:eastAsia="仿宋_GB2312"/>
                      <w:sz w:val="18"/>
                    </w:rPr>
                    <w:t>10.提供应用菜单导航、应用快捷入口能力；</w:t>
                  </w:r>
                  <w:r>
                    <w:br/>
                  </w:r>
                  <w:r>
                    <w:rPr>
                      <w:rFonts w:ascii="仿宋_GB2312" w:hAnsi="仿宋_GB2312" w:cs="仿宋_GB2312" w:eastAsia="仿宋_GB2312"/>
                      <w:sz w:val="18"/>
                    </w:rPr>
                    <w:t>11.提供告警统计、门禁通行统计、车辆通行统计、访客通行统计、设备在线趋势等展示内容</w:t>
                  </w:r>
                  <w:r>
                    <w:br/>
                  </w:r>
                  <w:r>
                    <w:rPr>
                      <w:rFonts w:ascii="仿宋_GB2312" w:hAnsi="仿宋_GB2312" w:cs="仿宋_GB2312" w:eastAsia="仿宋_GB2312"/>
                      <w:sz w:val="18"/>
                    </w:rPr>
                    <w:t>12.提供系统报警事件接收、事件处理、事件联动、事件检索能力，提供场景化的事件联动应用（在“特定条件”下执行“特定动作”），报警事件产生时，可以通过多种方式、多种联动场景提醒安保人员，联动方式包含视频弹窗、视频上墙、录像联动、云台联动、短信联动、邮箱联动、IO联动、抓图联动、门禁反控联动等。</w:t>
                  </w:r>
                  <w:r>
                    <w:br/>
                  </w:r>
                  <w:r>
                    <w:rPr>
                      <w:rFonts w:ascii="仿宋_GB2312" w:hAnsi="仿宋_GB2312" w:cs="仿宋_GB2312" w:eastAsia="仿宋_GB2312"/>
                      <w:sz w:val="18"/>
                    </w:rPr>
                    <w:t>13.支持事件联动规则配置管理，包括规则增删改查，支持自定义联动规则模板；</w:t>
                  </w:r>
                  <w:r>
                    <w:br/>
                  </w:r>
                  <w:r>
                    <w:rPr>
                      <w:rFonts w:ascii="仿宋_GB2312" w:hAnsi="仿宋_GB2312" w:cs="仿宋_GB2312" w:eastAsia="仿宋_GB2312"/>
                      <w:sz w:val="18"/>
                    </w:rPr>
                    <w:t>14.支持事件规则计划模板，包括全天候模式、工作日模式、周末模式及自定义模式；</w:t>
                  </w:r>
                  <w:r>
                    <w:br/>
                  </w:r>
                  <w:r>
                    <w:rPr>
                      <w:rFonts w:ascii="仿宋_GB2312" w:hAnsi="仿宋_GB2312" w:cs="仿宋_GB2312" w:eastAsia="仿宋_GB2312"/>
                      <w:sz w:val="18"/>
                    </w:rPr>
                    <w:t>15.支持多种报警事件配置联动，包括：视频事件、入侵报警事件、IO事件、门禁事件、停车场事件、可视对讲事件、行车监控事件、梯控事件、动环事件、紧急报警事件、人脸事件、卡口事件、消防事件、测温事件等事件联动动作配置；</w:t>
                  </w:r>
                  <w:r>
                    <w:br/>
                  </w:r>
                  <w:r>
                    <w:rPr>
                      <w:rFonts w:ascii="仿宋_GB2312" w:hAnsi="仿宋_GB2312" w:cs="仿宋_GB2312" w:eastAsia="仿宋_GB2312"/>
                      <w:sz w:val="18"/>
                    </w:rPr>
                    <w:t>16.提供7种高级联动规则模板配置，支持配置满足在指定时间段存在多个触发事件类型而联动多个并发动作的场景。</w:t>
                  </w:r>
                  <w:r>
                    <w:br/>
                  </w:r>
                  <w:r>
                    <w:rPr>
                      <w:rFonts w:ascii="仿宋_GB2312" w:hAnsi="仿宋_GB2312" w:cs="仿宋_GB2312" w:eastAsia="仿宋_GB2312"/>
                      <w:sz w:val="18"/>
                    </w:rPr>
                    <w:t>17.支持报警事件自定义时间存储，最长支持36个月以上存储；</w:t>
                  </w:r>
                  <w:r>
                    <w:br/>
                  </w:r>
                  <w:r>
                    <w:rPr>
                      <w:rFonts w:ascii="仿宋_GB2312" w:hAnsi="仿宋_GB2312" w:cs="仿宋_GB2312" w:eastAsia="仿宋_GB2312"/>
                      <w:sz w:val="18"/>
                    </w:rPr>
                    <w:t>18.支持多种维度检索报警事件，包括：区域、位置、事件源、事件等级、时间、状态等维度；</w:t>
                  </w:r>
                  <w:r>
                    <w:br/>
                  </w:r>
                  <w:r>
                    <w:rPr>
                      <w:rFonts w:ascii="仿宋_GB2312" w:hAnsi="仿宋_GB2312" w:cs="仿宋_GB2312" w:eastAsia="仿宋_GB2312"/>
                      <w:sz w:val="18"/>
                    </w:rPr>
                    <w:t>19.支持事件详情查看，包括抓图、录像等；</w:t>
                  </w:r>
                  <w:r>
                    <w:br/>
                  </w:r>
                  <w:r>
                    <w:rPr>
                      <w:rFonts w:ascii="仿宋_GB2312" w:hAnsi="仿宋_GB2312" w:cs="仿宋_GB2312" w:eastAsia="仿宋_GB2312"/>
                      <w:sz w:val="18"/>
                    </w:rPr>
                    <w:t>20.支持对报警事件进行标记、处理以及导出。</w:t>
                  </w:r>
                  <w:r>
                    <w:br/>
                  </w:r>
                  <w:r>
                    <w:rPr>
                      <w:rFonts w:ascii="仿宋_GB2312" w:hAnsi="仿宋_GB2312" w:cs="仿宋_GB2312" w:eastAsia="仿宋_GB2312"/>
                      <w:sz w:val="18"/>
                    </w:rPr>
                    <w:t>21.提供各类资源图上展示及控制操作，在地图上可展示各类资源点的地理位置，通过接收资源点报警事件，实现报警信息可视化展示。</w:t>
                  </w:r>
                  <w:r>
                    <w:br/>
                  </w:r>
                  <w:r>
                    <w:rPr>
                      <w:rFonts w:ascii="仿宋_GB2312" w:hAnsi="仿宋_GB2312" w:cs="仿宋_GB2312" w:eastAsia="仿宋_GB2312"/>
                      <w:sz w:val="18"/>
                    </w:rPr>
                    <w:t>22.支持在线 GIS 地图、离线本地 GIS 地图，兼容主流商用地图服务或自定义离线地图图层。</w:t>
                  </w:r>
                  <w:r>
                    <w:br/>
                  </w:r>
                  <w:r>
                    <w:rPr>
                      <w:rFonts w:ascii="仿宋_GB2312" w:hAnsi="仿宋_GB2312" w:cs="仿宋_GB2312" w:eastAsia="仿宋_GB2312"/>
                      <w:sz w:val="18"/>
                    </w:rPr>
                    <w:t>23.支持资源上图配置能力，实现资源的地图可视化展示及控制操作，资源类型包含监控点、报警输出、报警输入、门禁点、出入口、停车场、传感器、手持视频终端、园区卡口资源、防区、报警输入、报警输出、报警主机IO输出、消防设备等；</w:t>
                  </w:r>
                  <w:r>
                    <w:br/>
                  </w:r>
                  <w:r>
                    <w:rPr>
                      <w:rFonts w:ascii="仿宋_GB2312" w:hAnsi="仿宋_GB2312" w:cs="仿宋_GB2312" w:eastAsia="仿宋_GB2312"/>
                      <w:sz w:val="18"/>
                    </w:rPr>
                    <w:t>24.支持事件可视化监控能力，实时展示报警事件，支持历史报警事件查询；</w:t>
                  </w:r>
                  <w:r>
                    <w:br/>
                  </w:r>
                  <w:r>
                    <w:rPr>
                      <w:rFonts w:ascii="仿宋_GB2312" w:hAnsi="仿宋_GB2312" w:cs="仿宋_GB2312" w:eastAsia="仿宋_GB2312"/>
                      <w:sz w:val="18"/>
                    </w:rPr>
                    <w:t>25.支持针对移动GPS设备的运行轨迹回放能力，如单兵设备。</w:t>
                  </w:r>
                  <w:r>
                    <w:br/>
                  </w:r>
                  <w:r>
                    <w:rPr>
                      <w:rFonts w:ascii="仿宋_GB2312" w:hAnsi="仿宋_GB2312" w:cs="仿宋_GB2312" w:eastAsia="仿宋_GB2312"/>
                      <w:sz w:val="18"/>
                    </w:rPr>
                    <w:t>26.面向管理人员、员工提供移动APP端应用，包含应用搜索、消息、待办及各类业务应用。</w:t>
                  </w:r>
                  <w:r>
                    <w:br/>
                  </w:r>
                  <w:r>
                    <w:rPr>
                      <w:rFonts w:ascii="仿宋_GB2312" w:hAnsi="仿宋_GB2312" w:cs="仿宋_GB2312" w:eastAsia="仿宋_GB2312"/>
                      <w:sz w:val="18"/>
                    </w:rPr>
                    <w:t>27.支持管理员和员工登录APP，根据管理员的角色权限展示对应的管理应用，员工端支持访客、食堂消费、考勤、场库导览、报修应用；</w:t>
                  </w:r>
                  <w:r>
                    <w:br/>
                  </w:r>
                  <w:r>
                    <w:rPr>
                      <w:rFonts w:ascii="仿宋_GB2312" w:hAnsi="仿宋_GB2312" w:cs="仿宋_GB2312" w:eastAsia="仿宋_GB2312"/>
                      <w:sz w:val="18"/>
                    </w:rPr>
                    <w:t>28.支持事件、消息、待办内容的提醒和查看功能，使管理人员能够实时知晓和处理业务事件；</w:t>
                  </w:r>
                  <w:r>
                    <w:br/>
                  </w:r>
                  <w:r>
                    <w:rPr>
                      <w:rFonts w:ascii="仿宋_GB2312" w:hAnsi="仿宋_GB2312" w:cs="仿宋_GB2312" w:eastAsia="仿宋_GB2312"/>
                      <w:sz w:val="18"/>
                    </w:rPr>
                    <w:t>29.提供安防管理应用，包括：视频预览、录像回放、图片查询、巡更、图上监控、报警监测、电瓶车管理应用；</w:t>
                  </w:r>
                  <w:r>
                    <w:br/>
                  </w:r>
                  <w:r>
                    <w:rPr>
                      <w:rFonts w:ascii="仿宋_GB2312" w:hAnsi="仿宋_GB2312" w:cs="仿宋_GB2312" w:eastAsia="仿宋_GB2312"/>
                      <w:sz w:val="18"/>
                    </w:rPr>
                    <w:t>30.提供综合管理应用，包括考勤、食堂消费、移动订餐、食堂配送、智慧广播、维修管理、人员信息采集应用；</w:t>
                  </w:r>
                  <w:r>
                    <w:br/>
                  </w:r>
                  <w:r>
                    <w:rPr>
                      <w:rFonts w:ascii="仿宋_GB2312" w:hAnsi="仿宋_GB2312" w:cs="仿宋_GB2312" w:eastAsia="仿宋_GB2312"/>
                      <w:sz w:val="18"/>
                    </w:rPr>
                    <w:t>31.提供通行管理应用，包括访客、门禁控制、车辆管理、移动岗亭应用；</w:t>
                  </w:r>
                  <w:r>
                    <w:br/>
                  </w:r>
                  <w:r>
                    <w:rPr>
                      <w:rFonts w:ascii="仿宋_GB2312" w:hAnsi="仿宋_GB2312" w:cs="仿宋_GB2312" w:eastAsia="仿宋_GB2312"/>
                      <w:sz w:val="18"/>
                    </w:rPr>
                    <w:t>32.提供人员进出、访客到访数据统计，提供设备在离线、告警信息的数据统计。</w:t>
                  </w:r>
                  <w:r>
                    <w:br/>
                  </w:r>
                  <w:r>
                    <w:rPr>
                      <w:rFonts w:ascii="仿宋_GB2312" w:hAnsi="仿宋_GB2312" w:cs="仿宋_GB2312" w:eastAsia="仿宋_GB2312"/>
                      <w:sz w:val="18"/>
                    </w:rPr>
                    <w:t>33.支持管理组织数2000个以上，组织层级10级以上；</w:t>
                  </w:r>
                  <w:r>
                    <w:br/>
                  </w:r>
                  <w:r>
                    <w:rPr>
                      <w:rFonts w:ascii="仿宋_GB2312" w:hAnsi="仿宋_GB2312" w:cs="仿宋_GB2312" w:eastAsia="仿宋_GB2312"/>
                      <w:sz w:val="18"/>
                    </w:rPr>
                    <w:t>34.支持管理区域数2000个以上，区域层级10级以上；</w:t>
                  </w:r>
                  <w:r>
                    <w:br/>
                  </w:r>
                  <w:r>
                    <w:rPr>
                      <w:rFonts w:ascii="仿宋_GB2312" w:hAnsi="仿宋_GB2312" w:cs="仿宋_GB2312" w:eastAsia="仿宋_GB2312"/>
                      <w:sz w:val="18"/>
                    </w:rPr>
                    <w:t>35.支持管理人员数量5万以上；</w:t>
                  </w:r>
                  <w:r>
                    <w:br/>
                  </w:r>
                  <w:r>
                    <w:rPr>
                      <w:rFonts w:ascii="仿宋_GB2312" w:hAnsi="仿宋_GB2312" w:cs="仿宋_GB2312" w:eastAsia="仿宋_GB2312"/>
                      <w:sz w:val="18"/>
                    </w:rPr>
                    <w:t>36.支持管理卡片数量5万以上；</w:t>
                  </w:r>
                  <w:r>
                    <w:br/>
                  </w:r>
                  <w:r>
                    <w:rPr>
                      <w:rFonts w:ascii="仿宋_GB2312" w:hAnsi="仿宋_GB2312" w:cs="仿宋_GB2312" w:eastAsia="仿宋_GB2312"/>
                      <w:sz w:val="18"/>
                    </w:rPr>
                    <w:t>37.支持管理车辆数量3万以上；</w:t>
                  </w:r>
                  <w:r>
                    <w:br/>
                  </w:r>
                  <w:r>
                    <w:rPr>
                      <w:rFonts w:ascii="仿宋_GB2312" w:hAnsi="仿宋_GB2312" w:cs="仿宋_GB2312" w:eastAsia="仿宋_GB2312"/>
                      <w:sz w:val="18"/>
                    </w:rPr>
                    <w:t>38.支持在线用户数1000个以上，并发登录用户数50个以上。</w:t>
                  </w:r>
                  <w:r>
                    <w:br/>
                  </w:r>
                  <w:r>
                    <w:rPr>
                      <w:rFonts w:ascii="仿宋_GB2312" w:hAnsi="仿宋_GB2312" w:cs="仿宋_GB2312" w:eastAsia="仿宋_GB2312"/>
                      <w:sz w:val="18"/>
                    </w:rPr>
                    <w:t>39.支持事件并发处理不低于500条/秒（不带图片）；</w:t>
                  </w:r>
                  <w:r>
                    <w:br/>
                  </w:r>
                  <w:r>
                    <w:rPr>
                      <w:rFonts w:ascii="仿宋_GB2312" w:hAnsi="仿宋_GB2312" w:cs="仿宋_GB2312" w:eastAsia="仿宋_GB2312"/>
                      <w:sz w:val="18"/>
                    </w:rPr>
                    <w:t>40.支持联动上墙并发1次/秒；</w:t>
                  </w:r>
                  <w:r>
                    <w:br/>
                  </w:r>
                  <w:r>
                    <w:rPr>
                      <w:rFonts w:ascii="仿宋_GB2312" w:hAnsi="仿宋_GB2312" w:cs="仿宋_GB2312" w:eastAsia="仿宋_GB2312"/>
                      <w:sz w:val="18"/>
                    </w:rPr>
                    <w:t>41.支持每秒联动不低于100个不同的视频点位进行抓图；</w:t>
                  </w:r>
                  <w:r>
                    <w:br/>
                  </w:r>
                  <w:r>
                    <w:rPr>
                      <w:rFonts w:ascii="仿宋_GB2312" w:hAnsi="仿宋_GB2312" w:cs="仿宋_GB2312" w:eastAsia="仿宋_GB2312"/>
                      <w:sz w:val="18"/>
                    </w:rPr>
                    <w:t>42.支持每秒联动不低于100个不同的视频点位进行录像；</w:t>
                  </w:r>
                  <w:r>
                    <w:br/>
                  </w:r>
                  <w:r>
                    <w:rPr>
                      <w:rFonts w:ascii="仿宋_GB2312" w:hAnsi="仿宋_GB2312" w:cs="仿宋_GB2312" w:eastAsia="仿宋_GB2312"/>
                      <w:sz w:val="18"/>
                    </w:rPr>
                    <w:t>43.支持联动并发发邮件不低于2封/秒；</w:t>
                  </w:r>
                  <w:r>
                    <w:br/>
                  </w:r>
                  <w:r>
                    <w:rPr>
                      <w:rFonts w:ascii="仿宋_GB2312" w:hAnsi="仿宋_GB2312" w:cs="仿宋_GB2312" w:eastAsia="仿宋_GB2312"/>
                      <w:sz w:val="18"/>
                    </w:rPr>
                    <w:t>44.支持第三方短信网关、本地短信猫两种短信推送方式；短信发送具备合理时效性，具备同等消息推送机制即可响应。</w:t>
                  </w:r>
                  <w:r>
                    <w:br/>
                  </w:r>
                  <w:r>
                    <w:rPr>
                      <w:rFonts w:ascii="仿宋_GB2312" w:hAnsi="仿宋_GB2312" w:cs="仿宋_GB2312" w:eastAsia="仿宋_GB2312"/>
                      <w:sz w:val="18"/>
                    </w:rPr>
                    <w:t>45.支持管理资源上图数量2万个以上。</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AR软件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高点视频预览和回溯</w:t>
                  </w:r>
                  <w:r>
                    <w:br/>
                  </w:r>
                  <w:r>
                    <w:rPr>
                      <w:rFonts w:ascii="仿宋_GB2312" w:hAnsi="仿宋_GB2312" w:cs="仿宋_GB2312" w:eastAsia="仿宋_GB2312"/>
                      <w:sz w:val="18"/>
                    </w:rPr>
                    <w:t>1.1 高点视频预览：支持全景高点视频实时预览，画面流畅；可在全景画面内以画中画、点、线、面、图标形式叠加点位标签，支持调取标签详情；画面支持自适应 / 原始比例切换，画面缩放时标签自动适配调整位置。</w:t>
                  </w:r>
                  <w:r>
                    <w:br/>
                  </w:r>
                  <w:r>
                    <w:rPr>
                      <w:rFonts w:ascii="仿宋_GB2312" w:hAnsi="仿宋_GB2312" w:cs="仿宋_GB2312" w:eastAsia="仿宋_GB2312"/>
                      <w:sz w:val="18"/>
                    </w:rPr>
                    <w:t>1.2 低点视频预览：支持在高点全景画面内以画中画加载关联低点监控视频，可同时多路关联视频并行播放，支持查看对应点位标签详情。</w:t>
                  </w:r>
                  <w:r>
                    <w:br/>
                  </w:r>
                  <w:r>
                    <w:rPr>
                      <w:rFonts w:ascii="仿宋_GB2312" w:hAnsi="仿宋_GB2312" w:cs="仿宋_GB2312" w:eastAsia="仿宋_GB2312"/>
                      <w:sz w:val="18"/>
                    </w:rPr>
                    <w:t>1.3 云台控制：支持高点球机、云台设备上下左右转向控制；云台转动、画面变倍缩放时，画面内标签同步跟随、自动校正显示位置。</w:t>
                  </w:r>
                  <w:r>
                    <w:br/>
                  </w:r>
                  <w:r>
                    <w:rPr>
                      <w:rFonts w:ascii="仿宋_GB2312" w:hAnsi="仿宋_GB2312" w:cs="仿宋_GB2312" w:eastAsia="仿宋_GB2312"/>
                      <w:sz w:val="18"/>
                    </w:rPr>
                    <w:t>1.4 倍率调节：支持鼠标快捷调节画面倍率，画面放大缩小过程中标签同步联动定位。</w:t>
                  </w:r>
                  <w:r>
                    <w:br/>
                  </w:r>
                  <w:r>
                    <w:rPr>
                      <w:rFonts w:ascii="仿宋_GB2312" w:hAnsi="仿宋_GB2312" w:cs="仿宋_GB2312" w:eastAsia="仿宋_GB2312"/>
                      <w:sz w:val="18"/>
                    </w:rPr>
                    <w:t>1.5 3D 区域缩放：支持全景高点、配套特写球机 3D 框选缩放；框选目标区域可放大居中，反向框选可缩小画面居中展示，具备同等区域快速缩放功能均可响应。</w:t>
                  </w:r>
                  <w:r>
                    <w:br/>
                  </w:r>
                  <w:r>
                    <w:rPr>
                      <w:rFonts w:ascii="仿宋_GB2312" w:hAnsi="仿宋_GB2312" w:cs="仿宋_GB2312" w:eastAsia="仿宋_GB2312"/>
                      <w:sz w:val="18"/>
                    </w:rPr>
                    <w:t>1.6 智能目标追踪：支持框选移动目标，特写球机自动将目标居中并放大，云台跟随目标持续转动追踪。</w:t>
                  </w:r>
                  <w:r>
                    <w:br/>
                  </w:r>
                  <w:r>
                    <w:rPr>
                      <w:rFonts w:ascii="仿宋_GB2312" w:hAnsi="仿宋_GB2312" w:cs="仿宋_GB2312" w:eastAsia="仿宋_GB2312"/>
                      <w:sz w:val="18"/>
                    </w:rPr>
                    <w:t>1.7 全景特写同屏预览：支持全景画面与配套特写球机画面同步预览，预览窗口支持缩放调整大小。</w:t>
                  </w:r>
                  <w:r>
                    <w:br/>
                  </w:r>
                  <w:r>
                    <w:rPr>
                      <w:rFonts w:ascii="仿宋_GB2312" w:hAnsi="仿宋_GB2312" w:cs="仿宋_GB2312" w:eastAsia="仿宋_GB2312"/>
                      <w:sz w:val="18"/>
                    </w:rPr>
                    <w:t>1.8 全景特写画面切换：全景画面与特写球机画面可互相切换作为主显示窗口，两类画面均可叠加点位标签展示。</w:t>
                  </w:r>
                  <w:r>
                    <w:br/>
                  </w:r>
                  <w:r>
                    <w:rPr>
                      <w:rFonts w:ascii="仿宋_GB2312" w:hAnsi="仿宋_GB2312" w:cs="仿宋_GB2312" w:eastAsia="仿宋_GB2312"/>
                      <w:sz w:val="18"/>
                    </w:rPr>
                    <w:t>1.9 视频抓图：预览过程支持本地抓图保存，内置图片图库，可随时打开查看抓拍图片。</w:t>
                  </w:r>
                  <w:r>
                    <w:br/>
                  </w:r>
                  <w:r>
                    <w:rPr>
                      <w:rFonts w:ascii="仿宋_GB2312" w:hAnsi="仿宋_GB2312" w:cs="仿宋_GB2312" w:eastAsia="仿宋_GB2312"/>
                      <w:sz w:val="18"/>
                    </w:rPr>
                    <w:t>1.10 视频录像：预览过程支持本地录像存储，内置录像库，可回放已录制视频文件。</w:t>
                  </w:r>
                  <w:r>
                    <w:br/>
                  </w:r>
                  <w:r>
                    <w:rPr>
                      <w:rFonts w:ascii="仿宋_GB2312" w:hAnsi="仿宋_GB2312" w:cs="仿宋_GB2312" w:eastAsia="仿宋_GB2312"/>
                      <w:sz w:val="18"/>
                    </w:rPr>
                    <w:t>2 标签管理</w:t>
                  </w:r>
                  <w:r>
                    <w:br/>
                  </w:r>
                  <w:r>
                    <w:rPr>
                      <w:rFonts w:ascii="仿宋_GB2312" w:hAnsi="仿宋_GB2312" w:cs="仿宋_GB2312" w:eastAsia="仿宋_GB2312"/>
                      <w:sz w:val="18"/>
                    </w:rPr>
                    <w:t>2.1 标签基础管理：支持在高点全景画面内完成标签新增、编辑、删除操作，可根据点位画面位置手动调整各类标签摆放位置。</w:t>
                  </w:r>
                  <w:r>
                    <w:br/>
                  </w:r>
                  <w:r>
                    <w:rPr>
                      <w:rFonts w:ascii="仿宋_GB2312" w:hAnsi="仿宋_GB2312" w:cs="仿宋_GB2312" w:eastAsia="仿宋_GB2312"/>
                      <w:sz w:val="18"/>
                    </w:rPr>
                    <w:t>2.2 标签数据统计：支持统计当前场景全部标签分类数量，可按标签数量降序排列展示，支持隐藏统计面板。</w:t>
                  </w:r>
                  <w:r>
                    <w:br/>
                  </w:r>
                  <w:r>
                    <w:rPr>
                      <w:rFonts w:ascii="仿宋_GB2312" w:hAnsi="仿宋_GB2312" w:cs="仿宋_GB2312" w:eastAsia="仿宋_GB2312"/>
                      <w:sz w:val="18"/>
                    </w:rPr>
                    <w:t>2.3 标签跟随适配：云台转动、画面倍率变化时，画面内标签自动跟随画面同步移动，实时校正坐标。</w:t>
                  </w:r>
                  <w:r>
                    <w:br/>
                  </w:r>
                  <w:r>
                    <w:rPr>
                      <w:rFonts w:ascii="仿宋_GB2312" w:hAnsi="仿宋_GB2312" w:cs="仿宋_GB2312" w:eastAsia="仿宋_GB2312"/>
                      <w:sz w:val="18"/>
                    </w:rPr>
                    <w:t>2.4 标签防抖防漂移：标签与云台设备联动适配，云台动作后标签自动重新定位，画面缩放转动过程中标签无明显漂移、抖动现象。</w:t>
                  </w:r>
                  <w:r>
                    <w:br/>
                  </w:r>
                  <w:r>
                    <w:rPr>
                      <w:rFonts w:ascii="仿宋_GB2312" w:hAnsi="仿宋_GB2312" w:cs="仿宋_GB2312" w:eastAsia="仿宋_GB2312"/>
                      <w:sz w:val="18"/>
                    </w:rPr>
                    <w:t>2.5 标签关注标记：支持对标签设置关注属性；关注标签默认展示标题，非关注标签默认仅显示图标，点击图标均可查看完整标题与详情。</w:t>
                  </w:r>
                  <w:r>
                    <w:br/>
                  </w:r>
                  <w:r>
                    <w:rPr>
                      <w:rFonts w:ascii="仿宋_GB2312" w:hAnsi="仿宋_GB2312" w:cs="仿宋_GB2312" w:eastAsia="仿宋_GB2312"/>
                      <w:sz w:val="18"/>
                    </w:rPr>
                    <w:t>2.6 标签分类区分：支持自定义标签分类，不同类别标签可配置差异化图标、显示颜色。</w:t>
                  </w:r>
                  <w:r>
                    <w:br/>
                  </w:r>
                  <w:r>
                    <w:rPr>
                      <w:rFonts w:ascii="仿宋_GB2312" w:hAnsi="仿宋_GB2312" w:cs="仿宋_GB2312" w:eastAsia="仿宋_GB2312"/>
                      <w:sz w:val="18"/>
                    </w:rPr>
                    <w:t>2.7 标签过滤展示：支持按标签类型、是否关注、本级 / 下级标签等条件筛选，一键批量显示或隐藏对应标签，仅筛选当前场景已添加标签类型。</w:t>
                  </w:r>
                  <w:r>
                    <w:br/>
                  </w:r>
                  <w:r>
                    <w:rPr>
                      <w:rFonts w:ascii="仿宋_GB2312" w:hAnsi="仿宋_GB2312" w:cs="仿宋_GB2312" w:eastAsia="仿宋_GB2312"/>
                      <w:sz w:val="18"/>
                    </w:rPr>
                    <w:t>2.8 标签检索定位：支持精准、模糊检索标签信息，检索结果列表展示；选中标签后云台自动转向对应点位居中展示，并高亮标签图标、弹出详情。</w:t>
                  </w:r>
                  <w:r>
                    <w:br/>
                  </w:r>
                  <w:r>
                    <w:rPr>
                      <w:rFonts w:ascii="仿宋_GB2312" w:hAnsi="仿宋_GB2312" w:cs="仿宋_GB2312" w:eastAsia="仿宋_GB2312"/>
                      <w:sz w:val="18"/>
                    </w:rPr>
                    <w:t>3 基础标签：应用系统支持多类型自定义资源标签，包含视频点位标签、多路分组视频标签、文字标注标签、场景资源标签、线段标注标签、多边形区域标签；各类标签可自定义图标、文字内容、线条 / 填充颜色、透明度，线段标签支持设置方向标识，面标签可圈划重点区域、安保路线；各类标签之间可相互关联，点击标签可快速调取对应视频、资源详情，具备同等资源标注、联动展示方案均可满足本条要求。</w:t>
                  </w:r>
                  <w:r>
                    <w:br/>
                  </w:r>
                  <w:r>
                    <w:rPr>
                      <w:rFonts w:ascii="仿宋_GB2312" w:hAnsi="仿宋_GB2312" w:cs="仿宋_GB2312" w:eastAsia="仿宋_GB2312"/>
                      <w:sz w:val="18"/>
                    </w:rPr>
                    <w:t>3.1 视频点位标签：可绑定点位视频，双击放大视频窗口，支持拖动窗口调整位置，预览界面可调取云台控制面板完成云台操作。</w:t>
                  </w:r>
                  <w:r>
                    <w:br/>
                  </w:r>
                  <w:r>
                    <w:rPr>
                      <w:rFonts w:ascii="仿宋_GB2312" w:hAnsi="仿宋_GB2312" w:cs="仿宋_GB2312" w:eastAsia="仿宋_GB2312"/>
                      <w:sz w:val="18"/>
                    </w:rPr>
                    <w:t>3.2 多路分组视频标签：支持创建视频分组并绑定多路监控点位；查看标签详情时分栏展示分组列表与对应视频，切换分组可同步切换播放画面。</w:t>
                  </w:r>
                  <w:r>
                    <w:br/>
                  </w:r>
                  <w:r>
                    <w:rPr>
                      <w:rFonts w:ascii="仿宋_GB2312" w:hAnsi="仿宋_GB2312" w:cs="仿宋_GB2312" w:eastAsia="仿宋_GB2312"/>
                      <w:sz w:val="18"/>
                    </w:rPr>
                    <w:t>3.3 文字标注标签：可自定义文字内容、字体大小、文字颜色、文字旋转角度。</w:t>
                  </w:r>
                  <w:r>
                    <w:br/>
                  </w:r>
                  <w:r>
                    <w:rPr>
                      <w:rFonts w:ascii="仿宋_GB2312" w:hAnsi="仿宋_GB2312" w:cs="仿宋_GB2312" w:eastAsia="仿宋_GB2312"/>
                      <w:sz w:val="18"/>
                    </w:rPr>
                    <w:t>3.4 场景资源标签：支持景区、建筑物、商场等场景资源录入，可配置资源名称、配图、关联视频、基础档案信息；各类场景资源字段支持自定义录入。</w:t>
                  </w:r>
                  <w:r>
                    <w:br/>
                  </w:r>
                  <w:r>
                    <w:rPr>
                      <w:rFonts w:ascii="仿宋_GB2312" w:hAnsi="仿宋_GB2312" w:cs="仿宋_GB2312" w:eastAsia="仿宋_GB2312"/>
                      <w:sz w:val="18"/>
                    </w:rPr>
                    <w:t>3.5 方向线段标签：可新增、编辑、删除带方向指示的线段，用于标注道路、疏散通道、管线走向等，线条颜色支持多色可选。</w:t>
                  </w:r>
                  <w:r>
                    <w:br/>
                  </w:r>
                  <w:r>
                    <w:rPr>
                      <w:rFonts w:ascii="仿宋_GB2312" w:hAnsi="仿宋_GB2312" w:cs="仿宋_GB2312" w:eastAsia="仿宋_GB2312"/>
                      <w:sz w:val="18"/>
                    </w:rPr>
                    <w:t>3.6 多边形区域标签：支持自由绘制多边形划定重点管控区域，可关联各类资源标签；区域填充颜色、透明度可自定义配置。</w:t>
                  </w:r>
                  <w:r>
                    <w:br/>
                  </w:r>
                  <w:r>
                    <w:rPr>
                      <w:rFonts w:ascii="仿宋_GB2312" w:hAnsi="仿宋_GB2312" w:cs="仿宋_GB2312" w:eastAsia="仿宋_GB2312"/>
                      <w:sz w:val="18"/>
                    </w:rPr>
                    <w:t>4 多维联动：应用支持全景高点多场景设备联动调度，具备同等高低点、跨高点、报警联动、预置点调度功能均可响应。</w:t>
                  </w:r>
                  <w:r>
                    <w:br/>
                  </w:r>
                  <w:r>
                    <w:rPr>
                      <w:rFonts w:ascii="仿宋_GB2312" w:hAnsi="仿宋_GB2312" w:cs="仿宋_GB2312" w:eastAsia="仿宋_GB2312"/>
                      <w:sz w:val="18"/>
                    </w:rPr>
                    <w:t>4.1 跨高点联动：可通过设备组织树、电子地图图标一键切换对应高点全景画面；全景标签内置跳转按钮，可一键切换至关联其他高点全景。</w:t>
                  </w:r>
                  <w:r>
                    <w:br/>
                  </w:r>
                  <w:r>
                    <w:rPr>
                      <w:rFonts w:ascii="仿宋_GB2312" w:hAnsi="仿宋_GB2312" w:cs="仿宋_GB2312" w:eastAsia="仿宋_GB2312"/>
                      <w:sz w:val="18"/>
                    </w:rPr>
                    <w:t>4.2 低点报警联动高点：报警列表选中低点点位报警信息，系统自动切换至对应高点全景画面，云台自动转向报警区域并放大查看。</w:t>
                  </w:r>
                  <w:r>
                    <w:br/>
                  </w:r>
                  <w:r>
                    <w:rPr>
                      <w:rFonts w:ascii="仿宋_GB2312" w:hAnsi="仿宋_GB2312" w:cs="仿宋_GB2312" w:eastAsia="仿宋_GB2312"/>
                      <w:sz w:val="18"/>
                    </w:rPr>
                    <w:t>4.3 预置点调度：支持在高点设备内保存多个预置点，点击预置点可快速切换至对应监控视角，支持按自定义顺序轮巡展示点位画面。</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系统集成费</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1.设备安装、调试</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二、办公网</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下一代防火墙</w:t>
                  </w:r>
                  <w:r>
                    <w:rPr>
                      <w:rFonts w:ascii="仿宋_GB2312" w:hAnsi="仿宋_GB2312" w:cs="仿宋_GB2312" w:eastAsia="仿宋_GB2312"/>
                      <w:sz w:val="18"/>
                      <w:b/>
                    </w:rPr>
                    <w:t>（核心产品）</w:t>
                  </w:r>
                </w:p>
              </w:tc>
              <w:tc>
                <w:tcPr>
                  <w:tcW w:type="dxa" w:w="1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1.网络层吞吐量≥20Gbps，应用层吞吐量≥10Gbps，并发连接数≥300 万，每秒新建连接数≥9 万。</w:t>
                  </w:r>
                  <w:r>
                    <w:br/>
                  </w:r>
                  <w:r>
                    <w:rPr>
                      <w:rFonts w:ascii="仿宋_GB2312" w:hAnsi="仿宋_GB2312" w:cs="仿宋_GB2312" w:eastAsia="仿宋_GB2312"/>
                      <w:sz w:val="18"/>
                    </w:rPr>
                    <w:t>2.硬件接口与售后服务：设备配置不少于 8 个千兆电口、不少于 2 个万兆 SFP + 光口；原厂提供整机硬件质保、系统软件版本升级、应用识别库、病毒库、漏洞特征库升级服务不少于 3 年。</w:t>
                  </w:r>
                  <w:r>
                    <w:br/>
                  </w:r>
                  <w:r>
                    <w:rPr>
                      <w:rFonts w:ascii="仿宋_GB2312" w:hAnsi="仿宋_GB2312" w:cs="仿宋_GB2312" w:eastAsia="仿宋_GB2312"/>
                      <w:sz w:val="18"/>
                    </w:rPr>
                    <w:t>3.部署模式：支持路由模式、透明模式、虚拟网线模式、旁路镜像审计模式等多种网络部署形态。</w:t>
                  </w:r>
                  <w:r>
                    <w:br/>
                  </w:r>
                  <w:r>
                    <w:rPr>
                      <w:rFonts w:ascii="仿宋_GB2312" w:hAnsi="仿宋_GB2312" w:cs="仿宋_GB2312" w:eastAsia="仿宋_GB2312"/>
                      <w:sz w:val="18"/>
                    </w:rPr>
                    <w:t>4.虚拟防火墙功能：支持多虚拟防火墙实例创建、删除；各虚拟实例具备独立接口资源、会话表、应用控制策略、NAT 转换策略。</w:t>
                  </w:r>
                  <w:r>
                    <w:br/>
                  </w:r>
                  <w:r>
                    <w:rPr>
                      <w:rFonts w:ascii="仿宋_GB2312" w:hAnsi="仿宋_GB2312" w:cs="仿宋_GB2312" w:eastAsia="仿宋_GB2312"/>
                      <w:sz w:val="18"/>
                    </w:rPr>
                    <w:t>5.链路质量探测：支持链路连通性健康检测，支持不少于 3 种探测协议。</w:t>
                  </w:r>
                  <w:r>
                    <w:br/>
                  </w:r>
                  <w:r>
                    <w:rPr>
                      <w:rFonts w:ascii="仿宋_GB2312" w:hAnsi="仿宋_GB2312" w:cs="仿宋_GB2312" w:eastAsia="仿宋_GB2312"/>
                      <w:sz w:val="18"/>
                    </w:rPr>
                    <w:t>6.压缩文件病毒防护：支持多层嵌套压缩文件病毒检测与拦截，设备可解析压缩层数≥15 层。</w:t>
                  </w:r>
                  <w:r>
                    <w:br/>
                  </w:r>
                  <w:r>
                    <w:rPr>
                      <w:rFonts w:ascii="仿宋_GB2312" w:hAnsi="仿宋_GB2312" w:cs="仿宋_GB2312" w:eastAsia="仿宋_GB2312"/>
                      <w:sz w:val="18"/>
                    </w:rPr>
                    <w:t>7.应用识别管控：内置应用识别特征库，可识别并管控应用种类不少于 9000 种，覆盖游戏、网络购物、资讯百科、求职招聘、P2P 下载、即时通讯、旅游出行、证券交易等主流互联网应用类型。</w:t>
                  </w:r>
                  <w:r>
                    <w:br/>
                  </w:r>
                  <w:r>
                    <w:rPr>
                      <w:rFonts w:ascii="仿宋_GB2312" w:hAnsi="仿宋_GB2312" w:cs="仿宋_GB2312" w:eastAsia="仿宋_GB2312"/>
                      <w:sz w:val="18"/>
                    </w:rPr>
                    <w:t>8.▲链路负载均衡与 VPN 智能选路：支持多链路负载均衡、链路实时健康状态监测。</w:t>
                  </w:r>
                  <w:r>
                    <w:br/>
                  </w:r>
                  <w:r>
                    <w:br/>
                  </w:r>
                  <w:r>
                    <w:rPr>
                      <w:rFonts w:ascii="仿宋_GB2312" w:hAnsi="仿宋_GB2312" w:cs="仿宋_GB2312" w:eastAsia="仿宋_GB2312"/>
                      <w:sz w:val="18"/>
                    </w:rPr>
                    <w:t>9.IPS 入侵防御：内置漏洞攻击防护规则≥10000 条；支持控制台按漏洞 ID、漏洞名称、危险等级、CVE 编号、漏洞描述多维度检索漏洞规则；支持管理员自定义 IPS 安全防护策略。</w:t>
                  </w:r>
                </w:p>
                <w:p>
                  <w:pPr>
                    <w:pStyle w:val="null3"/>
                    <w:jc w:val="left"/>
                  </w:pPr>
                  <w:r>
                    <w:br/>
                  </w:r>
                  <w:r>
                    <w:rPr>
                      <w:rFonts w:ascii="仿宋_GB2312" w:hAnsi="仿宋_GB2312" w:cs="仿宋_GB2312" w:eastAsia="仿宋_GB2312"/>
                      <w:sz w:val="18"/>
                    </w:rPr>
                    <w:t>10.▲双机集群冗余能力：支持主备双机热备部署，主机故障切换至备机过程业务流量不丢包；支持双机集群在线版本升级，升级期间网络业务不中断。</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上网行为管理</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225"/>
                    <w:jc w:val="left"/>
                  </w:pPr>
                  <w:r>
                    <w:rPr>
                      <w:rFonts w:ascii="仿宋_GB2312" w:hAnsi="仿宋_GB2312" w:cs="仿宋_GB2312" w:eastAsia="仿宋_GB2312"/>
                      <w:sz w:val="18"/>
                    </w:rPr>
                    <w:t>1.网络层吞吐量≥5.8Gbps，应用层吞吐量≥750Mbps，带宽性能≥500Mbps，用户数≥1000，新建连接数≥10000，并发连接数≥50万；</w:t>
                  </w:r>
                  <w:r>
                    <w:br/>
                  </w:r>
                  <w:r>
                    <w:rPr>
                      <w:rFonts w:ascii="仿宋_GB2312" w:hAnsi="仿宋_GB2312" w:cs="仿宋_GB2312" w:eastAsia="仿宋_GB2312"/>
                      <w:sz w:val="18"/>
                    </w:rPr>
                    <w:t>2.配置不少于6个千兆电口；提供产品质保和软件升级、应用库更新不少于3年；</w:t>
                  </w:r>
                  <w:r>
                    <w:br/>
                  </w:r>
                  <w:r>
                    <w:rPr>
                      <w:rFonts w:ascii="仿宋_GB2312" w:hAnsi="仿宋_GB2312" w:cs="仿宋_GB2312" w:eastAsia="仿宋_GB2312"/>
                      <w:sz w:val="18"/>
                    </w:rPr>
                    <w:t>3.支持路由模式、单臂模式、网桥模式、旁路模式；支持多主模式，允许两台及两台以上设备同时做主机的部署模式；</w:t>
                  </w:r>
                  <w:r>
                    <w:br/>
                  </w:r>
                  <w:r>
                    <w:rPr>
                      <w:rFonts w:ascii="仿宋_GB2312" w:hAnsi="仿宋_GB2312" w:cs="仿宋_GB2312" w:eastAsia="仿宋_GB2312"/>
                      <w:sz w:val="18"/>
                    </w:rPr>
                    <w:t>4.▲支持首页展示流量分析、用户监控、风险告警等关键信息；</w:t>
                  </w:r>
                  <w:r>
                    <w:br/>
                  </w:r>
                  <w:r>
                    <w:rPr>
                      <w:rFonts w:ascii="仿宋_GB2312" w:hAnsi="仿宋_GB2312" w:cs="仿宋_GB2312" w:eastAsia="仿宋_GB2312"/>
                      <w:sz w:val="18"/>
                    </w:rPr>
                    <w:t>5.支持权限策略故障排查，支持针对上网权限策略进行检测分析，查看各个应用是否匹配相关策略；</w:t>
                  </w:r>
                  <w:r>
                    <w:br/>
                  </w:r>
                  <w:r>
                    <w:rPr>
                      <w:rFonts w:ascii="仿宋_GB2312" w:hAnsi="仿宋_GB2312" w:cs="仿宋_GB2312" w:eastAsia="仿宋_GB2312"/>
                      <w:sz w:val="18"/>
                    </w:rPr>
                    <w:t>6.▲支持在设置流量策略后，根据整体线路或者某流量通道内的空闲情况，自动启用和停止使用流量控制策略，以提升带宽的高使用率；线路空闲值可自定义；</w:t>
                  </w:r>
                  <w:r>
                    <w:br/>
                  </w:r>
                  <w:r>
                    <w:rPr>
                      <w:rFonts w:ascii="仿宋_GB2312" w:hAnsi="仿宋_GB2312" w:cs="仿宋_GB2312" w:eastAsia="仿宋_GB2312"/>
                      <w:sz w:val="18"/>
                    </w:rPr>
                    <w:t>7.支持通过抑制P2P的下行丢包，来减缓P2P的下行流量，从而解决网络出口在做流控后仍然压力较大的问题；</w:t>
                  </w:r>
                  <w:r>
                    <w:br/>
                  </w:r>
                  <w:r>
                    <w:rPr>
                      <w:rFonts w:ascii="仿宋_GB2312" w:hAnsi="仿宋_GB2312" w:cs="仿宋_GB2312" w:eastAsia="仿宋_GB2312"/>
                      <w:sz w:val="18"/>
                    </w:rPr>
                    <w:t>8.设备内置应用识别规则库，支持超过9000种应用规则数、支持6000种以上的应用；支持根据标签选择应用，并支持给每个应用自定义标签；支持根据标签选择一类应用做控制；</w:t>
                  </w:r>
                  <w:r>
                    <w:br/>
                  </w:r>
                  <w:r>
                    <w:rPr>
                      <w:rFonts w:ascii="仿宋_GB2312" w:hAnsi="仿宋_GB2312" w:cs="仿宋_GB2312" w:eastAsia="仿宋_GB2312"/>
                      <w:sz w:val="18"/>
                    </w:rPr>
                    <w:t>9.支持记录全部或者指定类别URL、网页标题、网页内容等信息，支持网页内容审计后的网页快照功能；</w:t>
                  </w:r>
                  <w:r>
                    <w:br/>
                  </w:r>
                  <w:r>
                    <w:rPr>
                      <w:rFonts w:ascii="仿宋_GB2312" w:hAnsi="仿宋_GB2312" w:cs="仿宋_GB2312" w:eastAsia="仿宋_GB2312"/>
                      <w:sz w:val="18"/>
                    </w:rPr>
                    <w:t>10.▲支持SSL中间人解密和客户端解密，客户端会自动推送根证书安装，确保数据传输的透明性与安全性；</w:t>
                  </w:r>
                  <w:r>
                    <w:br/>
                  </w:r>
                  <w:r>
                    <w:rPr>
                      <w:rFonts w:ascii="仿宋_GB2312" w:hAnsi="仿宋_GB2312" w:cs="仿宋_GB2312" w:eastAsia="仿宋_GB2312"/>
                      <w:sz w:val="18"/>
                    </w:rPr>
                    <w:t>11.▲支持自动发现网络终端并识别类型，包括 PC、移动设备、网络设备、哑终端等；</w:t>
                  </w:r>
                  <w:r>
                    <w:br/>
                  </w:r>
                  <w:r>
                    <w:rPr>
                      <w:rFonts w:ascii="仿宋_GB2312" w:hAnsi="仿宋_GB2312" w:cs="仿宋_GB2312" w:eastAsia="仿宋_GB2312"/>
                      <w:sz w:val="21"/>
                    </w:rPr>
                    <w:t xml:space="preserve">  </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AC控制器</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1.设备固化接口：千兆电口不少于 8 个，千兆 SFP 光口不少于 1 个，万兆 SFP + 光口不少于 1 个；设备本地存储硬盘实配容量不低于 1TB，满足日志本地存储需求。</w:t>
                  </w:r>
                  <w:r>
                    <w:br/>
                  </w:r>
                  <w:r>
                    <w:rPr>
                      <w:rFonts w:ascii="仿宋_GB2312" w:hAnsi="仿宋_GB2312" w:cs="仿宋_GB2312" w:eastAsia="仿宋_GB2312"/>
                      <w:sz w:val="18"/>
                    </w:rPr>
                    <w:t>2.设备纳管 AP 接入点数量不少于 800 台，支持集群扩容提升管理容量。</w:t>
                  </w:r>
                  <w:r>
                    <w:br/>
                  </w:r>
                  <w:r>
                    <w:rPr>
                      <w:rFonts w:ascii="仿宋_GB2312" w:hAnsi="仿宋_GB2312" w:cs="仿宋_GB2312" w:eastAsia="仿宋_GB2312"/>
                      <w:sz w:val="18"/>
                    </w:rPr>
                    <w:t>3.可配置AP的本地数据转发技术模式，即可根据网络的SSID和用户VLAN的规划，决定数据是否需要全部经过无线AC转发或直接进入有线网络进行本地交换。</w:t>
                  </w:r>
                  <w:r>
                    <w:br/>
                  </w:r>
                  <w:r>
                    <w:rPr>
                      <w:rFonts w:ascii="仿宋_GB2312" w:hAnsi="仿宋_GB2312" w:cs="仿宋_GB2312" w:eastAsia="仿宋_GB2312"/>
                      <w:sz w:val="18"/>
                    </w:rPr>
                    <w:t>4.支持MAC认证、WEB认证、802.1X认证、WAPI认证，认证后能实现IP、MAC、WLAN等元素的绑定信息，保证只有合法的用户才能进入网络，保留测试权利。</w:t>
                  </w:r>
                  <w:r>
                    <w:br/>
                  </w:r>
                  <w:r>
                    <w:rPr>
                      <w:rFonts w:ascii="仿宋_GB2312" w:hAnsi="仿宋_GB2312" w:cs="仿宋_GB2312" w:eastAsia="仿宋_GB2312"/>
                      <w:sz w:val="18"/>
                    </w:rPr>
                    <w:t>5.满足相关单位要求留存各个类型日志，有NAT日志、NAT44日志、URL日志、IM日志、BBS日志、邮件日志、搜索引擎等日志。</w:t>
                  </w:r>
                  <w:r>
                    <w:br/>
                  </w:r>
                  <w:r>
                    <w:rPr>
                      <w:rFonts w:ascii="仿宋_GB2312" w:hAnsi="仿宋_GB2312" w:cs="仿宋_GB2312" w:eastAsia="仿宋_GB2312"/>
                      <w:sz w:val="18"/>
                    </w:rPr>
                    <w:t>6.支持内置portal认证页面定制，有专业知识的人员可以定义任何页面，做到完全自定义包上传。</w:t>
                  </w:r>
                  <w:r>
                    <w:br/>
                  </w:r>
                  <w:r>
                    <w:rPr>
                      <w:rFonts w:ascii="仿宋_GB2312" w:hAnsi="仿宋_GB2312" w:cs="仿宋_GB2312" w:eastAsia="仿宋_GB2312"/>
                      <w:sz w:val="18"/>
                    </w:rPr>
                    <w:t>7.支持流量审计、流量控制，支持设备24小时流量趋势图展示；支持24小时用户流量TOP10排行；支持设备、源IP、应用的总流量、流量趋势图、流量明细的查询。</w:t>
                  </w:r>
                  <w:r>
                    <w:br/>
                  </w:r>
                  <w:r>
                    <w:rPr>
                      <w:rFonts w:ascii="仿宋_GB2312" w:hAnsi="仿宋_GB2312" w:cs="仿宋_GB2312" w:eastAsia="仿宋_GB2312"/>
                      <w:sz w:val="18"/>
                    </w:rPr>
                    <w:t>8.支持设备IP、用户IP、用户名、发件人、收件人、邮件主题、邮件大小、访问时间、附件。</w:t>
                  </w:r>
                  <w:r>
                    <w:br/>
                  </w:r>
                  <w:r>
                    <w:rPr>
                      <w:rFonts w:ascii="仿宋_GB2312" w:hAnsi="仿宋_GB2312" w:cs="仿宋_GB2312" w:eastAsia="仿宋_GB2312"/>
                      <w:sz w:val="18"/>
                    </w:rPr>
                    <w:t>9.▲本次实配：AP管理授权≥96个。</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沙箱</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1.IPSEC加密流量≥85Mbps，并发隧道数≥300，SSL加密流量≥300Mbps，并发用户连接数≥400。</w:t>
                  </w:r>
                  <w:r>
                    <w:br/>
                  </w:r>
                  <w:r>
                    <w:rPr>
                      <w:rFonts w:ascii="仿宋_GB2312" w:hAnsi="仿宋_GB2312" w:cs="仿宋_GB2312" w:eastAsia="仿宋_GB2312"/>
                      <w:sz w:val="18"/>
                    </w:rPr>
                    <w:t>2.产品接口≥8个千兆电口+2个万兆光口；提供产品质保和软件升级不少于3年。</w:t>
                  </w:r>
                  <w:r>
                    <w:br/>
                  </w:r>
                  <w:r>
                    <w:rPr>
                      <w:rFonts w:ascii="仿宋_GB2312" w:hAnsi="仿宋_GB2312" w:cs="仿宋_GB2312" w:eastAsia="仿宋_GB2312"/>
                      <w:sz w:val="18"/>
                    </w:rPr>
                    <w:t>3.为满足身份安全要求，应支持多因素认证，至少包括：账号密码认证、短信认证、证书认证、动态令牌认证、扫码认证，以及对接统一认证平台实现单点登录等认证方式。</w:t>
                  </w:r>
                  <w:r>
                    <w:br/>
                  </w:r>
                  <w:r>
                    <w:rPr>
                      <w:rFonts w:ascii="仿宋_GB2312" w:hAnsi="仿宋_GB2312" w:cs="仿宋_GB2312" w:eastAsia="仿宋_GB2312"/>
                      <w:sz w:val="18"/>
                    </w:rPr>
                    <w:t>4.支持隧道模式资源发布，基于TCP、UDP、ICMP等协议代理访问业务资源，支持发布IP、IP范围、IP段、具体域名及通配符域名等形式的服务器地址，满足常见办公业务的代理，收缩业务暴露面。支持以隧道模式发布http/https协议的资源，以增加在隧道模式下发布的资源的URL级别审计能力，同时支持为隧道资源添加WEB水印以及单点登录功能。</w:t>
                  </w:r>
                  <w:r>
                    <w:br/>
                  </w:r>
                  <w:r>
                    <w:rPr>
                      <w:rFonts w:ascii="仿宋_GB2312" w:hAnsi="仿宋_GB2312" w:cs="仿宋_GB2312" w:eastAsia="仿宋_GB2312"/>
                      <w:sz w:val="18"/>
                    </w:rPr>
                    <w:t>5.▲支持WEB模式资源发布，支持针对发布的WEB应用开启WEB水印，水印内容至少包括：用户名+当前年月日，起到威慑与溯源作用。应支持对WEB应用禁止复制、禁止打印、禁止下载、禁止鼠标右键、禁止浏览器调试功能，以保护应用的数据安全与应用安全。</w:t>
                  </w:r>
                  <w:r>
                    <w:br/>
                  </w:r>
                  <w:r>
                    <w:rPr>
                      <w:rFonts w:ascii="仿宋_GB2312" w:hAnsi="仿宋_GB2312" w:cs="仿宋_GB2312" w:eastAsia="仿宋_GB2312"/>
                      <w:sz w:val="18"/>
                    </w:rPr>
                    <w:t>6.支持以私有DNS发布企业资源，无需额外购买DNS服务即可使用域名访问内网资源，支持管理员自主配置是否允许从具体网络区域（局域网/互联网）接入时使用此私有DNS解析地址。</w:t>
                  </w:r>
                  <w:r>
                    <w:br/>
                  </w:r>
                  <w:r>
                    <w:rPr>
                      <w:rFonts w:ascii="仿宋_GB2312" w:hAnsi="仿宋_GB2312" w:cs="仿宋_GB2312" w:eastAsia="仿宋_GB2312"/>
                      <w:sz w:val="18"/>
                    </w:rPr>
                    <w:t>7.为保障业务正常访问，客户端应兼容主流操作系统和芯片，操作系统至少包括Windows、macOS、麒麟、UOS、中科方德、Ubuntu、Android、iOS、HarmonyOSnext</w:t>
                  </w:r>
                </w:p>
                <w:p>
                  <w:pPr>
                    <w:pStyle w:val="null3"/>
                    <w:jc w:val="left"/>
                  </w:pPr>
                  <w:r>
                    <w:rPr>
                      <w:rFonts w:ascii="仿宋_GB2312" w:hAnsi="仿宋_GB2312" w:cs="仿宋_GB2312" w:eastAsia="仿宋_GB2312"/>
                      <w:sz w:val="18"/>
                    </w:rPr>
                    <w:t>8.允许用户在满足特定条件的情况下才启用沙箱策略，如企业资产的终端在内网使用时无需启用沙箱办公、员工个人终端在互联网接入时才需要启用沙箱办公，应支持对指定工作空间或全部工作空间配置沙箱准入策略。</w:t>
                  </w:r>
                  <w:r>
                    <w:br/>
                  </w:r>
                  <w:r>
                    <w:rPr>
                      <w:rFonts w:ascii="仿宋_GB2312" w:hAnsi="仿宋_GB2312" w:cs="仿宋_GB2312" w:eastAsia="仿宋_GB2312"/>
                      <w:sz w:val="18"/>
                    </w:rPr>
                    <w:t>9.为提升在弱网环境下访问体验，应支持优化TCP协议，增强隧道抗丢包、抗抖动特性，实现弱网环境的访问加速。</w:t>
                  </w:r>
                  <w:r>
                    <w:br/>
                  </w:r>
                  <w:r>
                    <w:rPr>
                      <w:rFonts w:ascii="仿宋_GB2312" w:hAnsi="仿宋_GB2312" w:cs="仿宋_GB2312" w:eastAsia="仿宋_GB2312"/>
                      <w:sz w:val="18"/>
                    </w:rPr>
                    <w:t>10.为了最大程度缩小网络、业务暴露面，零信任平台需提供单包授权能力（SPA），支持多协议 SPA 单包授权，可隐藏业务端口，未授权用户无法连接零信任设备，无法扫描到服务端口。安全码支持共享码和一人一码及一次一码三种模式，可通过短信分发安全码。</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日志审计</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1.▲提供日志接入授权≥50个，可扩展至≥150个，每秒处理日志数(EPS)≥2500；</w:t>
                  </w:r>
                  <w:r>
                    <w:br/>
                  </w:r>
                  <w:r>
                    <w:rPr>
                      <w:rFonts w:ascii="仿宋_GB2312" w:hAnsi="仿宋_GB2312" w:cs="仿宋_GB2312" w:eastAsia="仿宋_GB2312"/>
                      <w:sz w:val="18"/>
                    </w:rPr>
                    <w:t>2.产品配置不少于6个千兆电口，2个万兆光口SFP+；提供产品质保和软件升级不少于3年；</w:t>
                  </w:r>
                  <w:r>
                    <w:br/>
                  </w:r>
                  <w:r>
                    <w:rPr>
                      <w:rFonts w:ascii="仿宋_GB2312" w:hAnsi="仿宋_GB2312" w:cs="仿宋_GB2312" w:eastAsia="仿宋_GB2312"/>
                      <w:sz w:val="18"/>
                    </w:rPr>
                    <w:t>3.内置大量日志处理模型，自动解析主流网络设备、安全设备和中间件的日志数据，标准化自动识别系统类型至少达到200种；</w:t>
                  </w:r>
                  <w:r>
                    <w:br/>
                  </w:r>
                  <w:r>
                    <w:rPr>
                      <w:rFonts w:ascii="仿宋_GB2312" w:hAnsi="仿宋_GB2312" w:cs="仿宋_GB2312" w:eastAsia="仿宋_GB2312"/>
                      <w:sz w:val="18"/>
                    </w:rPr>
                    <w:t>4.支持POC测试工具一键生成数据，验证日志数据采集是否成功，避免设备部署后采集失效但不被发现等风险；</w:t>
                  </w:r>
                </w:p>
                <w:p>
                  <w:pPr>
                    <w:pStyle w:val="null3"/>
                    <w:jc w:val="left"/>
                  </w:pPr>
                  <w:r>
                    <w:rPr>
                      <w:rFonts w:ascii="仿宋_GB2312" w:hAnsi="仿宋_GB2312" w:cs="仿宋_GB2312" w:eastAsia="仿宋_GB2312"/>
                      <w:sz w:val="18"/>
                    </w:rPr>
                    <w:t>5.支持主动、被动相结合的数据方式，至少支持 Agent、Syslog、Kafka、数据库 JDBC、文件采集，同时兼容 SNMP Trap、WMI、FTP/SFTP、WebService 等多种补充采集方式；</w:t>
                  </w:r>
                  <w:r>
                    <w:br/>
                  </w:r>
                  <w:r>
                    <w:rPr>
                      <w:rFonts w:ascii="仿宋_GB2312" w:hAnsi="仿宋_GB2312" w:cs="仿宋_GB2312" w:eastAsia="仿宋_GB2312"/>
                      <w:sz w:val="18"/>
                    </w:rPr>
                    <w:t>6.支持日志文件备份到外置存储节点，支持ISCSI存储方式，并可查看外置存储容量、状态等信息；</w:t>
                  </w:r>
                  <w:r>
                    <w:br/>
                  </w:r>
                  <w:r>
                    <w:rPr>
                      <w:rFonts w:ascii="仿宋_GB2312" w:hAnsi="仿宋_GB2312" w:cs="仿宋_GB2312" w:eastAsia="仿宋_GB2312"/>
                      <w:sz w:val="18"/>
                    </w:rPr>
                    <w:t>7.▲支持通过正则、分隔符、json、xml的可视方式进行自定义规则解析，支持对解析结果字段的新增、合并、映射，以满足除内置解析规则之外未被覆盖的日志类型的解析；</w:t>
                  </w:r>
                  <w:r>
                    <w:br/>
                  </w:r>
                  <w:r>
                    <w:rPr>
                      <w:rFonts w:ascii="仿宋_GB2312" w:hAnsi="仿宋_GB2312" w:cs="仿宋_GB2312" w:eastAsia="仿宋_GB2312"/>
                      <w:sz w:val="18"/>
                    </w:rPr>
                    <w:t>8.支持对单个/多个日志源批量转发，支持定时转发，可通过syslog和kafka方式转发到第三方平台；</w:t>
                  </w:r>
                  <w:r>
                    <w:br/>
                  </w:r>
                  <w:r>
                    <w:rPr>
                      <w:rFonts w:ascii="仿宋_GB2312" w:hAnsi="仿宋_GB2312" w:cs="仿宋_GB2312" w:eastAsia="仿宋_GB2312"/>
                      <w:sz w:val="18"/>
                    </w:rPr>
                    <w:t>9.支持资产全生命周期管理，资产入库审核、资产离线风险识别、资产退库、资产数据更新，责任人管理机制等，支持自定义资产标签、属性；</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1.▲交换容量≥68Tbps，包转发率≥51200Mpps，如官网以X/Y形式表述则以其中最小值为准。</w:t>
                  </w:r>
                  <w:r>
                    <w:br/>
                  </w:r>
                  <w:r>
                    <w:rPr>
                      <w:rFonts w:ascii="仿宋_GB2312" w:hAnsi="仿宋_GB2312" w:cs="仿宋_GB2312" w:eastAsia="仿宋_GB2312"/>
                      <w:sz w:val="18"/>
                    </w:rPr>
                    <w:t>2.主控引擎与业务板卡完全物理分离，采用全分布式转发处理架构，独立主控引擎插槽不少于2个，独立业务插槽数不少于3个。</w:t>
                  </w:r>
                  <w:r>
                    <w:br/>
                  </w:r>
                  <w:r>
                    <w:rPr>
                      <w:rFonts w:ascii="仿宋_GB2312" w:hAnsi="仿宋_GB2312" w:cs="仿宋_GB2312" w:eastAsia="仿宋_GB2312"/>
                      <w:sz w:val="18"/>
                    </w:rPr>
                    <w:t>3.支持1+1冗余的硬件</w:t>
                  </w:r>
                  <w:r>
                    <w:rPr>
                      <w:rFonts w:ascii="仿宋_GB2312" w:hAnsi="仿宋_GB2312" w:cs="仿宋_GB2312" w:eastAsia="仿宋_GB2312"/>
                      <w:sz w:val="18"/>
                    </w:rPr>
                    <w:t>配置</w:t>
                  </w:r>
                  <w:r>
                    <w:rPr>
                      <w:rFonts w:ascii="仿宋_GB2312" w:hAnsi="仿宋_GB2312" w:cs="仿宋_GB2312" w:eastAsia="仿宋_GB2312"/>
                      <w:sz w:val="18"/>
                    </w:rPr>
                    <w:t>，可以集中监控板卡、风扇、电源、环境等状态参数。</w:t>
                  </w:r>
                  <w:r>
                    <w:br/>
                  </w:r>
                  <w:r>
                    <w:rPr>
                      <w:rFonts w:ascii="仿宋_GB2312" w:hAnsi="仿宋_GB2312" w:cs="仿宋_GB2312" w:eastAsia="仿宋_GB2312"/>
                      <w:sz w:val="18"/>
                    </w:rPr>
                    <w:t>4.设备支持硬件健康状态可视化，可以对风扇状态、电源、温度、板载电压进行监控，尤其是在日常巡查中发现电压异常前兆，可及时处理，避免出现电压异常宕机。</w:t>
                  </w:r>
                  <w:r>
                    <w:br/>
                  </w:r>
                  <w:r>
                    <w:rPr>
                      <w:rFonts w:ascii="仿宋_GB2312" w:hAnsi="仿宋_GB2312" w:cs="仿宋_GB2312" w:eastAsia="仿宋_GB2312"/>
                      <w:sz w:val="18"/>
                    </w:rPr>
                    <w:t>5.N:1虚拟化：可将2台物理设备虚拟化为1台逻辑设备，虚拟组内设备具备统一的二层及三层转发表项，统一的管理界面，并可实现跨设备链路聚合。</w:t>
                  </w:r>
                  <w:r>
                    <w:br/>
                  </w:r>
                  <w:r>
                    <w:rPr>
                      <w:rFonts w:ascii="仿宋_GB2312" w:hAnsi="仿宋_GB2312" w:cs="仿宋_GB2312" w:eastAsia="仿宋_GB2312"/>
                      <w:sz w:val="18"/>
                    </w:rPr>
                    <w:t>6.支持VXLAN二三层分布式网关，支持EVPN。</w:t>
                  </w:r>
                  <w:r>
                    <w:br/>
                  </w:r>
                  <w:r>
                    <w:rPr>
                      <w:rFonts w:ascii="仿宋_GB2312" w:hAnsi="仿宋_GB2312" w:cs="仿宋_GB2312" w:eastAsia="仿宋_GB2312"/>
                      <w:sz w:val="18"/>
                    </w:rPr>
                    <w:t>7.支持IEEE802.1d(STP）、802.1w(RSTP）、802.1s(MSTP），支持端口聚合，支持一对一镜像、多对一镜像、一对多镜像，支持流镜像，支持SPAN、RSPAN远程镜像。</w:t>
                  </w:r>
                  <w:r>
                    <w:br/>
                  </w:r>
                  <w:r>
                    <w:rPr>
                      <w:rFonts w:ascii="仿宋_GB2312" w:hAnsi="仿宋_GB2312" w:cs="仿宋_GB2312" w:eastAsia="仿宋_GB2312"/>
                      <w:sz w:val="18"/>
                    </w:rPr>
                    <w:t>8.支持静态路由、RIP、RIPng、OSPF、OSPFv3、BGP、BGP4+、ISIS、ISISv6，支持路由协议多实例，支持GRforOSPF/IS-IS/BGP，支持策略路由。</w:t>
                  </w:r>
                  <w:r>
                    <w:br/>
                  </w:r>
                  <w:r>
                    <w:rPr>
                      <w:rFonts w:ascii="仿宋_GB2312" w:hAnsi="仿宋_GB2312" w:cs="仿宋_GB2312" w:eastAsia="仿宋_GB2312"/>
                      <w:sz w:val="18"/>
                    </w:rPr>
                    <w:t>9.支持IPv6过渡技术，IPv4/IPv6双栈、6over4隧道、4over6隧道；支持IPv6DHCPSERVER、IPv6DHCPRelay、DHCPSnooping。</w:t>
                  </w:r>
                  <w:r>
                    <w:br/>
                  </w:r>
                  <w:r>
                    <w:rPr>
                      <w:rFonts w:ascii="仿宋_GB2312" w:hAnsi="仿宋_GB2312" w:cs="仿宋_GB2312" w:eastAsia="仿宋_GB2312"/>
                      <w:sz w:val="18"/>
                    </w:rPr>
                    <w:t>10.▲所投交换机须具备IPv6ReadyPhase2认证。</w:t>
                  </w:r>
                  <w:r>
                    <w:br/>
                  </w:r>
                  <w:r>
                    <w:rPr>
                      <w:rFonts w:ascii="仿宋_GB2312" w:hAnsi="仿宋_GB2312" w:cs="仿宋_GB2312" w:eastAsia="仿宋_GB2312"/>
                      <w:sz w:val="18"/>
                    </w:rPr>
                    <w:t>11.本次配置，双引擎、双电源、千兆电口≥12个，千兆光口≥12个，万兆光口≥4个的端口组网需求。</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数据中心汇聚交换机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225"/>
                    <w:jc w:val="left"/>
                  </w:pPr>
                  <w:r>
                    <w:rPr>
                      <w:rFonts w:ascii="仿宋_GB2312" w:hAnsi="仿宋_GB2312" w:cs="仿宋_GB2312" w:eastAsia="仿宋_GB2312"/>
                      <w:sz w:val="18"/>
                    </w:rPr>
                    <w:t>1.千兆光口≥28个，千兆复用电口≥8个，万兆光口≥4个。</w:t>
                  </w:r>
                  <w:r>
                    <w:br/>
                  </w:r>
                  <w:r>
                    <w:rPr>
                      <w:rFonts w:ascii="仿宋_GB2312" w:hAnsi="仿宋_GB2312" w:cs="仿宋_GB2312" w:eastAsia="仿宋_GB2312"/>
                      <w:sz w:val="18"/>
                    </w:rPr>
                    <w:t>2.交换容量≥1.2Tbps，包转发率≥228Mpps。如官网以X/Y形式表述则以其中最小值为准。</w:t>
                  </w:r>
                  <w:r>
                    <w:br/>
                  </w:r>
                  <w:r>
                    <w:rPr>
                      <w:rFonts w:ascii="仿宋_GB2312" w:hAnsi="仿宋_GB2312" w:cs="仿宋_GB2312" w:eastAsia="仿宋_GB2312"/>
                      <w:sz w:val="18"/>
                    </w:rPr>
                    <w:t>3.要求所投设备MAC地址≥32K。</w:t>
                  </w:r>
                  <w:r>
                    <w:br/>
                  </w:r>
                  <w:r>
                    <w:rPr>
                      <w:rFonts w:ascii="仿宋_GB2312" w:hAnsi="仿宋_GB2312" w:cs="仿宋_GB2312" w:eastAsia="仿宋_GB2312"/>
                      <w:sz w:val="18"/>
                    </w:rPr>
                    <w:t>4.支持RIP，OSPF,BGP，RIPng，OSPFv3，BGP4+。</w:t>
                  </w:r>
                  <w:r>
                    <w:br/>
                  </w:r>
                  <w:r>
                    <w:rPr>
                      <w:rFonts w:ascii="仿宋_GB2312" w:hAnsi="仿宋_GB2312" w:cs="仿宋_GB2312" w:eastAsia="仿宋_GB2312"/>
                      <w:sz w:val="18"/>
                    </w:rPr>
                    <w:t>5.支持并适配可拔插双模块化电源，支持电源1+1冗余。</w:t>
                  </w:r>
                  <w:r>
                    <w:br/>
                  </w:r>
                  <w:r>
                    <w:rPr>
                      <w:rFonts w:ascii="仿宋_GB2312" w:hAnsi="仿宋_GB2312" w:cs="仿宋_GB2312" w:eastAsia="仿宋_GB2312"/>
                      <w:sz w:val="18"/>
                    </w:rPr>
                    <w:t>6.支持控制平面 CPU 防护机制：对发往 CPU 的各类协议报文分类区分，划分多级优先级队列，可针对各类报文配置带宽限速，防范大流量攻击、非法报文占用 CPU 资源导致整机瘫痪。</w:t>
                  </w:r>
                  <w:r>
                    <w:br/>
                  </w:r>
                  <w:r>
                    <w:rPr>
                      <w:rFonts w:ascii="仿宋_GB2312" w:hAnsi="仿宋_GB2312" w:cs="仿宋_GB2312" w:eastAsia="仿宋_GB2312"/>
                      <w:sz w:val="18"/>
                    </w:rPr>
                    <w:t>7.支持基础网络安全防护，可对 ARP、ICMP、DHCP 报文配置速率限制，超限报文自动丢弃；可识别端口攻击行为，支持异常攻击端口隔离处置。</w:t>
                  </w:r>
                  <w:r>
                    <w:br/>
                  </w:r>
                  <w:r>
                    <w:rPr>
                      <w:rFonts w:ascii="仿宋_GB2312" w:hAnsi="仿宋_GB2312" w:cs="仿宋_GB2312" w:eastAsia="仿宋_GB2312"/>
                      <w:sz w:val="18"/>
                    </w:rPr>
                    <w:t>8.支持链路故障快速检测机制，可识别链路中断、光纤单向通断；内置端口环路检测功能，自动识别私接集线器形成的环路并告警 / 阻断，规避全网环路风暴故障。</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千兆光模块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千兆单模光模块，</w:t>
                  </w:r>
                  <w:r>
                    <w:rPr>
                      <w:rFonts w:ascii="仿宋_GB2312" w:hAnsi="仿宋_GB2312" w:cs="仿宋_GB2312" w:eastAsia="仿宋_GB2312"/>
                      <w:sz w:val="18"/>
                    </w:rPr>
                    <w:t>1310nm，10km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体育馆汇聚交换机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1.千兆光口≥28个，千兆复用电口≥8个，万兆光口≥4个。</w:t>
                  </w:r>
                  <w:r>
                    <w:br/>
                  </w:r>
                  <w:r>
                    <w:rPr>
                      <w:rFonts w:ascii="仿宋_GB2312" w:hAnsi="仿宋_GB2312" w:cs="仿宋_GB2312" w:eastAsia="仿宋_GB2312"/>
                      <w:sz w:val="18"/>
                    </w:rPr>
                    <w:t>2.交换容量≥1.2Tbps，包转发率≥228Mpps。如官网以X/Y形式表述则以其中最小值为准。</w:t>
                  </w:r>
                  <w:r>
                    <w:br/>
                  </w:r>
                  <w:r>
                    <w:rPr>
                      <w:rFonts w:ascii="仿宋_GB2312" w:hAnsi="仿宋_GB2312" w:cs="仿宋_GB2312" w:eastAsia="仿宋_GB2312"/>
                      <w:sz w:val="18"/>
                    </w:rPr>
                    <w:t>3.要求所投设备MAC地址≥32K。</w:t>
                  </w:r>
                  <w:r>
                    <w:br/>
                  </w:r>
                  <w:r>
                    <w:rPr>
                      <w:rFonts w:ascii="仿宋_GB2312" w:hAnsi="仿宋_GB2312" w:cs="仿宋_GB2312" w:eastAsia="仿宋_GB2312"/>
                      <w:sz w:val="18"/>
                    </w:rPr>
                    <w:t>4.支持RIP，OSPF,BGP，RIPng，OSPFv3，BGP4+。</w:t>
                  </w:r>
                  <w:r>
                    <w:br/>
                  </w:r>
                  <w:r>
                    <w:rPr>
                      <w:rFonts w:ascii="仿宋_GB2312" w:hAnsi="仿宋_GB2312" w:cs="仿宋_GB2312" w:eastAsia="仿宋_GB2312"/>
                      <w:sz w:val="18"/>
                    </w:rPr>
                    <w:t>5.支持并适配可拔插双模块化电源，支持电源1+1冗余。</w:t>
                  </w:r>
                  <w:r>
                    <w:br/>
                  </w:r>
                  <w:r>
                    <w:rPr>
                      <w:rFonts w:ascii="仿宋_GB2312" w:hAnsi="仿宋_GB2312" w:cs="仿宋_GB2312" w:eastAsia="仿宋_GB2312"/>
                      <w:sz w:val="18"/>
                    </w:rPr>
                    <w:t>6.支持控制平面 CPU 防护机制：对发往 CPU 的各类协议报文分类区分，划分多级优先级队列，可针对各类报文配置带宽限速，防范大流量攻击、非法报文占用 CPU 资源导致整机瘫痪。</w:t>
                  </w:r>
                  <w:r>
                    <w:br/>
                  </w:r>
                  <w:r>
                    <w:rPr>
                      <w:rFonts w:ascii="仿宋_GB2312" w:hAnsi="仿宋_GB2312" w:cs="仿宋_GB2312" w:eastAsia="仿宋_GB2312"/>
                      <w:sz w:val="18"/>
                    </w:rPr>
                    <w:t>7.支持基础网络安全防护，可对 ARP、ICMP、DHCP 报文配置速率限制，超限报文自动丢弃；可识别端口攻击行为，支持异常攻击端口隔离处置。</w:t>
                  </w:r>
                  <w:r>
                    <w:br/>
                  </w:r>
                  <w:r>
                    <w:rPr>
                      <w:rFonts w:ascii="仿宋_GB2312" w:hAnsi="仿宋_GB2312" w:cs="仿宋_GB2312" w:eastAsia="仿宋_GB2312"/>
                      <w:sz w:val="18"/>
                    </w:rPr>
                    <w:t>8.支持链路故障快速检测机制，可识别链路中断、光纤单向通断；内置端口环路检测功能，自动识别私接集线器形成的环路并告警 / 阻断，规避全网环路风暴故障。</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千兆光模块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千兆单模光模块，</w:t>
                  </w:r>
                  <w:r>
                    <w:rPr>
                      <w:rFonts w:ascii="仿宋_GB2312" w:hAnsi="仿宋_GB2312" w:cs="仿宋_GB2312" w:eastAsia="仿宋_GB2312"/>
                      <w:sz w:val="18"/>
                    </w:rPr>
                    <w:t>1310nm，10km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48口交换机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1.千兆电口≥48个，千兆光口≥4个。</w:t>
                  </w:r>
                  <w:r>
                    <w:br/>
                  </w:r>
                  <w:r>
                    <w:rPr>
                      <w:rFonts w:ascii="仿宋_GB2312" w:hAnsi="仿宋_GB2312" w:cs="仿宋_GB2312" w:eastAsia="仿宋_GB2312"/>
                      <w:sz w:val="18"/>
                    </w:rPr>
                    <w:t>2.交换容量≥590Gbps，包转发率≥160Mpps，如官网以X/Y形式表述则以其中最小值为准。</w:t>
                  </w:r>
                  <w:r>
                    <w:br/>
                  </w:r>
                  <w:r>
                    <w:rPr>
                      <w:rFonts w:ascii="仿宋_GB2312" w:hAnsi="仿宋_GB2312" w:cs="仿宋_GB2312" w:eastAsia="仿宋_GB2312"/>
                      <w:sz w:val="18"/>
                    </w:rPr>
                    <w:t>3.设备支持1对1、1对多、多对1和基于流的镜像；且支持RSPAN和ERSPAN。</w:t>
                  </w:r>
                  <w:r>
                    <w:br/>
                  </w:r>
                  <w:r>
                    <w:rPr>
                      <w:rFonts w:ascii="仿宋_GB2312" w:hAnsi="仿宋_GB2312" w:cs="仿宋_GB2312" w:eastAsia="仿宋_GB2312"/>
                      <w:sz w:val="18"/>
                    </w:rPr>
                    <w:t>4.支持ARP防欺骗功能，能够禁止非法用户的ARP欺骗报文，保护合法用户免受其害，防止合法用户的数据被窃取。</w:t>
                  </w:r>
                  <w:r>
                    <w:br/>
                  </w:r>
                  <w:r>
                    <w:rPr>
                      <w:rFonts w:ascii="仿宋_GB2312" w:hAnsi="仿宋_GB2312" w:cs="仿宋_GB2312" w:eastAsia="仿宋_GB2312"/>
                      <w:sz w:val="18"/>
                    </w:rPr>
                    <w:t>5.支持抗攻击，支持CPU限速功能，能限制非法报文对CPU的攻击，保护交换机工作的稳定性。</w:t>
                  </w:r>
                  <w:r>
                    <w:br/>
                  </w:r>
                  <w:r>
                    <w:rPr>
                      <w:rFonts w:ascii="仿宋_GB2312" w:hAnsi="仿宋_GB2312" w:cs="仿宋_GB2312" w:eastAsia="仿宋_GB2312"/>
                      <w:sz w:val="18"/>
                    </w:rPr>
                    <w:t>6.支持网络基础报文防护机制，可对端口 ARP、ICMP、DHCP 报文配置速率阈值，超限报文自动丢弃；可识别端口攻击行为并对异常端口隔离处置。</w:t>
                  </w:r>
                  <w:r>
                    <w:br/>
                  </w:r>
                  <w:r>
                    <w:rPr>
                      <w:rFonts w:ascii="仿宋_GB2312" w:hAnsi="仿宋_GB2312" w:cs="仿宋_GB2312" w:eastAsia="仿宋_GB2312"/>
                      <w:sz w:val="18"/>
                    </w:rPr>
                    <w:t>7.支持链路故障主动检测，可识别链路中断、光纤单向传输故障；内置端口环路检测机制，自动识别私接集线器产生的二层环路并告警阻断，防止全网风暴。</w:t>
                  </w:r>
                  <w:r>
                    <w:br/>
                  </w:r>
                  <w:r>
                    <w:rPr>
                      <w:rFonts w:ascii="仿宋_GB2312" w:hAnsi="仿宋_GB2312" w:cs="仿宋_GB2312" w:eastAsia="仿宋_GB2312"/>
                      <w:sz w:val="18"/>
                    </w:rPr>
                    <w:t>8、支持SNMPv1/v2C/v3、CLI(Telnet/Console）、RMON(1,2,3,9)SSH、Syslog、NTP/SNTP、FTP、TFTP、Web管理。</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千兆光模块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千兆单模光模块，</w:t>
                  </w:r>
                  <w:r>
                    <w:rPr>
                      <w:rFonts w:ascii="仿宋_GB2312" w:hAnsi="仿宋_GB2312" w:cs="仿宋_GB2312" w:eastAsia="仿宋_GB2312"/>
                      <w:sz w:val="18"/>
                    </w:rPr>
                    <w:t>1310nm，10km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放装型</w:t>
                  </w:r>
                  <w:r>
                    <w:rPr>
                      <w:rFonts w:ascii="仿宋_GB2312" w:hAnsi="仿宋_GB2312" w:cs="仿宋_GB2312" w:eastAsia="仿宋_GB2312"/>
                      <w:sz w:val="18"/>
                    </w:rPr>
                    <w:t>AP</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1.支持标准的802.11ax协议，可同时工作在802.11ax和802.11a/b/g/n/ac模式。</w:t>
                  </w:r>
                  <w:r>
                    <w:br/>
                  </w:r>
                  <w:r>
                    <w:rPr>
                      <w:rFonts w:ascii="仿宋_GB2312" w:hAnsi="仿宋_GB2312" w:cs="仿宋_GB2312" w:eastAsia="仿宋_GB2312"/>
                      <w:sz w:val="18"/>
                    </w:rPr>
                    <w:t>2.双射频设计，整机支持4条空间流。</w:t>
                  </w:r>
                  <w:r>
                    <w:br/>
                  </w:r>
                  <w:r>
                    <w:rPr>
                      <w:rFonts w:ascii="仿宋_GB2312" w:hAnsi="仿宋_GB2312" w:cs="仿宋_GB2312" w:eastAsia="仿宋_GB2312"/>
                      <w:sz w:val="18"/>
                    </w:rPr>
                    <w:t>3.整机无线接入速率不低于2.97Gbps。</w:t>
                  </w:r>
                  <w:r>
                    <w:br/>
                  </w:r>
                  <w:r>
                    <w:rPr>
                      <w:rFonts w:ascii="仿宋_GB2312" w:hAnsi="仿宋_GB2312" w:cs="仿宋_GB2312" w:eastAsia="仿宋_GB2312"/>
                      <w:sz w:val="18"/>
                    </w:rPr>
                    <w:t>4.内置全向天线设计。</w:t>
                  </w:r>
                  <w:r>
                    <w:br/>
                  </w:r>
                  <w:r>
                    <w:rPr>
                      <w:rFonts w:ascii="仿宋_GB2312" w:hAnsi="仿宋_GB2312" w:cs="仿宋_GB2312" w:eastAsia="仿宋_GB2312"/>
                      <w:sz w:val="18"/>
                    </w:rPr>
                    <w:t>5.支持千兆电口≥1个，支持2.5G光口≥1个。</w:t>
                  </w:r>
                  <w:r>
                    <w:br/>
                  </w:r>
                  <w:r>
                    <w:rPr>
                      <w:rFonts w:ascii="仿宋_GB2312" w:hAnsi="仿宋_GB2312" w:cs="仿宋_GB2312" w:eastAsia="仿宋_GB2312"/>
                      <w:sz w:val="18"/>
                    </w:rPr>
                    <w:t>6.所投AP具有WLAN自动网优功能，不借助任何网络优化软件，仅通过AP配置进行无线网络优化，降低无线网络中的频段干扰。</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室外型无线</w:t>
                  </w:r>
                  <w:r>
                    <w:rPr>
                      <w:rFonts w:ascii="仿宋_GB2312" w:hAnsi="仿宋_GB2312" w:cs="仿宋_GB2312" w:eastAsia="仿宋_GB2312"/>
                      <w:sz w:val="18"/>
                    </w:rPr>
                    <w:t>AP</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1.支持标准的802.11ax协议，可同时工作在802.11ax和802.11a/b/g/n/ac模式。</w:t>
                  </w:r>
                  <w:r>
                    <w:br/>
                  </w:r>
                  <w:r>
                    <w:rPr>
                      <w:rFonts w:ascii="仿宋_GB2312" w:hAnsi="仿宋_GB2312" w:cs="仿宋_GB2312" w:eastAsia="仿宋_GB2312"/>
                      <w:sz w:val="18"/>
                    </w:rPr>
                    <w:t>2.双射频设计，整机支持4条空间流。</w:t>
                  </w:r>
                  <w:r>
                    <w:br/>
                  </w:r>
                  <w:r>
                    <w:rPr>
                      <w:rFonts w:ascii="仿宋_GB2312" w:hAnsi="仿宋_GB2312" w:cs="仿宋_GB2312" w:eastAsia="仿宋_GB2312"/>
                      <w:sz w:val="18"/>
                    </w:rPr>
                    <w:t>3.整机无线接入速率≥3.5Gbps。</w:t>
                  </w:r>
                  <w:r>
                    <w:br/>
                  </w:r>
                  <w:r>
                    <w:rPr>
                      <w:rFonts w:ascii="仿宋_GB2312" w:hAnsi="仿宋_GB2312" w:cs="仿宋_GB2312" w:eastAsia="仿宋_GB2312"/>
                      <w:sz w:val="18"/>
                    </w:rPr>
                    <w:t>4.内置全向天线设计。</w:t>
                  </w:r>
                  <w:r>
                    <w:br/>
                  </w:r>
                  <w:r>
                    <w:rPr>
                      <w:rFonts w:ascii="仿宋_GB2312" w:hAnsi="仿宋_GB2312" w:cs="仿宋_GB2312" w:eastAsia="仿宋_GB2312"/>
                      <w:sz w:val="18"/>
                    </w:rPr>
                    <w:t>5.至少配备 1 个 2.5G 以太网电口；支持 2.5G 光纤上联接口，适配全光组网场景；若项目不采用光纤组网，可提供 2.5G 电口替代。</w:t>
                  </w:r>
                  <w:r>
                    <w:br/>
                  </w:r>
                  <w:r>
                    <w:rPr>
                      <w:rFonts w:ascii="仿宋_GB2312" w:hAnsi="仿宋_GB2312" w:cs="仿宋_GB2312" w:eastAsia="仿宋_GB2312"/>
                      <w:sz w:val="18"/>
                    </w:rPr>
                    <w:t>6.支持内置蓝牙5.3。</w:t>
                  </w:r>
                  <w:r>
                    <w:br/>
                  </w:r>
                  <w:r>
                    <w:rPr>
                      <w:rFonts w:ascii="仿宋_GB2312" w:hAnsi="仿宋_GB2312" w:cs="仿宋_GB2312" w:eastAsia="仿宋_GB2312"/>
                      <w:sz w:val="18"/>
                    </w:rPr>
                    <w:t>7.支持无线网络自动射频优化能力，可实时扫描周边无线环境，自动调整信道、发射功率以降低同频、邻频干扰；支持本地独立调优或 AC 控制器协同全网调优两种模式。</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AP光模块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1.千兆光模块</w:t>
                  </w:r>
                  <w:r>
                    <w:br/>
                  </w:r>
                  <w:r>
                    <w:rPr>
                      <w:rFonts w:ascii="仿宋_GB2312" w:hAnsi="仿宋_GB2312" w:cs="仿宋_GB2312" w:eastAsia="仿宋_GB2312"/>
                      <w:sz w:val="18"/>
                    </w:rPr>
                    <w:t>2.适配AP光口连接</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程控交换机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1.4个以上千兆网口+1SFP光口，支持NAT路由和双网口</w:t>
                  </w:r>
                  <w:r>
                    <w:br/>
                  </w:r>
                  <w:r>
                    <w:rPr>
                      <w:rFonts w:ascii="仿宋_GB2312" w:hAnsi="仿宋_GB2312" w:cs="仿宋_GB2312" w:eastAsia="仿宋_GB2312"/>
                      <w:sz w:val="18"/>
                    </w:rPr>
                    <w:t>2.冗余备份</w:t>
                  </w:r>
                  <w:r>
                    <w:br/>
                  </w:r>
                  <w:r>
                    <w:rPr>
                      <w:rFonts w:ascii="仿宋_GB2312" w:hAnsi="仿宋_GB2312" w:cs="仿宋_GB2312" w:eastAsia="仿宋_GB2312"/>
                      <w:sz w:val="18"/>
                    </w:rPr>
                    <w:t>3.支持本地可视化运维，可选配不小于 8 英寸 TFT 液晶显示屏，无液晶屏机型可通过 Web 管理页面实现同等运维管理能力。</w:t>
                  </w:r>
                  <w:r>
                    <w:br/>
                  </w:r>
                  <w:r>
                    <w:rPr>
                      <w:rFonts w:ascii="仿宋_GB2312" w:hAnsi="仿宋_GB2312" w:cs="仿宋_GB2312" w:eastAsia="仿宋_GB2312"/>
                      <w:sz w:val="18"/>
                    </w:rPr>
                    <w:t>4.嵌入式ARM多核Linux架构，支持多级恢复出厂设置</w:t>
                  </w:r>
                  <w:r>
                    <w:br/>
                  </w:r>
                  <w:r>
                    <w:rPr>
                      <w:rFonts w:ascii="仿宋_GB2312" w:hAnsi="仿宋_GB2312" w:cs="仿宋_GB2312" w:eastAsia="仿宋_GB2312"/>
                      <w:sz w:val="18"/>
                    </w:rPr>
                    <w:t>5.支持双机热备</w:t>
                  </w:r>
                  <w:r>
                    <w:br/>
                  </w:r>
                  <w:r>
                    <w:rPr>
                      <w:rFonts w:ascii="仿宋_GB2312" w:hAnsi="仿宋_GB2312" w:cs="仿宋_GB2312" w:eastAsia="仿宋_GB2312"/>
                      <w:sz w:val="18"/>
                    </w:rPr>
                    <w:t>6.安全中心，避免IPPBX被黑客入侵盗打</w:t>
                  </w:r>
                  <w:r>
                    <w:br/>
                  </w:r>
                  <w:r>
                    <w:rPr>
                      <w:rFonts w:ascii="仿宋_GB2312" w:hAnsi="仿宋_GB2312" w:cs="仿宋_GB2312" w:eastAsia="仿宋_GB2312"/>
                      <w:sz w:val="18"/>
                    </w:rPr>
                    <w:t>7.MQTTAPI接口供第三方机构开发，更好地与CRM和PMS平台进行整合</w:t>
                  </w:r>
                  <w:r>
                    <w:br/>
                  </w:r>
                  <w:r>
                    <w:rPr>
                      <w:rFonts w:ascii="仿宋_GB2312" w:hAnsi="仿宋_GB2312" w:cs="仿宋_GB2312" w:eastAsia="仿宋_GB2312"/>
                      <w:sz w:val="18"/>
                    </w:rPr>
                    <w:t>8.移动分机：多台设备登录相同SIP账户</w:t>
                  </w:r>
                  <w:r>
                    <w:br/>
                  </w:r>
                  <w:r>
                    <w:rPr>
                      <w:rFonts w:ascii="仿宋_GB2312" w:hAnsi="仿宋_GB2312" w:cs="仿宋_GB2312" w:eastAsia="仿宋_GB2312"/>
                      <w:sz w:val="18"/>
                    </w:rPr>
                    <w:t>9.支持高清自动广播和定时广播</w:t>
                  </w:r>
                  <w:r>
                    <w:br/>
                  </w:r>
                  <w:r>
                    <w:rPr>
                      <w:rFonts w:ascii="仿宋_GB2312" w:hAnsi="仿宋_GB2312" w:cs="仿宋_GB2312" w:eastAsia="仿宋_GB2312"/>
                      <w:sz w:val="18"/>
                    </w:rPr>
                    <w:t>10.支持通话语音变声处理功能</w:t>
                  </w:r>
                  <w:r>
                    <w:br/>
                  </w:r>
                  <w:r>
                    <w:rPr>
                      <w:rFonts w:ascii="仿宋_GB2312" w:hAnsi="仿宋_GB2312" w:cs="仿宋_GB2312" w:eastAsia="仿宋_GB2312"/>
                      <w:sz w:val="18"/>
                    </w:rPr>
                    <w:t>11.TLS和SRTP加密通话</w:t>
                  </w:r>
                  <w:r>
                    <w:br/>
                  </w:r>
                  <w:r>
                    <w:rPr>
                      <w:rFonts w:ascii="仿宋_GB2312" w:hAnsi="仿宋_GB2312" w:cs="仿宋_GB2312" w:eastAsia="仿宋_GB2312"/>
                      <w:sz w:val="18"/>
                    </w:rPr>
                    <w:t>12.支持50方以上同时会议</w:t>
                  </w:r>
                  <w:r>
                    <w:br/>
                  </w:r>
                  <w:r>
                    <w:rPr>
                      <w:rFonts w:ascii="仿宋_GB2312" w:hAnsi="仿宋_GB2312" w:cs="仿宋_GB2312" w:eastAsia="仿宋_GB2312"/>
                      <w:sz w:val="18"/>
                    </w:rPr>
                    <w:t>13.支持系统操作日志</w:t>
                  </w:r>
                  <w:r>
                    <w:br/>
                  </w:r>
                  <w:r>
                    <w:rPr>
                      <w:rFonts w:ascii="仿宋_GB2312" w:hAnsi="仿宋_GB2312" w:cs="仿宋_GB2312" w:eastAsia="仿宋_GB2312"/>
                      <w:sz w:val="18"/>
                    </w:rPr>
                    <w:t>14.支持将语音邮件和传真收送到电子邮件</w:t>
                  </w:r>
                  <w:r>
                    <w:br/>
                  </w:r>
                  <w:r>
                    <w:rPr>
                      <w:rFonts w:ascii="仿宋_GB2312" w:hAnsi="仿宋_GB2312" w:cs="仿宋_GB2312" w:eastAsia="仿宋_GB2312"/>
                      <w:sz w:val="18"/>
                    </w:rPr>
                    <w:t>15.支持windows共享网盘和USB存储录音</w:t>
                  </w:r>
                  <w:r>
                    <w:br/>
                  </w:r>
                  <w:r>
                    <w:rPr>
                      <w:rFonts w:ascii="仿宋_GB2312" w:hAnsi="仿宋_GB2312" w:cs="仿宋_GB2312" w:eastAsia="仿宋_GB2312"/>
                      <w:sz w:val="18"/>
                    </w:rPr>
                    <w:t>16.支持WebRTC网页电话</w:t>
                  </w:r>
                  <w:r>
                    <w:br/>
                  </w:r>
                  <w:r>
                    <w:rPr>
                      <w:rFonts w:ascii="仿宋_GB2312" w:hAnsi="仿宋_GB2312" w:cs="仿宋_GB2312" w:eastAsia="仿宋_GB2312"/>
                      <w:sz w:val="18"/>
                    </w:rPr>
                    <w:t>17.FXO/FXS通道数8—16个</w:t>
                  </w:r>
                  <w:r>
                    <w:br/>
                  </w:r>
                  <w:r>
                    <w:rPr>
                      <w:rFonts w:ascii="仿宋_GB2312" w:hAnsi="仿宋_GB2312" w:cs="仿宋_GB2312" w:eastAsia="仿宋_GB2312"/>
                      <w:sz w:val="18"/>
                    </w:rPr>
                    <w:t>18.最大sip注册数300个</w:t>
                  </w:r>
                  <w:r>
                    <w:br/>
                  </w:r>
                  <w:r>
                    <w:rPr>
                      <w:rFonts w:ascii="仿宋_GB2312" w:hAnsi="仿宋_GB2312" w:cs="仿宋_GB2312" w:eastAsia="仿宋_GB2312"/>
                      <w:sz w:val="18"/>
                    </w:rPr>
                    <w:t>19.最大SIP并发数50路</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单口网络面板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网络面板</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367</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六类模块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六类模块</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367</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2m六类跳线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2m六类跳线</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48口6类配线架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48口6类配线架</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24口光纤配线架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光纤配线架</w:t>
                  </w:r>
                  <w:r>
                    <w:rPr>
                      <w:rFonts w:ascii="仿宋_GB2312" w:hAnsi="仿宋_GB2312" w:cs="仿宋_GB2312" w:eastAsia="仿宋_GB2312"/>
                      <w:sz w:val="18"/>
                    </w:rPr>
                    <w:t>24口</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12口光纤配线架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光纤配线架</w:t>
                  </w:r>
                  <w:r>
                    <w:rPr>
                      <w:rFonts w:ascii="仿宋_GB2312" w:hAnsi="仿宋_GB2312" w:cs="仿宋_GB2312" w:eastAsia="仿宋_GB2312"/>
                      <w:sz w:val="18"/>
                    </w:rPr>
                    <w:t>12口</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光纤</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单模</w:t>
                  </w:r>
                  <w:r>
                    <w:rPr>
                      <w:rFonts w:ascii="仿宋_GB2312" w:hAnsi="仿宋_GB2312" w:cs="仿宋_GB2312" w:eastAsia="仿宋_GB2312"/>
                      <w:sz w:val="18"/>
                    </w:rPr>
                    <w:t>12芯，室外层绞式光缆GYTA，12B1.3</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HSYV-64*2*0.57(UTPCAT.64P/23AWG)UTP型</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40000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1.规格：RVV-2X1.0</w:t>
                  </w:r>
                  <w:r>
                    <w:br/>
                  </w:r>
                  <w:r>
                    <w:rPr>
                      <w:rFonts w:ascii="仿宋_GB2312" w:hAnsi="仿宋_GB2312" w:cs="仿宋_GB2312" w:eastAsia="仿宋_GB2312"/>
                      <w:sz w:val="18"/>
                    </w:rPr>
                    <w:t>2.材质：铜芯聚氯乙烯绝缘聚氯乙烯护套软电缆</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1.规格：RVV-3X4.0</w:t>
                  </w:r>
                  <w:r>
                    <w:br/>
                  </w:r>
                  <w:r>
                    <w:rPr>
                      <w:rFonts w:ascii="仿宋_GB2312" w:hAnsi="仿宋_GB2312" w:cs="仿宋_GB2312" w:eastAsia="仿宋_GB2312"/>
                      <w:sz w:val="18"/>
                    </w:rPr>
                    <w:t>2.材质：铜芯聚氯乙烯绝缘聚氯乙烯护套软电缆</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PDU</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1.铝合金型材外壳，1.5U宽，16位PDU电源32A无插头输入，≥16个国标五孔10A插座输出，带电源指示灯，3*6平方线长2米，竖向安装。</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机柜</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1.容量：42U</w:t>
                  </w:r>
                  <w:r>
                    <w:br/>
                  </w:r>
                  <w:r>
                    <w:rPr>
                      <w:rFonts w:ascii="仿宋_GB2312" w:hAnsi="仿宋_GB2312" w:cs="仿宋_GB2312" w:eastAsia="仿宋_GB2312"/>
                      <w:sz w:val="18"/>
                    </w:rPr>
                    <w:t>2.深度600mm</w:t>
                  </w:r>
                  <w:r>
                    <w:br/>
                  </w:r>
                  <w:r>
                    <w:rPr>
                      <w:rFonts w:ascii="仿宋_GB2312" w:hAnsi="仿宋_GB2312" w:cs="仿宋_GB2312" w:eastAsia="仿宋_GB2312"/>
                      <w:sz w:val="18"/>
                    </w:rPr>
                    <w:t>3.标准网络机柜。SPCC优质冷轧钢板制作；厚度：方孔条≥2.0mm</w:t>
                  </w:r>
                  <w:r>
                    <w:br/>
                  </w:r>
                  <w:r>
                    <w:rPr>
                      <w:rFonts w:ascii="仿宋_GB2312" w:hAnsi="仿宋_GB2312" w:cs="仿宋_GB2312" w:eastAsia="仿宋_GB2312"/>
                      <w:sz w:val="18"/>
                    </w:rPr>
                    <w:t>4.安装梁≥1.5mm</w:t>
                  </w:r>
                  <w:r>
                    <w:br/>
                  </w:r>
                  <w:r>
                    <w:rPr>
                      <w:rFonts w:ascii="仿宋_GB2312" w:hAnsi="仿宋_GB2312" w:cs="仿宋_GB2312" w:eastAsia="仿宋_GB2312"/>
                      <w:sz w:val="18"/>
                    </w:rPr>
                    <w:t>5.其他≥1.2mm。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辅材</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水晶头，扎带，电工胶带、金属软管等</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系统集成费</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布线、安装、调试</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453</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三、竞赛网</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下一代防火墙</w:t>
                  </w:r>
                  <w:r>
                    <w:rPr>
                      <w:rFonts w:ascii="仿宋_GB2312" w:hAnsi="仿宋_GB2312" w:cs="仿宋_GB2312" w:eastAsia="仿宋_GB2312"/>
                      <w:sz w:val="18"/>
                      <w:b/>
                    </w:rPr>
                    <w:t>（核心产品）</w:t>
                  </w:r>
                </w:p>
              </w:tc>
              <w:tc>
                <w:tcPr>
                  <w:tcW w:type="dxa" w:w="1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1.网络层吞吐量≥20Gbps，应用层吞吐量≥10Gbps，并发连接数≥300 万，每秒新建连接数≥9 万。</w:t>
                  </w:r>
                  <w:r>
                    <w:br/>
                  </w:r>
                  <w:r>
                    <w:rPr>
                      <w:rFonts w:ascii="仿宋_GB2312" w:hAnsi="仿宋_GB2312" w:cs="仿宋_GB2312" w:eastAsia="仿宋_GB2312"/>
                      <w:sz w:val="18"/>
                    </w:rPr>
                    <w:t>2.硬件接口与售后服务：设备配置不少于 8 个千兆电口、不少于 2 个万兆 SFP + 光口；原厂提供整机硬件质保、系统软件版本升级、应用识别库、病毒库、漏洞特征库升级服务不少于 3 年。</w:t>
                  </w:r>
                  <w:r>
                    <w:br/>
                  </w:r>
                  <w:r>
                    <w:rPr>
                      <w:rFonts w:ascii="仿宋_GB2312" w:hAnsi="仿宋_GB2312" w:cs="仿宋_GB2312" w:eastAsia="仿宋_GB2312"/>
                      <w:sz w:val="18"/>
                    </w:rPr>
                    <w:t>3.部署模式：支持路由模式、透明模式、虚拟网线模式、旁路镜像审计模式等多种网络部署形态。</w:t>
                  </w:r>
                  <w:r>
                    <w:br/>
                  </w:r>
                  <w:r>
                    <w:rPr>
                      <w:rFonts w:ascii="仿宋_GB2312" w:hAnsi="仿宋_GB2312" w:cs="仿宋_GB2312" w:eastAsia="仿宋_GB2312"/>
                      <w:sz w:val="18"/>
                    </w:rPr>
                    <w:t>4.虚拟防火墙功能：支持多虚拟防火墙实例创建、删除；各虚拟实例具备独立接口资源、会话表、应用控制策略、NAT 转换策略。</w:t>
                  </w:r>
                  <w:r>
                    <w:br/>
                  </w:r>
                  <w:r>
                    <w:rPr>
                      <w:rFonts w:ascii="仿宋_GB2312" w:hAnsi="仿宋_GB2312" w:cs="仿宋_GB2312" w:eastAsia="仿宋_GB2312"/>
                      <w:sz w:val="18"/>
                    </w:rPr>
                    <w:t>5.链路质量探测：支持链路连通性健康检测，支持不少于 3 种探测协议。</w:t>
                  </w:r>
                  <w:r>
                    <w:br/>
                  </w:r>
                  <w:r>
                    <w:rPr>
                      <w:rFonts w:ascii="仿宋_GB2312" w:hAnsi="仿宋_GB2312" w:cs="仿宋_GB2312" w:eastAsia="仿宋_GB2312"/>
                      <w:sz w:val="18"/>
                    </w:rPr>
                    <w:t>6.压缩文件病毒防护：支持多层嵌套压缩文件病毒检测与拦截，设备可解析压缩层数≥15 层。</w:t>
                  </w:r>
                  <w:r>
                    <w:br/>
                  </w:r>
                  <w:r>
                    <w:rPr>
                      <w:rFonts w:ascii="仿宋_GB2312" w:hAnsi="仿宋_GB2312" w:cs="仿宋_GB2312" w:eastAsia="仿宋_GB2312"/>
                      <w:sz w:val="18"/>
                    </w:rPr>
                    <w:t>7.应用识别管控：内置应用识别特征库，可识别并管控应用种类不少于 9000 种，覆盖游戏、网络购物、资讯百科、求职招聘、P2P 下载、即时通讯、旅游出行、证券交易等主流互联网应用类型。</w:t>
                  </w:r>
                  <w:r>
                    <w:br/>
                  </w:r>
                  <w:r>
                    <w:rPr>
                      <w:rFonts w:ascii="仿宋_GB2312" w:hAnsi="仿宋_GB2312" w:cs="仿宋_GB2312" w:eastAsia="仿宋_GB2312"/>
                      <w:sz w:val="18"/>
                    </w:rPr>
                    <w:t>8.链路负载均衡与 VPN 智能选路：支持多链路负载均衡、链路实时健康状态监测。</w:t>
                  </w:r>
                  <w:r>
                    <w:br/>
                  </w:r>
                  <w:r>
                    <w:br/>
                  </w:r>
                  <w:r>
                    <w:rPr>
                      <w:rFonts w:ascii="仿宋_GB2312" w:hAnsi="仿宋_GB2312" w:cs="仿宋_GB2312" w:eastAsia="仿宋_GB2312"/>
                      <w:sz w:val="18"/>
                    </w:rPr>
                    <w:t>9.IPS 入侵防御：内置漏洞攻击防护规则≥10000 条；支持控制台按漏洞 ID、漏洞名称、危险等级、CVE 编号、漏洞描述多维度检索漏洞规则；支持管理员自定义 IPS 安全防护策略。</w:t>
                  </w:r>
                  <w:r>
                    <w:br/>
                  </w:r>
                  <w:r>
                    <w:br/>
                  </w:r>
                  <w:r>
                    <w:rPr>
                      <w:rFonts w:ascii="仿宋_GB2312" w:hAnsi="仿宋_GB2312" w:cs="仿宋_GB2312" w:eastAsia="仿宋_GB2312"/>
                      <w:sz w:val="18"/>
                    </w:rPr>
                    <w:t>10.双机集群冗余能力：支持主备双机热备部署，主机故障切换至备机过程业务流量不丢包；支持双机集群在线版本升级，升级期间网络业务不中断。</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1.交换容量≥68Tbps，包转发率≥51200Mpps，如官网以X/Y形式表述则以其中最小值为准。</w:t>
                  </w:r>
                  <w:r>
                    <w:br/>
                  </w:r>
                  <w:r>
                    <w:rPr>
                      <w:rFonts w:ascii="仿宋_GB2312" w:hAnsi="仿宋_GB2312" w:cs="仿宋_GB2312" w:eastAsia="仿宋_GB2312"/>
                      <w:sz w:val="18"/>
                    </w:rPr>
                    <w:t>2.主控引擎与业务板卡完全物理分离，采用全分布式转发处理架构，独立主控引擎插槽不少于2个，独立业务插槽数不少于3个。</w:t>
                  </w:r>
                  <w:r>
                    <w:br/>
                  </w:r>
                  <w:r>
                    <w:rPr>
                      <w:rFonts w:ascii="仿宋_GB2312" w:hAnsi="仿宋_GB2312" w:cs="仿宋_GB2312" w:eastAsia="仿宋_GB2312"/>
                      <w:sz w:val="18"/>
                    </w:rPr>
                    <w:t>3.支持1+1冗余的硬件</w:t>
                  </w:r>
                  <w:r>
                    <w:rPr>
                      <w:rFonts w:ascii="仿宋_GB2312" w:hAnsi="仿宋_GB2312" w:cs="仿宋_GB2312" w:eastAsia="仿宋_GB2312"/>
                      <w:sz w:val="18"/>
                    </w:rPr>
                    <w:t>配置</w:t>
                  </w:r>
                  <w:r>
                    <w:rPr>
                      <w:rFonts w:ascii="仿宋_GB2312" w:hAnsi="仿宋_GB2312" w:cs="仿宋_GB2312" w:eastAsia="仿宋_GB2312"/>
                      <w:sz w:val="18"/>
                    </w:rPr>
                    <w:t>，可以集中监控板卡、风扇、电源、环境等状态参数。</w:t>
                  </w:r>
                  <w:r>
                    <w:br/>
                  </w:r>
                  <w:r>
                    <w:rPr>
                      <w:rFonts w:ascii="仿宋_GB2312" w:hAnsi="仿宋_GB2312" w:cs="仿宋_GB2312" w:eastAsia="仿宋_GB2312"/>
                      <w:sz w:val="18"/>
                    </w:rPr>
                    <w:t>4.设备支持硬件健康状态可视化，可以对风扇状态、电源、温度、板载电压进行监控，尤其是在日常巡查中发现电压异常前兆，可及时处理，避免出现电压异常宕机。</w:t>
                  </w:r>
                  <w:r>
                    <w:br/>
                  </w:r>
                  <w:r>
                    <w:rPr>
                      <w:rFonts w:ascii="仿宋_GB2312" w:hAnsi="仿宋_GB2312" w:cs="仿宋_GB2312" w:eastAsia="仿宋_GB2312"/>
                      <w:sz w:val="18"/>
                    </w:rPr>
                    <w:t>5.N:1虚拟化：可将2台物理设备虚拟化为1台逻辑设备，虚拟组内设备具备统一的二层及三层转发表项，统一的管理界面，并可实现跨设备链路聚合。</w:t>
                  </w:r>
                  <w:r>
                    <w:br/>
                  </w:r>
                  <w:r>
                    <w:rPr>
                      <w:rFonts w:ascii="仿宋_GB2312" w:hAnsi="仿宋_GB2312" w:cs="仿宋_GB2312" w:eastAsia="仿宋_GB2312"/>
                      <w:sz w:val="18"/>
                    </w:rPr>
                    <w:t>6.支持VXLAN二三层分布式网关，支持EVPN。</w:t>
                  </w:r>
                  <w:r>
                    <w:br/>
                  </w:r>
                  <w:r>
                    <w:rPr>
                      <w:rFonts w:ascii="仿宋_GB2312" w:hAnsi="仿宋_GB2312" w:cs="仿宋_GB2312" w:eastAsia="仿宋_GB2312"/>
                      <w:sz w:val="18"/>
                    </w:rPr>
                    <w:t>7.支持IEEE802.1d(STP）、802.1w(RSTP）、802.1s(MSTP），支持端口聚合，支持一对一镜像、多对一镜像、一对多镜像，支持流镜像，支持SPAN、RSPAN远程镜像。</w:t>
                  </w:r>
                  <w:r>
                    <w:br/>
                  </w:r>
                  <w:r>
                    <w:rPr>
                      <w:rFonts w:ascii="仿宋_GB2312" w:hAnsi="仿宋_GB2312" w:cs="仿宋_GB2312" w:eastAsia="仿宋_GB2312"/>
                      <w:sz w:val="18"/>
                    </w:rPr>
                    <w:t>8.支持静态路由、RIP、RIPng、OSPF、OSPFv3、BGP、BGP4+、ISIS、ISISv6，支持路由协议多实例，支持GRforOSPF/IS-IS/BGP，支持策略路由。</w:t>
                  </w:r>
                  <w:r>
                    <w:br/>
                  </w:r>
                  <w:r>
                    <w:rPr>
                      <w:rFonts w:ascii="仿宋_GB2312" w:hAnsi="仿宋_GB2312" w:cs="仿宋_GB2312" w:eastAsia="仿宋_GB2312"/>
                      <w:sz w:val="18"/>
                    </w:rPr>
                    <w:t>9.支持IPv6过渡技术，IPv4/IPv6双栈、6over4隧道、4over6隧道；支持IPv6DHCPSERVER、IPv6DHCPRelay、DHCPSnooping。</w:t>
                  </w:r>
                  <w:r>
                    <w:br/>
                  </w:r>
                  <w:r>
                    <w:rPr>
                      <w:rFonts w:ascii="仿宋_GB2312" w:hAnsi="仿宋_GB2312" w:cs="仿宋_GB2312" w:eastAsia="仿宋_GB2312"/>
                      <w:sz w:val="18"/>
                    </w:rPr>
                    <w:t>10.所投交换机须具备IPv6ReadyPhase2认证。</w:t>
                  </w:r>
                  <w:r>
                    <w:br/>
                  </w:r>
                  <w:r>
                    <w:rPr>
                      <w:rFonts w:ascii="仿宋_GB2312" w:hAnsi="仿宋_GB2312" w:cs="仿宋_GB2312" w:eastAsia="仿宋_GB2312"/>
                      <w:sz w:val="18"/>
                    </w:rPr>
                    <w:t>11.本次配置，双引擎、双电源、千兆电口≥12个，千兆光口≥12个，万兆光口≥4个的端口组网需求。</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堡垒机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1.▲提供运维授权数≥50，可扩展至≥150；图形运维并发数≥100，字符运维并发数≥200；</w:t>
                  </w:r>
                  <w:r>
                    <w:br/>
                  </w:r>
                  <w:r>
                    <w:rPr>
                      <w:rFonts w:ascii="仿宋_GB2312" w:hAnsi="仿宋_GB2312" w:cs="仿宋_GB2312" w:eastAsia="仿宋_GB2312"/>
                      <w:sz w:val="18"/>
                    </w:rPr>
                    <w:t>2.配置不少于6个千兆电口；提供产品质保和软件升级不少于3年；</w:t>
                  </w:r>
                  <w:r>
                    <w:br/>
                  </w:r>
                  <w:r>
                    <w:rPr>
                      <w:rFonts w:ascii="仿宋_GB2312" w:hAnsi="仿宋_GB2312" w:cs="仿宋_GB2312" w:eastAsia="仿宋_GB2312"/>
                      <w:sz w:val="18"/>
                    </w:rPr>
                    <w:t>3.支持多种协议，字符协议：SSHv1、SSHv2、TELNET；图形协议：RDP、VNC；文件传输协议：FTP、SFTP、RDP磁盘映射、RDP剪切板；</w:t>
                  </w:r>
                  <w:r>
                    <w:br/>
                  </w:r>
                  <w:r>
                    <w:rPr>
                      <w:rFonts w:ascii="仿宋_GB2312" w:hAnsi="仿宋_GB2312" w:cs="仿宋_GB2312" w:eastAsia="仿宋_GB2312"/>
                      <w:sz w:val="18"/>
                    </w:rPr>
                    <w:t>4.支持一对一、一对多、多对多授权，如将单个资产授权多个用户，一个用户授予多个资产，用户组向资产组授权；</w:t>
                  </w:r>
                  <w:r>
                    <w:br/>
                  </w:r>
                  <w:r>
                    <w:rPr>
                      <w:rFonts w:ascii="仿宋_GB2312" w:hAnsi="仿宋_GB2312" w:cs="仿宋_GB2312" w:eastAsia="仿宋_GB2312"/>
                      <w:sz w:val="18"/>
                    </w:rPr>
                    <w:t>5.支持可视化登录流程编排能力，可适配各类业务系统差异化登录页面，自定义自动化登录流程，实现统一单点登录并完整留存全流程审计日志；</w:t>
                  </w:r>
                  <w:r>
                    <w:br/>
                  </w:r>
                  <w:r>
                    <w:rPr>
                      <w:rFonts w:ascii="仿宋_GB2312" w:hAnsi="仿宋_GB2312" w:cs="仿宋_GB2312" w:eastAsia="仿宋_GB2312"/>
                      <w:sz w:val="18"/>
                    </w:rPr>
                    <w:t>6.内置三员角色的同时支持角色灵活自定义，可根据用户实际的管理特性或特殊的安全管理组织架构，划分管理角色的管理范畴；</w:t>
                  </w:r>
                  <w:r>
                    <w:br/>
                  </w:r>
                  <w:r>
                    <w:rPr>
                      <w:rFonts w:ascii="仿宋_GB2312" w:hAnsi="仿宋_GB2312" w:cs="仿宋_GB2312" w:eastAsia="仿宋_GB2312"/>
                      <w:sz w:val="18"/>
                    </w:rPr>
                    <w:t>7.支持SQL语句阻断，对select、delete、drop等SQL语句执行进行阻断；</w:t>
                  </w:r>
                  <w:r>
                    <w:br/>
                  </w:r>
                  <w:r>
                    <w:rPr>
                      <w:rFonts w:ascii="仿宋_GB2312" w:hAnsi="仿宋_GB2312" w:cs="仿宋_GB2312" w:eastAsia="仿宋_GB2312"/>
                      <w:sz w:val="18"/>
                    </w:rPr>
                    <w:t>8.▲支持在授权基础上自定义访问审批流程，可设置一级或多级审批人，每级审批可指定通过投票数，需逐级审批通过方可最终发起运维操作；</w:t>
                  </w:r>
                  <w:r>
                    <w:br/>
                  </w:r>
                  <w:r>
                    <w:rPr>
                      <w:rFonts w:ascii="仿宋_GB2312" w:hAnsi="仿宋_GB2312" w:cs="仿宋_GB2312" w:eastAsia="仿宋_GB2312"/>
                      <w:sz w:val="18"/>
                    </w:rPr>
                    <w:t>9.支持命令审批规则，用户执行高危命令时需要管理员审批后才允许执行；命令审批规则可以指定运维人员、访问设备、设备账号及命令审批人；</w:t>
                  </w:r>
                  <w:r>
                    <w:br/>
                  </w:r>
                  <w:r>
                    <w:rPr>
                      <w:rFonts w:ascii="仿宋_GB2312" w:hAnsi="仿宋_GB2312" w:cs="仿宋_GB2312" w:eastAsia="仿宋_GB2312"/>
                      <w:sz w:val="18"/>
                    </w:rPr>
                    <w:t>10.支持运维水印、录像水印、监控水印开启；</w:t>
                  </w:r>
                  <w:r>
                    <w:br/>
                  </w:r>
                  <w:r>
                    <w:rPr>
                      <w:rFonts w:ascii="仿宋_GB2312" w:hAnsi="仿宋_GB2312" w:cs="仿宋_GB2312" w:eastAsia="仿宋_GB2312"/>
                      <w:sz w:val="18"/>
                    </w:rPr>
                    <w:t>11.全面支持IPV6，设备自身可以配置IPV6地址供客户端访问，并且支持目标设备配置IPV6地址实现单点登录和审计；</w:t>
                  </w:r>
                  <w:r>
                    <w:br/>
                  </w:r>
                  <w:r>
                    <w:rPr>
                      <w:rFonts w:ascii="仿宋_GB2312" w:hAnsi="仿宋_GB2312" w:cs="仿宋_GB2312" w:eastAsia="仿宋_GB2312"/>
                      <w:sz w:val="18"/>
                    </w:rPr>
                    <w:t>12.支持标准SNMPv1、v2、v3管理协议，支持syslog等标准日志格式外发；</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终端安全管理系统</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1.▲产品支持纯软件交付，包含管理控制中心软件及终端客户端软件；本次提供PC客户端安全防护软件不少于100套，服务器端安全防护软件不少于20套，提供软件升级不少于3年；</w:t>
                  </w:r>
                  <w:r>
                    <w:br/>
                  </w:r>
                  <w:r>
                    <w:rPr>
                      <w:rFonts w:ascii="仿宋_GB2312" w:hAnsi="仿宋_GB2312" w:cs="仿宋_GB2312" w:eastAsia="仿宋_GB2312"/>
                      <w:sz w:val="18"/>
                    </w:rPr>
                    <w:t>2.单一管理控制中心可统一管理分别部署在WindowsPC、Windows服务器、Linux服务器以及国产化服务器的客户端软件；</w:t>
                  </w:r>
                  <w:r>
                    <w:br/>
                  </w:r>
                  <w:r>
                    <w:rPr>
                      <w:rFonts w:ascii="仿宋_GB2312" w:hAnsi="仿宋_GB2312" w:cs="仿宋_GB2312" w:eastAsia="仿宋_GB2312"/>
                      <w:sz w:val="18"/>
                    </w:rPr>
                    <w:t>3.▲提供勒索病毒整体防护体系入口，直观展示最近七天勒索病毒防护效果，包括已处置的恶意文件数量、已拦截可疑行为次数、已阻止的未知进程操作次数、已阻止的暴力破解攻击次数；4.支持跳转链接至云端威胁情报中心，针对已发生的威胁提供详细的分析结果，包含威胁分析、网络行为、静态分析、分析环境和影响分析；</w:t>
                  </w:r>
                  <w:r>
                    <w:br/>
                  </w:r>
                  <w:r>
                    <w:rPr>
                      <w:rFonts w:ascii="仿宋_GB2312" w:hAnsi="仿宋_GB2312" w:cs="仿宋_GB2312" w:eastAsia="仿宋_GB2312"/>
                      <w:sz w:val="18"/>
                    </w:rPr>
                    <w:t>5.▲支持客户端的错峰升级，可根据实际情况控制客户端同时升级的最大数量，避免大量终端程序同时更新造成网络拥堵或I/O风暴；</w:t>
                  </w:r>
                  <w:r>
                    <w:br/>
                  </w:r>
                  <w:r>
                    <w:rPr>
                      <w:rFonts w:ascii="仿宋_GB2312" w:hAnsi="仿宋_GB2312" w:cs="仿宋_GB2312" w:eastAsia="仿宋_GB2312"/>
                      <w:sz w:val="18"/>
                    </w:rPr>
                    <w:t>6.支持对系统账号信息进行梳理，了解账号权限分布概况以及风险账号分布情况，可按照隐藏账号、可疑root权限账号、长期未使用账号、夜间登录、多IP登录进行账号分类查看，支持统计最近一年未修改密码的账户；</w:t>
                  </w:r>
                  <w:r>
                    <w:br/>
                  </w:r>
                  <w:r>
                    <w:rPr>
                      <w:rFonts w:ascii="仿宋_GB2312" w:hAnsi="仿宋_GB2312" w:cs="仿宋_GB2312" w:eastAsia="仿宋_GB2312"/>
                      <w:sz w:val="18"/>
                    </w:rPr>
                    <w:t>7.支持全网视角的终端资产统一清点，便于帮助管理员快速发现风险面。清点信息包括操作系统、应用软件、监听端口和终端账户，其中操作系统和监听端口支持从资产和终端两个视角进行统计和展示；</w:t>
                  </w:r>
                  <w:r>
                    <w:br/>
                  </w:r>
                  <w:r>
                    <w:rPr>
                      <w:rFonts w:ascii="仿宋_GB2312" w:hAnsi="仿宋_GB2312" w:cs="仿宋_GB2312" w:eastAsia="仿宋_GB2312"/>
                      <w:sz w:val="18"/>
                    </w:rPr>
                    <w:t>8.▲基于勒索病毒攻击过程，建立多维度立体防护机制，提供事前入侵防御－事中反加密－事后检测响应的完整防护体系，展示勒索病毒处置情况，对勒索病毒及变种实现专门有效防御；9.一键式操作对指定Windows终端/终端组进行合规性检查，包括身份鉴别、访问控制、安全审计、剩余信息保护、入侵防范、恶意代码防范，对不合规的检查项提供设置建议，并可视化展示终端的基线合规检查结果；</w:t>
                  </w:r>
                  <w:r>
                    <w:br/>
                  </w:r>
                  <w:r>
                    <w:rPr>
                      <w:rFonts w:ascii="仿宋_GB2312" w:hAnsi="仿宋_GB2312" w:cs="仿宋_GB2312" w:eastAsia="仿宋_GB2312"/>
                      <w:sz w:val="18"/>
                    </w:rPr>
                    <w:t>10.支持禁止黑客工具启动，包含：xuetr、ProcessHacker、PCHunter、Mimikatz等工具的自启动，可以防止黑客攻击；</w:t>
                  </w:r>
                  <w:r>
                    <w:br/>
                  </w:r>
                  <w:r>
                    <w:rPr>
                      <w:rFonts w:ascii="仿宋_GB2312" w:hAnsi="仿宋_GB2312" w:cs="仿宋_GB2312" w:eastAsia="仿宋_GB2312"/>
                      <w:sz w:val="18"/>
                    </w:rPr>
                    <w:t>11.▲针对Windows系统，支持开发环境智能识别和调整，动态识别开发环境，安全的开发编译软件所使用的文件产生的风险支持设置成仅告警、不处置、不弹窗；</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数据中心汇聚交换机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1.千兆光口≥28个，千兆复用电口≥8个，万兆光口≥4个。</w:t>
                  </w:r>
                  <w:r>
                    <w:br/>
                  </w:r>
                  <w:r>
                    <w:rPr>
                      <w:rFonts w:ascii="仿宋_GB2312" w:hAnsi="仿宋_GB2312" w:cs="仿宋_GB2312" w:eastAsia="仿宋_GB2312"/>
                      <w:sz w:val="18"/>
                    </w:rPr>
                    <w:t>2.交换容量≥1.2Tbps，包转发率≥228Mpps。如官网以X/Y形式表述则以其中最小值为准。</w:t>
                  </w:r>
                  <w:r>
                    <w:br/>
                  </w:r>
                  <w:r>
                    <w:rPr>
                      <w:rFonts w:ascii="仿宋_GB2312" w:hAnsi="仿宋_GB2312" w:cs="仿宋_GB2312" w:eastAsia="仿宋_GB2312"/>
                      <w:sz w:val="18"/>
                    </w:rPr>
                    <w:t>3.要求所投设备MAC地址≥32K。</w:t>
                  </w:r>
                  <w:r>
                    <w:br/>
                  </w:r>
                  <w:r>
                    <w:rPr>
                      <w:rFonts w:ascii="仿宋_GB2312" w:hAnsi="仿宋_GB2312" w:cs="仿宋_GB2312" w:eastAsia="仿宋_GB2312"/>
                      <w:sz w:val="18"/>
                    </w:rPr>
                    <w:t>4.支持RIP，OSPF,BGP，RIPng，OSPFv3，BGP4+。</w:t>
                  </w:r>
                  <w:r>
                    <w:br/>
                  </w:r>
                  <w:r>
                    <w:rPr>
                      <w:rFonts w:ascii="仿宋_GB2312" w:hAnsi="仿宋_GB2312" w:cs="仿宋_GB2312" w:eastAsia="仿宋_GB2312"/>
                      <w:sz w:val="18"/>
                    </w:rPr>
                    <w:t>5.支持并适配可拔插双模块化电源，支持电源1+1冗余。</w:t>
                  </w:r>
                  <w:r>
                    <w:br/>
                  </w:r>
                  <w:r>
                    <w:rPr>
                      <w:rFonts w:ascii="仿宋_GB2312" w:hAnsi="仿宋_GB2312" w:cs="仿宋_GB2312" w:eastAsia="仿宋_GB2312"/>
                      <w:sz w:val="18"/>
                    </w:rPr>
                    <w:t>6.支持控制平面 CPU 防护机制：对发往 CPU 的各类协议报文分类区分，划分多级优先级队列，可针对各类报文配置带宽限速，防范大流量攻击、非法报文占用 CPU 资源导致整机瘫痪。</w:t>
                  </w:r>
                  <w:r>
                    <w:br/>
                  </w:r>
                  <w:r>
                    <w:rPr>
                      <w:rFonts w:ascii="仿宋_GB2312" w:hAnsi="仿宋_GB2312" w:cs="仿宋_GB2312" w:eastAsia="仿宋_GB2312"/>
                      <w:sz w:val="18"/>
                    </w:rPr>
                    <w:t>7.支持基础网络安全防护，可对 ARP、ICMP、DHCP 报文配置速率限制，超限报文自动丢弃；可识别端口攻击行为，支持异常攻击端口隔离处置。</w:t>
                  </w:r>
                  <w:r>
                    <w:br/>
                  </w:r>
                  <w:r>
                    <w:rPr>
                      <w:rFonts w:ascii="仿宋_GB2312" w:hAnsi="仿宋_GB2312" w:cs="仿宋_GB2312" w:eastAsia="仿宋_GB2312"/>
                      <w:sz w:val="18"/>
                    </w:rPr>
                    <w:t>8.支持链路故障快速检测机制，可识别链路中断、光纤单向通断；内置端口环路检测功能，自动识别私接集线器形成的环路并告警 / 阻断，规避全网环路风暴故障。</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千兆光模块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千兆单模光模块，</w:t>
                  </w:r>
                  <w:r>
                    <w:rPr>
                      <w:rFonts w:ascii="仿宋_GB2312" w:hAnsi="仿宋_GB2312" w:cs="仿宋_GB2312" w:eastAsia="仿宋_GB2312"/>
                      <w:sz w:val="18"/>
                    </w:rPr>
                    <w:t>1310nm，10km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体育馆汇聚交换机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1.千兆光口≥28个，千兆复用电口≥8个，万兆光口≥4个。</w:t>
                  </w:r>
                  <w:r>
                    <w:br/>
                  </w:r>
                  <w:r>
                    <w:rPr>
                      <w:rFonts w:ascii="仿宋_GB2312" w:hAnsi="仿宋_GB2312" w:cs="仿宋_GB2312" w:eastAsia="仿宋_GB2312"/>
                      <w:sz w:val="18"/>
                    </w:rPr>
                    <w:t>2.交换容量≥1.2Tbps，包转发率≥228Mpps。如官网以X/Y形式表述则以其中最小值为准。</w:t>
                  </w:r>
                  <w:r>
                    <w:br/>
                  </w:r>
                  <w:r>
                    <w:rPr>
                      <w:rFonts w:ascii="仿宋_GB2312" w:hAnsi="仿宋_GB2312" w:cs="仿宋_GB2312" w:eastAsia="仿宋_GB2312"/>
                      <w:sz w:val="18"/>
                    </w:rPr>
                    <w:t>3.要求所投设备MAC地址≥32K。</w:t>
                  </w:r>
                  <w:r>
                    <w:br/>
                  </w:r>
                  <w:r>
                    <w:rPr>
                      <w:rFonts w:ascii="仿宋_GB2312" w:hAnsi="仿宋_GB2312" w:cs="仿宋_GB2312" w:eastAsia="仿宋_GB2312"/>
                      <w:sz w:val="18"/>
                    </w:rPr>
                    <w:t>4.支持RIP，OSPF,BGP，RIPng，OSPFv3，BGP4+。</w:t>
                  </w:r>
                  <w:r>
                    <w:br/>
                  </w:r>
                  <w:r>
                    <w:rPr>
                      <w:rFonts w:ascii="仿宋_GB2312" w:hAnsi="仿宋_GB2312" w:cs="仿宋_GB2312" w:eastAsia="仿宋_GB2312"/>
                      <w:sz w:val="18"/>
                    </w:rPr>
                    <w:t>5.支持并适配可拔插双模块化电源，支持电源1+1冗余。</w:t>
                  </w:r>
                  <w:r>
                    <w:br/>
                  </w:r>
                  <w:r>
                    <w:rPr>
                      <w:rFonts w:ascii="仿宋_GB2312" w:hAnsi="仿宋_GB2312" w:cs="仿宋_GB2312" w:eastAsia="仿宋_GB2312"/>
                      <w:sz w:val="18"/>
                    </w:rPr>
                    <w:t>6.支持控制平面 CPU 防护机制：对发往 CPU 的各类协议报文分类区分，划分多级优先级队列，可针对各类报文配置带宽限速，防范大流量攻击、非法报文占用 CPU 资源导致整机瘫痪。</w:t>
                  </w:r>
                  <w:r>
                    <w:br/>
                  </w:r>
                  <w:r>
                    <w:rPr>
                      <w:rFonts w:ascii="仿宋_GB2312" w:hAnsi="仿宋_GB2312" w:cs="仿宋_GB2312" w:eastAsia="仿宋_GB2312"/>
                      <w:sz w:val="18"/>
                    </w:rPr>
                    <w:t>7.支持基础网络安全防护，可对 ARP、ICMP、DHCP 报文配置速率限制，超限报文自动丢弃；可识别端口攻击行为，支持异常攻击端口隔离处置。</w:t>
                  </w:r>
                  <w:r>
                    <w:br/>
                  </w:r>
                  <w:r>
                    <w:rPr>
                      <w:rFonts w:ascii="仿宋_GB2312" w:hAnsi="仿宋_GB2312" w:cs="仿宋_GB2312" w:eastAsia="仿宋_GB2312"/>
                      <w:sz w:val="18"/>
                    </w:rPr>
                    <w:t>8.支持链路故障快速检测机制，可识别链路中断、光纤单向通断；内置端口环路检测功能，自动识别私接集线器形成的环路并告警 / 阻断，规避全网环路风暴故障。</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千兆光模块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千兆单模光模块，</w:t>
                  </w:r>
                  <w:r>
                    <w:rPr>
                      <w:rFonts w:ascii="仿宋_GB2312" w:hAnsi="仿宋_GB2312" w:cs="仿宋_GB2312" w:eastAsia="仿宋_GB2312"/>
                      <w:sz w:val="18"/>
                    </w:rPr>
                    <w:t>1310nm，10km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48口交换机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1.千兆电口≥48个，千兆光口≥4个。</w:t>
                  </w:r>
                  <w:r>
                    <w:br/>
                  </w:r>
                  <w:r>
                    <w:rPr>
                      <w:rFonts w:ascii="仿宋_GB2312" w:hAnsi="仿宋_GB2312" w:cs="仿宋_GB2312" w:eastAsia="仿宋_GB2312"/>
                      <w:sz w:val="18"/>
                    </w:rPr>
                    <w:t>2.交换容量≥590Gbps，包转发率≥160Mpps，如官网以X/Y形式表述则以其中最小值为准。</w:t>
                  </w:r>
                  <w:r>
                    <w:br/>
                  </w:r>
                  <w:r>
                    <w:rPr>
                      <w:rFonts w:ascii="仿宋_GB2312" w:hAnsi="仿宋_GB2312" w:cs="仿宋_GB2312" w:eastAsia="仿宋_GB2312"/>
                      <w:sz w:val="18"/>
                    </w:rPr>
                    <w:t>3.设备支持1对1、1对多、多对1和基于流的镜像；且支持RSPAN和ERSPAN。</w:t>
                  </w:r>
                  <w:r>
                    <w:br/>
                  </w:r>
                  <w:r>
                    <w:rPr>
                      <w:rFonts w:ascii="仿宋_GB2312" w:hAnsi="仿宋_GB2312" w:cs="仿宋_GB2312" w:eastAsia="仿宋_GB2312"/>
                      <w:sz w:val="18"/>
                    </w:rPr>
                    <w:t>4.支持ARP防欺骗功能，能够禁止非法用户的ARP欺骗报文，保护合法用户免受其害，防止合法用户的数据被窃取。</w:t>
                  </w:r>
                  <w:r>
                    <w:br/>
                  </w:r>
                  <w:r>
                    <w:rPr>
                      <w:rFonts w:ascii="仿宋_GB2312" w:hAnsi="仿宋_GB2312" w:cs="仿宋_GB2312" w:eastAsia="仿宋_GB2312"/>
                      <w:sz w:val="18"/>
                    </w:rPr>
                    <w:t>5.支持抗攻击，支持CPU限速功能，能限制非法报文对CPU的攻击，保护交换机工作的稳定性。</w:t>
                  </w:r>
                  <w:r>
                    <w:br/>
                  </w:r>
                  <w:r>
                    <w:rPr>
                      <w:rFonts w:ascii="仿宋_GB2312" w:hAnsi="仿宋_GB2312" w:cs="仿宋_GB2312" w:eastAsia="仿宋_GB2312"/>
                      <w:sz w:val="18"/>
                    </w:rPr>
                    <w:t>6.支持网络基础报文防护机制，可对端口 ARP、ICMP、DHCP 报文配置速率阈值，超限报文自动丢弃；可识别端口攻击行为并对异常端口隔离处置。</w:t>
                  </w:r>
                  <w:r>
                    <w:br/>
                  </w:r>
                  <w:r>
                    <w:rPr>
                      <w:rFonts w:ascii="仿宋_GB2312" w:hAnsi="仿宋_GB2312" w:cs="仿宋_GB2312" w:eastAsia="仿宋_GB2312"/>
                      <w:sz w:val="18"/>
                    </w:rPr>
                    <w:t>7.支持链路故障主动检测，可识别链路中断、光纤单向传输故障；内置端口环路检测机制，自动识别私接集线器产生的二层环路并告警阻断，防止全网风暴。</w:t>
                  </w:r>
                  <w:r>
                    <w:br/>
                  </w:r>
                  <w:r>
                    <w:rPr>
                      <w:rFonts w:ascii="仿宋_GB2312" w:hAnsi="仿宋_GB2312" w:cs="仿宋_GB2312" w:eastAsia="仿宋_GB2312"/>
                      <w:sz w:val="18"/>
                    </w:rPr>
                    <w:t>8、支持SNMPv1/v2C/v3、CLI(Telnet/Console）、RMON(1,2,3,9)SSH、Syslog、NTP/SNTP、FTP、TFTP、Web管理。</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千兆光模块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千兆单模光模块，</w:t>
                  </w:r>
                  <w:r>
                    <w:rPr>
                      <w:rFonts w:ascii="仿宋_GB2312" w:hAnsi="仿宋_GB2312" w:cs="仿宋_GB2312" w:eastAsia="仿宋_GB2312"/>
                      <w:sz w:val="18"/>
                    </w:rPr>
                    <w:t>1310nm，10km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单口网络面板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网络面板</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225</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六类模块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六类模块</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225</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2m六类跳线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2m六类跳线</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48口6类配线架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48口6类配线架</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24口光纤配线架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光纤配线架</w:t>
                  </w:r>
                  <w:r>
                    <w:rPr>
                      <w:rFonts w:ascii="仿宋_GB2312" w:hAnsi="仿宋_GB2312" w:cs="仿宋_GB2312" w:eastAsia="仿宋_GB2312"/>
                      <w:sz w:val="18"/>
                    </w:rPr>
                    <w:t>24口</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12口光纤配线架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光纤配线架</w:t>
                  </w:r>
                  <w:r>
                    <w:rPr>
                      <w:rFonts w:ascii="仿宋_GB2312" w:hAnsi="仿宋_GB2312" w:cs="仿宋_GB2312" w:eastAsia="仿宋_GB2312"/>
                      <w:sz w:val="18"/>
                    </w:rPr>
                    <w:t>12口</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光纤</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单模</w:t>
                  </w:r>
                  <w:r>
                    <w:rPr>
                      <w:rFonts w:ascii="仿宋_GB2312" w:hAnsi="仿宋_GB2312" w:cs="仿宋_GB2312" w:eastAsia="仿宋_GB2312"/>
                      <w:sz w:val="18"/>
                    </w:rPr>
                    <w:t>12芯，室外层绞式光缆GYTA，12B1.3</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HSYV-64*2*0.57(UTPCAT.64P/23AWG)UTP型，灰色</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24000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1.规格：RVV-3X4.0</w:t>
                  </w:r>
                  <w:r>
                    <w:br/>
                  </w:r>
                  <w:r>
                    <w:rPr>
                      <w:rFonts w:ascii="仿宋_GB2312" w:hAnsi="仿宋_GB2312" w:cs="仿宋_GB2312" w:eastAsia="仿宋_GB2312"/>
                      <w:sz w:val="18"/>
                    </w:rPr>
                    <w:t>2.材质：铜芯聚氯乙烯绝缘聚氯乙烯护套软电缆</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PDU</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1.铝合金型材外壳，1.5U宽，16位PDU电源32A无插头输入，≥16个国标五孔10A插座输出，带电源指示灯，3*6平方线长2米，竖向安装。</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机柜</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1.容量：42U</w:t>
                  </w:r>
                  <w:r>
                    <w:br/>
                  </w:r>
                  <w:r>
                    <w:rPr>
                      <w:rFonts w:ascii="仿宋_GB2312" w:hAnsi="仿宋_GB2312" w:cs="仿宋_GB2312" w:eastAsia="仿宋_GB2312"/>
                      <w:sz w:val="18"/>
                    </w:rPr>
                    <w:t>2.深度600mm</w:t>
                  </w:r>
                  <w:r>
                    <w:br/>
                  </w:r>
                  <w:r>
                    <w:rPr>
                      <w:rFonts w:ascii="仿宋_GB2312" w:hAnsi="仿宋_GB2312" w:cs="仿宋_GB2312" w:eastAsia="仿宋_GB2312"/>
                      <w:sz w:val="18"/>
                    </w:rPr>
                    <w:t>3.标准网络机柜。SPCC优质冷轧钢板制作；厚度：方孔条≥2.0mm</w:t>
                  </w:r>
                  <w:r>
                    <w:br/>
                  </w:r>
                  <w:r>
                    <w:rPr>
                      <w:rFonts w:ascii="仿宋_GB2312" w:hAnsi="仿宋_GB2312" w:cs="仿宋_GB2312" w:eastAsia="仿宋_GB2312"/>
                      <w:sz w:val="18"/>
                    </w:rPr>
                    <w:t>4.安装梁≥1.5mm</w:t>
                  </w:r>
                  <w:r>
                    <w:br/>
                  </w:r>
                  <w:r>
                    <w:rPr>
                      <w:rFonts w:ascii="仿宋_GB2312" w:hAnsi="仿宋_GB2312" w:cs="仿宋_GB2312" w:eastAsia="仿宋_GB2312"/>
                      <w:sz w:val="18"/>
                    </w:rPr>
                    <w:t>5.其他≥1.2mm。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辅材</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水晶头，扎带，电工胶带、金属软管等</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系统集成费</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布线、安装、调试</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347</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四、设备网</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核心交换机</w:t>
                  </w:r>
                </w:p>
              </w:tc>
              <w:tc>
                <w:tcPr>
                  <w:tcW w:type="dxa" w:w="1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1.交换容量≥68Tbps，包转发率≥51200Mpps，如官网以X/Y形式表述则以其中最小值为准。</w:t>
                  </w:r>
                  <w:r>
                    <w:br/>
                  </w:r>
                  <w:r>
                    <w:rPr>
                      <w:rFonts w:ascii="仿宋_GB2312" w:hAnsi="仿宋_GB2312" w:cs="仿宋_GB2312" w:eastAsia="仿宋_GB2312"/>
                      <w:sz w:val="18"/>
                    </w:rPr>
                    <w:t>2.主控引擎与业务板卡完全物理分离，采用全分布式转发处理架构，独立主控引擎插槽不少于2个，独立业务插槽数不少于3个。</w:t>
                  </w:r>
                  <w:r>
                    <w:br/>
                  </w:r>
                  <w:r>
                    <w:rPr>
                      <w:rFonts w:ascii="仿宋_GB2312" w:hAnsi="仿宋_GB2312" w:cs="仿宋_GB2312" w:eastAsia="仿宋_GB2312"/>
                      <w:sz w:val="18"/>
                    </w:rPr>
                    <w:t>3.支持1+1冗余的硬件</w:t>
                  </w:r>
                  <w:r>
                    <w:rPr>
                      <w:rFonts w:ascii="仿宋_GB2312" w:hAnsi="仿宋_GB2312" w:cs="仿宋_GB2312" w:eastAsia="仿宋_GB2312"/>
                      <w:sz w:val="18"/>
                    </w:rPr>
                    <w:t>配置</w:t>
                  </w:r>
                  <w:r>
                    <w:rPr>
                      <w:rFonts w:ascii="仿宋_GB2312" w:hAnsi="仿宋_GB2312" w:cs="仿宋_GB2312" w:eastAsia="仿宋_GB2312"/>
                      <w:sz w:val="18"/>
                    </w:rPr>
                    <w:t>，可以集中监控板卡、风扇、电源、环境等状态参数。</w:t>
                  </w:r>
                  <w:r>
                    <w:br/>
                  </w:r>
                  <w:r>
                    <w:rPr>
                      <w:rFonts w:ascii="仿宋_GB2312" w:hAnsi="仿宋_GB2312" w:cs="仿宋_GB2312" w:eastAsia="仿宋_GB2312"/>
                      <w:sz w:val="18"/>
                    </w:rPr>
                    <w:t>4.设备支持硬件健康状态可视化，可以对风扇状态、电源、温度、板载电压进行监控，尤其是在日常巡查中发现电压异常前兆，可及时处理，避免出现电压异常宕机。</w:t>
                  </w:r>
                  <w:r>
                    <w:br/>
                  </w:r>
                  <w:r>
                    <w:rPr>
                      <w:rFonts w:ascii="仿宋_GB2312" w:hAnsi="仿宋_GB2312" w:cs="仿宋_GB2312" w:eastAsia="仿宋_GB2312"/>
                      <w:sz w:val="18"/>
                    </w:rPr>
                    <w:t>5.N:1虚拟化：可将2台物理设备虚拟化为1台逻辑设备，虚拟组内设备具备统一的二层及三层转发表项，统一的管理界面，并可实现跨设备链路聚合。</w:t>
                  </w:r>
                  <w:r>
                    <w:br/>
                  </w:r>
                  <w:r>
                    <w:rPr>
                      <w:rFonts w:ascii="仿宋_GB2312" w:hAnsi="仿宋_GB2312" w:cs="仿宋_GB2312" w:eastAsia="仿宋_GB2312"/>
                      <w:sz w:val="18"/>
                    </w:rPr>
                    <w:t>6.支持VXLAN二三层分布式网关，支持EVPN。</w:t>
                  </w:r>
                  <w:r>
                    <w:br/>
                  </w:r>
                  <w:r>
                    <w:rPr>
                      <w:rFonts w:ascii="仿宋_GB2312" w:hAnsi="仿宋_GB2312" w:cs="仿宋_GB2312" w:eastAsia="仿宋_GB2312"/>
                      <w:sz w:val="18"/>
                    </w:rPr>
                    <w:t>7.支持IEEE802.1d(STP）、802.1w(RSTP）、802.1s(MSTP），支持端口聚合，支持一对一镜像、多对一镜像、一对多镜像，支持流镜像，支持SPAN、RSPAN远程镜像。</w:t>
                  </w:r>
                  <w:r>
                    <w:br/>
                  </w:r>
                  <w:r>
                    <w:rPr>
                      <w:rFonts w:ascii="仿宋_GB2312" w:hAnsi="仿宋_GB2312" w:cs="仿宋_GB2312" w:eastAsia="仿宋_GB2312"/>
                      <w:sz w:val="18"/>
                    </w:rPr>
                    <w:t>8.支持静态路由、RIP、RIPng、OSPF、OSPFv3、BGP、BGP4+、ISIS、ISISv6，支持路由协议多实例，支持GRforOSPF/IS-IS/BGP，支持策略路由。</w:t>
                  </w:r>
                  <w:r>
                    <w:br/>
                  </w:r>
                  <w:r>
                    <w:rPr>
                      <w:rFonts w:ascii="仿宋_GB2312" w:hAnsi="仿宋_GB2312" w:cs="仿宋_GB2312" w:eastAsia="仿宋_GB2312"/>
                      <w:sz w:val="18"/>
                    </w:rPr>
                    <w:t>9.支持IPv6过渡技术，IPv4/IPv6双栈、6over4隧道、4over6隧道；支持IPv6DHCPSERVER、IPv6DHCPRelay、DHCPSnooping。</w:t>
                  </w:r>
                  <w:r>
                    <w:br/>
                  </w:r>
                  <w:r>
                    <w:rPr>
                      <w:rFonts w:ascii="仿宋_GB2312" w:hAnsi="仿宋_GB2312" w:cs="仿宋_GB2312" w:eastAsia="仿宋_GB2312"/>
                      <w:sz w:val="18"/>
                    </w:rPr>
                    <w:t>10.所投交换机须具备IPv6ReadyPhase2认证。</w:t>
                  </w:r>
                  <w:r>
                    <w:br/>
                  </w:r>
                  <w:r>
                    <w:rPr>
                      <w:rFonts w:ascii="仿宋_GB2312" w:hAnsi="仿宋_GB2312" w:cs="仿宋_GB2312" w:eastAsia="仿宋_GB2312"/>
                      <w:sz w:val="18"/>
                    </w:rPr>
                    <w:t>11.本次配置，双引擎、双电源、千兆电口≥12个，千兆光口≥12个，万兆光口≥4个的端口组网需求。</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数据中心汇聚交换机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225"/>
                    <w:jc w:val="left"/>
                  </w:pPr>
                  <w:r>
                    <w:rPr>
                      <w:rFonts w:ascii="仿宋_GB2312" w:hAnsi="仿宋_GB2312" w:cs="仿宋_GB2312" w:eastAsia="仿宋_GB2312"/>
                      <w:sz w:val="18"/>
                    </w:rPr>
                    <w:t>1.千兆光口≥28个，千兆复用电口≥8个，万兆光口≥4个。</w:t>
                  </w:r>
                  <w:r>
                    <w:br/>
                  </w:r>
                  <w:r>
                    <w:rPr>
                      <w:rFonts w:ascii="仿宋_GB2312" w:hAnsi="仿宋_GB2312" w:cs="仿宋_GB2312" w:eastAsia="仿宋_GB2312"/>
                      <w:sz w:val="18"/>
                    </w:rPr>
                    <w:t>2.交换容量≥1.2Tbps，包转发率≥228Mpps。如官网以X/Y形式表述则以其中最小值为准。</w:t>
                  </w:r>
                  <w:r>
                    <w:br/>
                  </w:r>
                  <w:r>
                    <w:rPr>
                      <w:rFonts w:ascii="仿宋_GB2312" w:hAnsi="仿宋_GB2312" w:cs="仿宋_GB2312" w:eastAsia="仿宋_GB2312"/>
                      <w:sz w:val="18"/>
                    </w:rPr>
                    <w:t>3.要求所投设备MAC地址≥32K。</w:t>
                  </w:r>
                  <w:r>
                    <w:br/>
                  </w:r>
                  <w:r>
                    <w:rPr>
                      <w:rFonts w:ascii="仿宋_GB2312" w:hAnsi="仿宋_GB2312" w:cs="仿宋_GB2312" w:eastAsia="仿宋_GB2312"/>
                      <w:sz w:val="18"/>
                    </w:rPr>
                    <w:t>4.支持RIP，OSPF,BGP，RIPng，OSPFv3，BGP4+。</w:t>
                  </w:r>
                  <w:r>
                    <w:br/>
                  </w:r>
                  <w:r>
                    <w:rPr>
                      <w:rFonts w:ascii="仿宋_GB2312" w:hAnsi="仿宋_GB2312" w:cs="仿宋_GB2312" w:eastAsia="仿宋_GB2312"/>
                      <w:sz w:val="18"/>
                    </w:rPr>
                    <w:t>5.支持并适配可拔插双模块化电源，支持电源1+1冗余。</w:t>
                  </w:r>
                  <w:r>
                    <w:br/>
                  </w:r>
                  <w:r>
                    <w:rPr>
                      <w:rFonts w:ascii="仿宋_GB2312" w:hAnsi="仿宋_GB2312" w:cs="仿宋_GB2312" w:eastAsia="仿宋_GB2312"/>
                      <w:sz w:val="18"/>
                    </w:rPr>
                    <w:t>6.支持控制平面 CPU 防护机制：对发往 CPU 的各类协议报文分类区分，划分多级优先级队列，可针对各类报文配置带宽限速，防范大流量攻击、非法报文占用 CPU 资源导致整机瘫痪。</w:t>
                  </w:r>
                  <w:r>
                    <w:br/>
                  </w:r>
                  <w:r>
                    <w:rPr>
                      <w:rFonts w:ascii="仿宋_GB2312" w:hAnsi="仿宋_GB2312" w:cs="仿宋_GB2312" w:eastAsia="仿宋_GB2312"/>
                      <w:sz w:val="18"/>
                    </w:rPr>
                    <w:t>7.支持基础网络安全防护，可对 ARP、ICMP、DHCP 报文配置速率限制，超限报文自动丢弃；可识别端口攻击行为，支持异常攻击端口隔离处置。</w:t>
                  </w:r>
                  <w:r>
                    <w:br/>
                  </w:r>
                  <w:r>
                    <w:rPr>
                      <w:rFonts w:ascii="仿宋_GB2312" w:hAnsi="仿宋_GB2312" w:cs="仿宋_GB2312" w:eastAsia="仿宋_GB2312"/>
                      <w:sz w:val="18"/>
                    </w:rPr>
                    <w:t>8.支持链路故障快速检测机制，可识别链路中断、光纤单向通断；内置端口环路检测功能，自动识别私接集线器形成的环路并告警 / 阻断，规避全网环路风暴故障。</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千兆光模块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千兆单模光模块，</w:t>
                  </w:r>
                  <w:r>
                    <w:rPr>
                      <w:rFonts w:ascii="仿宋_GB2312" w:hAnsi="仿宋_GB2312" w:cs="仿宋_GB2312" w:eastAsia="仿宋_GB2312"/>
                      <w:sz w:val="18"/>
                    </w:rPr>
                    <w:t>1310nm，10km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体育馆汇聚交换机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1.千兆光口≥28个，千兆复用电口≥8个，万兆光口≥4个。</w:t>
                  </w:r>
                  <w:r>
                    <w:br/>
                  </w:r>
                  <w:r>
                    <w:rPr>
                      <w:rFonts w:ascii="仿宋_GB2312" w:hAnsi="仿宋_GB2312" w:cs="仿宋_GB2312" w:eastAsia="仿宋_GB2312"/>
                      <w:sz w:val="18"/>
                    </w:rPr>
                    <w:t>2.交换容量≥1.2Tbps，包转发率≥228Mpps。如官网以X/Y形式表述则以其中最小值为准。</w:t>
                  </w:r>
                  <w:r>
                    <w:br/>
                  </w:r>
                  <w:r>
                    <w:rPr>
                      <w:rFonts w:ascii="仿宋_GB2312" w:hAnsi="仿宋_GB2312" w:cs="仿宋_GB2312" w:eastAsia="仿宋_GB2312"/>
                      <w:sz w:val="18"/>
                    </w:rPr>
                    <w:t>3.要求所投设备MAC地址≥32K。</w:t>
                  </w:r>
                  <w:r>
                    <w:br/>
                  </w:r>
                  <w:r>
                    <w:rPr>
                      <w:rFonts w:ascii="仿宋_GB2312" w:hAnsi="仿宋_GB2312" w:cs="仿宋_GB2312" w:eastAsia="仿宋_GB2312"/>
                      <w:sz w:val="18"/>
                    </w:rPr>
                    <w:t>4.支持RIP，OSPF,BGP，RIPng，OSPFv3，BGP4+。</w:t>
                  </w:r>
                  <w:r>
                    <w:br/>
                  </w:r>
                  <w:r>
                    <w:rPr>
                      <w:rFonts w:ascii="仿宋_GB2312" w:hAnsi="仿宋_GB2312" w:cs="仿宋_GB2312" w:eastAsia="仿宋_GB2312"/>
                      <w:sz w:val="18"/>
                    </w:rPr>
                    <w:t>5.支持并适配可拔插双模块化电源，支持电源1+1冗余。</w:t>
                  </w:r>
                  <w:r>
                    <w:br/>
                  </w:r>
                  <w:r>
                    <w:rPr>
                      <w:rFonts w:ascii="仿宋_GB2312" w:hAnsi="仿宋_GB2312" w:cs="仿宋_GB2312" w:eastAsia="仿宋_GB2312"/>
                      <w:sz w:val="18"/>
                    </w:rPr>
                    <w:t>6.支持控制平面 CPU 防护机制：对发往 CPU 的各类协议报文分类区分，划分多级优先级队列，可针对各类报文配置带宽限速，防范大流量攻击、非法报文占用 CPU 资源导致整机瘫痪。</w:t>
                  </w:r>
                  <w:r>
                    <w:br/>
                  </w:r>
                  <w:r>
                    <w:rPr>
                      <w:rFonts w:ascii="仿宋_GB2312" w:hAnsi="仿宋_GB2312" w:cs="仿宋_GB2312" w:eastAsia="仿宋_GB2312"/>
                      <w:sz w:val="18"/>
                    </w:rPr>
                    <w:t>7.支持基础网络安全防护，可对 ARP、ICMP、DHCP 报文配置速率限制，超限报文自动丢弃；可识别端口攻击行为，支持异常攻击端口隔离处置。</w:t>
                  </w:r>
                  <w:r>
                    <w:br/>
                  </w:r>
                  <w:r>
                    <w:rPr>
                      <w:rFonts w:ascii="仿宋_GB2312" w:hAnsi="仿宋_GB2312" w:cs="仿宋_GB2312" w:eastAsia="仿宋_GB2312"/>
                      <w:sz w:val="18"/>
                    </w:rPr>
                    <w:t>8.支持链路故障快速检测机制，可识别链路中断、光纤单向通断；内置端口环路检测功能，自动识别私接集线器形成的环路并告警 / 阻断，规避全网环路风暴故障。</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千兆光模块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千兆单模光模块，</w:t>
                  </w:r>
                  <w:r>
                    <w:rPr>
                      <w:rFonts w:ascii="仿宋_GB2312" w:hAnsi="仿宋_GB2312" w:cs="仿宋_GB2312" w:eastAsia="仿宋_GB2312"/>
                      <w:sz w:val="18"/>
                    </w:rPr>
                    <w:t>1310nm，10km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24口POE交换机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1.千兆电口≥24个，千兆光口≥4个。</w:t>
                  </w:r>
                  <w:r>
                    <w:br/>
                  </w:r>
                  <w:r>
                    <w:rPr>
                      <w:rFonts w:ascii="仿宋_GB2312" w:hAnsi="仿宋_GB2312" w:cs="仿宋_GB2312" w:eastAsia="仿宋_GB2312"/>
                      <w:sz w:val="18"/>
                    </w:rPr>
                    <w:t>2.交换容量≥590Gbps，包转发率≥125Mpps，如官网以X/Y形式表述则以其中最小值为准。</w:t>
                  </w:r>
                  <w:r>
                    <w:br/>
                  </w:r>
                  <w:r>
                    <w:rPr>
                      <w:rFonts w:ascii="仿宋_GB2312" w:hAnsi="仿宋_GB2312" w:cs="仿宋_GB2312" w:eastAsia="仿宋_GB2312"/>
                      <w:sz w:val="18"/>
                    </w:rPr>
                    <w:t>3.支持POE和POE+远程供电，POE+同时可供电端口数≥24个，整机PoE输出功率≥370W。</w:t>
                  </w:r>
                  <w:r>
                    <w:br/>
                  </w:r>
                  <w:r>
                    <w:rPr>
                      <w:rFonts w:ascii="仿宋_GB2312" w:hAnsi="仿宋_GB2312" w:cs="仿宋_GB2312" w:eastAsia="仿宋_GB2312"/>
                      <w:sz w:val="18"/>
                    </w:rPr>
                    <w:t>4.设备支持1对1、1对多、多对1和基于流的镜像；且支持RSPAN和ERSPAN。</w:t>
                  </w:r>
                  <w:r>
                    <w:br/>
                  </w:r>
                  <w:r>
                    <w:rPr>
                      <w:rFonts w:ascii="仿宋_GB2312" w:hAnsi="仿宋_GB2312" w:cs="仿宋_GB2312" w:eastAsia="仿宋_GB2312"/>
                      <w:sz w:val="18"/>
                    </w:rPr>
                    <w:t>5.支持ARP防欺骗功能，能够禁止非法用户的ARP欺骗报文，保护合法用户免受其害，防止合法用户的数据被窃取。</w:t>
                  </w:r>
                  <w:r>
                    <w:br/>
                  </w:r>
                  <w:r>
                    <w:rPr>
                      <w:rFonts w:ascii="仿宋_GB2312" w:hAnsi="仿宋_GB2312" w:cs="仿宋_GB2312" w:eastAsia="仿宋_GB2312"/>
                      <w:sz w:val="18"/>
                    </w:rPr>
                    <w:t>6.支持抗攻击，支持CPU限速功能，能限制非法报文对CPU的攻击，保护交换机工作的稳定性。</w:t>
                  </w:r>
                  <w:r>
                    <w:br/>
                  </w:r>
                  <w:r>
                    <w:rPr>
                      <w:rFonts w:ascii="仿宋_GB2312" w:hAnsi="仿宋_GB2312" w:cs="仿宋_GB2312" w:eastAsia="仿宋_GB2312"/>
                      <w:sz w:val="18"/>
                    </w:rPr>
                    <w:t>7.支持端口基础报文防护管控，可对 ARP、ICMP、DHCP 报文配置速率阈值，超限报文自动丢弃；可识别端口攻击行为并对异常端口隔离处置。</w:t>
                  </w:r>
                  <w:r>
                    <w:br/>
                  </w:r>
                  <w:r>
                    <w:rPr>
                      <w:rFonts w:ascii="仿宋_GB2312" w:hAnsi="仿宋_GB2312" w:cs="仿宋_GB2312" w:eastAsia="仿宋_GB2312"/>
                      <w:sz w:val="18"/>
                    </w:rPr>
                    <w:t>8.支持链路故障主动检测，可识别链路中断、光纤单向传输故障；内置端口环路检测机制，自动识别私接集线器产生的二层环路并告警阻断，防止全网风暴故障。</w:t>
                  </w:r>
                  <w:r>
                    <w:br/>
                  </w:r>
                  <w:r>
                    <w:rPr>
                      <w:rFonts w:ascii="仿宋_GB2312" w:hAnsi="仿宋_GB2312" w:cs="仿宋_GB2312" w:eastAsia="仿宋_GB2312"/>
                      <w:sz w:val="18"/>
                    </w:rPr>
                    <w:t>9.支持SNMPv1/v2C/v3、CLI(Telnet/Console）、RMON(1,2,3,9)SSH、Syslog、NTP/SNTP、FTP、TFTP、Web管理。</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千兆光模块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千兆单模光模块，</w:t>
                  </w:r>
                  <w:r>
                    <w:rPr>
                      <w:rFonts w:ascii="仿宋_GB2312" w:hAnsi="仿宋_GB2312" w:cs="仿宋_GB2312" w:eastAsia="仿宋_GB2312"/>
                      <w:sz w:val="18"/>
                    </w:rPr>
                    <w:t>1310nm，10km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24口交换机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1.千兆电口≥24个，千兆光口≥4个。</w:t>
                  </w:r>
                  <w:r>
                    <w:br/>
                  </w:r>
                  <w:r>
                    <w:rPr>
                      <w:rFonts w:ascii="仿宋_GB2312" w:hAnsi="仿宋_GB2312" w:cs="仿宋_GB2312" w:eastAsia="仿宋_GB2312"/>
                      <w:sz w:val="18"/>
                    </w:rPr>
                    <w:t>2.交换容量≥590Gbps，包转发率≥125Mpps，如官网以X/Y形式表述则以其中最小值为准。</w:t>
                  </w:r>
                  <w:r>
                    <w:br/>
                  </w:r>
                  <w:r>
                    <w:rPr>
                      <w:rFonts w:ascii="仿宋_GB2312" w:hAnsi="仿宋_GB2312" w:cs="仿宋_GB2312" w:eastAsia="仿宋_GB2312"/>
                      <w:sz w:val="18"/>
                    </w:rPr>
                    <w:t>3.设备支持1对1、1对多、多对1和基于流的镜像；且支持RSPAN和ERSPAN。</w:t>
                  </w:r>
                  <w:r>
                    <w:br/>
                  </w:r>
                  <w:r>
                    <w:rPr>
                      <w:rFonts w:ascii="仿宋_GB2312" w:hAnsi="仿宋_GB2312" w:cs="仿宋_GB2312" w:eastAsia="仿宋_GB2312"/>
                      <w:sz w:val="18"/>
                    </w:rPr>
                    <w:t>4.支持ARP防欺骗功能，能够禁止非法用户的ARP欺骗报文，保护合法用户免受其害，防止合法用户的数据被窃取。</w:t>
                  </w:r>
                  <w:r>
                    <w:br/>
                  </w:r>
                  <w:r>
                    <w:rPr>
                      <w:rFonts w:ascii="仿宋_GB2312" w:hAnsi="仿宋_GB2312" w:cs="仿宋_GB2312" w:eastAsia="仿宋_GB2312"/>
                      <w:sz w:val="18"/>
                    </w:rPr>
                    <w:t>5.支持抗攻击，支持CPU限速功能，能限制非法报文对CPU的攻击，保护交换机工作的稳定性。</w:t>
                  </w:r>
                  <w:r>
                    <w:br/>
                  </w:r>
                  <w:r>
                    <w:rPr>
                      <w:rFonts w:ascii="仿宋_GB2312" w:hAnsi="仿宋_GB2312" w:cs="仿宋_GB2312" w:eastAsia="仿宋_GB2312"/>
                      <w:sz w:val="18"/>
                    </w:rPr>
                    <w:t>6.支持端口基础报文防护管控，可对 ARP、ICMP、DHCP 报文配置速率阈值，超限报文自动丢弃；可识别端口攻击行为并对异常端口隔离处置。</w:t>
                  </w:r>
                  <w:r>
                    <w:br/>
                  </w:r>
                  <w:r>
                    <w:rPr>
                      <w:rFonts w:ascii="仿宋_GB2312" w:hAnsi="仿宋_GB2312" w:cs="仿宋_GB2312" w:eastAsia="仿宋_GB2312"/>
                      <w:sz w:val="18"/>
                    </w:rPr>
                    <w:t>7.支持链路故障主动检测，可识别链路中断、光纤单向传输故障；内置端口环路检测机制，自动识别私接集线器产生的二层环路并告警阻断，防止全网风暴故障。</w:t>
                  </w:r>
                  <w:r>
                    <w:br/>
                  </w:r>
                  <w:r>
                    <w:rPr>
                      <w:rFonts w:ascii="仿宋_GB2312" w:hAnsi="仿宋_GB2312" w:cs="仿宋_GB2312" w:eastAsia="仿宋_GB2312"/>
                      <w:sz w:val="18"/>
                    </w:rPr>
                    <w:t>8.支持SNMPv1/v2C/v3、CLI(Telnet/Console）、RMON(1,2,3,9)SSH、Syslog、NTP/SNTP、FTP、TFTP、Web管理。</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千兆光模块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千兆单模光模块，</w:t>
                  </w:r>
                  <w:r>
                    <w:rPr>
                      <w:rFonts w:ascii="仿宋_GB2312" w:hAnsi="仿宋_GB2312" w:cs="仿宋_GB2312" w:eastAsia="仿宋_GB2312"/>
                      <w:sz w:val="18"/>
                    </w:rPr>
                    <w:t>1310nm，10km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48口POE交换机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1.千兆电口≥48个，千兆光口≥4个。</w:t>
                  </w:r>
                  <w:r>
                    <w:br/>
                  </w:r>
                  <w:r>
                    <w:rPr>
                      <w:rFonts w:ascii="仿宋_GB2312" w:hAnsi="仿宋_GB2312" w:cs="仿宋_GB2312" w:eastAsia="仿宋_GB2312"/>
                      <w:sz w:val="18"/>
                    </w:rPr>
                    <w:t>2.交换容量≥1.35Tbps，包转发率≥560Mpps，如官网以X/Y形式表述则以其中最小值为准。</w:t>
                  </w:r>
                  <w:r>
                    <w:br/>
                  </w:r>
                  <w:r>
                    <w:rPr>
                      <w:rFonts w:ascii="仿宋_GB2312" w:hAnsi="仿宋_GB2312" w:cs="仿宋_GB2312" w:eastAsia="仿宋_GB2312"/>
                      <w:sz w:val="18"/>
                    </w:rPr>
                    <w:t>3.支持并适配可拔插双模块化电源，支持电源1+1冗余。</w:t>
                  </w:r>
                  <w:r>
                    <w:br/>
                  </w:r>
                  <w:r>
                    <w:rPr>
                      <w:rFonts w:ascii="仿宋_GB2312" w:hAnsi="仿宋_GB2312" w:cs="仿宋_GB2312" w:eastAsia="仿宋_GB2312"/>
                      <w:sz w:val="18"/>
                    </w:rPr>
                    <w:t>4.支持POE和POE+远程供电，POE+同时可供电端口数≥48个，整机PoE输出功率≥1440W。</w:t>
                  </w:r>
                  <w:r>
                    <w:br/>
                  </w:r>
                  <w:r>
                    <w:rPr>
                      <w:rFonts w:ascii="仿宋_GB2312" w:hAnsi="仿宋_GB2312" w:cs="仿宋_GB2312" w:eastAsia="仿宋_GB2312"/>
                      <w:sz w:val="18"/>
                    </w:rPr>
                    <w:t>5.支持ARP防欺骗功能，能够禁止非法用户的ARP欺骗报文，保护合法用户免受其害，防止合法用户的数据被窃取。</w:t>
                  </w:r>
                  <w:r>
                    <w:br/>
                  </w:r>
                  <w:r>
                    <w:rPr>
                      <w:rFonts w:ascii="仿宋_GB2312" w:hAnsi="仿宋_GB2312" w:cs="仿宋_GB2312" w:eastAsia="仿宋_GB2312"/>
                      <w:sz w:val="18"/>
                    </w:rPr>
                    <w:t>6.支持抗攻击，支持CPU限速功能，能限制非法报文对CPU的攻击，保护交换机工作的稳定性。</w:t>
                  </w:r>
                  <w:r>
                    <w:br/>
                  </w:r>
                  <w:r>
                    <w:rPr>
                      <w:rFonts w:ascii="仿宋_GB2312" w:hAnsi="仿宋_GB2312" w:cs="仿宋_GB2312" w:eastAsia="仿宋_GB2312"/>
                      <w:sz w:val="18"/>
                    </w:rPr>
                    <w:t>7.支持控制平面 CPU 流量限速防护，对异常泛洪、攻击报文做带宽限制，避免 CPU 资源耗尽导致整机宕机。</w:t>
                  </w:r>
                  <w:r>
                    <w:br/>
                  </w:r>
                  <w:r>
                    <w:rPr>
                      <w:rFonts w:ascii="仿宋_GB2312" w:hAnsi="仿宋_GB2312" w:cs="仿宋_GB2312" w:eastAsia="仿宋_GB2312"/>
                      <w:sz w:val="18"/>
                    </w:rPr>
                    <w:t>8.具备整机分级抗攻击防护体系，遭遇 ARP、ICMP、DHCP 等流量攻击时可自动管控异常报文，稳定控制平面 CPU 负载，保障设备管理、转发业务持续正常运行。</w:t>
                  </w:r>
                  <w:r>
                    <w:br/>
                  </w:r>
                  <w:r>
                    <w:rPr>
                      <w:rFonts w:ascii="仿宋_GB2312" w:hAnsi="仿宋_GB2312" w:cs="仿宋_GB2312" w:eastAsia="仿宋_GB2312"/>
                      <w:sz w:val="18"/>
                    </w:rPr>
                    <w:t>9.支持SNMPv1/v2C/v3、CLI(Telnet/Console）、RMON(1,2,3,9)SSH、Syslog、NTP/SNTP、FTP、TFTP、Web管理。</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千兆光模块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千兆单模光模块，</w:t>
                  </w:r>
                  <w:r>
                    <w:rPr>
                      <w:rFonts w:ascii="仿宋_GB2312" w:hAnsi="仿宋_GB2312" w:cs="仿宋_GB2312" w:eastAsia="仿宋_GB2312"/>
                      <w:sz w:val="18"/>
                    </w:rPr>
                    <w:t>1310nm，10km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48口交换机</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1.千兆电口≥48个，千兆光口≥4个。</w:t>
                  </w:r>
                  <w:r>
                    <w:br/>
                  </w:r>
                  <w:r>
                    <w:rPr>
                      <w:rFonts w:ascii="仿宋_GB2312" w:hAnsi="仿宋_GB2312" w:cs="仿宋_GB2312" w:eastAsia="仿宋_GB2312"/>
                      <w:sz w:val="18"/>
                    </w:rPr>
                    <w:t>2.交换容量≥590Gbps，包转发率≥160Mpps，如官网以X/Y形式表述则以其中最小值为准。</w:t>
                  </w:r>
                  <w:r>
                    <w:br/>
                  </w:r>
                  <w:r>
                    <w:rPr>
                      <w:rFonts w:ascii="仿宋_GB2312" w:hAnsi="仿宋_GB2312" w:cs="仿宋_GB2312" w:eastAsia="仿宋_GB2312"/>
                      <w:sz w:val="18"/>
                    </w:rPr>
                    <w:t>3.设备支持1对1、1对多、多对1和基于流的镜像；且支持RSPAN和ERSPAN。</w:t>
                  </w:r>
                  <w:r>
                    <w:br/>
                  </w:r>
                  <w:r>
                    <w:rPr>
                      <w:rFonts w:ascii="仿宋_GB2312" w:hAnsi="仿宋_GB2312" w:cs="仿宋_GB2312" w:eastAsia="仿宋_GB2312"/>
                      <w:sz w:val="18"/>
                    </w:rPr>
                    <w:t>4.支持ARP防欺骗功能，能够禁止非法用户的ARP欺骗报文，保护合法用户免受其害，防止合法用户的数据被窃取。</w:t>
                  </w:r>
                  <w:r>
                    <w:br/>
                  </w:r>
                  <w:r>
                    <w:rPr>
                      <w:rFonts w:ascii="仿宋_GB2312" w:hAnsi="仿宋_GB2312" w:cs="仿宋_GB2312" w:eastAsia="仿宋_GB2312"/>
                      <w:sz w:val="18"/>
                    </w:rPr>
                    <w:t>5.支持抗攻击，支持CPU限速功能，能限制非法报文对CPU的攻击，保护交换机工作的稳定性。</w:t>
                  </w:r>
                  <w:r>
                    <w:br/>
                  </w:r>
                  <w:r>
                    <w:rPr>
                      <w:rFonts w:ascii="仿宋_GB2312" w:hAnsi="仿宋_GB2312" w:cs="仿宋_GB2312" w:eastAsia="仿宋_GB2312"/>
                      <w:sz w:val="18"/>
                    </w:rPr>
                    <w:t>6.支持端口报文流量管控，可对 ARP、ICMP、DHCP 报文配置速率阈值，超限报文自动丢弃；系统可识别端口异常攻击行为并对风险端口隔离处置。</w:t>
                  </w:r>
                  <w:r>
                    <w:br/>
                  </w:r>
                  <w:r>
                    <w:rPr>
                      <w:rFonts w:ascii="仿宋_GB2312" w:hAnsi="仿宋_GB2312" w:cs="仿宋_GB2312" w:eastAsia="仿宋_GB2312"/>
                      <w:sz w:val="18"/>
                    </w:rPr>
                    <w:t>7.支持链路故障主动检测机制，可识别链路中断、光纤单向传输故障；内置端口环路检测功能，自动识别端口下联集线器私接产生的二层环路并告警 / 阻断，防止全网广播风暴故障。</w:t>
                  </w:r>
                  <w:r>
                    <w:br/>
                  </w:r>
                  <w:r>
                    <w:rPr>
                      <w:rFonts w:ascii="仿宋_GB2312" w:hAnsi="仿宋_GB2312" w:cs="仿宋_GB2312" w:eastAsia="仿宋_GB2312"/>
                      <w:sz w:val="18"/>
                    </w:rPr>
                    <w:t>8.支持SNMPv1/v2C/v3、CLI(Telnet/Console）、RMON(1,2,3,9)SSH、Syslog、NTP/SNTP、FTP、TFTP、Web管理。</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单口网络面板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网络面板</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六类模块</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六类模块</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2m六类跳线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2m六类跳线</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48口6类配线架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48口6类配线架</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24口光纤配线架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光纤配线架</w:t>
                  </w:r>
                  <w:r>
                    <w:rPr>
                      <w:rFonts w:ascii="仿宋_GB2312" w:hAnsi="仿宋_GB2312" w:cs="仿宋_GB2312" w:eastAsia="仿宋_GB2312"/>
                      <w:sz w:val="18"/>
                    </w:rPr>
                    <w:t>24口</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12口光纤配线架</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光纤配线架</w:t>
                  </w:r>
                  <w:r>
                    <w:rPr>
                      <w:rFonts w:ascii="仿宋_GB2312" w:hAnsi="仿宋_GB2312" w:cs="仿宋_GB2312" w:eastAsia="仿宋_GB2312"/>
                      <w:sz w:val="18"/>
                    </w:rPr>
                    <w:t>12口</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光纤</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单模</w:t>
                  </w:r>
                  <w:r>
                    <w:rPr>
                      <w:rFonts w:ascii="仿宋_GB2312" w:hAnsi="仿宋_GB2312" w:cs="仿宋_GB2312" w:eastAsia="仿宋_GB2312"/>
                      <w:sz w:val="18"/>
                    </w:rPr>
                    <w:t>12芯，室外层绞式光缆GYTA，12B1.3</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HSYV-64*2*0.57(UTPCAT.64P/23AWG)UTP型</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22000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1.规格：RVV-3X1.5</w:t>
                  </w:r>
                  <w:r>
                    <w:br/>
                  </w:r>
                  <w:r>
                    <w:rPr>
                      <w:rFonts w:ascii="仿宋_GB2312" w:hAnsi="仿宋_GB2312" w:cs="仿宋_GB2312" w:eastAsia="仿宋_GB2312"/>
                      <w:sz w:val="18"/>
                    </w:rPr>
                    <w:t>2.材质：铜芯聚氯乙烯绝缘聚氯乙烯护套软电缆</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1.规格：RVV-3X1.0</w:t>
                  </w:r>
                  <w:r>
                    <w:br/>
                  </w:r>
                  <w:r>
                    <w:rPr>
                      <w:rFonts w:ascii="仿宋_GB2312" w:hAnsi="仿宋_GB2312" w:cs="仿宋_GB2312" w:eastAsia="仿宋_GB2312"/>
                      <w:sz w:val="18"/>
                    </w:rPr>
                    <w:t>2.材质：铜芯聚氯乙烯绝缘聚氯乙烯护套软电缆</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1.规格：RVV-3X4.0</w:t>
                  </w:r>
                  <w:r>
                    <w:br/>
                  </w:r>
                  <w:r>
                    <w:rPr>
                      <w:rFonts w:ascii="仿宋_GB2312" w:hAnsi="仿宋_GB2312" w:cs="仿宋_GB2312" w:eastAsia="仿宋_GB2312"/>
                      <w:sz w:val="18"/>
                    </w:rPr>
                    <w:t>2.材质：铜芯聚氯乙烯绝缘聚氯乙烯护套软电缆</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PDU</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1.铝合金型材外壳，1.5U宽，16位PDU电源32A无插头输入，≥16个国标五孔10A插座输出，带电源指示灯，3*6平方线长2米，竖向安装。</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机柜</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1.容量：42U</w:t>
                  </w:r>
                  <w:r>
                    <w:br/>
                  </w:r>
                  <w:r>
                    <w:rPr>
                      <w:rFonts w:ascii="仿宋_GB2312" w:hAnsi="仿宋_GB2312" w:cs="仿宋_GB2312" w:eastAsia="仿宋_GB2312"/>
                      <w:sz w:val="18"/>
                    </w:rPr>
                    <w:t>2.深度600mm</w:t>
                  </w:r>
                  <w:r>
                    <w:br/>
                  </w:r>
                  <w:r>
                    <w:rPr>
                      <w:rFonts w:ascii="仿宋_GB2312" w:hAnsi="仿宋_GB2312" w:cs="仿宋_GB2312" w:eastAsia="仿宋_GB2312"/>
                      <w:sz w:val="18"/>
                    </w:rPr>
                    <w:t>3.标准网络机柜。SPCC优质冷轧钢板制作；厚度：方孔条≥2.0mm</w:t>
                  </w:r>
                  <w:r>
                    <w:br/>
                  </w:r>
                  <w:r>
                    <w:rPr>
                      <w:rFonts w:ascii="仿宋_GB2312" w:hAnsi="仿宋_GB2312" w:cs="仿宋_GB2312" w:eastAsia="仿宋_GB2312"/>
                      <w:sz w:val="18"/>
                    </w:rPr>
                    <w:t>4.安装梁≥1.5mm</w:t>
                  </w:r>
                  <w:r>
                    <w:br/>
                  </w:r>
                  <w:r>
                    <w:rPr>
                      <w:rFonts w:ascii="仿宋_GB2312" w:hAnsi="仿宋_GB2312" w:cs="仿宋_GB2312" w:eastAsia="仿宋_GB2312"/>
                      <w:sz w:val="18"/>
                    </w:rPr>
                    <w:t>5.其他≥1.2mm。</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辅材</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水晶头，扎带，电工胶带、金属软管等</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系统集成费</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布线、安装、调试</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309</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五、数据中心</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ups</w:t>
                  </w:r>
                </w:p>
              </w:tc>
              <w:tc>
                <w:tcPr>
                  <w:tcW w:type="dxa" w:w="1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1.投标产品须为在线式工频机，采用可控硅整流方式，拒绝IGBT整流，标配输出隔离变压器。招标容量：100KVA；</w:t>
                  </w:r>
                  <w:r>
                    <w:br/>
                  </w:r>
                  <w:r>
                    <w:rPr>
                      <w:rFonts w:ascii="仿宋_GB2312" w:hAnsi="仿宋_GB2312" w:cs="仿宋_GB2312" w:eastAsia="仿宋_GB2312"/>
                      <w:sz w:val="18"/>
                    </w:rPr>
                    <w:t>2.输入电压范围（Vac）：380/400/415±25%；</w:t>
                  </w:r>
                  <w:r>
                    <w:br/>
                  </w:r>
                  <w:r>
                    <w:rPr>
                      <w:rFonts w:ascii="仿宋_GB2312" w:hAnsi="仿宋_GB2312" w:cs="仿宋_GB2312" w:eastAsia="仿宋_GB2312"/>
                      <w:sz w:val="18"/>
                    </w:rPr>
                    <w:t>3.输入频率范围（Hz）：45～55/55～65；</w:t>
                  </w:r>
                  <w:r>
                    <w:br/>
                  </w:r>
                  <w:r>
                    <w:rPr>
                      <w:rFonts w:ascii="仿宋_GB2312" w:hAnsi="仿宋_GB2312" w:cs="仿宋_GB2312" w:eastAsia="仿宋_GB2312"/>
                      <w:sz w:val="18"/>
                    </w:rPr>
                    <w:t>4.输入功率因数：≥0.97（加滤波器）；</w:t>
                  </w:r>
                  <w:r>
                    <w:br/>
                  </w:r>
                  <w:r>
                    <w:rPr>
                      <w:rFonts w:ascii="仿宋_GB2312" w:hAnsi="仿宋_GB2312" w:cs="仿宋_GB2312" w:eastAsia="仿宋_GB2312"/>
                      <w:sz w:val="18"/>
                    </w:rPr>
                    <w:t>5.输入电流谐波成分：≤5%（100%非线性负载）</w:t>
                  </w:r>
                  <w:r>
                    <w:br/>
                  </w:r>
                  <w:r>
                    <w:rPr>
                      <w:rFonts w:ascii="仿宋_GB2312" w:hAnsi="仿宋_GB2312" w:cs="仿宋_GB2312" w:eastAsia="仿宋_GB2312"/>
                      <w:sz w:val="18"/>
                    </w:rPr>
                    <w:t>6.输出电压稳压精度：±0.5%;</w:t>
                  </w:r>
                  <w:r>
                    <w:br/>
                  </w:r>
                  <w:r>
                    <w:rPr>
                      <w:rFonts w:ascii="仿宋_GB2312" w:hAnsi="仿宋_GB2312" w:cs="仿宋_GB2312" w:eastAsia="仿宋_GB2312"/>
                      <w:sz w:val="18"/>
                    </w:rPr>
                    <w:t>7.输出功因：≥0.8；</w:t>
                  </w:r>
                  <w:r>
                    <w:br/>
                  </w:r>
                  <w:r>
                    <w:rPr>
                      <w:rFonts w:ascii="仿宋_GB2312" w:hAnsi="仿宋_GB2312" w:cs="仿宋_GB2312" w:eastAsia="仿宋_GB2312"/>
                      <w:sz w:val="18"/>
                    </w:rPr>
                    <w:t>8.输出波形失真度：≤2%（100%阻性负载）≤4%（100%非线性负载）；</w:t>
                  </w:r>
                  <w:r>
                    <w:br/>
                  </w:r>
                  <w:r>
                    <w:rPr>
                      <w:rFonts w:ascii="仿宋_GB2312" w:hAnsi="仿宋_GB2312" w:cs="仿宋_GB2312" w:eastAsia="仿宋_GB2312"/>
                      <w:sz w:val="18"/>
                    </w:rPr>
                    <w:t>9.UPS接100%不平衡负载、输出电压不平衡度应≤1.5%；</w:t>
                  </w:r>
                  <w:r>
                    <w:br/>
                  </w:r>
                  <w:r>
                    <w:rPr>
                      <w:rFonts w:ascii="仿宋_GB2312" w:hAnsi="仿宋_GB2312" w:cs="仿宋_GB2312" w:eastAsia="仿宋_GB2312"/>
                      <w:sz w:val="18"/>
                    </w:rPr>
                    <w:t>10.切换时间（ms）：0；</w:t>
                  </w:r>
                  <w:r>
                    <w:br/>
                  </w:r>
                  <w:r>
                    <w:rPr>
                      <w:rFonts w:ascii="仿宋_GB2312" w:hAnsi="仿宋_GB2312" w:cs="仿宋_GB2312" w:eastAsia="仿宋_GB2312"/>
                      <w:sz w:val="18"/>
                    </w:rPr>
                    <w:t>11.整机效率：≥95%；</w:t>
                  </w:r>
                  <w:r>
                    <w:br/>
                  </w:r>
                  <w:r>
                    <w:rPr>
                      <w:rFonts w:ascii="仿宋_GB2312" w:hAnsi="仿宋_GB2312" w:cs="仿宋_GB2312" w:eastAsia="仿宋_GB2312"/>
                      <w:sz w:val="18"/>
                    </w:rPr>
                    <w:t>12.过载能力：负载≤110%，60min；≤125%，10min；≤150%，1min；</w:t>
                  </w:r>
                  <w:r>
                    <w:br/>
                  </w:r>
                  <w:r>
                    <w:rPr>
                      <w:rFonts w:ascii="仿宋_GB2312" w:hAnsi="仿宋_GB2312" w:cs="仿宋_GB2312" w:eastAsia="仿宋_GB2312"/>
                      <w:sz w:val="18"/>
                    </w:rPr>
                    <w:t>13.通信功能：RS232、RS485、干接点（10-160k为选配件，200k及其以上为标配）、SNMP卡（可选）；</w:t>
                  </w:r>
                  <w:r>
                    <w:br/>
                  </w:r>
                  <w:r>
                    <w:rPr>
                      <w:rFonts w:ascii="仿宋_GB2312" w:hAnsi="仿宋_GB2312" w:cs="仿宋_GB2312" w:eastAsia="仿宋_GB2312"/>
                      <w:sz w:val="18"/>
                    </w:rPr>
                    <w:t>14.告警功能：具有输出过载、市电异常、UPS故障、电池欠压等多种告警功能。并支持历史记录查询功能。</w:t>
                  </w:r>
                  <w:r>
                    <w:br/>
                  </w:r>
                  <w:r>
                    <w:rPr>
                      <w:rFonts w:ascii="仿宋_GB2312" w:hAnsi="仿宋_GB2312" w:cs="仿宋_GB2312" w:eastAsia="仿宋_GB2312"/>
                      <w:sz w:val="18"/>
                    </w:rPr>
                    <w:t>15.完备的保护功能：输出短路、过载、过温、电池欠压等多功能保护于一体；</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电池</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1.蓄电池采用12V100AH，当蓄电池环境温度在-10℃~45℃条件下，其性能指标应满足正常使用要求。</w:t>
                  </w:r>
                  <w:r>
                    <w:br/>
                  </w:r>
                  <w:r>
                    <w:rPr>
                      <w:rFonts w:ascii="仿宋_GB2312" w:hAnsi="仿宋_GB2312" w:cs="仿宋_GB2312" w:eastAsia="仿宋_GB2312"/>
                      <w:sz w:val="18"/>
                    </w:rPr>
                    <w:t>2.蓄电池在环境温度20℃~25℃时的设计寿命应不低于10年。</w:t>
                  </w:r>
                  <w:r>
                    <w:br/>
                  </w:r>
                  <w:r>
                    <w:rPr>
                      <w:rFonts w:ascii="仿宋_GB2312" w:hAnsi="仿宋_GB2312" w:cs="仿宋_GB2312" w:eastAsia="仿宋_GB2312"/>
                      <w:sz w:val="18"/>
                    </w:rPr>
                    <w:t>3.耐过充电能力：完全充电后电池以0.3I10A连续充电160小时以上，无变形，无漏液。</w:t>
                  </w:r>
                  <w:r>
                    <w:br/>
                  </w:r>
                  <w:r>
                    <w:rPr>
                      <w:rFonts w:ascii="仿宋_GB2312" w:hAnsi="仿宋_GB2312" w:cs="仿宋_GB2312" w:eastAsia="仿宋_GB2312"/>
                      <w:sz w:val="18"/>
                    </w:rPr>
                    <w:t>4.端电压均衡性：开路状态下，最高与最低电压差值≤50mV；浮充状态：进入浮充24小时后，端电压差值≤100mV；放电状态：端电压差值≤200mV</w:t>
                  </w:r>
                  <w:r>
                    <w:br/>
                  </w:r>
                  <w:r>
                    <w:rPr>
                      <w:rFonts w:ascii="仿宋_GB2312" w:hAnsi="仿宋_GB2312" w:cs="仿宋_GB2312" w:eastAsia="仿宋_GB2312"/>
                      <w:sz w:val="18"/>
                    </w:rPr>
                    <w:t>5.电池间连接电压降≤6mV</w:t>
                  </w:r>
                  <w:r>
                    <w:br/>
                  </w:r>
                  <w:r>
                    <w:rPr>
                      <w:rFonts w:ascii="仿宋_GB2312" w:hAnsi="仿宋_GB2312" w:cs="仿宋_GB2312" w:eastAsia="仿宋_GB2312"/>
                      <w:sz w:val="18"/>
                    </w:rPr>
                    <w:t>6.过度放电恢复能力：过度放电后容量恢复值≥93%</w:t>
                  </w:r>
                  <w:r>
                    <w:br/>
                  </w:r>
                  <w:r>
                    <w:rPr>
                      <w:rFonts w:ascii="仿宋_GB2312" w:hAnsi="仿宋_GB2312" w:cs="仿宋_GB2312" w:eastAsia="仿宋_GB2312"/>
                      <w:sz w:val="18"/>
                    </w:rPr>
                    <w:t>7.再充电性能：恒压充电24小时的再充电能力因素≥92%（12V）；</w:t>
                  </w:r>
                  <w:r>
                    <w:br/>
                  </w:r>
                  <w:r>
                    <w:rPr>
                      <w:rFonts w:ascii="仿宋_GB2312" w:hAnsi="仿宋_GB2312" w:cs="仿宋_GB2312" w:eastAsia="仿宋_GB2312"/>
                      <w:sz w:val="18"/>
                    </w:rPr>
                    <w:t>8.容量一致性：同组蓄电池10小时率容量试验时，最大实际容量与最小实际容量差值≤2%（12V）；</w:t>
                  </w:r>
                  <w:r>
                    <w:br/>
                  </w:r>
                  <w:r>
                    <w:rPr>
                      <w:rFonts w:ascii="仿宋_GB2312" w:hAnsi="仿宋_GB2312" w:cs="仿宋_GB2312" w:eastAsia="仿宋_GB2312"/>
                      <w:sz w:val="18"/>
                    </w:rPr>
                    <w:t>9.容量保存率：静置28天后，其容量保持率应在96%以上；</w:t>
                  </w:r>
                  <w:r>
                    <w:br/>
                  </w:r>
                  <w:r>
                    <w:rPr>
                      <w:rFonts w:ascii="仿宋_GB2312" w:hAnsi="仿宋_GB2312" w:cs="仿宋_GB2312" w:eastAsia="仿宋_GB2312"/>
                      <w:sz w:val="18"/>
                    </w:rPr>
                    <w:t>10.密封反应效率：≥97%；</w:t>
                  </w:r>
                  <w:r>
                    <w:br/>
                  </w:r>
                  <w:r>
                    <w:rPr>
                      <w:rFonts w:ascii="仿宋_GB2312" w:hAnsi="仿宋_GB2312" w:cs="仿宋_GB2312" w:eastAsia="仿宋_GB2312"/>
                      <w:sz w:val="18"/>
                    </w:rPr>
                    <w:t>11.蓄电池内阻：≤5mΩ（12V），同组蓄电池内阻偏差≤5%；</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96</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电池柜</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32节电池柜</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辅材</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含电池开关箱、电池间连接线，散力架</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服务器机柜</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前后门单开六角网孔门，通风率＞</w:t>
                  </w:r>
                  <w:r>
                    <w:rPr>
                      <w:rFonts w:ascii="仿宋_GB2312" w:hAnsi="仿宋_GB2312" w:cs="仿宋_GB2312" w:eastAsia="仿宋_GB2312"/>
                      <w:sz w:val="18"/>
                    </w:rPr>
                    <w:t>75%，方孔条厚度≥2.0mm</w:t>
                  </w:r>
                  <w:r>
                    <w:br/>
                  </w:r>
                  <w:r>
                    <w:rPr>
                      <w:rFonts w:ascii="仿宋_GB2312" w:hAnsi="仿宋_GB2312" w:cs="仿宋_GB2312" w:eastAsia="仿宋_GB2312"/>
                      <w:sz w:val="18"/>
                    </w:rPr>
                    <w:t>、安装梁厚度</w:t>
                  </w:r>
                  <w:r>
                    <w:rPr>
                      <w:rFonts w:ascii="仿宋_GB2312" w:hAnsi="仿宋_GB2312" w:cs="仿宋_GB2312" w:eastAsia="仿宋_GB2312"/>
                      <w:sz w:val="18"/>
                    </w:rPr>
                    <w:t>≥1.5mm，其余≥1.2mm，满足上、下走线，静载800KG，8位竖装国标电源排插1件，固定板3块，风扇4只，M6螺钉20套，内六角T型扳手1个，重载脚轮4个，M12支脚4个。</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六、消防控制室</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ups</w:t>
                  </w:r>
                </w:p>
              </w:tc>
              <w:tc>
                <w:tcPr>
                  <w:tcW w:type="dxa" w:w="1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1.投标产品须为在线式工频机，采用可控硅整流方式，拒绝IGBT整流，标配输出隔离变压器。招标容量：20KVA；</w:t>
                  </w:r>
                  <w:r>
                    <w:br/>
                  </w:r>
                  <w:r>
                    <w:rPr>
                      <w:rFonts w:ascii="仿宋_GB2312" w:hAnsi="仿宋_GB2312" w:cs="仿宋_GB2312" w:eastAsia="仿宋_GB2312"/>
                      <w:sz w:val="18"/>
                    </w:rPr>
                    <w:t>2.输入电压范围（Vac）：380/400/415±25%；</w:t>
                  </w:r>
                  <w:r>
                    <w:br/>
                  </w:r>
                  <w:r>
                    <w:rPr>
                      <w:rFonts w:ascii="仿宋_GB2312" w:hAnsi="仿宋_GB2312" w:cs="仿宋_GB2312" w:eastAsia="仿宋_GB2312"/>
                      <w:sz w:val="18"/>
                    </w:rPr>
                    <w:t>3.输入频率范围（Hz）：45～55/55～65；</w:t>
                  </w:r>
                  <w:r>
                    <w:br/>
                  </w:r>
                  <w:r>
                    <w:rPr>
                      <w:rFonts w:ascii="仿宋_GB2312" w:hAnsi="仿宋_GB2312" w:cs="仿宋_GB2312" w:eastAsia="仿宋_GB2312"/>
                      <w:sz w:val="18"/>
                    </w:rPr>
                    <w:t>4.输入功率因数：≥0.97（加滤波器）；</w:t>
                  </w:r>
                  <w:r>
                    <w:br/>
                  </w:r>
                  <w:r>
                    <w:rPr>
                      <w:rFonts w:ascii="仿宋_GB2312" w:hAnsi="仿宋_GB2312" w:cs="仿宋_GB2312" w:eastAsia="仿宋_GB2312"/>
                      <w:sz w:val="18"/>
                    </w:rPr>
                    <w:t>5.输入电流谐波成分：≤5%（100%非线性负载）</w:t>
                  </w:r>
                  <w:r>
                    <w:br/>
                  </w:r>
                  <w:r>
                    <w:rPr>
                      <w:rFonts w:ascii="仿宋_GB2312" w:hAnsi="仿宋_GB2312" w:cs="仿宋_GB2312" w:eastAsia="仿宋_GB2312"/>
                      <w:sz w:val="18"/>
                    </w:rPr>
                    <w:t>6.输出电压稳压精度：±0.5%;</w:t>
                  </w:r>
                  <w:r>
                    <w:br/>
                  </w:r>
                  <w:r>
                    <w:rPr>
                      <w:rFonts w:ascii="仿宋_GB2312" w:hAnsi="仿宋_GB2312" w:cs="仿宋_GB2312" w:eastAsia="仿宋_GB2312"/>
                      <w:sz w:val="18"/>
                    </w:rPr>
                    <w:t>7.输出功因：≥0.8；</w:t>
                  </w:r>
                  <w:r>
                    <w:br/>
                  </w:r>
                  <w:r>
                    <w:rPr>
                      <w:rFonts w:ascii="仿宋_GB2312" w:hAnsi="仿宋_GB2312" w:cs="仿宋_GB2312" w:eastAsia="仿宋_GB2312"/>
                      <w:sz w:val="18"/>
                    </w:rPr>
                    <w:t>8.输出波形失真度：≤2%（100%阻性负载）≤4%（100%非线性负载）；</w:t>
                  </w:r>
                  <w:r>
                    <w:br/>
                  </w:r>
                  <w:r>
                    <w:rPr>
                      <w:rFonts w:ascii="仿宋_GB2312" w:hAnsi="仿宋_GB2312" w:cs="仿宋_GB2312" w:eastAsia="仿宋_GB2312"/>
                      <w:sz w:val="18"/>
                    </w:rPr>
                    <w:t>9.UPS接100%不平衡负载、输出电压不平衡度应≤1.5%；</w:t>
                  </w:r>
                  <w:r>
                    <w:br/>
                  </w:r>
                  <w:r>
                    <w:rPr>
                      <w:rFonts w:ascii="仿宋_GB2312" w:hAnsi="仿宋_GB2312" w:cs="仿宋_GB2312" w:eastAsia="仿宋_GB2312"/>
                      <w:sz w:val="18"/>
                    </w:rPr>
                    <w:t>10.切换时间（ms）：0；</w:t>
                  </w:r>
                  <w:r>
                    <w:br/>
                  </w:r>
                  <w:r>
                    <w:rPr>
                      <w:rFonts w:ascii="仿宋_GB2312" w:hAnsi="仿宋_GB2312" w:cs="仿宋_GB2312" w:eastAsia="仿宋_GB2312"/>
                      <w:sz w:val="18"/>
                    </w:rPr>
                    <w:t>11.整机效率：≥95%；</w:t>
                  </w:r>
                  <w:r>
                    <w:br/>
                  </w:r>
                  <w:r>
                    <w:rPr>
                      <w:rFonts w:ascii="仿宋_GB2312" w:hAnsi="仿宋_GB2312" w:cs="仿宋_GB2312" w:eastAsia="仿宋_GB2312"/>
                      <w:sz w:val="18"/>
                    </w:rPr>
                    <w:t>12.过载能力：负载≤110%，60min；≤125%，10min；≤150%，1min；</w:t>
                  </w:r>
                  <w:r>
                    <w:br/>
                  </w:r>
                  <w:r>
                    <w:rPr>
                      <w:rFonts w:ascii="仿宋_GB2312" w:hAnsi="仿宋_GB2312" w:cs="仿宋_GB2312" w:eastAsia="仿宋_GB2312"/>
                      <w:sz w:val="18"/>
                    </w:rPr>
                    <w:t>13.通信功能：RS232、RS485、干接点（10-160k为选配件，200k及其以上为标配）、SNMP卡（可选）；</w:t>
                  </w:r>
                  <w:r>
                    <w:br/>
                  </w:r>
                  <w:r>
                    <w:rPr>
                      <w:rFonts w:ascii="仿宋_GB2312" w:hAnsi="仿宋_GB2312" w:cs="仿宋_GB2312" w:eastAsia="仿宋_GB2312"/>
                      <w:sz w:val="18"/>
                    </w:rPr>
                    <w:t>14.告警功能：具有输出过载、市电异常、UPS故障、电池欠压等多种告警功能。并支持历史记录查询功能。</w:t>
                  </w:r>
                  <w:r>
                    <w:br/>
                  </w:r>
                  <w:r>
                    <w:rPr>
                      <w:rFonts w:ascii="仿宋_GB2312" w:hAnsi="仿宋_GB2312" w:cs="仿宋_GB2312" w:eastAsia="仿宋_GB2312"/>
                      <w:sz w:val="18"/>
                    </w:rPr>
                    <w:t>15.完备的保护功能：输出短路、过载、过温、电池欠压等多功能保护于一体；</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电池</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1.蓄电池采用12V100AH，当蓄电池环境温度在-10℃~45℃条件下，其性能指标应满足正常使用要求。</w:t>
                  </w:r>
                  <w:r>
                    <w:br/>
                  </w:r>
                  <w:r>
                    <w:rPr>
                      <w:rFonts w:ascii="仿宋_GB2312" w:hAnsi="仿宋_GB2312" w:cs="仿宋_GB2312" w:eastAsia="仿宋_GB2312"/>
                      <w:sz w:val="18"/>
                    </w:rPr>
                    <w:t>2.蓄电池在环境温度20℃~25℃时的设计寿命应不低于10年。</w:t>
                  </w:r>
                  <w:r>
                    <w:br/>
                  </w:r>
                  <w:r>
                    <w:rPr>
                      <w:rFonts w:ascii="仿宋_GB2312" w:hAnsi="仿宋_GB2312" w:cs="仿宋_GB2312" w:eastAsia="仿宋_GB2312"/>
                      <w:sz w:val="18"/>
                    </w:rPr>
                    <w:t>3.耐过充电能力：完全充电后电池以0.3I10A连续充电160小时以上，无变形，无漏液。</w:t>
                  </w:r>
                  <w:r>
                    <w:br/>
                  </w:r>
                  <w:r>
                    <w:rPr>
                      <w:rFonts w:ascii="仿宋_GB2312" w:hAnsi="仿宋_GB2312" w:cs="仿宋_GB2312" w:eastAsia="仿宋_GB2312"/>
                      <w:sz w:val="18"/>
                    </w:rPr>
                    <w:t>4.端电压均衡性：开路状态下，最高与最低电压差值≤50mV；浮充状态：进入浮充24小时后，端电压差值≤100mV；放电状态：端电压差值≤200mV</w:t>
                  </w:r>
                  <w:r>
                    <w:br/>
                  </w:r>
                  <w:r>
                    <w:rPr>
                      <w:rFonts w:ascii="仿宋_GB2312" w:hAnsi="仿宋_GB2312" w:cs="仿宋_GB2312" w:eastAsia="仿宋_GB2312"/>
                      <w:sz w:val="18"/>
                    </w:rPr>
                    <w:t>5.电池间连接电压降≤6mV</w:t>
                  </w:r>
                  <w:r>
                    <w:br/>
                  </w:r>
                  <w:r>
                    <w:rPr>
                      <w:rFonts w:ascii="仿宋_GB2312" w:hAnsi="仿宋_GB2312" w:cs="仿宋_GB2312" w:eastAsia="仿宋_GB2312"/>
                      <w:sz w:val="18"/>
                    </w:rPr>
                    <w:t>6.过度放电恢复能力：过度放电后容量恢复值≥93%</w:t>
                  </w:r>
                  <w:r>
                    <w:br/>
                  </w:r>
                  <w:r>
                    <w:rPr>
                      <w:rFonts w:ascii="仿宋_GB2312" w:hAnsi="仿宋_GB2312" w:cs="仿宋_GB2312" w:eastAsia="仿宋_GB2312"/>
                      <w:sz w:val="18"/>
                    </w:rPr>
                    <w:t>7.再充电性能：恒压充电24小时的再充电能力因素≥92%（12V）；</w:t>
                  </w:r>
                  <w:r>
                    <w:br/>
                  </w:r>
                  <w:r>
                    <w:rPr>
                      <w:rFonts w:ascii="仿宋_GB2312" w:hAnsi="仿宋_GB2312" w:cs="仿宋_GB2312" w:eastAsia="仿宋_GB2312"/>
                      <w:sz w:val="18"/>
                    </w:rPr>
                    <w:t>8.容量一致性：同组蓄电池10小时率容量试验时，最大实际容量与最小实际容量差值≤2%（12V）；</w:t>
                  </w:r>
                  <w:r>
                    <w:br/>
                  </w:r>
                  <w:r>
                    <w:rPr>
                      <w:rFonts w:ascii="仿宋_GB2312" w:hAnsi="仿宋_GB2312" w:cs="仿宋_GB2312" w:eastAsia="仿宋_GB2312"/>
                      <w:sz w:val="18"/>
                    </w:rPr>
                    <w:t>9.容量保存率：静置28天后，其容量保持率应在96%以上；</w:t>
                  </w:r>
                  <w:r>
                    <w:br/>
                  </w:r>
                  <w:r>
                    <w:rPr>
                      <w:rFonts w:ascii="仿宋_GB2312" w:hAnsi="仿宋_GB2312" w:cs="仿宋_GB2312" w:eastAsia="仿宋_GB2312"/>
                      <w:sz w:val="18"/>
                    </w:rPr>
                    <w:t>10.密封反应效率：≥97%；</w:t>
                  </w:r>
                  <w:r>
                    <w:br/>
                  </w:r>
                  <w:r>
                    <w:rPr>
                      <w:rFonts w:ascii="仿宋_GB2312" w:hAnsi="仿宋_GB2312" w:cs="仿宋_GB2312" w:eastAsia="仿宋_GB2312"/>
                      <w:sz w:val="18"/>
                    </w:rPr>
                    <w:t>11.蓄电池内阻：≤5mΩ（12V），同组蓄电池内阻偏差≤5%；</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电池柜</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32节电池柜</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辅材</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含电池开关箱、电池间连接线，散力架</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服务器机柜</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前后门单开六角网孔门，通风率＞</w:t>
                  </w:r>
                  <w:r>
                    <w:rPr>
                      <w:rFonts w:ascii="仿宋_GB2312" w:hAnsi="仿宋_GB2312" w:cs="仿宋_GB2312" w:eastAsia="仿宋_GB2312"/>
                      <w:sz w:val="18"/>
                    </w:rPr>
                    <w:t>75%，方孔条厚度≥2.0mm、安装梁厚度≥1.5mm，其余≥1.2mm，满足上、下走线，静载800KG，8位竖装国标电源排插1件，固定板3块，风扇4只，M6螺钉20套，内六角T型扳手1个，重载脚轮4个，M12支脚4个。</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进度款，货到采购方指定地点由采购方签收后全部安装完成，达到付款条件起7个工作日内，支付合同总金额的50.0%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进度款，终验合格后，达到付款条件起7个工作日内，支付合同总金额的50.0%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 或服务质量不能满足技术要求，采购人有权终止合同，并对供方违约行为进行追究，同时按《中华人民共和国政府采购法》的 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投标函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投标函 一般资格要求.docx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 ；</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分项报价表.docx 特殊资格要求.docx 投标函 中小企业声明函 残疾人福利性单位声明函 商务应答表 一般资格要求.docx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一、评审内容：投标设备及软件系统的技术指标和性能优于或完全满足招标文件计33分。 二、评审标准：带“▲”项为重点参数，1项不满足扣1分；其它参数为一般参数，1项不满足扣0.5分，扣完为止。 备注：投标人须在投标文件中进行逐一响应，带“▲”的技术参数须提供佐证材料（佐证材料包括但不限于第三方机构出具的检测报告或功能截图或产品说明书等）。带“▲”的技术参数未提供相关佐证材料按不满足处理。在技术偏离表“备注”栏中标明证明材料的页码。否则自行承担未提供证明材料导致技术参数被视为不满足的风险。</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质保期在满足招标文件要求的基础上，每增加1年得2分，满分2分。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提供所投产品的合法来源渠道证明文件（包括但不限于产品制造商授权、销售协议、代理协议等），每提供一个产品的合法证明材料得0.5分，满分10分。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（除政府强制节能产品以外）投标人所投产品含有属于政府优先采购产品类别的产品，须按照《财政部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提供投标人2024年1月1日至今所完成的类似项目业绩的，每提供一项得2分，最高得4分。 注： ①日期以合同签订之日为准； ②证明材料须提供项目完整合同复印件并加盖公章。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针对本项目提供完整的项目实施方案。包括但不限于：①项目整体实施方案；②项目计划进度安排；③应急处理方案；④项目组人员配置、协调能力等；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 0.5 分，满分 1.5分； 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一、评审内容： 根据项目实际需求提供培训方案。包括但不限于：①培训方式、培训时间安排；②培训范围及内容等；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 0.5 分，满分1.5分； 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培训措施.docx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针对本项目提供详细的质量保障措施。包括但不限于：①质量管理制度与计划；②产品质量保障措施等。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 0.5 分，满分 1.5分； 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故障问题及应对措施方案</w:t>
            </w:r>
          </w:p>
        </w:tc>
        <w:tc>
          <w:tcPr>
            <w:tcW w:type="dxa" w:w="2492"/>
          </w:tcPr>
          <w:p>
            <w:pPr>
              <w:pStyle w:val="null3"/>
            </w:pPr>
            <w:r>
              <w:rPr>
                <w:rFonts w:ascii="仿宋_GB2312" w:hAnsi="仿宋_GB2312" w:cs="仿宋_GB2312" w:eastAsia="仿宋_GB2312"/>
              </w:rPr>
              <w:t>一、评审内容：提供完善的项目实施过程中可能遇到的问题及其应对措施，包括但不限于①故障响应时间；②故障应对措施等。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 0.5 分，满分 1.5分； 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故障问题及应对措施方案.docx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针对本项目提供详细的售后服务方案，包括但不限于：①售后服务响应时间；②售后维修方案； 二、评审标准： 1、完整性：内容须全面，对评审内容中的各项要求有详细描述； 2、针对性：内容能够紧扣项目实际情况，科学合理。 三、赋分标准： 以上每条评审内容每完全满足一个评审标准得1分，满分2分； 共计4分。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详见附件：培训措施.docx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详见附件：故障问题及应对措施方案.docx</w:t>
      </w:r>
    </w:p>
    <w:p>
      <w:pPr>
        <w:pStyle w:val="null3"/>
        <w:ind w:firstLine="960"/>
      </w:pPr>
      <w:r>
        <w:rPr>
          <w:rFonts w:ascii="仿宋_GB2312" w:hAnsi="仿宋_GB2312" w:cs="仿宋_GB2312" w:eastAsia="仿宋_GB2312"/>
        </w:rPr>
        <w:t>详见附件：售后服务.docx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