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6"/>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6"/>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6"/>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6"/>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8"/>
        <w:tblW w:w="5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423"/>
        <w:gridCol w:w="940"/>
        <w:gridCol w:w="813"/>
        <w:gridCol w:w="742"/>
        <w:gridCol w:w="995"/>
        <w:gridCol w:w="560"/>
        <w:gridCol w:w="616"/>
        <w:gridCol w:w="600"/>
        <w:gridCol w:w="703"/>
        <w:gridCol w:w="748"/>
      </w:tblGrid>
      <w:tr w14:paraId="040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00D26168">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247" w:type="pct"/>
            <w:noWrap w:val="0"/>
            <w:vAlign w:val="center"/>
          </w:tcPr>
          <w:p w14:paraId="6AD73DC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484" w:type="pct"/>
            <w:noWrap w:val="0"/>
            <w:vAlign w:val="center"/>
          </w:tcPr>
          <w:p w14:paraId="1D4820C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18" w:type="pct"/>
            <w:noWrap w:val="0"/>
            <w:vAlign w:val="center"/>
          </w:tcPr>
          <w:p w14:paraId="47C4EB5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382" w:type="pct"/>
            <w:noWrap w:val="0"/>
            <w:vAlign w:val="center"/>
          </w:tcPr>
          <w:p w14:paraId="30ABD9F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512" w:type="pct"/>
            <w:noWrap w:val="0"/>
            <w:vAlign w:val="center"/>
          </w:tcPr>
          <w:p w14:paraId="7EE0162A">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288" w:type="pct"/>
            <w:noWrap w:val="0"/>
            <w:vAlign w:val="center"/>
          </w:tcPr>
          <w:p w14:paraId="62D4EBFF">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317" w:type="pct"/>
            <w:noWrap w:val="0"/>
            <w:vAlign w:val="center"/>
          </w:tcPr>
          <w:p w14:paraId="024A2749">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309" w:type="pct"/>
            <w:noWrap w:val="0"/>
            <w:vAlign w:val="center"/>
          </w:tcPr>
          <w:p w14:paraId="0CE952F2">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362" w:type="pct"/>
            <w:noWrap w:val="0"/>
            <w:vAlign w:val="center"/>
          </w:tcPr>
          <w:p w14:paraId="2CEB040C">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385" w:type="pct"/>
            <w:noWrap w:val="0"/>
            <w:vAlign w:val="center"/>
          </w:tcPr>
          <w:p w14:paraId="1521C877">
            <w:pPr>
              <w:pStyle w:val="6"/>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32E8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2249948E">
            <w:pPr>
              <w:spacing w:line="312" w:lineRule="auto"/>
              <w:ind w:firstLine="0" w:firstLineChars="0"/>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w:t>
            </w:r>
          </w:p>
        </w:tc>
        <w:tc>
          <w:tcPr>
            <w:tcW w:w="1247" w:type="pct"/>
            <w:shd w:val="clear" w:color="auto" w:fill="auto"/>
            <w:noWrap w:val="0"/>
            <w:vAlign w:val="center"/>
          </w:tcPr>
          <w:p w14:paraId="25CD66EE">
            <w:pPr>
              <w:spacing w:line="312" w:lineRule="auto"/>
              <w:ind w:firstLine="0" w:firstLineChars="0"/>
              <w:jc w:val="center"/>
              <w:rPr>
                <w:rFonts w:hint="eastAsia" w:ascii="仿宋" w:hAnsi="仿宋" w:eastAsia="仿宋" w:cs="仿宋"/>
                <w:color w:val="auto"/>
                <w:kern w:val="2"/>
                <w:sz w:val="22"/>
                <w:szCs w:val="22"/>
                <w:highlight w:val="none"/>
                <w:lang w:val="en-US" w:eastAsia="zh-Hans" w:bidi="ar-SA"/>
              </w:rPr>
            </w:pPr>
            <w:r>
              <w:rPr>
                <w:rFonts w:hint="eastAsia" w:ascii="仿宋" w:hAnsi="仿宋" w:eastAsia="仿宋" w:cs="仿宋"/>
                <w:color w:val="auto"/>
                <w:sz w:val="22"/>
                <w:szCs w:val="22"/>
                <w:highlight w:val="none"/>
                <w:lang w:val="en-US" w:eastAsia="zh-CN"/>
              </w:rPr>
              <w:t>非线性计算分析设备</w:t>
            </w:r>
          </w:p>
        </w:tc>
        <w:tc>
          <w:tcPr>
            <w:tcW w:w="484" w:type="pct"/>
            <w:noWrap w:val="0"/>
            <w:vAlign w:val="center"/>
          </w:tcPr>
          <w:p w14:paraId="4599E0EB">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30D7E91B">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7E73B033">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1A464DA6">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605F91E0">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56DFB58D">
            <w:pPr>
              <w:pStyle w:val="6"/>
              <w:spacing w:line="336" w:lineRule="auto"/>
              <w:jc w:val="center"/>
              <w:rPr>
                <w:rFonts w:hint="eastAsia" w:ascii="仿宋" w:hAnsi="仿宋" w:eastAsia="仿宋" w:cs="仿宋"/>
                <w:color w:val="auto"/>
                <w:sz w:val="24"/>
                <w:szCs w:val="24"/>
              </w:rPr>
            </w:pPr>
          </w:p>
        </w:tc>
        <w:tc>
          <w:tcPr>
            <w:tcW w:w="309" w:type="pct"/>
            <w:noWrap w:val="0"/>
            <w:vAlign w:val="center"/>
          </w:tcPr>
          <w:p w14:paraId="525A7013">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1525C047">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101FCE92">
            <w:pPr>
              <w:pStyle w:val="6"/>
              <w:spacing w:line="336" w:lineRule="auto"/>
              <w:jc w:val="center"/>
              <w:rPr>
                <w:rFonts w:hint="eastAsia" w:ascii="仿宋" w:hAnsi="仿宋" w:eastAsia="仿宋" w:cs="仿宋"/>
                <w:color w:val="auto"/>
                <w:sz w:val="24"/>
                <w:szCs w:val="24"/>
              </w:rPr>
            </w:pPr>
          </w:p>
        </w:tc>
      </w:tr>
      <w:tr w14:paraId="3BA2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7080768C">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2</w:t>
            </w:r>
          </w:p>
        </w:tc>
        <w:tc>
          <w:tcPr>
            <w:tcW w:w="1247" w:type="pct"/>
            <w:shd w:val="clear" w:color="auto" w:fill="auto"/>
            <w:noWrap w:val="0"/>
            <w:vAlign w:val="center"/>
          </w:tcPr>
          <w:p w14:paraId="04F707D0">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塔式运算设备</w:t>
            </w:r>
          </w:p>
        </w:tc>
        <w:tc>
          <w:tcPr>
            <w:tcW w:w="484" w:type="pct"/>
            <w:noWrap w:val="0"/>
            <w:vAlign w:val="center"/>
          </w:tcPr>
          <w:p w14:paraId="67FB10A2">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39460C8F">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7E85E728">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5CDEED74">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2329D429">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3B08FFE9">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77FB6DE8">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2FE41755">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7FD0CFC9">
            <w:pPr>
              <w:pStyle w:val="6"/>
              <w:spacing w:line="336" w:lineRule="auto"/>
              <w:jc w:val="center"/>
              <w:rPr>
                <w:rFonts w:hint="eastAsia" w:ascii="仿宋" w:hAnsi="仿宋" w:eastAsia="仿宋" w:cs="仿宋"/>
                <w:color w:val="auto"/>
                <w:sz w:val="24"/>
                <w:szCs w:val="24"/>
              </w:rPr>
            </w:pPr>
          </w:p>
        </w:tc>
      </w:tr>
      <w:tr w14:paraId="2BAF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225F4405">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3</w:t>
            </w:r>
          </w:p>
        </w:tc>
        <w:tc>
          <w:tcPr>
            <w:tcW w:w="1247" w:type="pct"/>
            <w:shd w:val="clear" w:color="auto" w:fill="auto"/>
            <w:noWrap w:val="0"/>
            <w:vAlign w:val="center"/>
          </w:tcPr>
          <w:p w14:paraId="28D1AA79">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移动工作站</w:t>
            </w:r>
          </w:p>
        </w:tc>
        <w:tc>
          <w:tcPr>
            <w:tcW w:w="484" w:type="pct"/>
            <w:noWrap w:val="0"/>
            <w:vAlign w:val="center"/>
          </w:tcPr>
          <w:p w14:paraId="1AD59051">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518850AC">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2D7C16B5">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51F45B96">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346CA15E">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2C39EA5E">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533DEE55">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7875CF56">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3BF2D252">
            <w:pPr>
              <w:pStyle w:val="6"/>
              <w:spacing w:line="336" w:lineRule="auto"/>
              <w:jc w:val="center"/>
              <w:rPr>
                <w:rFonts w:hint="eastAsia" w:ascii="仿宋" w:hAnsi="仿宋" w:eastAsia="仿宋" w:cs="仿宋"/>
                <w:color w:val="auto"/>
                <w:sz w:val="24"/>
                <w:szCs w:val="24"/>
              </w:rPr>
            </w:pPr>
          </w:p>
        </w:tc>
      </w:tr>
      <w:tr w14:paraId="6302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19D861D9">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4</w:t>
            </w:r>
          </w:p>
        </w:tc>
        <w:tc>
          <w:tcPr>
            <w:tcW w:w="1247" w:type="pct"/>
            <w:shd w:val="clear" w:color="auto" w:fill="auto"/>
            <w:noWrap w:val="0"/>
            <w:vAlign w:val="center"/>
          </w:tcPr>
          <w:p w14:paraId="5FA6B068">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显卡</w:t>
            </w:r>
          </w:p>
        </w:tc>
        <w:tc>
          <w:tcPr>
            <w:tcW w:w="484" w:type="pct"/>
            <w:noWrap w:val="0"/>
            <w:vAlign w:val="center"/>
          </w:tcPr>
          <w:p w14:paraId="122847E6">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2E95E440">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555B56F9">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6A919C5A">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1FC143FE">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60C640B3">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64DF1275">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513B4DA1">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315559BC">
            <w:pPr>
              <w:pStyle w:val="6"/>
              <w:spacing w:line="336" w:lineRule="auto"/>
              <w:jc w:val="center"/>
              <w:rPr>
                <w:rFonts w:hint="eastAsia" w:ascii="仿宋" w:hAnsi="仿宋" w:eastAsia="仿宋" w:cs="仿宋"/>
                <w:color w:val="auto"/>
                <w:sz w:val="24"/>
                <w:szCs w:val="24"/>
              </w:rPr>
            </w:pPr>
          </w:p>
        </w:tc>
      </w:tr>
      <w:tr w14:paraId="48AA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738DC576">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5</w:t>
            </w:r>
          </w:p>
        </w:tc>
        <w:tc>
          <w:tcPr>
            <w:tcW w:w="1247" w:type="pct"/>
            <w:shd w:val="clear" w:color="auto" w:fill="auto"/>
            <w:noWrap w:val="0"/>
            <w:vAlign w:val="center"/>
          </w:tcPr>
          <w:p w14:paraId="0E021F67">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服务器机柜</w:t>
            </w:r>
          </w:p>
        </w:tc>
        <w:tc>
          <w:tcPr>
            <w:tcW w:w="484" w:type="pct"/>
            <w:noWrap w:val="0"/>
            <w:vAlign w:val="center"/>
          </w:tcPr>
          <w:p w14:paraId="1DE52B04">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69ED4C3D">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4FA9BACF">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06CA6886">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54ED1270">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299417DE">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385823D8">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736AF393">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3D03E3D8">
            <w:pPr>
              <w:pStyle w:val="6"/>
              <w:spacing w:line="336" w:lineRule="auto"/>
              <w:jc w:val="center"/>
              <w:rPr>
                <w:rFonts w:hint="eastAsia" w:ascii="仿宋" w:hAnsi="仿宋" w:eastAsia="仿宋" w:cs="仿宋"/>
                <w:color w:val="auto"/>
                <w:sz w:val="24"/>
                <w:szCs w:val="24"/>
              </w:rPr>
            </w:pPr>
          </w:p>
        </w:tc>
      </w:tr>
      <w:tr w14:paraId="10A9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397B1F82">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6</w:t>
            </w:r>
          </w:p>
        </w:tc>
        <w:tc>
          <w:tcPr>
            <w:tcW w:w="1247" w:type="pct"/>
            <w:shd w:val="clear" w:color="auto" w:fill="auto"/>
            <w:noWrap w:val="0"/>
            <w:vAlign w:val="center"/>
          </w:tcPr>
          <w:p w14:paraId="4E43DE93">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RDMA卡</w:t>
            </w:r>
          </w:p>
        </w:tc>
        <w:tc>
          <w:tcPr>
            <w:tcW w:w="484" w:type="pct"/>
            <w:noWrap w:val="0"/>
            <w:vAlign w:val="center"/>
          </w:tcPr>
          <w:p w14:paraId="3BCC5C40">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73CA38A0">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0B211A23">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6971ED40">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60C65241">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6E2E08DE">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2D8B1E4E">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33E6065F">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18F9055A">
            <w:pPr>
              <w:pStyle w:val="6"/>
              <w:spacing w:line="336" w:lineRule="auto"/>
              <w:jc w:val="center"/>
              <w:rPr>
                <w:rFonts w:hint="eastAsia" w:ascii="仿宋" w:hAnsi="仿宋" w:eastAsia="仿宋" w:cs="仿宋"/>
                <w:color w:val="auto"/>
                <w:sz w:val="24"/>
                <w:szCs w:val="24"/>
              </w:rPr>
            </w:pPr>
          </w:p>
        </w:tc>
      </w:tr>
      <w:tr w14:paraId="2A053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00313007">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7</w:t>
            </w:r>
          </w:p>
        </w:tc>
        <w:tc>
          <w:tcPr>
            <w:tcW w:w="1247" w:type="pct"/>
            <w:shd w:val="clear" w:color="auto" w:fill="auto"/>
            <w:noWrap w:val="0"/>
            <w:vAlign w:val="center"/>
          </w:tcPr>
          <w:p w14:paraId="15E92C89">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万兆交换机</w:t>
            </w:r>
          </w:p>
        </w:tc>
        <w:tc>
          <w:tcPr>
            <w:tcW w:w="484" w:type="pct"/>
            <w:noWrap w:val="0"/>
            <w:vAlign w:val="center"/>
          </w:tcPr>
          <w:p w14:paraId="6F7D1364">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13540BCB">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796BD2D1">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66410A6B">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5E65FA3E">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7CBACA32">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3F3B63A9">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4852B560">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1F07B6EF">
            <w:pPr>
              <w:pStyle w:val="6"/>
              <w:spacing w:line="336" w:lineRule="auto"/>
              <w:jc w:val="center"/>
              <w:rPr>
                <w:rFonts w:hint="eastAsia" w:ascii="仿宋" w:hAnsi="仿宋" w:eastAsia="仿宋" w:cs="仿宋"/>
                <w:color w:val="auto"/>
                <w:sz w:val="24"/>
                <w:szCs w:val="24"/>
              </w:rPr>
            </w:pPr>
          </w:p>
        </w:tc>
      </w:tr>
      <w:tr w14:paraId="5D5B4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57369799">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8</w:t>
            </w:r>
          </w:p>
        </w:tc>
        <w:tc>
          <w:tcPr>
            <w:tcW w:w="1247" w:type="pct"/>
            <w:shd w:val="clear" w:color="auto" w:fill="auto"/>
            <w:noWrap w:val="0"/>
            <w:vAlign w:val="center"/>
          </w:tcPr>
          <w:p w14:paraId="374EB1AB">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学生终端</w:t>
            </w:r>
          </w:p>
        </w:tc>
        <w:tc>
          <w:tcPr>
            <w:tcW w:w="484" w:type="pct"/>
            <w:noWrap w:val="0"/>
            <w:vAlign w:val="center"/>
          </w:tcPr>
          <w:p w14:paraId="42339720">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1EB9CCED">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382E4234">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7D08AAD0">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14C3AC09">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4EE8AFD4">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667548D4">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59B16E22">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0602473F">
            <w:pPr>
              <w:pStyle w:val="6"/>
              <w:spacing w:line="336" w:lineRule="auto"/>
              <w:jc w:val="center"/>
              <w:rPr>
                <w:rFonts w:hint="eastAsia" w:ascii="仿宋" w:hAnsi="仿宋" w:eastAsia="仿宋" w:cs="仿宋"/>
                <w:color w:val="auto"/>
                <w:sz w:val="24"/>
                <w:szCs w:val="24"/>
              </w:rPr>
            </w:pPr>
          </w:p>
        </w:tc>
      </w:tr>
      <w:tr w14:paraId="5C1F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jc w:val="center"/>
        </w:trPr>
        <w:tc>
          <w:tcPr>
            <w:tcW w:w="292" w:type="pct"/>
            <w:noWrap w:val="0"/>
            <w:vAlign w:val="center"/>
          </w:tcPr>
          <w:p w14:paraId="1D705E70">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9</w:t>
            </w:r>
          </w:p>
        </w:tc>
        <w:tc>
          <w:tcPr>
            <w:tcW w:w="1247" w:type="pct"/>
            <w:shd w:val="clear" w:color="auto" w:fill="auto"/>
            <w:noWrap w:val="0"/>
            <w:vAlign w:val="center"/>
          </w:tcPr>
          <w:p w14:paraId="219129A0">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云桌面接入授权</w:t>
            </w:r>
          </w:p>
        </w:tc>
        <w:tc>
          <w:tcPr>
            <w:tcW w:w="484" w:type="pct"/>
            <w:noWrap w:val="0"/>
            <w:vAlign w:val="center"/>
          </w:tcPr>
          <w:p w14:paraId="4C87AEE1">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4D1BB049">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2DFAC20A">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7470B0F9">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72215B21">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01ED376C">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59888EA5">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424EF559">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3759D3F0">
            <w:pPr>
              <w:pStyle w:val="6"/>
              <w:spacing w:line="336" w:lineRule="auto"/>
              <w:jc w:val="center"/>
              <w:rPr>
                <w:rFonts w:hint="eastAsia" w:ascii="仿宋" w:hAnsi="仿宋" w:eastAsia="仿宋" w:cs="仿宋"/>
                <w:color w:val="auto"/>
                <w:sz w:val="24"/>
                <w:szCs w:val="24"/>
              </w:rPr>
            </w:pPr>
          </w:p>
        </w:tc>
      </w:tr>
      <w:tr w14:paraId="5810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024566A5">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10</w:t>
            </w:r>
          </w:p>
        </w:tc>
        <w:tc>
          <w:tcPr>
            <w:tcW w:w="1247" w:type="pct"/>
            <w:shd w:val="clear" w:color="auto" w:fill="auto"/>
            <w:noWrap w:val="0"/>
            <w:vAlign w:val="center"/>
          </w:tcPr>
          <w:p w14:paraId="3EDA6FF5">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教学管理软件</w:t>
            </w:r>
          </w:p>
        </w:tc>
        <w:tc>
          <w:tcPr>
            <w:tcW w:w="484" w:type="pct"/>
            <w:noWrap w:val="0"/>
            <w:vAlign w:val="center"/>
          </w:tcPr>
          <w:p w14:paraId="6C9F4879">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61583B81">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2AB3500B">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23540BAC">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3624E9F0">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52FDB3B6">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5154AAA7">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3288B8AC">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6CC1725E">
            <w:pPr>
              <w:pStyle w:val="6"/>
              <w:spacing w:line="336" w:lineRule="auto"/>
              <w:jc w:val="center"/>
              <w:rPr>
                <w:rFonts w:hint="eastAsia" w:ascii="仿宋" w:hAnsi="仿宋" w:eastAsia="仿宋" w:cs="仿宋"/>
                <w:color w:val="auto"/>
                <w:sz w:val="24"/>
                <w:szCs w:val="24"/>
              </w:rPr>
            </w:pPr>
          </w:p>
        </w:tc>
      </w:tr>
      <w:tr w14:paraId="7C3D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1D1D7F95">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11</w:t>
            </w:r>
          </w:p>
        </w:tc>
        <w:tc>
          <w:tcPr>
            <w:tcW w:w="1247" w:type="pct"/>
            <w:shd w:val="clear" w:color="auto" w:fill="auto"/>
            <w:noWrap w:val="0"/>
            <w:vAlign w:val="center"/>
          </w:tcPr>
          <w:p w14:paraId="3B486567">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可视化终端</w:t>
            </w:r>
          </w:p>
        </w:tc>
        <w:tc>
          <w:tcPr>
            <w:tcW w:w="484" w:type="pct"/>
            <w:noWrap w:val="0"/>
            <w:vAlign w:val="center"/>
          </w:tcPr>
          <w:p w14:paraId="79C3A488">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392F55FC">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6E3E342C">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2C5D17A0">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46D31C18">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63D4C675">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2B6E8619">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35046260">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0C485FBA">
            <w:pPr>
              <w:pStyle w:val="6"/>
              <w:spacing w:line="336" w:lineRule="auto"/>
              <w:jc w:val="center"/>
              <w:rPr>
                <w:rFonts w:hint="eastAsia" w:ascii="仿宋" w:hAnsi="仿宋" w:eastAsia="仿宋" w:cs="仿宋"/>
                <w:color w:val="auto"/>
                <w:sz w:val="24"/>
                <w:szCs w:val="24"/>
              </w:rPr>
            </w:pPr>
          </w:p>
        </w:tc>
      </w:tr>
      <w:tr w14:paraId="7C47B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2CC9C005">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12</w:t>
            </w:r>
          </w:p>
        </w:tc>
        <w:tc>
          <w:tcPr>
            <w:tcW w:w="1247" w:type="pct"/>
            <w:shd w:val="clear" w:color="auto" w:fill="auto"/>
            <w:noWrap w:val="0"/>
            <w:vAlign w:val="center"/>
          </w:tcPr>
          <w:p w14:paraId="1D476E6A">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键鼠套装</w:t>
            </w:r>
          </w:p>
        </w:tc>
        <w:tc>
          <w:tcPr>
            <w:tcW w:w="484" w:type="pct"/>
            <w:noWrap w:val="0"/>
            <w:vAlign w:val="center"/>
          </w:tcPr>
          <w:p w14:paraId="169C6CA7">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525EE0A2">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51BA9CE5">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479292C5">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6C62735F">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37C3502F">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34064803">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3A34BC33">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21D13B80">
            <w:pPr>
              <w:pStyle w:val="6"/>
              <w:spacing w:line="336" w:lineRule="auto"/>
              <w:jc w:val="center"/>
              <w:rPr>
                <w:rFonts w:hint="eastAsia" w:ascii="仿宋" w:hAnsi="仿宋" w:eastAsia="仿宋" w:cs="仿宋"/>
                <w:color w:val="auto"/>
                <w:sz w:val="24"/>
                <w:szCs w:val="24"/>
              </w:rPr>
            </w:pPr>
          </w:p>
        </w:tc>
      </w:tr>
      <w:tr w14:paraId="28BEE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66DE09A2">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13</w:t>
            </w:r>
          </w:p>
        </w:tc>
        <w:tc>
          <w:tcPr>
            <w:tcW w:w="1247" w:type="pct"/>
            <w:shd w:val="clear" w:color="auto" w:fill="auto"/>
            <w:noWrap w:val="0"/>
            <w:vAlign w:val="center"/>
          </w:tcPr>
          <w:p w14:paraId="32146AF2">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交换机</w:t>
            </w:r>
          </w:p>
        </w:tc>
        <w:tc>
          <w:tcPr>
            <w:tcW w:w="484" w:type="pct"/>
            <w:noWrap w:val="0"/>
            <w:vAlign w:val="center"/>
          </w:tcPr>
          <w:p w14:paraId="4DC6B684">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764B65F5">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36EC64D8">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47277F17">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79A05F1D">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790FC4B5">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3E00169A">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333E35C2">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678ACBAE">
            <w:pPr>
              <w:pStyle w:val="6"/>
              <w:spacing w:line="336" w:lineRule="auto"/>
              <w:jc w:val="center"/>
              <w:rPr>
                <w:rFonts w:hint="eastAsia" w:ascii="仿宋" w:hAnsi="仿宋" w:eastAsia="仿宋" w:cs="仿宋"/>
                <w:color w:val="auto"/>
                <w:sz w:val="24"/>
                <w:szCs w:val="24"/>
              </w:rPr>
            </w:pPr>
          </w:p>
        </w:tc>
      </w:tr>
      <w:tr w14:paraId="60BA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92" w:type="pct"/>
            <w:noWrap w:val="0"/>
            <w:vAlign w:val="center"/>
          </w:tcPr>
          <w:p w14:paraId="72B8B5BB">
            <w:pPr>
              <w:spacing w:line="312" w:lineRule="auto"/>
              <w:ind w:firstLine="0" w:firstLineChars="0"/>
              <w:jc w:val="center"/>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14</w:t>
            </w:r>
          </w:p>
        </w:tc>
        <w:tc>
          <w:tcPr>
            <w:tcW w:w="1247" w:type="pct"/>
            <w:shd w:val="clear" w:color="auto" w:fill="auto"/>
            <w:noWrap w:val="0"/>
            <w:vAlign w:val="center"/>
          </w:tcPr>
          <w:p w14:paraId="0B286C98">
            <w:pPr>
              <w:spacing w:line="312" w:lineRule="auto"/>
              <w:ind w:firstLine="0" w:firstLineChars="0"/>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交换机机柜</w:t>
            </w:r>
          </w:p>
        </w:tc>
        <w:tc>
          <w:tcPr>
            <w:tcW w:w="484" w:type="pct"/>
            <w:noWrap w:val="0"/>
            <w:vAlign w:val="center"/>
          </w:tcPr>
          <w:p w14:paraId="05750F11">
            <w:pPr>
              <w:pStyle w:val="6"/>
              <w:spacing w:line="336" w:lineRule="auto"/>
              <w:jc w:val="center"/>
              <w:rPr>
                <w:rFonts w:hint="eastAsia" w:ascii="仿宋" w:hAnsi="仿宋" w:eastAsia="仿宋" w:cs="仿宋"/>
                <w:color w:val="auto"/>
                <w:sz w:val="24"/>
                <w:szCs w:val="24"/>
              </w:rPr>
            </w:pPr>
          </w:p>
        </w:tc>
        <w:tc>
          <w:tcPr>
            <w:tcW w:w="418" w:type="pct"/>
            <w:noWrap w:val="0"/>
            <w:vAlign w:val="center"/>
          </w:tcPr>
          <w:p w14:paraId="460C87BB">
            <w:pPr>
              <w:pStyle w:val="6"/>
              <w:spacing w:line="336" w:lineRule="auto"/>
              <w:jc w:val="center"/>
              <w:rPr>
                <w:rFonts w:hint="eastAsia" w:ascii="仿宋" w:hAnsi="仿宋" w:eastAsia="仿宋" w:cs="仿宋"/>
                <w:color w:val="auto"/>
                <w:sz w:val="24"/>
                <w:szCs w:val="24"/>
              </w:rPr>
            </w:pPr>
          </w:p>
        </w:tc>
        <w:tc>
          <w:tcPr>
            <w:tcW w:w="382" w:type="pct"/>
            <w:noWrap w:val="0"/>
            <w:vAlign w:val="center"/>
          </w:tcPr>
          <w:p w14:paraId="7ACA0CF7">
            <w:pPr>
              <w:pStyle w:val="6"/>
              <w:spacing w:line="336" w:lineRule="auto"/>
              <w:jc w:val="center"/>
              <w:rPr>
                <w:rFonts w:hint="eastAsia" w:ascii="仿宋" w:hAnsi="仿宋" w:eastAsia="仿宋" w:cs="仿宋"/>
                <w:color w:val="auto"/>
                <w:sz w:val="24"/>
                <w:szCs w:val="24"/>
              </w:rPr>
            </w:pPr>
          </w:p>
        </w:tc>
        <w:tc>
          <w:tcPr>
            <w:tcW w:w="512" w:type="pct"/>
            <w:noWrap w:val="0"/>
            <w:vAlign w:val="center"/>
          </w:tcPr>
          <w:p w14:paraId="2DD5212E">
            <w:pPr>
              <w:pStyle w:val="6"/>
              <w:spacing w:line="336" w:lineRule="auto"/>
              <w:jc w:val="center"/>
              <w:rPr>
                <w:rFonts w:hint="eastAsia" w:ascii="仿宋" w:hAnsi="仿宋" w:eastAsia="仿宋" w:cs="仿宋"/>
                <w:color w:val="auto"/>
                <w:sz w:val="24"/>
                <w:szCs w:val="24"/>
              </w:rPr>
            </w:pPr>
          </w:p>
        </w:tc>
        <w:tc>
          <w:tcPr>
            <w:tcW w:w="288" w:type="pct"/>
            <w:noWrap w:val="0"/>
            <w:vAlign w:val="center"/>
          </w:tcPr>
          <w:p w14:paraId="13A044CF">
            <w:pPr>
              <w:pStyle w:val="6"/>
              <w:spacing w:line="336" w:lineRule="auto"/>
              <w:jc w:val="center"/>
              <w:rPr>
                <w:rFonts w:hint="eastAsia" w:ascii="仿宋" w:hAnsi="仿宋" w:eastAsia="仿宋" w:cs="仿宋"/>
                <w:color w:val="auto"/>
                <w:sz w:val="24"/>
                <w:szCs w:val="24"/>
              </w:rPr>
            </w:pPr>
          </w:p>
        </w:tc>
        <w:tc>
          <w:tcPr>
            <w:tcW w:w="317" w:type="pct"/>
            <w:noWrap w:val="0"/>
            <w:vAlign w:val="center"/>
          </w:tcPr>
          <w:p w14:paraId="1665F9B0">
            <w:pPr>
              <w:pStyle w:val="6"/>
              <w:spacing w:line="336" w:lineRule="auto"/>
              <w:jc w:val="center"/>
              <w:rPr>
                <w:rFonts w:hint="eastAsia" w:ascii="仿宋" w:hAnsi="仿宋" w:eastAsia="仿宋" w:cs="仿宋"/>
                <w:color w:val="auto"/>
                <w:sz w:val="24"/>
                <w:szCs w:val="24"/>
                <w:lang w:val="en-US" w:eastAsia="zh-CN"/>
              </w:rPr>
            </w:pPr>
          </w:p>
        </w:tc>
        <w:tc>
          <w:tcPr>
            <w:tcW w:w="309" w:type="pct"/>
            <w:noWrap w:val="0"/>
            <w:vAlign w:val="center"/>
          </w:tcPr>
          <w:p w14:paraId="1CF6BF1A">
            <w:pPr>
              <w:pStyle w:val="6"/>
              <w:spacing w:line="336" w:lineRule="auto"/>
              <w:jc w:val="center"/>
              <w:rPr>
                <w:rFonts w:hint="eastAsia" w:ascii="仿宋" w:hAnsi="仿宋" w:eastAsia="仿宋" w:cs="仿宋"/>
                <w:color w:val="auto"/>
                <w:sz w:val="24"/>
                <w:szCs w:val="24"/>
              </w:rPr>
            </w:pPr>
          </w:p>
        </w:tc>
        <w:tc>
          <w:tcPr>
            <w:tcW w:w="362" w:type="pct"/>
            <w:noWrap w:val="0"/>
            <w:vAlign w:val="center"/>
          </w:tcPr>
          <w:p w14:paraId="7072E1AA">
            <w:pPr>
              <w:pStyle w:val="6"/>
              <w:spacing w:line="336" w:lineRule="auto"/>
              <w:jc w:val="center"/>
              <w:rPr>
                <w:rFonts w:hint="eastAsia" w:ascii="仿宋" w:hAnsi="仿宋" w:eastAsia="仿宋" w:cs="仿宋"/>
                <w:color w:val="auto"/>
                <w:sz w:val="24"/>
                <w:szCs w:val="24"/>
              </w:rPr>
            </w:pPr>
          </w:p>
        </w:tc>
        <w:tc>
          <w:tcPr>
            <w:tcW w:w="385" w:type="pct"/>
            <w:noWrap w:val="0"/>
            <w:vAlign w:val="center"/>
          </w:tcPr>
          <w:p w14:paraId="3C39CBCB">
            <w:pPr>
              <w:pStyle w:val="6"/>
              <w:spacing w:line="336"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0" w:type="pct"/>
            <w:gridSpan w:val="2"/>
            <w:noWrap w:val="0"/>
            <w:vAlign w:val="center"/>
          </w:tcPr>
          <w:p w14:paraId="515C20C3">
            <w:pPr>
              <w:pStyle w:val="6"/>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3459" w:type="pct"/>
            <w:gridSpan w:val="9"/>
            <w:noWrap w:val="0"/>
            <w:vAlign w:val="center"/>
          </w:tcPr>
          <w:p w14:paraId="5D63BDF6">
            <w:pPr>
              <w:pStyle w:val="6"/>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6"/>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bookmarkStart w:id="0" w:name="_GoBack"/>
      <w:bookmarkEnd w:id="0"/>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7CF55CF">
      <w:pPr>
        <w:pStyle w:val="6"/>
        <w:spacing w:line="336" w:lineRule="auto"/>
        <w:ind w:firstLine="560" w:firstLineChars="200"/>
        <w:rPr>
          <w:rFonts w:hint="default" w:ascii="仿宋" w:hAnsi="仿宋" w:eastAsia="仿宋" w:cs="仿宋"/>
          <w:sz w:val="28"/>
          <w:szCs w:val="28"/>
          <w:lang w:val="en-US" w:eastAsia="zh-CN"/>
        </w:rPr>
      </w:pPr>
    </w:p>
    <w:p w14:paraId="69AC3481">
      <w:pPr>
        <w:pStyle w:val="6"/>
        <w:spacing w:line="336" w:lineRule="auto"/>
        <w:ind w:firstLine="560" w:firstLineChars="200"/>
        <w:rPr>
          <w:rFonts w:hint="eastAsia" w:ascii="仿宋" w:hAnsi="仿宋" w:eastAsia="仿宋" w:cs="仿宋"/>
          <w:sz w:val="28"/>
          <w:szCs w:val="28"/>
        </w:rPr>
      </w:pPr>
    </w:p>
    <w:p w14:paraId="5488CF74">
      <w:pPr>
        <w:pStyle w:val="6"/>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332531C4">
      <w:pPr>
        <w:pStyle w:val="6"/>
        <w:spacing w:line="336" w:lineRule="auto"/>
        <w:ind w:firstLine="560" w:firstLineChars="200"/>
        <w:rPr>
          <w:rFonts w:hint="eastAsia" w:ascii="仿宋" w:hAnsi="仿宋" w:eastAsia="仿宋" w:cs="仿宋"/>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9D726B7"/>
    <w:rsid w:val="0E794CFD"/>
    <w:rsid w:val="133A4536"/>
    <w:rsid w:val="191C19E6"/>
    <w:rsid w:val="20D33795"/>
    <w:rsid w:val="20F23661"/>
    <w:rsid w:val="25DB1B5B"/>
    <w:rsid w:val="27A83B20"/>
    <w:rsid w:val="2A4102C1"/>
    <w:rsid w:val="2EEC6E5E"/>
    <w:rsid w:val="30AF6F01"/>
    <w:rsid w:val="31F62FE3"/>
    <w:rsid w:val="3618100F"/>
    <w:rsid w:val="40D46DF4"/>
    <w:rsid w:val="4DF6306A"/>
    <w:rsid w:val="5A700E21"/>
    <w:rsid w:val="5AD07B27"/>
    <w:rsid w:val="5C115B50"/>
    <w:rsid w:val="5E746928"/>
    <w:rsid w:val="710E726C"/>
    <w:rsid w:val="73221FC1"/>
    <w:rsid w:val="76BD0504"/>
    <w:rsid w:val="77F32708"/>
    <w:rsid w:val="78B7241A"/>
    <w:rsid w:val="7A3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sz w:val="28"/>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annotation text"/>
    <w:basedOn w:val="1"/>
    <w:uiPriority w:val="0"/>
    <w:pPr>
      <w:jc w:val="left"/>
    </w:pPr>
    <w:rPr>
      <w:rFonts w:eastAsia="宋体"/>
      <w:sz w:val="21"/>
    </w:rPr>
  </w:style>
  <w:style w:type="paragraph" w:styleId="6">
    <w:name w:val="Plain Text"/>
    <w:basedOn w:val="1"/>
    <w:qFormat/>
    <w:uiPriority w:val="99"/>
    <w:rPr>
      <w:rFonts w:ascii="宋体" w:hAnsi="Courier New"/>
      <w:szCs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882</Characters>
  <Lines>0</Lines>
  <Paragraphs>0</Paragraphs>
  <TotalTime>0</TotalTime>
  <ScaleCrop>false</ScaleCrop>
  <LinksUpToDate>false</LinksUpToDate>
  <CharactersWithSpaces>1260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李雨</cp:lastModifiedBy>
  <dcterms:modified xsi:type="dcterms:W3CDTF">2026-08-27T02:27:58Z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A5B4385404C3418B95B523F872D42494_12</vt:lpwstr>
  </property>
  <property fmtid="{D5CDD505-2E9C-101B-9397-08002B2CF9AE}" pid="4" name="KSOTemplateDocerSaveRecord">
    <vt:lpwstr>eyJoZGlkIjoiNDI0YzZjNGVmMzA5N2Y4ZmZlZDQxNGEyYzcyYzQ3YzUiLCJ1c2VySWQiOiIyNTg5NTgwNjkifQ==</vt:lpwstr>
  </property>
</Properties>
</file>