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4048"/>
        <w:gridCol w:w="3129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3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商业数智应用项目仿真实战一体机</w:t>
            </w:r>
          </w:p>
        </w:tc>
        <w:tc>
          <w:tcPr>
            <w:tcW w:w="31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F133410"/>
    <w:rsid w:val="14226A92"/>
    <w:rsid w:val="1DD2062C"/>
    <w:rsid w:val="25E556F8"/>
    <w:rsid w:val="30435DDA"/>
    <w:rsid w:val="34870740"/>
    <w:rsid w:val="3B1B30D7"/>
    <w:rsid w:val="4DBC03F5"/>
    <w:rsid w:val="4EBB7126"/>
    <w:rsid w:val="56621722"/>
    <w:rsid w:val="59E85126"/>
    <w:rsid w:val="5CA823A2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2026-06-25T11:15:45Z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