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版本号：SCIT-ZG-SX202607000720260728002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产教融合实训基地项目-智能建造实践中心-建筑材料智能检测与鉴定中心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SCIT-ZG-SX2026070007</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产教融合实训基地项目-智能建造实践中心-建筑材料智能检测与鉴定中心</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产教融合实训基地项目-智能建造实践中心-建筑材料智能检测与鉴定中心</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本项目共1个包，用于建筑材料智能检测与鉴定中心建设（具体详见招标文件）； 资金性质：财政资金； 项目用途：建筑材料智能检测与鉴定中心建设； 采购预算：1600000.00元。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银行账号：9902001856832868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银行账号：9902001856832868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踏勘时间：2026-07-31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联系人：赵老师</w:t>
            </w:r>
          </w:p>
          <w:p>
            <w:pPr>
              <w:pStyle w:val="null3"/>
              <w:ind w:firstLine="975"/>
            </w:pPr>
            <w:r>
              <w:rPr>
                <w:rFonts w:ascii="仿宋_GB2312" w:hAnsi="仿宋_GB2312" w:cs="仿宋_GB2312" w:eastAsia="仿宋_GB2312"/>
              </w:rPr>
              <w:t>联系电话号码：15829029080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本项目共1个包，用于建筑材料智能检测与鉴定中心建设（具体详见招标文件）； 资金性质：财政资金； 项目用途：建筑材料智能检测与鉴定中心建设； 采购预算：1600000.00元。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建筑材料智能检测与鉴定中心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标的名称：建筑材料智能检测与鉴定中心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9"/>
              <w:gridCol w:w="246"/>
              <w:gridCol w:w="1637"/>
              <w:gridCol w:w="242"/>
              <w:gridCol w:w="288"/>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设备（平台）名称</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p>
                  <w:pPr>
                    <w:pStyle w:val="null3"/>
                    <w:jc w:val="center"/>
                  </w:pPr>
                  <w:r>
                    <w:rPr>
                      <w:rFonts w:ascii="仿宋_GB2312" w:hAnsi="仿宋_GB2312" w:cs="仿宋_GB2312" w:eastAsia="仿宋_GB2312"/>
                      <w:sz w:val="24"/>
                      <w:b/>
                    </w:rPr>
                    <w:t>(台/套)</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实质性要求）</w:t>
                  </w:r>
                </w:p>
                <w:p>
                  <w:pPr>
                    <w:pStyle w:val="null3"/>
                    <w:jc w:val="center"/>
                  </w:pPr>
                </w:p>
              </w:tc>
            </w:tr>
            <w:tr>
              <w:tc>
                <w:tcPr>
                  <w:tcW w:type="dxa" w:w="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p>
                  <w:pPr>
                    <w:pStyle w:val="null3"/>
                    <w:jc w:val="center"/>
                  </w:pPr>
                </w:p>
              </w:tc>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建筑原材料物理力学性能检测</w:t>
                  </w:r>
                </w:p>
                <w:p>
                  <w:pPr>
                    <w:pStyle w:val="null3"/>
                    <w:jc w:val="left"/>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b/>
                    </w:rPr>
                    <w:t>混凝土智能压缩试验系统（一拖一）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功能</w:t>
                  </w:r>
                  <w:r>
                    <w:rPr>
                      <w:rFonts w:ascii="仿宋_GB2312" w:hAnsi="仿宋_GB2312" w:cs="仿宋_GB2312" w:eastAsia="仿宋_GB2312"/>
                      <w:sz w:val="21"/>
                      <w:b/>
                    </w:rPr>
                    <w:t>：</w:t>
                  </w:r>
                  <w:r>
                    <w:rPr>
                      <w:rFonts w:ascii="仿宋_GB2312" w:hAnsi="仿宋_GB2312" w:cs="仿宋_GB2312" w:eastAsia="仿宋_GB2312"/>
                      <w:sz w:val="21"/>
                    </w:rPr>
                    <w:t>微机控制电液伺服压力试验机</w:t>
                  </w:r>
                  <w:r>
                    <w:rPr>
                      <w:rFonts w:ascii="仿宋_GB2312" w:hAnsi="仿宋_GB2312" w:cs="仿宋_GB2312" w:eastAsia="仿宋_GB2312"/>
                      <w:sz w:val="21"/>
                    </w:rPr>
                    <w:t>（一拖</w:t>
                  </w:r>
                  <w:r>
                    <w:rPr>
                      <w:rFonts w:ascii="仿宋_GB2312" w:hAnsi="仿宋_GB2312" w:cs="仿宋_GB2312" w:eastAsia="仿宋_GB2312"/>
                      <w:sz w:val="21"/>
                    </w:rPr>
                    <w:t>一）</w:t>
                  </w:r>
                  <w:r>
                    <w:rPr>
                      <w:rFonts w:ascii="仿宋_GB2312" w:hAnsi="仿宋_GB2312" w:cs="仿宋_GB2312" w:eastAsia="仿宋_GB2312"/>
                      <w:sz w:val="21"/>
                    </w:rPr>
                    <w:t>实现</w:t>
                  </w:r>
                  <w:r>
                    <w:rPr>
                      <w:rFonts w:ascii="仿宋_GB2312" w:hAnsi="仿宋_GB2312" w:cs="仿宋_GB2312" w:eastAsia="仿宋_GB2312"/>
                      <w:sz w:val="21"/>
                    </w:rPr>
                    <w:t>100mm和150mm立方体混凝土抗压强度检测过程中试件抗压强度检测及结果判定、样品装卸等全过程的智能化。</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b/>
                    </w:rPr>
                    <w:t>1.微机控制电液伺服压力试验机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试验机等级：</w:t>
                  </w:r>
                  <w:r>
                    <w:rPr>
                      <w:rFonts w:ascii="仿宋_GB2312" w:hAnsi="仿宋_GB2312" w:cs="仿宋_GB2312" w:eastAsia="仿宋_GB2312"/>
                      <w:sz w:val="21"/>
                    </w:rPr>
                    <w:t>0.5级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试验力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2000KN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试</w:t>
                  </w:r>
                  <w:r>
                    <w:rPr>
                      <w:rFonts w:ascii="仿宋_GB2312" w:hAnsi="仿宋_GB2312" w:cs="仿宋_GB2312" w:eastAsia="仿宋_GB2312"/>
                      <w:sz w:val="21"/>
                    </w:rPr>
                    <w:t>验力测量范围</w:t>
                  </w:r>
                  <w:r>
                    <w:rPr>
                      <w:rFonts w:ascii="仿宋_GB2312" w:hAnsi="仿宋_GB2312" w:cs="仿宋_GB2312" w:eastAsia="仿宋_GB2312"/>
                      <w:sz w:val="21"/>
                    </w:rPr>
                    <w:t>：</w:t>
                  </w:r>
                  <w:r>
                    <w:rPr>
                      <w:rFonts w:ascii="仿宋_GB2312" w:hAnsi="仿宋_GB2312" w:cs="仿宋_GB2312" w:eastAsia="仿宋_GB2312"/>
                      <w:sz w:val="21"/>
                    </w:rPr>
                    <w:t>1%～100%FS（全量程不分档）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试验力示值允许误差极限示值的</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试验力示值分辨率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满量程</w:t>
                  </w:r>
                  <w:r>
                    <w:rPr>
                      <w:rFonts w:ascii="仿宋_GB2312" w:hAnsi="仿宋_GB2312" w:cs="仿宋_GB2312" w:eastAsia="仿宋_GB2312"/>
                      <w:sz w:val="21"/>
                    </w:rPr>
                    <w:t>1/</w:t>
                  </w:r>
                  <w:r>
                    <w:rPr>
                      <w:rFonts w:ascii="仿宋_GB2312" w:hAnsi="仿宋_GB2312" w:cs="仿宋_GB2312" w:eastAsia="仿宋_GB2312"/>
                      <w:sz w:val="21"/>
                    </w:rPr>
                    <w:t>50</w:t>
                  </w:r>
                  <w:r>
                    <w:rPr>
                      <w:rFonts w:ascii="仿宋_GB2312" w:hAnsi="仿宋_GB2312" w:cs="仿宋_GB2312" w:eastAsia="仿宋_GB2312"/>
                      <w:sz w:val="21"/>
                    </w:rPr>
                    <w:t>0000；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力加载速率调节范围</w:t>
                  </w:r>
                  <w:r>
                    <w:rPr>
                      <w:rFonts w:ascii="仿宋_GB2312" w:hAnsi="仿宋_GB2312" w:cs="仿宋_GB2312" w:eastAsia="仿宋_GB2312"/>
                      <w:sz w:val="21"/>
                    </w:rPr>
                    <w:t>：</w:t>
                  </w:r>
                  <w:r>
                    <w:rPr>
                      <w:rFonts w:ascii="仿宋_GB2312" w:hAnsi="仿宋_GB2312" w:cs="仿宋_GB2312" w:eastAsia="仿宋_GB2312"/>
                      <w:sz w:val="21"/>
                    </w:rPr>
                    <w:t>0.005%～10%FS/s；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上、下压板距离</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活塞行程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位移示值准确度</w:t>
                  </w:r>
                  <w:r>
                    <w:rPr>
                      <w:rFonts w:ascii="仿宋_GB2312" w:hAnsi="仿宋_GB2312" w:cs="仿宋_GB2312" w:eastAsia="仿宋_GB2312"/>
                      <w:sz w:val="21"/>
                    </w:rPr>
                    <w:t>≤</w:t>
                  </w:r>
                  <w:r>
                    <w:rPr>
                      <w:rFonts w:ascii="仿宋_GB2312" w:hAnsi="仿宋_GB2312" w:cs="仿宋_GB2312" w:eastAsia="仿宋_GB2312"/>
                      <w:sz w:val="21"/>
                    </w:rPr>
                    <w:t>示值的</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位移分辨力</w:t>
                  </w:r>
                  <w:r>
                    <w:rPr>
                      <w:rFonts w:ascii="仿宋_GB2312" w:hAnsi="仿宋_GB2312" w:cs="仿宋_GB2312" w:eastAsia="仿宋_GB2312"/>
                      <w:sz w:val="21"/>
                    </w:rPr>
                    <w:t>≤</w:t>
                  </w:r>
                  <w:r>
                    <w:rPr>
                      <w:rFonts w:ascii="仿宋_GB2312" w:hAnsi="仿宋_GB2312" w:cs="仿宋_GB2312" w:eastAsia="仿宋_GB2312"/>
                      <w:sz w:val="21"/>
                    </w:rPr>
                    <w:t>0.00</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过载保护</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150％的最大试验力（无变形、无机械损伤）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b/>
                    </w:rPr>
                    <w:t>2.机械臂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数量：</w:t>
                  </w:r>
                  <w:r>
                    <w:rPr>
                      <w:rFonts w:ascii="仿宋_GB2312" w:hAnsi="仿宋_GB2312" w:cs="仿宋_GB2312" w:eastAsia="仿宋_GB2312"/>
                      <w:sz w:val="21"/>
                    </w:rPr>
                    <w:t>机构多关节型机器人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2）控制轴数：6轴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3）手腕可搬运质量：≥35 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4）重复定位精度：</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5）可达半径：≥1600 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6）本体防护等级：</w:t>
                  </w:r>
                  <w:r>
                    <w:rPr>
                      <w:rFonts w:ascii="仿宋_GB2312" w:hAnsi="仿宋_GB2312" w:cs="仿宋_GB2312" w:eastAsia="仿宋_GB2312"/>
                      <w:sz w:val="21"/>
                    </w:rPr>
                    <w:t>≥</w:t>
                  </w:r>
                  <w:r>
                    <w:rPr>
                      <w:rFonts w:ascii="仿宋_GB2312" w:hAnsi="仿宋_GB2312" w:cs="仿宋_GB2312" w:eastAsia="仿宋_GB2312"/>
                      <w:sz w:val="21"/>
                    </w:rPr>
                    <w:t>IP54 / IP67（手腕）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7）控制柜防护等级：</w:t>
                  </w:r>
                  <w:r>
                    <w:rPr>
                      <w:rFonts w:ascii="仿宋_GB2312" w:hAnsi="仿宋_GB2312" w:cs="仿宋_GB2312" w:eastAsia="仿宋_GB2312"/>
                      <w:sz w:val="21"/>
                    </w:rPr>
                    <w:t>≥</w:t>
                  </w:r>
                  <w:r>
                    <w:rPr>
                      <w:rFonts w:ascii="仿宋_GB2312" w:hAnsi="仿宋_GB2312" w:cs="仿宋_GB2312" w:eastAsia="仿宋_GB2312"/>
                      <w:sz w:val="21"/>
                    </w:rPr>
                    <w:t>IP20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8）安装方式：地面、顶吊</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满足实训教学</w:t>
                  </w:r>
                  <w:r>
                    <w:rPr>
                      <w:rFonts w:ascii="仿宋_GB2312" w:hAnsi="仿宋_GB2312" w:cs="仿宋_GB2312" w:eastAsia="仿宋_GB2312"/>
                      <w:sz w:val="21"/>
                    </w:rPr>
                    <w:t>用的试样存储单元、留样存储单元和安全防护装置；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color w:val="000000"/>
                    </w:rPr>
                    <w:t>供</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使用的终端</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终端搭载</w:t>
                  </w:r>
                  <w:r>
                    <w:rPr>
                      <w:rFonts w:ascii="仿宋_GB2312" w:hAnsi="仿宋_GB2312" w:cs="仿宋_GB2312" w:eastAsia="仿宋_GB2312"/>
                      <w:sz w:val="21"/>
                      <w:color w:val="000000"/>
                    </w:rPr>
                    <w:t>≥16核、≥2.1GHz、≥32GB 内存，配合≥1TB NVMe M.2，显存容量≥8GB GDDR6，显存位宽≥128-bit，计算核心数≥3000个，核心频率≥1800MHz（接口≥3DP+1HDMI）；配套≥27英寸、≥2560×1440分辨率、≥75Hz刷新率的显示终端，整机标配正版操作系统、键鼠，并具备≥4个USB 3.2及Type-C 3.2高速接口与千兆网口；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2.2数量：1台</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打印设备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3.1数量：1台</w:t>
                  </w:r>
                </w:p>
                <w:p>
                  <w:pPr>
                    <w:pStyle w:val="null3"/>
                    <w:jc w:val="left"/>
                  </w:pPr>
                  <w:r>
                    <w:rPr>
                      <w:rFonts w:ascii="仿宋_GB2312" w:hAnsi="仿宋_GB2312" w:cs="仿宋_GB2312" w:eastAsia="仿宋_GB2312"/>
                      <w:sz w:val="21"/>
                      <w:color w:val="000000"/>
                    </w:rPr>
                    <w:t xml:space="preserve">3.2 </w:t>
                  </w:r>
                  <w:r>
                    <w:rPr>
                      <w:rFonts w:ascii="仿宋_GB2312" w:hAnsi="仿宋_GB2312" w:cs="仿宋_GB2312" w:eastAsia="仿宋_GB2312"/>
                      <w:sz w:val="21"/>
                      <w:color w:val="000000"/>
                    </w:rPr>
                    <w:t>A4 幅面</w:t>
                  </w:r>
                  <w:r>
                    <w:rPr>
                      <w:rFonts w:ascii="仿宋_GB2312" w:hAnsi="仿宋_GB2312" w:cs="仿宋_GB2312" w:eastAsia="仿宋_GB2312"/>
                      <w:sz w:val="21"/>
                      <w:color w:val="000000"/>
                    </w:rPr>
                    <w:t>，</w:t>
                  </w:r>
                  <w:r>
                    <w:rPr>
                      <w:rFonts w:ascii="仿宋_GB2312" w:hAnsi="仿宋_GB2312" w:cs="仿宋_GB2312" w:eastAsia="仿宋_GB2312"/>
                      <w:sz w:val="21"/>
                      <w:color w:val="000000"/>
                    </w:rPr>
                    <w:t>速度：单面</w:t>
                  </w:r>
                  <w:r>
                    <w:rPr>
                      <w:rFonts w:ascii="仿宋_GB2312" w:hAnsi="仿宋_GB2312" w:cs="仿宋_GB2312" w:eastAsia="仿宋_GB2312"/>
                      <w:sz w:val="21"/>
                      <w:color w:val="000000"/>
                    </w:rPr>
                    <w:t>≥30 页 / 分钟，自动双面标配，首页出纸≤7s</w:t>
                  </w:r>
                  <w:r>
                    <w:rPr>
                      <w:rFonts w:ascii="仿宋_GB2312" w:hAnsi="仿宋_GB2312" w:cs="仿宋_GB2312" w:eastAsia="仿宋_GB2312"/>
                      <w:sz w:val="21"/>
                      <w:color w:val="000000"/>
                    </w:rPr>
                    <w:t>；</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1200×1200dpi，月负荷≥15000 页</w:t>
                  </w:r>
                  <w:r>
                    <w:rPr>
                      <w:rFonts w:ascii="仿宋_GB2312" w:hAnsi="仿宋_GB2312" w:cs="仿宋_GB2312" w:eastAsia="仿宋_GB2312"/>
                      <w:sz w:val="21"/>
                      <w:color w:val="000000"/>
                    </w:rPr>
                    <w:t>；</w:t>
                  </w:r>
                  <w:r>
                    <w:rPr>
                      <w:rFonts w:ascii="仿宋_GB2312" w:hAnsi="仿宋_GB2312" w:cs="仿宋_GB2312" w:eastAsia="仿宋_GB2312"/>
                      <w:sz w:val="21"/>
                      <w:color w:val="000000"/>
                    </w:rPr>
                    <w:t>输稿器：</w:t>
                  </w:r>
                  <w:r>
                    <w:rPr>
                      <w:rFonts w:ascii="仿宋_GB2312" w:hAnsi="仿宋_GB2312" w:cs="仿宋_GB2312" w:eastAsia="仿宋_GB2312"/>
                      <w:sz w:val="21"/>
                      <w:color w:val="000000"/>
                    </w:rPr>
                    <w:t>≥50 页 ADF 连续复印扫描</w:t>
                  </w:r>
                  <w:r>
                    <w:rPr>
                      <w:rFonts w:ascii="仿宋_GB2312" w:hAnsi="仿宋_GB2312" w:cs="仿宋_GB2312" w:eastAsia="仿宋_GB2312"/>
                      <w:sz w:val="21"/>
                      <w:color w:val="000000"/>
                    </w:rPr>
                    <w:t>；</w:t>
                  </w:r>
                  <w:r>
                    <w:rPr>
                      <w:rFonts w:ascii="仿宋_GB2312" w:hAnsi="仿宋_GB2312" w:cs="仿宋_GB2312" w:eastAsia="仿宋_GB2312"/>
                      <w:sz w:val="21"/>
                      <w:color w:val="000000"/>
                    </w:rPr>
                    <w:t>纸盒：</w:t>
                  </w:r>
                  <w:r>
                    <w:rPr>
                      <w:rFonts w:ascii="仿宋_GB2312" w:hAnsi="仿宋_GB2312" w:cs="仿宋_GB2312" w:eastAsia="仿宋_GB2312"/>
                      <w:sz w:val="21"/>
                      <w:color w:val="000000"/>
                    </w:rPr>
                    <w:t>250 页主纸盒 + 100 页多功能手送，支持 163g 厚纸</w:t>
                  </w:r>
                  <w:r>
                    <w:rPr>
                      <w:rFonts w:ascii="仿宋_GB2312" w:hAnsi="仿宋_GB2312" w:cs="仿宋_GB2312" w:eastAsia="仿宋_GB2312"/>
                      <w:sz w:val="21"/>
                      <w:color w:val="000000"/>
                    </w:rPr>
                    <w:t>；</w:t>
                  </w:r>
                  <w:r>
                    <w:rPr>
                      <w:rFonts w:ascii="仿宋_GB2312" w:hAnsi="仿宋_GB2312" w:cs="仿宋_GB2312" w:eastAsia="仿宋_GB2312"/>
                      <w:sz w:val="21"/>
                      <w:color w:val="000000"/>
                    </w:rPr>
                    <w:t>耗材：鼓粉分离，标准粉盒</w:t>
                  </w:r>
                  <w:r>
                    <w:rPr>
                      <w:rFonts w:ascii="仿宋_GB2312" w:hAnsi="仿宋_GB2312" w:cs="仿宋_GB2312" w:eastAsia="仿宋_GB2312"/>
                      <w:sz w:val="21"/>
                      <w:color w:val="000000"/>
                    </w:rPr>
                    <w:t>≥3000 页，硒鼓≥12000 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连接：有线千兆网口</w:t>
                  </w:r>
                  <w:r>
                    <w:rPr>
                      <w:rFonts w:ascii="仿宋_GB2312" w:hAnsi="仿宋_GB2312" w:cs="仿宋_GB2312" w:eastAsia="仿宋_GB2312"/>
                      <w:sz w:val="21"/>
                      <w:color w:val="000000"/>
                    </w:rPr>
                    <w:t>+ 无线 WiFi，支持局域网共享、手机打印、扫描至文件夹</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自动休眠节能</w:t>
                  </w:r>
                  <w:r>
                    <w:rPr>
                      <w:rFonts w:ascii="仿宋_GB2312" w:hAnsi="仿宋_GB2312" w:cs="仿宋_GB2312" w:eastAsia="仿宋_GB2312"/>
                      <w:sz w:val="21"/>
                      <w:color w:val="000000"/>
                    </w:rPr>
                    <w:t>。</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9"/>
                  <w:vMerge/>
                  <w:tcBorders>
                    <w:top w:val="none" w:color="000000" w:sz="4"/>
                    <w:left w:val="single" w:color="000000" w:sz="4"/>
                    <w:bottom w:val="single" w:color="000000" w:sz="4"/>
                    <w:right w:val="single" w:color="000000" w:sz="4"/>
                  </w:tcBorders>
                </w:tcPr>
                <w:p/>
              </w:tc>
              <w:tc>
                <w:tcPr>
                  <w:tcW w:type="dxa" w:w="246"/>
                  <w:vMerge/>
                  <w:tcBorders>
                    <w:top w:val="none" w:color="000000" w:sz="4"/>
                    <w:left w:val="single" w:color="000000" w:sz="4"/>
                    <w:bottom w:val="single" w:color="000000" w:sz="4"/>
                    <w:right w:val="single" w:color="000000" w:sz="4"/>
                  </w:tcBorders>
                </w:tc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水泥、钢材物理力学性能检测系统</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、水泥胶砂抗压抗折试验机</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水泥胶砂抗压抗折试验机</w:t>
                  </w:r>
                  <w:r>
                    <w:rPr>
                      <w:rFonts w:ascii="仿宋_GB2312" w:hAnsi="仿宋_GB2312" w:cs="仿宋_GB2312" w:eastAsia="仿宋_GB2312"/>
                      <w:sz w:val="21"/>
                    </w:rPr>
                    <w:t>2台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.试验机等级：0.5级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.试验力：抗压：</w:t>
                  </w:r>
                  <w:r>
                    <w:rPr>
                      <w:rFonts w:ascii="仿宋_GB2312" w:hAnsi="仿宋_GB2312" w:cs="仿宋_GB2312" w:eastAsia="仿宋_GB2312"/>
                      <w:sz w:val="21"/>
                    </w:rPr>
                    <w:t>≥</w:t>
                  </w:r>
                  <w:r>
                    <w:rPr>
                      <w:rFonts w:ascii="仿宋_GB2312" w:hAnsi="仿宋_GB2312" w:cs="仿宋_GB2312" w:eastAsia="仿宋_GB2312"/>
                      <w:sz w:val="21"/>
                    </w:rPr>
                    <w:t>300kN  抗折：</w:t>
                  </w:r>
                  <w:r>
                    <w:rPr>
                      <w:rFonts w:ascii="仿宋_GB2312" w:hAnsi="仿宋_GB2312" w:cs="仿宋_GB2312" w:eastAsia="仿宋_GB2312"/>
                      <w:sz w:val="21"/>
                    </w:rPr>
                    <w:t>≥</w:t>
                  </w:r>
                  <w:r>
                    <w:rPr>
                      <w:rFonts w:ascii="仿宋_GB2312" w:hAnsi="仿宋_GB2312" w:cs="仿宋_GB2312" w:eastAsia="仿宋_GB2312"/>
                      <w:sz w:val="21"/>
                    </w:rPr>
                    <w:t>10kN</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.有效测量范围：2%～100%F.S.（全量程不分档）</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.试验力分辨率：</w:t>
                  </w:r>
                  <w:r>
                    <w:rPr>
                      <w:rFonts w:ascii="仿宋_GB2312" w:hAnsi="仿宋_GB2312" w:cs="仿宋_GB2312" w:eastAsia="仿宋_GB2312"/>
                      <w:sz w:val="21"/>
                    </w:rPr>
                    <w:t>≥</w:t>
                  </w:r>
                  <w:r>
                    <w:rPr>
                      <w:rFonts w:ascii="仿宋_GB2312" w:hAnsi="仿宋_GB2312" w:cs="仿宋_GB2312" w:eastAsia="仿宋_GB2312"/>
                      <w:sz w:val="21"/>
                    </w:rPr>
                    <w:t>500000码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.示值相对误差：</w:t>
                  </w:r>
                  <w:r>
                    <w:rPr>
                      <w:rFonts w:ascii="仿宋_GB2312" w:hAnsi="仿宋_GB2312" w:cs="仿宋_GB2312" w:eastAsia="仿宋_GB2312"/>
                      <w:sz w:val="21"/>
                    </w:rPr>
                    <w:t>≤</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.位移测量范围：0～100mm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.位移分辨力：</w:t>
                  </w:r>
                  <w:r>
                    <w:rPr>
                      <w:rFonts w:ascii="仿宋_GB2312" w:hAnsi="仿宋_GB2312" w:cs="仿宋_GB2312" w:eastAsia="仿宋_GB2312"/>
                      <w:sz w:val="21"/>
                    </w:rPr>
                    <w:t>≤</w:t>
                  </w:r>
                  <w:r>
                    <w:rPr>
                      <w:rFonts w:ascii="仿宋_GB2312" w:hAnsi="仿宋_GB2312" w:cs="仿宋_GB2312" w:eastAsia="仿宋_GB2312"/>
                      <w:sz w:val="21"/>
                    </w:rPr>
                    <w:t>0.00</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.位移示值相对误差：</w:t>
                  </w:r>
                  <w:r>
                    <w:rPr>
                      <w:rFonts w:ascii="仿宋_GB2312" w:hAnsi="仿宋_GB2312" w:cs="仿宋_GB2312" w:eastAsia="仿宋_GB2312"/>
                      <w:sz w:val="21"/>
                    </w:rPr>
                    <w:t>≤</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.力加载速率调节范围：0.005～5% F·S/s</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.力速率控制精度：</w:t>
                  </w:r>
                  <w:r>
                    <w:rPr>
                      <w:rFonts w:ascii="仿宋_GB2312" w:hAnsi="仿宋_GB2312" w:cs="仿宋_GB2312" w:eastAsia="仿宋_GB2312"/>
                      <w:sz w:val="21"/>
                    </w:rPr>
                    <w:t>≤</w:t>
                  </w:r>
                  <w:r>
                    <w:rPr>
                      <w:rFonts w:ascii="仿宋_GB2312" w:hAnsi="仿宋_GB2312" w:cs="仿宋_GB2312" w:eastAsia="仿宋_GB2312"/>
                      <w:sz w:val="21"/>
                    </w:rPr>
                    <w:t>设定值的</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.过载保护：</w:t>
                  </w:r>
                  <w:r>
                    <w:rPr>
                      <w:rFonts w:ascii="仿宋_GB2312" w:hAnsi="仿宋_GB2312" w:cs="仿宋_GB2312" w:eastAsia="仿宋_GB2312"/>
                      <w:sz w:val="21"/>
                    </w:rPr>
                    <w:t>触发阈值</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5</w:t>
                  </w:r>
                  <w:r>
                    <w:rPr>
                      <w:rFonts w:ascii="仿宋_GB2312" w:hAnsi="仿宋_GB2312" w:cs="仿宋_GB2312" w:eastAsia="仿宋_GB2312"/>
                      <w:sz w:val="21"/>
                    </w:rPr>
                    <w:t>％过载保护</w:t>
                  </w:r>
                  <w:r>
                    <w:rPr>
                      <w:rFonts w:ascii="仿宋_GB2312" w:hAnsi="仿宋_GB2312" w:cs="仿宋_GB2312" w:eastAsia="仿宋_GB2312"/>
                      <w:sz w:val="21"/>
                    </w:rPr>
                    <w:t>(无变形、无机械损伤)</w:t>
                  </w:r>
                </w:p>
                <w:p>
                  <w:pPr>
                    <w:pStyle w:val="null3"/>
                    <w:jc w:val="both"/>
                  </w:pPr>
                  <w:r>
                    <w:rPr>
                      <w:rFonts w:ascii="仿宋_GB2312" w:hAnsi="仿宋_GB2312" w:cs="仿宋_GB2312" w:eastAsia="仿宋_GB2312"/>
                      <w:sz w:val="21"/>
                      <w:b/>
                    </w:rPr>
                    <w:t>二、水泥净浆搅拌机</w:t>
                  </w:r>
                </w:p>
                <w:p>
                  <w:pPr>
                    <w:pStyle w:val="null3"/>
                    <w:numPr>
                      <w:ilvl w:val="0"/>
                      <w:numId w:val="1"/>
                    </w:numPr>
                    <w:jc w:val="both"/>
                  </w:pP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1.数量：水泥净浆搅拌机</w:t>
                  </w:r>
                  <w:r>
                    <w:rPr>
                      <w:rFonts w:ascii="仿宋_GB2312" w:hAnsi="仿宋_GB2312" w:cs="仿宋_GB2312" w:eastAsia="仿宋_GB2312"/>
                      <w:sz w:val="21"/>
                    </w:rPr>
                    <w:t>（</w:t>
                  </w:r>
                  <w:r>
                    <w:rPr>
                      <w:rFonts w:ascii="仿宋_GB2312" w:hAnsi="仿宋_GB2312" w:cs="仿宋_GB2312" w:eastAsia="仿宋_GB2312"/>
                      <w:sz w:val="21"/>
                    </w:rPr>
                    <w:t>6台）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.搅拌性能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1）公转慢速：57-67 r/min，快速：115-135 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2）自转慢速：135-145 r/min，快速： 275-295 r/min。</w:t>
                  </w:r>
                </w:p>
                <w:p>
                  <w:pPr>
                    <w:pStyle w:val="null3"/>
                    <w:jc w:val="both"/>
                  </w:pPr>
                  <w:r>
                    <w:rPr>
                      <w:rFonts w:ascii="仿宋_GB2312" w:hAnsi="仿宋_GB2312" w:cs="仿宋_GB2312" w:eastAsia="仿宋_GB2312"/>
                      <w:sz w:val="21"/>
                    </w:rPr>
                    <w:t>3.机械结构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1）搅拌叶：与轴连接螺纹不小于M16，工作间隙1-3 mm（需配备专用塞规检测）；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2）搅拌锅：内径160±1 mm，深度139±2 mm（确认），壁厚≥0.8 mm。</w:t>
                  </w:r>
                </w:p>
                <w:p>
                  <w:pPr>
                    <w:pStyle w:val="null3"/>
                    <w:jc w:val="both"/>
                  </w:pPr>
                  <w:r>
                    <w:rPr>
                      <w:rFonts w:ascii="仿宋_GB2312" w:hAnsi="仿宋_GB2312" w:cs="仿宋_GB2312" w:eastAsia="仿宋_GB2312"/>
                      <w:sz w:val="21"/>
                      <w:b/>
                    </w:rPr>
                    <w:t>三、水泥胶砂搅拌机</w:t>
                  </w:r>
                </w:p>
                <w:p>
                  <w:pPr>
                    <w:pStyle w:val="null3"/>
                    <w:jc w:val="both"/>
                  </w:pPr>
                  <w:r>
                    <w:rPr>
                      <w:rFonts w:ascii="仿宋_GB2312" w:hAnsi="仿宋_GB2312" w:cs="仿宋_GB2312" w:eastAsia="仿宋_GB2312"/>
                      <w:sz w:val="21"/>
                      <w:b/>
                    </w:rPr>
                    <w:t>（一）参数：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1.数量：水泥胶砂搅拌机</w:t>
                  </w:r>
                  <w:r>
                    <w:rPr>
                      <w:rFonts w:ascii="仿宋_GB2312" w:hAnsi="仿宋_GB2312" w:cs="仿宋_GB2312" w:eastAsia="仿宋_GB2312"/>
                      <w:sz w:val="21"/>
                    </w:rPr>
                    <w:t>6台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.搅拌性能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1）公转慢速为60-64 r/min，快速为122-128 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2）自转慢速为138-142r/min，快速为 282-288 r/min。</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机械结构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1）搅拌叶宽度为135 ± 0.2 mm，材质为不锈钢，搅拌有效长度为130mm</w:t>
                  </w:r>
                  <w:r>
                    <w:rPr>
                      <w:rFonts w:ascii="仿宋_GB2312" w:hAnsi="仿宋_GB2312" w:cs="仿宋_GB2312" w:eastAsia="仿宋_GB2312"/>
                      <w:sz w:val="21"/>
                    </w:rPr>
                    <w:t>±5mm</w:t>
                  </w:r>
                  <w:r>
                    <w:rPr>
                      <w:rFonts w:ascii="仿宋_GB2312" w:hAnsi="仿宋_GB2312" w:cs="仿宋_GB2312" w:eastAsia="仿宋_GB2312"/>
                      <w:sz w:val="21"/>
                    </w:rPr>
                    <w:t>;搅拌叶片翅宽为(</w:t>
                  </w:r>
                  <w:r>
                    <w:rPr>
                      <w:rFonts w:ascii="仿宋_GB2312" w:hAnsi="仿宋_GB2312" w:cs="仿宋_GB2312" w:eastAsia="仿宋_GB2312"/>
                      <w:sz w:val="21"/>
                    </w:rPr>
                    <w:t>7-9</w:t>
                  </w:r>
                  <w:r>
                    <w:rPr>
                      <w:rFonts w:ascii="仿宋_GB2312" w:hAnsi="仿宋_GB2312" w:cs="仿宋_GB2312" w:eastAsia="仿宋_GB2312"/>
                      <w:sz w:val="21"/>
                    </w:rPr>
                    <w:t>)mm;搅拌叶片翅厚为(</w:t>
                  </w:r>
                  <w:r>
                    <w:rPr>
                      <w:rFonts w:ascii="仿宋_GB2312" w:hAnsi="仿宋_GB2312" w:cs="仿宋_GB2312" w:eastAsia="仿宋_GB2312"/>
                      <w:sz w:val="21"/>
                    </w:rPr>
                    <w:t>4-8</w:t>
                  </w:r>
                  <w:r>
                    <w:rPr>
                      <w:rFonts w:ascii="仿宋_GB2312" w:hAnsi="仿宋_GB2312" w:cs="仿宋_GB2312" w:eastAsia="仿宋_GB2312"/>
                      <w:sz w:val="21"/>
                    </w:rPr>
                    <w:t>)mm。在用搅拌机的搅拌叶片厚为(</w:t>
                  </w:r>
                  <w:r>
                    <w:rPr>
                      <w:rFonts w:ascii="仿宋_GB2312" w:hAnsi="仿宋_GB2312" w:cs="仿宋_GB2312" w:eastAsia="仿宋_GB2312"/>
                      <w:sz w:val="21"/>
                    </w:rPr>
                    <w:t>4-6</w:t>
                  </w:r>
                  <w:r>
                    <w:rPr>
                      <w:rFonts w:ascii="仿宋_GB2312" w:hAnsi="仿宋_GB2312" w:cs="仿宋_GB2312" w:eastAsia="仿宋_GB2312"/>
                      <w:sz w:val="21"/>
                    </w:rPr>
                    <w:t>)mm，叶片与锅间隙在</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2）搅拌锅，内径202 mm</w:t>
                  </w:r>
                  <w:r>
                    <w:rPr>
                      <w:rFonts w:ascii="仿宋_GB2312" w:hAnsi="仿宋_GB2312" w:cs="仿宋_GB2312" w:eastAsia="仿宋_GB2312"/>
                      <w:sz w:val="21"/>
                    </w:rPr>
                    <w:t>±5mm</w:t>
                  </w:r>
                  <w:r>
                    <w:rPr>
                      <w:rFonts w:ascii="仿宋_GB2312" w:hAnsi="仿宋_GB2312" w:cs="仿宋_GB2312" w:eastAsia="仿宋_GB2312"/>
                      <w:sz w:val="21"/>
                    </w:rPr>
                    <w:t>，垂直方向的内径之差</w:t>
                  </w:r>
                  <w:r>
                    <w:rPr>
                      <w:rFonts w:ascii="仿宋_GB2312" w:hAnsi="仿宋_GB2312" w:cs="仿宋_GB2312" w:eastAsia="仿宋_GB2312"/>
                      <w:sz w:val="21"/>
                    </w:rPr>
                    <w:t>小于等于</w:t>
                  </w:r>
                  <w:r>
                    <w:rPr>
                      <w:rFonts w:ascii="仿宋_GB2312" w:hAnsi="仿宋_GB2312" w:cs="仿宋_GB2312" w:eastAsia="仿宋_GB2312"/>
                      <w:sz w:val="21"/>
                    </w:rPr>
                    <w:t>0.5mm，深度</w:t>
                  </w:r>
                  <w:r>
                    <w:rPr>
                      <w:rFonts w:ascii="仿宋_GB2312" w:hAnsi="仿宋_GB2312" w:cs="仿宋_GB2312" w:eastAsia="仿宋_GB2312"/>
                      <w:sz w:val="21"/>
                    </w:rPr>
                    <w:t>178-182</w:t>
                  </w:r>
                  <w:r>
                    <w:rPr>
                      <w:rFonts w:ascii="仿宋_GB2312" w:hAnsi="仿宋_GB2312" w:cs="仿宋_GB2312" w:eastAsia="仿宋_GB2312"/>
                      <w:sz w:val="21"/>
                    </w:rPr>
                    <w:t xml:space="preserve"> </w:t>
                  </w:r>
                  <w:r>
                    <w:rPr>
                      <w:rFonts w:ascii="仿宋_GB2312" w:hAnsi="仿宋_GB2312" w:cs="仿宋_GB2312" w:eastAsia="仿宋_GB2312"/>
                      <w:sz w:val="21"/>
                    </w:rPr>
                    <w:t>mm，壁厚≥1.5 mm，材质为不锈钢；</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万能试验机</w:t>
                  </w:r>
                </w:p>
                <w:p>
                  <w:pPr>
                    <w:pStyle w:val="null3"/>
                    <w:jc w:val="both"/>
                  </w:pPr>
                  <w:r>
                    <w:rPr>
                      <w:rFonts w:ascii="仿宋_GB2312" w:hAnsi="仿宋_GB2312" w:cs="仿宋_GB2312" w:eastAsia="仿宋_GB2312"/>
                      <w:sz w:val="21"/>
                      <w:b/>
                    </w:rPr>
                    <w:t>（一）功能：</w:t>
                  </w:r>
                  <w:r>
                    <w:rPr>
                      <w:rFonts w:ascii="仿宋_GB2312" w:hAnsi="仿宋_GB2312" w:cs="仿宋_GB2312" w:eastAsia="仿宋_GB2312"/>
                      <w:sz w:val="21"/>
                    </w:rPr>
                    <w:t>1000kN微机控制电液伺服自动拉力测试系统适用于试样长度350mm-500mm的自动拉伸试验。</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试验机等级</w:t>
                  </w:r>
                  <w:r>
                    <w:rPr>
                      <w:rFonts w:ascii="仿宋_GB2312" w:hAnsi="仿宋_GB2312" w:cs="仿宋_GB2312" w:eastAsia="仿宋_GB2312"/>
                      <w:sz w:val="21"/>
                    </w:rPr>
                    <w:t>：</w:t>
                  </w:r>
                  <w:r>
                    <w:rPr>
                      <w:rFonts w:ascii="仿宋_GB2312" w:hAnsi="仿宋_GB2312" w:cs="仿宋_GB2312" w:eastAsia="仿宋_GB2312"/>
                      <w:sz w:val="21"/>
                    </w:rPr>
                    <w:t>0.5级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负荷控制精度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设定值的</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应力控制精度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设定值的</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应变控制精度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设定值的</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位移控制精度（速度）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设定值的</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系统噪音：</w:t>
                  </w:r>
                  <w:r>
                    <w:rPr>
                      <w:rFonts w:ascii="仿宋_GB2312" w:hAnsi="仿宋_GB2312" w:cs="仿宋_GB2312" w:eastAsia="仿宋_GB2312"/>
                      <w:sz w:val="21"/>
                    </w:rPr>
                    <w:t>≤50</w:t>
                  </w:r>
                  <w:r>
                    <w:rPr>
                      <w:rFonts w:ascii="仿宋_GB2312" w:hAnsi="仿宋_GB2312" w:cs="仿宋_GB2312" w:eastAsia="仿宋_GB2312"/>
                      <w:sz w:val="21"/>
                    </w:rPr>
                    <w:t>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7.数量：1台</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满足实训教学</w:t>
                  </w:r>
                  <w:r>
                    <w:rPr>
                      <w:rFonts w:ascii="仿宋_GB2312" w:hAnsi="仿宋_GB2312" w:cs="仿宋_GB2312" w:eastAsia="仿宋_GB2312"/>
                      <w:sz w:val="21"/>
                    </w:rPr>
                    <w:t>用的试样存储单元、留样存储单元和安全防护装置；</w:t>
                  </w:r>
                  <w:r>
                    <w:rPr>
                      <w:rFonts w:ascii="仿宋_GB2312" w:hAnsi="仿宋_GB2312" w:cs="仿宋_GB2312" w:eastAsia="仿宋_GB2312"/>
                      <w:sz w:val="21"/>
                    </w:rPr>
                    <w:t>配备电子引伸计</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2.配备20个教学班的实训用</w:t>
                  </w:r>
                  <w:r>
                    <w:rPr>
                      <w:rFonts w:ascii="仿宋_GB2312" w:hAnsi="仿宋_GB2312" w:cs="仿宋_GB2312" w:eastAsia="仿宋_GB2312"/>
                      <w:sz w:val="21"/>
                    </w:rPr>
                    <w:t>标准砂和钢筋标准试件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color w:val="000000"/>
                    </w:rPr>
                    <w:t>供</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使用的终端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3.1数量：3台</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终端搭载</w:t>
                  </w:r>
                  <w:r>
                    <w:rPr>
                      <w:rFonts w:ascii="仿宋_GB2312" w:hAnsi="仿宋_GB2312" w:cs="仿宋_GB2312" w:eastAsia="仿宋_GB2312"/>
                      <w:sz w:val="21"/>
                      <w:color w:val="000000"/>
                    </w:rPr>
                    <w:t>≥16核、≥2.1GHz、≥32GB 内存，配合≥1TB NVMe M.2，显存容量≥8GB GDDR6，显存位宽≥128-bit，计算核心数≥3000个，核心频率≥1800MHz（接口≥3DP+1HDMI）；配套≥27英寸、≥2560×1440分辨率、≥75Hz刷新率的显示终端，整机标配正版操作系统、键鼠，并具备≥4个USB 3.2及Type-C 3.2高速接口与千兆网口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打印设备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4.1数量：3</w:t>
                  </w:r>
                  <w:r>
                    <w:rPr>
                      <w:rFonts w:ascii="仿宋_GB2312" w:hAnsi="仿宋_GB2312" w:cs="仿宋_GB2312" w:eastAsia="仿宋_GB2312"/>
                      <w:sz w:val="21"/>
                      <w:color w:val="000000"/>
                    </w:rPr>
                    <w:t>台</w:t>
                  </w:r>
                </w:p>
                <w:p>
                  <w:pPr>
                    <w:pStyle w:val="null3"/>
                    <w:jc w:val="left"/>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A4 幅面</w:t>
                  </w:r>
                  <w:r>
                    <w:rPr>
                      <w:rFonts w:ascii="仿宋_GB2312" w:hAnsi="仿宋_GB2312" w:cs="仿宋_GB2312" w:eastAsia="仿宋_GB2312"/>
                      <w:sz w:val="21"/>
                      <w:color w:val="000000"/>
                    </w:rPr>
                    <w:t>，</w:t>
                  </w:r>
                  <w:r>
                    <w:rPr>
                      <w:rFonts w:ascii="仿宋_GB2312" w:hAnsi="仿宋_GB2312" w:cs="仿宋_GB2312" w:eastAsia="仿宋_GB2312"/>
                      <w:sz w:val="21"/>
                      <w:color w:val="000000"/>
                    </w:rPr>
                    <w:t>速度：单面</w:t>
                  </w:r>
                  <w:r>
                    <w:rPr>
                      <w:rFonts w:ascii="仿宋_GB2312" w:hAnsi="仿宋_GB2312" w:cs="仿宋_GB2312" w:eastAsia="仿宋_GB2312"/>
                      <w:sz w:val="21"/>
                      <w:color w:val="000000"/>
                    </w:rPr>
                    <w:t>≥30 页 / 分钟，自动双面标配，首页出纸≤7s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1200×1200dpi，月负荷≥15000 页</w:t>
                  </w:r>
                  <w:r>
                    <w:rPr>
                      <w:rFonts w:ascii="仿宋_GB2312" w:hAnsi="仿宋_GB2312" w:cs="仿宋_GB2312" w:eastAsia="仿宋_GB2312"/>
                      <w:sz w:val="21"/>
                      <w:color w:val="000000"/>
                    </w:rPr>
                    <w:t>；</w:t>
                  </w:r>
                  <w:r>
                    <w:rPr>
                      <w:rFonts w:ascii="仿宋_GB2312" w:hAnsi="仿宋_GB2312" w:cs="仿宋_GB2312" w:eastAsia="仿宋_GB2312"/>
                      <w:sz w:val="21"/>
                      <w:color w:val="000000"/>
                    </w:rPr>
                    <w:t>输稿器：</w:t>
                  </w:r>
                  <w:r>
                    <w:rPr>
                      <w:rFonts w:ascii="仿宋_GB2312" w:hAnsi="仿宋_GB2312" w:cs="仿宋_GB2312" w:eastAsia="仿宋_GB2312"/>
                      <w:sz w:val="21"/>
                      <w:color w:val="000000"/>
                    </w:rPr>
                    <w:t>≥50 页 ADF 连续复印扫描</w:t>
                  </w:r>
                  <w:r>
                    <w:rPr>
                      <w:rFonts w:ascii="仿宋_GB2312" w:hAnsi="仿宋_GB2312" w:cs="仿宋_GB2312" w:eastAsia="仿宋_GB2312"/>
                      <w:sz w:val="21"/>
                      <w:color w:val="000000"/>
                    </w:rPr>
                    <w:t>；</w:t>
                  </w:r>
                  <w:r>
                    <w:rPr>
                      <w:rFonts w:ascii="仿宋_GB2312" w:hAnsi="仿宋_GB2312" w:cs="仿宋_GB2312" w:eastAsia="仿宋_GB2312"/>
                      <w:sz w:val="21"/>
                      <w:color w:val="000000"/>
                    </w:rPr>
                    <w:t>纸盒：</w:t>
                  </w:r>
                  <w:r>
                    <w:rPr>
                      <w:rFonts w:ascii="仿宋_GB2312" w:hAnsi="仿宋_GB2312" w:cs="仿宋_GB2312" w:eastAsia="仿宋_GB2312"/>
                      <w:sz w:val="21"/>
                      <w:color w:val="000000"/>
                    </w:rPr>
                    <w:t>250 页主纸盒 + 100 页多功能手送，支持 163g 厚纸</w:t>
                  </w:r>
                  <w:r>
                    <w:rPr>
                      <w:rFonts w:ascii="仿宋_GB2312" w:hAnsi="仿宋_GB2312" w:cs="仿宋_GB2312" w:eastAsia="仿宋_GB2312"/>
                      <w:sz w:val="21"/>
                      <w:color w:val="000000"/>
                    </w:rPr>
                    <w:t>；</w:t>
                  </w:r>
                  <w:r>
                    <w:rPr>
                      <w:rFonts w:ascii="仿宋_GB2312" w:hAnsi="仿宋_GB2312" w:cs="仿宋_GB2312" w:eastAsia="仿宋_GB2312"/>
                      <w:sz w:val="21"/>
                      <w:color w:val="000000"/>
                    </w:rPr>
                    <w:t>耗材：鼓粉分离，标准粉盒</w:t>
                  </w:r>
                  <w:r>
                    <w:rPr>
                      <w:rFonts w:ascii="仿宋_GB2312" w:hAnsi="仿宋_GB2312" w:cs="仿宋_GB2312" w:eastAsia="仿宋_GB2312"/>
                      <w:sz w:val="21"/>
                      <w:color w:val="000000"/>
                    </w:rPr>
                    <w:t>≥3000 页，硒鼓≥12000 页</w:t>
                  </w:r>
                  <w:r>
                    <w:rPr>
                      <w:rFonts w:ascii="仿宋_GB2312" w:hAnsi="仿宋_GB2312" w:cs="仿宋_GB2312" w:eastAsia="仿宋_GB2312"/>
                      <w:sz w:val="21"/>
                      <w:color w:val="000000"/>
                    </w:rPr>
                    <w:t>；</w:t>
                  </w:r>
                  <w:r>
                    <w:rPr>
                      <w:rFonts w:ascii="仿宋_GB2312" w:hAnsi="仿宋_GB2312" w:cs="仿宋_GB2312" w:eastAsia="仿宋_GB2312"/>
                      <w:sz w:val="21"/>
                      <w:color w:val="000000"/>
                    </w:rPr>
                    <w:t>连接：有线千兆网口</w:t>
                  </w:r>
                  <w:r>
                    <w:rPr>
                      <w:rFonts w:ascii="仿宋_GB2312" w:hAnsi="仿宋_GB2312" w:cs="仿宋_GB2312" w:eastAsia="仿宋_GB2312"/>
                      <w:sz w:val="21"/>
                      <w:color w:val="000000"/>
                    </w:rPr>
                    <w:t>+ 无线 WiFi，支持局域网共享、手机打印、扫描至文件夹</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自动休眠节能</w:t>
                  </w:r>
                  <w:r>
                    <w:rPr>
                      <w:rFonts w:ascii="仿宋_GB2312" w:hAnsi="仿宋_GB2312" w:cs="仿宋_GB2312" w:eastAsia="仿宋_GB2312"/>
                      <w:sz w:val="21"/>
                      <w:color w:val="000000"/>
                    </w:rPr>
                    <w:t>。</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既有建筑结构安全测评与加固实训系统</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b/>
                    </w:rPr>
                    <w:t>砌体结构</w:t>
                  </w:r>
                  <w:r>
                    <w:rPr>
                      <w:rFonts w:ascii="仿宋_GB2312" w:hAnsi="仿宋_GB2312" w:cs="仿宋_GB2312" w:eastAsia="仿宋_GB2312"/>
                      <w:sz w:val="21"/>
                    </w:rPr>
                    <w:t>（砌体钢筋网砂浆面层墙、砌体水泥砂浆单面加固墙、钢绞线聚合物砂浆、砌体钢筋混凝土板墙复合模型</w:t>
                  </w:r>
                  <w:r>
                    <w:rPr>
                      <w:rFonts w:ascii="仿宋_GB2312" w:hAnsi="仿宋_GB2312" w:cs="仿宋_GB2312" w:eastAsia="仿宋_GB2312"/>
                      <w:sz w:val="21"/>
                    </w:rPr>
                    <w:t>4个节点）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按比例建设实际建筑结构工程实体，可实现对主体砂浆</w:t>
                  </w:r>
                  <w:r>
                    <w:rPr>
                      <w:rFonts w:ascii="仿宋_GB2312" w:hAnsi="仿宋_GB2312" w:cs="仿宋_GB2312" w:eastAsia="仿宋_GB2312"/>
                      <w:sz w:val="21"/>
                    </w:rPr>
                    <w:t>-砖砌体结构（砌体钢筋网砂浆面层墙、砌体水泥砂浆单面加固墙、钢绞线聚合物砂浆、砌体钢筋混凝土板墙复合模型）的</w:t>
                  </w:r>
                  <w:r>
                    <w:rPr>
                      <w:rFonts w:ascii="仿宋_GB2312" w:hAnsi="仿宋_GB2312" w:cs="仿宋_GB2312" w:eastAsia="仿宋_GB2312"/>
                      <w:sz w:val="21"/>
                    </w:rPr>
                    <w:t>施工工艺、常见加固</w:t>
                  </w:r>
                  <w:r>
                    <w:rPr>
                      <w:rFonts w:ascii="仿宋_GB2312" w:hAnsi="仿宋_GB2312" w:cs="仿宋_GB2312" w:eastAsia="仿宋_GB2312"/>
                      <w:sz w:val="21"/>
                    </w:rPr>
                    <w:t>构造认知</w:t>
                  </w:r>
                  <w:r>
                    <w:rPr>
                      <w:rFonts w:ascii="仿宋_GB2312" w:hAnsi="仿宋_GB2312" w:cs="仿宋_GB2312" w:eastAsia="仿宋_GB2312"/>
                      <w:sz w:val="21"/>
                    </w:rPr>
                    <w:t>和</w:t>
                  </w:r>
                  <w:r>
                    <w:rPr>
                      <w:rFonts w:ascii="仿宋_GB2312" w:hAnsi="仿宋_GB2312" w:cs="仿宋_GB2312" w:eastAsia="仿宋_GB2312"/>
                      <w:sz w:val="21"/>
                    </w:rPr>
                    <w:t>病害认知。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建设的工程实体依据真实工程尺寸</w:t>
                  </w:r>
                  <w:r>
                    <w:rPr>
                      <w:rFonts w:ascii="仿宋_GB2312" w:hAnsi="仿宋_GB2312" w:cs="仿宋_GB2312" w:eastAsia="仿宋_GB2312"/>
                      <w:sz w:val="21"/>
                    </w:rPr>
                    <w:t>（</w:t>
                  </w:r>
                  <w:r>
                    <w:rPr>
                      <w:rFonts w:ascii="仿宋_GB2312" w:hAnsi="仿宋_GB2312" w:cs="仿宋_GB2312" w:eastAsia="仿宋_GB2312"/>
                      <w:sz w:val="21"/>
                    </w:rPr>
                    <w:t>≥长*宽*高2m*2m*1.5m）</w:t>
                  </w:r>
                  <w:r>
                    <w:rPr>
                      <w:rFonts w:ascii="仿宋_GB2312" w:hAnsi="仿宋_GB2312" w:cs="仿宋_GB2312" w:eastAsia="仿宋_GB2312"/>
                      <w:sz w:val="21"/>
                    </w:rPr>
                    <w:t>，采用真实材料建设，单层民用建筑，可按构件制作。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可支持建筑结构的主要检测内容的实操实训，包含结构尺寸、砂浆强度、砖强度等。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支持检测仪器检测认知教学，包含砂浆回弹仪、砖回弹仪、砂浆贯入仪等。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砂浆</w:t>
                  </w:r>
                  <w:r>
                    <w:rPr>
                      <w:rFonts w:ascii="仿宋_GB2312" w:hAnsi="仿宋_GB2312" w:cs="仿宋_GB2312" w:eastAsia="仿宋_GB2312"/>
                      <w:sz w:val="21"/>
                    </w:rPr>
                    <w:t>-砖砌体结构实体中设置典型砂浆-砖砌体承重墙，四周设置构造柱。</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砂浆</w:t>
                  </w:r>
                  <w:r>
                    <w:rPr>
                      <w:rFonts w:ascii="仿宋_GB2312" w:hAnsi="仿宋_GB2312" w:cs="仿宋_GB2312" w:eastAsia="仿宋_GB2312"/>
                      <w:sz w:val="21"/>
                    </w:rPr>
                    <w:t>-砖砌体结构实体，在结构上合理设计各种结构病害，例如裂缝、内部缺陷等。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砂浆</w:t>
                  </w:r>
                  <w:r>
                    <w:rPr>
                      <w:rFonts w:ascii="仿宋_GB2312" w:hAnsi="仿宋_GB2312" w:cs="仿宋_GB2312" w:eastAsia="仿宋_GB2312"/>
                      <w:sz w:val="21"/>
                    </w:rPr>
                    <w:t>-砖砌体结构实体中，实训项目位置处附近设置二维码，学生可通过微信扫一扫功能，获取提供的检测仪器使用的数字资源，实现检测教学指导。</w:t>
                  </w:r>
                </w:p>
                <w:p>
                  <w:pPr>
                    <w:pStyle w:val="null3"/>
                    <w:jc w:val="both"/>
                  </w:pPr>
                  <w:r>
                    <w:rPr>
                      <w:rFonts w:ascii="仿宋_GB2312" w:hAnsi="仿宋_GB2312" w:cs="仿宋_GB2312" w:eastAsia="仿宋_GB2312"/>
                      <w:sz w:val="21"/>
                    </w:rPr>
                    <w:t>8.数量：1套，包含</w:t>
                  </w:r>
                  <w:r>
                    <w:rPr>
                      <w:rFonts w:ascii="仿宋_GB2312" w:hAnsi="仿宋_GB2312" w:cs="仿宋_GB2312" w:eastAsia="仿宋_GB2312"/>
                      <w:sz w:val="21"/>
                    </w:rPr>
                    <w:t>砌体钢筋网砂浆面层墙、砌体水泥砂浆单面加固墙、钢绞线聚合物砂浆、砌体钢筋混凝土板墙复合模型</w:t>
                  </w:r>
                  <w:r>
                    <w:rPr>
                      <w:rFonts w:ascii="仿宋_GB2312" w:hAnsi="仿宋_GB2312" w:cs="仿宋_GB2312" w:eastAsia="仿宋_GB2312"/>
                      <w:sz w:val="21"/>
                    </w:rPr>
                    <w:t>等</w:t>
                  </w:r>
                  <w:r>
                    <w:rPr>
                      <w:rFonts w:ascii="仿宋_GB2312" w:hAnsi="仿宋_GB2312" w:cs="仿宋_GB2312" w:eastAsia="仿宋_GB2312"/>
                      <w:sz w:val="21"/>
                    </w:rPr>
                    <w:t>4个节点</w:t>
                  </w:r>
                  <w:r>
                    <w:rPr>
                      <w:rFonts w:ascii="仿宋_GB2312" w:hAnsi="仿宋_GB2312" w:cs="仿宋_GB2312" w:eastAsia="仿宋_GB2312"/>
                      <w:sz w:val="21"/>
                    </w:rPr>
                    <w:t>加固构造。</w:t>
                  </w:r>
                </w:p>
                <w:p>
                  <w:pPr>
                    <w:pStyle w:val="null3"/>
                    <w:jc w:val="both"/>
                  </w:pPr>
                  <w:r>
                    <w:rPr>
                      <w:rFonts w:ascii="仿宋_GB2312" w:hAnsi="仿宋_GB2312" w:cs="仿宋_GB2312" w:eastAsia="仿宋_GB2312"/>
                      <w:sz w:val="21"/>
                      <w:b/>
                    </w:rPr>
                    <w:t>钢结构</w:t>
                  </w:r>
                  <w:r>
                    <w:rPr>
                      <w:rFonts w:ascii="仿宋_GB2312" w:hAnsi="仿宋_GB2312" w:cs="仿宋_GB2312" w:eastAsia="仿宋_GB2312"/>
                      <w:sz w:val="21"/>
                    </w:rPr>
                    <w:t>（钢结构焊接加大截面试件、钢结构螺栓补强试件、增设钢支撑框架</w:t>
                  </w:r>
                  <w:r>
                    <w:rPr>
                      <w:rFonts w:ascii="仿宋_GB2312" w:hAnsi="仿宋_GB2312" w:cs="仿宋_GB2312" w:eastAsia="仿宋_GB2312"/>
                      <w:sz w:val="21"/>
                    </w:rPr>
                    <w:t>3个节点）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按比例建设实际建筑结构工程实体，可实现对主体钢框架结构（钢结构焊接加大截面试件、钢结构螺栓补强试件、增设钢支撑框架）的施工工艺、常见加固构造认知和病害认知。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建设的工程实体依据真实工程尺寸</w:t>
                  </w:r>
                  <w:r>
                    <w:rPr>
                      <w:rFonts w:ascii="仿宋_GB2312" w:hAnsi="仿宋_GB2312" w:cs="仿宋_GB2312" w:eastAsia="仿宋_GB2312"/>
                      <w:sz w:val="21"/>
                    </w:rPr>
                    <w:t>（</w:t>
                  </w:r>
                  <w:r>
                    <w:rPr>
                      <w:rFonts w:ascii="仿宋_GB2312" w:hAnsi="仿宋_GB2312" w:cs="仿宋_GB2312" w:eastAsia="仿宋_GB2312"/>
                      <w:sz w:val="21"/>
                    </w:rPr>
                    <w:t>≥长*宽*高2m*2m*1.5m）</w:t>
                  </w:r>
                  <w:r>
                    <w:rPr>
                      <w:rFonts w:ascii="仿宋_GB2312" w:hAnsi="仿宋_GB2312" w:cs="仿宋_GB2312" w:eastAsia="仿宋_GB2312"/>
                      <w:sz w:val="21"/>
                    </w:rPr>
                    <w:t>，采用真实材料建设，单层民用建筑，可按构件制作。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可支持建筑结构的主要检测内容的实操实训，包含结构尺寸、钢构件厚度、焊缝缺陷、防腐涂装厚度、螺栓扭矩等。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支持检测仪器检测认知教学，包含超声波探伤仪、超声测厚仪、涂层测厚仪、数显扭矩扳手等。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钢框架结构实体中设置典型钢框架，钢柱与基础用地脚螺栓连接，柱间设置斜撑，钢主梁与钢柱焊接，顶部设置钢次梁。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钢框架结构实体，在结构上合理设计各种结构病害，例如锈蚀、焊缝质量缺陷、涂层不均等。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钢框架结构实体中，实训项目位置处附近设置二维码，学生可通过微信扫一扫功能，获取提供的检测仪器使用的数字资源，实现检测教学指导。</w:t>
                  </w:r>
                </w:p>
                <w:p>
                  <w:pPr>
                    <w:pStyle w:val="null3"/>
                    <w:jc w:val="both"/>
                  </w:pPr>
                  <w:r>
                    <w:rPr>
                      <w:rFonts w:ascii="仿宋_GB2312" w:hAnsi="仿宋_GB2312" w:cs="仿宋_GB2312" w:eastAsia="仿宋_GB2312"/>
                      <w:sz w:val="21"/>
                    </w:rPr>
                    <w:t>8.数量：1套，包含</w:t>
                  </w:r>
                  <w:r>
                    <w:rPr>
                      <w:rFonts w:ascii="仿宋_GB2312" w:hAnsi="仿宋_GB2312" w:cs="仿宋_GB2312" w:eastAsia="仿宋_GB2312"/>
                      <w:sz w:val="21"/>
                    </w:rPr>
                    <w:t>钢结构焊接加大截面试件、钢结构螺栓补强试件、增设钢支撑框架</w:t>
                  </w:r>
                  <w:r>
                    <w:rPr>
                      <w:rFonts w:ascii="仿宋_GB2312" w:hAnsi="仿宋_GB2312" w:cs="仿宋_GB2312" w:eastAsia="仿宋_GB2312"/>
                      <w:sz w:val="21"/>
                    </w:rPr>
                    <w:t>等</w:t>
                  </w:r>
                  <w:r>
                    <w:rPr>
                      <w:rFonts w:ascii="仿宋_GB2312" w:hAnsi="仿宋_GB2312" w:cs="仿宋_GB2312" w:eastAsia="仿宋_GB2312"/>
                      <w:sz w:val="21"/>
                    </w:rPr>
                    <w:t>3个节点</w:t>
                  </w:r>
                  <w:r>
                    <w:rPr>
                      <w:rFonts w:ascii="仿宋_GB2312" w:hAnsi="仿宋_GB2312" w:cs="仿宋_GB2312" w:eastAsia="仿宋_GB2312"/>
                      <w:sz w:val="21"/>
                    </w:rPr>
                    <w:t>加固构造。</w:t>
                  </w:r>
                </w:p>
                <w:p>
                  <w:pPr>
                    <w:pStyle w:val="null3"/>
                    <w:jc w:val="both"/>
                  </w:pPr>
                  <w:r>
                    <w:rPr>
                      <w:rFonts w:ascii="仿宋_GB2312" w:hAnsi="仿宋_GB2312" w:cs="仿宋_GB2312" w:eastAsia="仿宋_GB2312"/>
                      <w:sz w:val="21"/>
                      <w:b/>
                    </w:rPr>
                    <w:t>混凝土构件</w:t>
                  </w:r>
                  <w:r>
                    <w:rPr>
                      <w:rFonts w:ascii="仿宋_GB2312" w:hAnsi="仿宋_GB2312" w:cs="仿宋_GB2312" w:eastAsia="仿宋_GB2312"/>
                      <w:sz w:val="21"/>
                    </w:rPr>
                    <w:t>（柱增大截面加固模型、柱绕丝约束模型、柱湿式外包钢模型、梁粘贴钢板模型、梁粘贴碳布模型、梁体外预应力模型、楼板粘碳布模型、楼板粘钢板模型、剪力墙粘碳布模型</w:t>
                  </w:r>
                  <w:r>
                    <w:rPr>
                      <w:rFonts w:ascii="仿宋_GB2312" w:hAnsi="仿宋_GB2312" w:cs="仿宋_GB2312" w:eastAsia="仿宋_GB2312"/>
                      <w:sz w:val="21"/>
                    </w:rPr>
                    <w:t>9个节点）</w:t>
                  </w:r>
                </w:p>
                <w:p>
                  <w:pPr>
                    <w:pStyle w:val="null3"/>
                    <w:jc w:val="both"/>
                  </w:pPr>
                  <w:r>
                    <w:rPr>
                      <w:rFonts w:ascii="仿宋_GB2312" w:hAnsi="仿宋_GB2312" w:cs="仿宋_GB2312" w:eastAsia="仿宋_GB2312"/>
                      <w:sz w:val="21"/>
                    </w:rPr>
                    <w:t>1.按比例建设实际建筑结构工程实体，可实现对钢筋混凝土结构构件（柱增大截面加固模型、柱绕丝约束模型、柱湿式外包钢模型、梁粘贴钢板模型、梁粘贴碳布模型、梁体外预应力模型、楼板粘碳布模型、楼板粘钢板模型、剪力墙粘碳布模型的施工工艺9个节点）常见加固构造认知和病害认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建设的工程实体依据真实工程尺寸</w:t>
                  </w:r>
                  <w:r>
                    <w:rPr>
                      <w:rFonts w:ascii="仿宋_GB2312" w:hAnsi="仿宋_GB2312" w:cs="仿宋_GB2312" w:eastAsia="仿宋_GB2312"/>
                      <w:sz w:val="21"/>
                    </w:rPr>
                    <w:t>（</w:t>
                  </w:r>
                  <w:r>
                    <w:rPr>
                      <w:rFonts w:ascii="仿宋_GB2312" w:hAnsi="仿宋_GB2312" w:cs="仿宋_GB2312" w:eastAsia="仿宋_GB2312"/>
                      <w:sz w:val="21"/>
                    </w:rPr>
                    <w:t>≥长*宽*高3m*3m*1.5m）</w:t>
                  </w:r>
                  <w:r>
                    <w:rPr>
                      <w:rFonts w:ascii="仿宋_GB2312" w:hAnsi="仿宋_GB2312" w:cs="仿宋_GB2312" w:eastAsia="仿宋_GB2312"/>
                      <w:sz w:val="21"/>
                    </w:rPr>
                    <w:t>，采用真实材料建设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支持建筑结构的主要检测内容的实操实训，包含结构尺寸、混凝土强度、混凝土碳化深度、钢筋布置、混凝土裂缝、混凝土内部缺陷、外墙保温材料粘贴强度、外墙饰面砖粘贴强度、外墙碳纤维粘贴强度、植筋后锚固抗拔力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支持检测仪器检测认知教学，包含混凝土回弹仪、碳化深度检测仪、电磁感应法钢筋探测仪、钢筋锈蚀仪、裂缝综合测试仪、超声波仪、拉拔仪、粘结强度检测仪等。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混凝土构件实体中设置典型钢筋混凝土结构，有六个单独墙体，分别在混凝土主体上设置外墙保温材料、外墙饰面砖，外墙碳纤维、植筋，外露钢筋骨架，混凝土裂缝，混凝土内部缺陷，正常混凝土构造。</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钢筋混凝土结构实体，在结构上合理设计各种结构病害，例如混凝土裂缝、混凝土内部缺陷、混凝土碳化、钢筋保护层不足等。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钢筋混凝土结构实体中，实训项目位置处附近设置二维码，学生可通过微信扫一扫功能，获取提供的检测仪器使用的数字资源，实现检测教学指导。</w:t>
                  </w:r>
                </w:p>
                <w:p>
                  <w:pPr>
                    <w:pStyle w:val="null3"/>
                    <w:jc w:val="both"/>
                  </w:pPr>
                  <w:r>
                    <w:rPr>
                      <w:rFonts w:ascii="仿宋_GB2312" w:hAnsi="仿宋_GB2312" w:cs="仿宋_GB2312" w:eastAsia="仿宋_GB2312"/>
                      <w:sz w:val="21"/>
                    </w:rPr>
                    <w:t>8.数量：1套，</w:t>
                  </w:r>
                  <w:r>
                    <w:rPr>
                      <w:rFonts w:ascii="仿宋_GB2312" w:hAnsi="仿宋_GB2312" w:cs="仿宋_GB2312" w:eastAsia="仿宋_GB2312"/>
                      <w:sz w:val="21"/>
                    </w:rPr>
                    <w:t>柱增大截面加固模型、柱绕丝约束模型、柱湿式外包钢模型、梁粘贴钢板模型、梁粘贴碳布模型、梁体外预应力模型、楼板粘碳布模型、楼板粘钢板模型、剪力墙粘碳布模型</w:t>
                  </w:r>
                  <w:r>
                    <w:rPr>
                      <w:rFonts w:ascii="仿宋_GB2312" w:hAnsi="仿宋_GB2312" w:cs="仿宋_GB2312" w:eastAsia="仿宋_GB2312"/>
                      <w:sz w:val="21"/>
                    </w:rPr>
                    <w:t>等</w:t>
                  </w:r>
                  <w:r>
                    <w:rPr>
                      <w:rFonts w:ascii="仿宋_GB2312" w:hAnsi="仿宋_GB2312" w:cs="仿宋_GB2312" w:eastAsia="仿宋_GB2312"/>
                      <w:sz w:val="21"/>
                    </w:rPr>
                    <w:t>9个节点</w:t>
                  </w:r>
                  <w:r>
                    <w:rPr>
                      <w:rFonts w:ascii="仿宋_GB2312" w:hAnsi="仿宋_GB2312" w:cs="仿宋_GB2312" w:eastAsia="仿宋_GB2312"/>
                      <w:sz w:val="21"/>
                    </w:rPr>
                    <w:t>加固构造。</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）配套要求：</w:t>
                  </w:r>
                </w:p>
                <w:p>
                  <w:pPr>
                    <w:pStyle w:val="null3"/>
                    <w:jc w:val="left"/>
                  </w:pPr>
                  <w:r>
                    <w:rPr>
                      <w:rFonts w:ascii="仿宋_GB2312" w:hAnsi="仿宋_GB2312" w:cs="仿宋_GB2312" w:eastAsia="仿宋_GB2312"/>
                      <w:sz w:val="21"/>
                      <w:color w:val="000000"/>
                    </w:rPr>
                    <w:t>1.大屏一体机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1.1数量：1台；</w:t>
                  </w:r>
                </w:p>
                <w:p>
                  <w:pPr>
                    <w:pStyle w:val="null3"/>
                    <w:jc w:val="left"/>
                  </w:pP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≥120英寸、分辨率4K、≥512GB SSD固态硬盘、触摸屏、配备HDMI、USB3.2、Type-C一线通、千兆网口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2.配备满足两年</w:t>
                  </w:r>
                  <w:r>
                    <w:rPr>
                      <w:rFonts w:ascii="仿宋_GB2312" w:hAnsi="仿宋_GB2312" w:cs="仿宋_GB2312" w:eastAsia="仿宋_GB2312"/>
                      <w:sz w:val="21"/>
                    </w:rPr>
                    <w:t>日常教学</w:t>
                  </w:r>
                  <w:r>
                    <w:rPr>
                      <w:rFonts w:ascii="仿宋_GB2312" w:hAnsi="仿宋_GB2312" w:cs="仿宋_GB2312" w:eastAsia="仿宋_GB2312"/>
                      <w:sz w:val="21"/>
                    </w:rPr>
                    <w:t>设备用耗材</w:t>
                  </w:r>
                  <w:r>
                    <w:rPr>
                      <w:rFonts w:ascii="仿宋_GB2312" w:hAnsi="仿宋_GB2312" w:cs="仿宋_GB2312" w:eastAsia="仿宋_GB2312"/>
                      <w:sz w:val="21"/>
                      <w:color w:val="000000"/>
                    </w:rPr>
                    <w:t>（</w:t>
                  </w:r>
                  <w:r>
                    <w:rPr>
                      <w:rFonts w:ascii="仿宋_GB2312" w:hAnsi="仿宋_GB2312" w:cs="仿宋_GB2312" w:eastAsia="仿宋_GB2312"/>
                      <w:sz w:val="21"/>
                      <w:color w:val="000000"/>
                    </w:rPr>
                    <w:t>测钉、耦合剂、酚酞、拉拔胶、打磨片</w:t>
                  </w:r>
                  <w:r>
                    <w:rPr>
                      <w:rFonts w:ascii="仿宋_GB2312" w:hAnsi="仿宋_GB2312" w:cs="仿宋_GB2312" w:eastAsia="仿宋_GB2312"/>
                      <w:sz w:val="21"/>
                      <w:color w:val="000000"/>
                    </w:rPr>
                    <w:t>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数显式回弹仪</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color w:val="000000"/>
                    </w:rPr>
                    <w:t>标称动能：</w:t>
                  </w:r>
                  <w:r>
                    <w:rPr>
                      <w:rFonts w:ascii="仿宋_GB2312" w:hAnsi="仿宋_GB2312" w:cs="仿宋_GB2312" w:eastAsia="仿宋_GB2312"/>
                      <w:sz w:val="21"/>
                      <w:color w:val="000000"/>
                    </w:rPr>
                    <w:t>2.207J；测强适用范围：10MPa～60MPa；示值精度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mm</w:t>
                  </w:r>
                  <w:r>
                    <w:rPr>
                      <w:rFonts w:ascii="仿宋_GB2312" w:hAnsi="仿宋_GB2312" w:cs="仿宋_GB2312" w:eastAsia="仿宋_GB2312"/>
                      <w:sz w:val="21"/>
                      <w:color w:val="000000"/>
                    </w:rPr>
                    <w:t>；弹击锤标准冲程</w:t>
                  </w:r>
                  <w:r>
                    <w:rPr>
                      <w:rFonts w:ascii="仿宋_GB2312" w:hAnsi="仿宋_GB2312" w:cs="仿宋_GB2312" w:eastAsia="仿宋_GB2312"/>
                      <w:sz w:val="21"/>
                      <w:color w:val="000000"/>
                    </w:rPr>
                    <w:t>75</w:t>
                  </w:r>
                  <w:r>
                    <w:rPr>
                      <w:rFonts w:ascii="仿宋_GB2312" w:hAnsi="仿宋_GB2312" w:cs="仿宋_GB2312" w:eastAsia="仿宋_GB2312"/>
                      <w:sz w:val="21"/>
                      <w:color w:val="000000"/>
                    </w:rPr>
                    <w:t>±0.5</w:t>
                  </w:r>
                  <w:r>
                    <w:rPr>
                      <w:rFonts w:ascii="仿宋_GB2312" w:hAnsi="仿宋_GB2312" w:cs="仿宋_GB2312" w:eastAsia="仿宋_GB2312"/>
                      <w:sz w:val="21"/>
                      <w:color w:val="000000"/>
                    </w:rPr>
                    <w:t>mm；弹击杆球面半径 25</w:t>
                  </w:r>
                  <w:r>
                    <w:rPr>
                      <w:rFonts w:ascii="仿宋_GB2312" w:hAnsi="仿宋_GB2312" w:cs="仿宋_GB2312" w:eastAsia="仿宋_GB2312"/>
                      <w:sz w:val="21"/>
                      <w:color w:val="000000"/>
                    </w:rPr>
                    <w:t>±1</w:t>
                  </w:r>
                  <w:r>
                    <w:rPr>
                      <w:rFonts w:ascii="仿宋_GB2312" w:hAnsi="仿宋_GB2312" w:cs="仿宋_GB2312" w:eastAsia="仿宋_GB2312"/>
                      <w:sz w:val="21"/>
                      <w:color w:val="000000"/>
                    </w:rPr>
                    <w:t>mm；标准钢砧率定值 80±2</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读数方式：配备</w:t>
                  </w:r>
                  <w:r>
                    <w:rPr>
                      <w:rFonts w:ascii="仿宋_GB2312" w:hAnsi="仿宋_GB2312" w:cs="仿宋_GB2312" w:eastAsia="仿宋_GB2312"/>
                      <w:sz w:val="21"/>
                      <w:color w:val="000000"/>
                    </w:rPr>
                    <w:t>LCD 数字显示，可配套机械刻度辅助读数，双重读数</w:t>
                  </w:r>
                  <w:r>
                    <w:rPr>
                      <w:rFonts w:ascii="仿宋_GB2312" w:hAnsi="仿宋_GB2312" w:cs="仿宋_GB2312" w:eastAsia="仿宋_GB2312"/>
                      <w:sz w:val="21"/>
                      <w:color w:val="000000"/>
                    </w:rPr>
                    <w:t>；数据存储：内置存储容量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1000 个测区数据，设备可自动计算测区均值、自动剔除异常回弹值；</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基础计算功能：具备测试角度自动修正、碳化深度输入修正、峰值数值保持功能；支持</w:t>
                  </w:r>
                  <w:r>
                    <w:rPr>
                      <w:rFonts w:ascii="仿宋_GB2312" w:hAnsi="仿宋_GB2312" w:cs="仿宋_GB2312" w:eastAsia="仿宋_GB2312"/>
                      <w:sz w:val="21"/>
                      <w:color w:val="000000"/>
                    </w:rPr>
                    <w:t>USB 有线或蓝牙无线两种方式导出检测数据；供电配置：内置可充电锂电池，单次连续工作时长</w:t>
                  </w:r>
                  <w:r>
                    <w:rPr>
                      <w:rFonts w:ascii="仿宋_GB2312" w:hAnsi="仿宋_GB2312" w:cs="仿宋_GB2312" w:eastAsia="仿宋_GB2312"/>
                      <w:sz w:val="21"/>
                      <w:color w:val="000000"/>
                    </w:rPr>
                    <w:t>≥</w:t>
                  </w:r>
                  <w:r>
                    <w:rPr>
                      <w:rFonts w:ascii="仿宋_GB2312" w:hAnsi="仿宋_GB2312" w:cs="仿宋_GB2312" w:eastAsia="仿宋_GB2312"/>
                      <w:sz w:val="21"/>
                      <w:color w:val="000000"/>
                    </w:rPr>
                    <w:t>8h；配套校准配件：标配标准钢砧 1 块，增配备用校准钢砧。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3.3</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一体式钢筋扫描仪</w:t>
                  </w:r>
                </w:p>
                <w:p>
                  <w:pPr>
                    <w:pStyle w:val="null3"/>
                    <w:jc w:val="left"/>
                  </w:pPr>
                  <w:r>
                    <w:rPr>
                      <w:rFonts w:ascii="仿宋_GB2312" w:hAnsi="仿宋_GB2312" w:cs="仿宋_GB2312" w:eastAsia="仿宋_GB2312"/>
                      <w:sz w:val="21"/>
                    </w:rPr>
                    <w:t>4.1</w:t>
                  </w:r>
                  <w:r>
                    <w:rPr>
                      <w:rFonts w:ascii="仿宋_GB2312" w:hAnsi="仿宋_GB2312" w:cs="仿宋_GB2312" w:eastAsia="仿宋_GB2312"/>
                      <w:sz w:val="21"/>
                    </w:rPr>
                    <w:t>钢筋保护层有效探测深度覆盖</w:t>
                  </w:r>
                  <w:r>
                    <w:rPr>
                      <w:rFonts w:ascii="仿宋_GB2312" w:hAnsi="仿宋_GB2312" w:cs="仿宋_GB2312" w:eastAsia="仿宋_GB2312"/>
                      <w:sz w:val="21"/>
                    </w:rPr>
                    <w:t>60mm～200mm；常规量程内保护层厚度测量精度</w:t>
                  </w:r>
                  <w:r>
                    <w:rPr>
                      <w:rFonts w:ascii="仿宋_GB2312" w:hAnsi="仿宋_GB2312" w:cs="仿宋_GB2312" w:eastAsia="仿宋_GB2312"/>
                      <w:sz w:val="21"/>
                      <w:color w:val="000000"/>
                    </w:rPr>
                    <w:t>≤</w:t>
                  </w:r>
                  <w:r>
                    <w:rPr>
                      <w:rFonts w:ascii="仿宋_GB2312" w:hAnsi="仿宋_GB2312" w:cs="仿宋_GB2312" w:eastAsia="仿宋_GB2312"/>
                      <w:sz w:val="21"/>
                    </w:rPr>
                    <w:t>±1mm；可检测钢筋直径范围 6mm～50mm，厚度显示分辨率</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rPr>
                    <w:t>0.1mm；供电：内置可充电锂电池；具备 USB 接口，可导出全部检测数据。</w:t>
                  </w:r>
                </w:p>
                <w:p>
                  <w:pPr>
                    <w:pStyle w:val="null3"/>
                    <w:jc w:val="left"/>
                  </w:pPr>
                  <w:r>
                    <w:rPr>
                      <w:rFonts w:ascii="仿宋_GB2312" w:hAnsi="仿宋_GB2312" w:cs="仿宋_GB2312" w:eastAsia="仿宋_GB2312"/>
                      <w:sz w:val="21"/>
                    </w:rPr>
                    <w:t>★4.2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碳化深度测量仪</w:t>
                  </w:r>
                </w:p>
                <w:p>
                  <w:pPr>
                    <w:pStyle w:val="null3"/>
                    <w:jc w:val="left"/>
                  </w:pPr>
                  <w:r>
                    <w:rPr>
                      <w:rFonts w:ascii="仿宋_GB2312" w:hAnsi="仿宋_GB2312" w:cs="仿宋_GB2312" w:eastAsia="仿宋_GB2312"/>
                      <w:sz w:val="21"/>
                    </w:rPr>
                    <w:t>5.1</w:t>
                  </w:r>
                  <w:r>
                    <w:rPr>
                      <w:rFonts w:ascii="仿宋_GB2312" w:hAnsi="仿宋_GB2312" w:cs="仿宋_GB2312" w:eastAsia="仿宋_GB2312"/>
                      <w:sz w:val="21"/>
                    </w:rPr>
                    <w:t>测量量程</w:t>
                  </w:r>
                  <w:r>
                    <w:rPr>
                      <w:rFonts w:ascii="仿宋_GB2312" w:hAnsi="仿宋_GB2312" w:cs="仿宋_GB2312" w:eastAsia="仿宋_GB2312"/>
                      <w:sz w:val="21"/>
                    </w:rPr>
                    <w:t>0～10mm，测量精度</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rPr>
                    <w:t>0.5mm；数据存储：单台可存储</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rPr>
                    <w:t>30 个测区、</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rPr>
                    <w:t>500 个构件检测记录；供电：采用通用 7 号碱性电池供电；结构组成：配备专用测头、标准刻度尺、弹簧按压测量按钮；机身采用金属与高强度工程塑料复合材质，抗摔耐用适配实训环境；配套耗材：标配吸耳球、酚酞试剂、无水酒精整套碳化检测耗材。</w:t>
                  </w:r>
                </w:p>
                <w:p>
                  <w:pPr>
                    <w:pStyle w:val="null3"/>
                    <w:jc w:val="left"/>
                  </w:pPr>
                  <w:r>
                    <w:rPr>
                      <w:rFonts w:ascii="仿宋_GB2312" w:hAnsi="仿宋_GB2312" w:cs="仿宋_GB2312" w:eastAsia="仿宋_GB2312"/>
                      <w:sz w:val="21"/>
                    </w:rPr>
                    <w:t>★5.2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裂缝测宽仪</w:t>
                  </w:r>
                </w:p>
                <w:p>
                  <w:pPr>
                    <w:pStyle w:val="null3"/>
                    <w:jc w:val="left"/>
                  </w:pPr>
                  <w:r>
                    <w:rPr>
                      <w:rFonts w:ascii="仿宋_GB2312" w:hAnsi="仿宋_GB2312" w:cs="仿宋_GB2312" w:eastAsia="仿宋_GB2312"/>
                      <w:sz w:val="21"/>
                    </w:rPr>
                    <w:t>6.1</w:t>
                  </w:r>
                  <w:r>
                    <w:rPr>
                      <w:rFonts w:ascii="仿宋_GB2312" w:hAnsi="仿宋_GB2312" w:cs="仿宋_GB2312" w:eastAsia="仿宋_GB2312"/>
                      <w:sz w:val="21"/>
                      <w:color w:val="000000"/>
                    </w:rPr>
                    <w:t>裂缝宽度测量范围</w:t>
                  </w:r>
                  <w:r>
                    <w:rPr>
                      <w:rFonts w:ascii="仿宋_GB2312" w:hAnsi="仿宋_GB2312" w:cs="仿宋_GB2312" w:eastAsia="仿宋_GB2312"/>
                      <w:sz w:val="21"/>
                      <w:color w:val="000000"/>
                    </w:rPr>
                    <w:t>0～2.0mm，宽度测量精度</w:t>
                  </w:r>
                  <w:r>
                    <w:rPr>
                      <w:rFonts w:ascii="仿宋_GB2312" w:hAnsi="仿宋_GB2312" w:cs="仿宋_GB2312" w:eastAsia="仿宋_GB2312"/>
                      <w:sz w:val="21"/>
                      <w:color w:val="000000"/>
                    </w:rPr>
                    <w:t>≤</w:t>
                  </w:r>
                  <w:r>
                    <w:rPr>
                      <w:rFonts w:ascii="仿宋_GB2312" w:hAnsi="仿宋_GB2312" w:cs="仿宋_GB2312" w:eastAsia="仿宋_GB2312"/>
                      <w:sz w:val="24"/>
                    </w:rPr>
                    <w:t xml:space="preserve"> </w:t>
                  </w:r>
                  <w:r>
                    <w:rPr>
                      <w:rFonts w:ascii="仿宋_GB2312" w:hAnsi="仿宋_GB2312" w:cs="仿宋_GB2312" w:eastAsia="仿宋_GB2312"/>
                      <w:sz w:val="21"/>
                      <w:color w:val="000000"/>
                    </w:rPr>
                    <w:t>±0.01mm；裂缝深度测量区间 5～500mm，深度测量相对误差</w:t>
                  </w:r>
                  <w:r>
                    <w:rPr>
                      <w:rFonts w:ascii="仿宋_GB2312" w:hAnsi="仿宋_GB2312" w:cs="仿宋_GB2312" w:eastAsia="仿宋_GB2312"/>
                      <w:sz w:val="21"/>
                      <w:color w:val="000000"/>
                    </w:rPr>
                    <w:t>≤</w:t>
                  </w:r>
                  <w:r>
                    <w:rPr>
                      <w:rFonts w:ascii="仿宋_GB2312" w:hAnsi="仿宋_GB2312" w:cs="仿宋_GB2312" w:eastAsia="仿宋_GB2312"/>
                      <w:sz w:val="24"/>
                    </w:rPr>
                    <w:t xml:space="preserve"> </w:t>
                  </w:r>
                  <w:r>
                    <w:rPr>
                      <w:rFonts w:ascii="仿宋_GB2312" w:hAnsi="仿宋_GB2312" w:cs="仿宋_GB2312" w:eastAsia="仿宋_GB2312"/>
                      <w:sz w:val="21"/>
                      <w:color w:val="000000"/>
                    </w:rPr>
                    <w:t>5%；本地存储容量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 组完整检测数据；供电：可充电锂电池；配置 USB 数据导出接口。</w:t>
                  </w:r>
                </w:p>
                <w:p>
                  <w:pPr>
                    <w:pStyle w:val="null3"/>
                    <w:jc w:val="left"/>
                  </w:pPr>
                  <w:r>
                    <w:rPr>
                      <w:rFonts w:ascii="仿宋_GB2312" w:hAnsi="仿宋_GB2312" w:cs="仿宋_GB2312" w:eastAsia="仿宋_GB2312"/>
                      <w:sz w:val="21"/>
                    </w:rPr>
                    <w:t>★6.2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钢筋锈蚀电位仪</w:t>
                  </w:r>
                </w:p>
                <w:p>
                  <w:pPr>
                    <w:pStyle w:val="null3"/>
                    <w:jc w:val="left"/>
                  </w:pPr>
                  <w:r>
                    <w:rPr>
                      <w:rFonts w:ascii="仿宋_GB2312" w:hAnsi="仿宋_GB2312" w:cs="仿宋_GB2312" w:eastAsia="仿宋_GB2312"/>
                      <w:sz w:val="21"/>
                    </w:rPr>
                    <w:t>7.1</w:t>
                  </w:r>
                  <w:r>
                    <w:rPr>
                      <w:rFonts w:ascii="仿宋_GB2312" w:hAnsi="仿宋_GB2312" w:cs="仿宋_GB2312" w:eastAsia="仿宋_GB2312"/>
                      <w:sz w:val="21"/>
                      <w:color w:val="000000"/>
                    </w:rPr>
                    <w:t>电位测量区间</w:t>
                  </w:r>
                  <w:r>
                    <w:rPr>
                      <w:rFonts w:ascii="仿宋_GB2312" w:hAnsi="仿宋_GB2312" w:cs="仿宋_GB2312" w:eastAsia="仿宋_GB2312"/>
                      <w:sz w:val="21"/>
                      <w:color w:val="000000"/>
                    </w:rPr>
                    <w:t>- 1000mV～+1000mV，测量精度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±1mV；数据存储容量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500组检测记录；内置充电锂电池供电，配备 USB 数据导出接口。</w:t>
                  </w:r>
                </w:p>
                <w:p>
                  <w:pPr>
                    <w:pStyle w:val="null3"/>
                    <w:jc w:val="left"/>
                  </w:pPr>
                  <w:r>
                    <w:rPr>
                      <w:rFonts w:ascii="仿宋_GB2312" w:hAnsi="仿宋_GB2312" w:cs="仿宋_GB2312" w:eastAsia="仿宋_GB2312"/>
                      <w:sz w:val="21"/>
                    </w:rPr>
                    <w:t>★7.2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超声波检测仪</w:t>
                  </w:r>
                </w:p>
                <w:p>
                  <w:pPr>
                    <w:pStyle w:val="null3"/>
                    <w:jc w:val="left"/>
                  </w:pPr>
                  <w:r>
                    <w:rPr>
                      <w:rFonts w:ascii="仿宋_GB2312" w:hAnsi="仿宋_GB2312" w:cs="仿宋_GB2312" w:eastAsia="仿宋_GB2312"/>
                      <w:sz w:val="21"/>
                    </w:rPr>
                    <w:t>8.1</w:t>
                  </w:r>
                  <w:r>
                    <w:rPr>
                      <w:rFonts w:ascii="仿宋_GB2312" w:hAnsi="仿宋_GB2312" w:cs="仿宋_GB2312" w:eastAsia="仿宋_GB2312"/>
                      <w:sz w:val="21"/>
                      <w:color w:val="000000"/>
                    </w:rPr>
                    <w:t>彩色</w:t>
                  </w:r>
                  <w:r>
                    <w:rPr>
                      <w:rFonts w:ascii="仿宋_GB2312" w:hAnsi="仿宋_GB2312" w:cs="仿宋_GB2312" w:eastAsia="仿宋_GB2312"/>
                      <w:sz w:val="21"/>
                      <w:color w:val="000000"/>
                    </w:rPr>
                    <w:t>TFT 液晶显示屏，按键 + 调节旋钮双操作模式；存储与导出：内置本地存储空间</w:t>
                  </w:r>
                  <w:r>
                    <w:rPr>
                      <w:rFonts w:ascii="仿宋_GB2312" w:hAnsi="仿宋_GB2312" w:cs="仿宋_GB2312" w:eastAsia="仿宋_GB2312"/>
                      <w:sz w:val="21"/>
                      <w:color w:val="000000"/>
                    </w:rPr>
                    <w:t>≥</w:t>
                  </w:r>
                  <w:r>
                    <w:rPr>
                      <w:rFonts w:ascii="仿宋_GB2312" w:hAnsi="仿宋_GB2312" w:cs="仿宋_GB2312" w:eastAsia="仿宋_GB2312"/>
                      <w:sz w:val="21"/>
                      <w:color w:val="000000"/>
                    </w:rPr>
                    <w:t>4G，支持 U 盘导出波形与检测数据；供电：内置充电锂电池，支持 AC220V 市电充电，单次连续工作时长≥6h；信号参数：支持自动信号触发；采样间隔多档可调，覆盖 0.05μs～400μs；采样长度支持 512 点、1024 点切换；接收灵敏度不劣于 30μV；声时指标：声时测量范围 0～630000μs，声时测量精度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0.05μs；信号频带覆盖 10kHz～250kHz，信号幅度测读区间 0～140dB；检测功能：可检测混凝土裂缝深度 5～300mm，裂缝宽度 0～10mm，测宽精度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0.05mm；支持手动波形判读教学。</w:t>
                  </w:r>
                </w:p>
                <w:p>
                  <w:pPr>
                    <w:pStyle w:val="null3"/>
                    <w:jc w:val="left"/>
                  </w:pPr>
                  <w:r>
                    <w:rPr>
                      <w:rFonts w:ascii="仿宋_GB2312" w:hAnsi="仿宋_GB2312" w:cs="仿宋_GB2312" w:eastAsia="仿宋_GB2312"/>
                      <w:sz w:val="21"/>
                    </w:rPr>
                    <w:t>★8.2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9.数显植筋拉拔仪</w:t>
                  </w:r>
                </w:p>
                <w:p>
                  <w:pPr>
                    <w:pStyle w:val="null3"/>
                    <w:jc w:val="left"/>
                  </w:pPr>
                  <w:r>
                    <w:rPr>
                      <w:rFonts w:ascii="仿宋_GB2312" w:hAnsi="仿宋_GB2312" w:cs="仿宋_GB2312" w:eastAsia="仿宋_GB2312"/>
                      <w:sz w:val="21"/>
                    </w:rPr>
                    <w:t>9.1</w:t>
                  </w:r>
                  <w:r>
                    <w:rPr>
                      <w:rFonts w:ascii="仿宋_GB2312" w:hAnsi="仿宋_GB2312" w:cs="仿宋_GB2312" w:eastAsia="仿宋_GB2312"/>
                      <w:sz w:val="21"/>
                      <w:color w:val="000000"/>
                    </w:rPr>
                    <w:t>额定拉力量程</w:t>
                  </w:r>
                  <w:r>
                    <w:rPr>
                      <w:rFonts w:ascii="仿宋_GB2312" w:hAnsi="仿宋_GB2312" w:cs="仿宋_GB2312" w:eastAsia="仿宋_GB2312"/>
                      <w:sz w:val="21"/>
                      <w:color w:val="000000"/>
                    </w:rPr>
                    <w:t>0～50kN，适配 Φ12～Φ20 常规植筋试件，示值误差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±2% FS；适配钢筋规格：可配套检测 M6、M8、M10、M12、M14、M16、M18、M20 各类锚固钢筋，配套对应转换夹具；油缸有效行程≥60mm，适配不同埋深植筋试样；显示功能：数字屏幕实时显示峰值拉力，支持自动换算锚固应力数值；加载方式：手动高压液压泵加载，具备稳压持荷功能；内置过载自动泄压安全保护装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★9.2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粘结强度检测仪</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color w:val="000000"/>
                    </w:rPr>
                    <w:t>有效拉力测量范围</w:t>
                  </w:r>
                  <w:r>
                    <w:rPr>
                      <w:rFonts w:ascii="仿宋_GB2312" w:hAnsi="仿宋_GB2312" w:cs="仿宋_GB2312" w:eastAsia="仿宋_GB2312"/>
                      <w:sz w:val="21"/>
                      <w:color w:val="000000"/>
                    </w:rPr>
                    <w:t>0～20kN，整机精度等级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±2% FS；配套标准拉拔头：饰面砖检测 Φ50mm 拉拔头；保温层、碳纤维检测配套 Φ40mm、Φ100mm 拉拔头；油缸有效行程≥10mm，可满足饰面、保温层分层剥离位移观测教学；显示功能：自动锁定峰值拉力，同步实时显示拉力值、粘结强度（MPa）双数值；存储导出：可存储≥</w:t>
                  </w:r>
                  <w:r>
                    <w:rPr>
                      <w:rFonts w:ascii="仿宋_GB2312" w:hAnsi="仿宋_GB2312" w:cs="仿宋_GB2312" w:eastAsia="仿宋_GB2312"/>
                      <w:sz w:val="21"/>
                      <w:color w:val="000000"/>
                    </w:rPr>
                    <w:t>900组</w:t>
                  </w:r>
                  <w:r>
                    <w:rPr>
                      <w:rFonts w:ascii="仿宋_GB2312" w:hAnsi="仿宋_GB2312" w:cs="仿宋_GB2312" w:eastAsia="仿宋_GB2312"/>
                      <w:sz w:val="21"/>
                      <w:color w:val="000000"/>
                    </w:rPr>
                    <w:t>检测数据，支持数据导出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★10.2</w:t>
                  </w:r>
                  <w:r>
                    <w:rPr>
                      <w:rFonts w:ascii="仿宋_GB2312" w:hAnsi="仿宋_GB2312" w:cs="仿宋_GB2312" w:eastAsia="仿宋_GB2312"/>
                      <w:sz w:val="21"/>
                    </w:rPr>
                    <w:t>数量：</w:t>
                  </w:r>
                  <w:r>
                    <w:rPr>
                      <w:rFonts w:ascii="仿宋_GB2312" w:hAnsi="仿宋_GB2312" w:cs="仿宋_GB2312" w:eastAsia="仿宋_GB2312"/>
                      <w:sz w:val="21"/>
                    </w:rPr>
                    <w:t>2台。</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砂浆回弹仪</w:t>
                  </w:r>
                </w:p>
                <w:p>
                  <w:pPr>
                    <w:pStyle w:val="null3"/>
                    <w:jc w:val="left"/>
                  </w:pPr>
                  <w:r>
                    <w:rPr>
                      <w:rFonts w:ascii="仿宋_GB2312" w:hAnsi="仿宋_GB2312" w:cs="仿宋_GB2312" w:eastAsia="仿宋_GB2312"/>
                      <w:sz w:val="21"/>
                      <w:color w:val="000000"/>
                    </w:rPr>
                    <w:t xml:space="preserve">11.1 </w:t>
                  </w:r>
                  <w:r>
                    <w:rPr>
                      <w:rFonts w:ascii="仿宋_GB2312" w:hAnsi="仿宋_GB2312" w:cs="仿宋_GB2312" w:eastAsia="仿宋_GB2312"/>
                      <w:sz w:val="21"/>
                      <w:color w:val="000000"/>
                    </w:rPr>
                    <w:t>适配砌筑砂浆推定强度范围</w:t>
                  </w:r>
                  <w:r>
                    <w:rPr>
                      <w:rFonts w:ascii="仿宋_GB2312" w:hAnsi="仿宋_GB2312" w:cs="仿宋_GB2312" w:eastAsia="仿宋_GB2312"/>
                      <w:sz w:val="21"/>
                      <w:color w:val="000000"/>
                    </w:rPr>
                    <w:t>2.0MPa～15.0MPa；标准弹击杆行程 75</w:t>
                  </w:r>
                  <w:r>
                    <w:rPr>
                      <w:rFonts w:ascii="仿宋_GB2312" w:hAnsi="仿宋_GB2312" w:cs="仿宋_GB2312" w:eastAsia="仿宋_GB2312"/>
                      <w:sz w:val="21"/>
                      <w:color w:val="000000"/>
                    </w:rPr>
                    <w:t>±0.5</w:t>
                  </w:r>
                  <w:r>
                    <w:rPr>
                      <w:rFonts w:ascii="仿宋_GB2312" w:hAnsi="仿宋_GB2312" w:cs="仿宋_GB2312" w:eastAsia="仿宋_GB2312"/>
                      <w:sz w:val="21"/>
                      <w:color w:val="000000"/>
                    </w:rPr>
                    <w:t>mm，满足行业标准；读数分度值 1 格；标准钢砧率定值 74±2；配套：打磨砂轮、清洁毛刷、标准校准钢砧、砂浆强度换算表。</w:t>
                  </w:r>
                </w:p>
                <w:p>
                  <w:pPr>
                    <w:pStyle w:val="null3"/>
                    <w:jc w:val="left"/>
                  </w:pPr>
                  <w:r>
                    <w:rPr>
                      <w:rFonts w:ascii="仿宋_GB2312" w:hAnsi="仿宋_GB2312" w:cs="仿宋_GB2312" w:eastAsia="仿宋_GB2312"/>
                      <w:sz w:val="21"/>
                    </w:rPr>
                    <w:t>★11.2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both"/>
                  </w:pPr>
                  <w:r>
                    <w:rPr>
                      <w:rFonts w:ascii="仿宋_GB2312" w:hAnsi="仿宋_GB2312" w:cs="仿宋_GB2312" w:eastAsia="仿宋_GB2312"/>
                      <w:sz w:val="21"/>
                      <w:color w:val="000000"/>
                    </w:rPr>
                    <w:t>12.砖回弹仪</w:t>
                  </w:r>
                </w:p>
                <w:p>
                  <w:pPr>
                    <w:pStyle w:val="null3"/>
                    <w:jc w:val="both"/>
                  </w:pPr>
                  <w:r>
                    <w:rPr>
                      <w:rFonts w:ascii="仿宋_GB2312" w:hAnsi="仿宋_GB2312" w:cs="仿宋_GB2312" w:eastAsia="仿宋_GB2312"/>
                      <w:sz w:val="21"/>
                      <w:color w:val="000000"/>
                    </w:rPr>
                    <w:t>12.1</w:t>
                  </w:r>
                  <w:r>
                    <w:rPr>
                      <w:rFonts w:ascii="仿宋_GB2312" w:hAnsi="仿宋_GB2312" w:cs="仿宋_GB2312" w:eastAsia="仿宋_GB2312"/>
                      <w:sz w:val="21"/>
                      <w:color w:val="000000"/>
                    </w:rPr>
                    <w:t>适用烧结砖强度等级：</w:t>
                  </w:r>
                  <w:r>
                    <w:rPr>
                      <w:rFonts w:ascii="仿宋_GB2312" w:hAnsi="仿宋_GB2312" w:cs="仿宋_GB2312" w:eastAsia="仿宋_GB2312"/>
                      <w:sz w:val="21"/>
                      <w:color w:val="000000"/>
                    </w:rPr>
                    <w:t>MU10～MU30</w:t>
                  </w:r>
                  <w:r>
                    <w:rPr>
                      <w:rFonts w:ascii="仿宋_GB2312" w:hAnsi="仿宋_GB2312" w:cs="仿宋_GB2312" w:eastAsia="仿宋_GB2312"/>
                      <w:sz w:val="21"/>
                      <w:color w:val="000000"/>
                    </w:rPr>
                    <w:t>；</w:t>
                  </w:r>
                  <w:r>
                    <w:rPr>
                      <w:rFonts w:ascii="仿宋_GB2312" w:hAnsi="仿宋_GB2312" w:cs="仿宋_GB2312" w:eastAsia="仿宋_GB2312"/>
                      <w:sz w:val="21"/>
                      <w:color w:val="000000"/>
                    </w:rPr>
                    <w:t>弹击杆行程：</w:t>
                  </w:r>
                  <w:r>
                    <w:rPr>
                      <w:rFonts w:ascii="仿宋_GB2312" w:hAnsi="仿宋_GB2312" w:cs="仿宋_GB2312" w:eastAsia="仿宋_GB2312"/>
                      <w:sz w:val="21"/>
                      <w:color w:val="000000"/>
                    </w:rPr>
                    <w:t>75</w:t>
                  </w:r>
                  <w:r>
                    <w:rPr>
                      <w:rFonts w:ascii="仿宋_GB2312" w:hAnsi="仿宋_GB2312" w:cs="仿宋_GB2312" w:eastAsia="仿宋_GB2312"/>
                      <w:sz w:val="21"/>
                      <w:color w:val="000000"/>
                    </w:rPr>
                    <w:t>±0.5</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钢砧标准率定值：</w:t>
                  </w:r>
                  <w:r>
                    <w:rPr>
                      <w:rFonts w:ascii="仿宋_GB2312" w:hAnsi="仿宋_GB2312" w:cs="仿宋_GB2312" w:eastAsia="仿宋_GB2312"/>
                      <w:sz w:val="21"/>
                      <w:color w:val="000000"/>
                    </w:rPr>
                    <w:t>74</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分度值：</w:t>
                  </w:r>
                  <w:r>
                    <w:rPr>
                      <w:rFonts w:ascii="仿宋_GB2312" w:hAnsi="仿宋_GB2312" w:cs="仿宋_GB2312" w:eastAsia="仿宋_GB2312"/>
                      <w:sz w:val="21"/>
                      <w:color w:val="000000"/>
                    </w:rPr>
                    <w:t>1 单位</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自带换算曲线，可直接推定砖抗压强度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both"/>
                  </w:pPr>
                  <w:r>
                    <w:rPr>
                      <w:rFonts w:ascii="仿宋_GB2312" w:hAnsi="仿宋_GB2312" w:cs="仿宋_GB2312" w:eastAsia="仿宋_GB2312"/>
                      <w:sz w:val="21"/>
                      <w:color w:val="000000"/>
                    </w:rPr>
                    <w:t>13.砂浆灌入仪</w:t>
                  </w:r>
                </w:p>
                <w:p>
                  <w:pPr>
                    <w:pStyle w:val="null3"/>
                    <w:jc w:val="both"/>
                  </w:pPr>
                  <w:r>
                    <w:rPr>
                      <w:rFonts w:ascii="仿宋_GB2312" w:hAnsi="仿宋_GB2312" w:cs="仿宋_GB2312" w:eastAsia="仿宋_GB2312"/>
                      <w:sz w:val="21"/>
                      <w:color w:val="000000"/>
                    </w:rPr>
                    <w:t>13.1</w:t>
                  </w:r>
                  <w:r>
                    <w:rPr>
                      <w:rFonts w:ascii="仿宋_GB2312" w:hAnsi="仿宋_GB2312" w:cs="仿宋_GB2312" w:eastAsia="仿宋_GB2312"/>
                      <w:sz w:val="21"/>
                      <w:color w:val="000000"/>
                    </w:rPr>
                    <w:t>最大贯入压力：</w:t>
                  </w:r>
                  <w:r>
                    <w:rPr>
                      <w:rFonts w:ascii="仿宋_GB2312" w:hAnsi="仿宋_GB2312" w:cs="仿宋_GB2312" w:eastAsia="仿宋_GB2312"/>
                      <w:sz w:val="21"/>
                      <w:color w:val="000000"/>
                    </w:rPr>
                    <w:t>800±8</w:t>
                  </w:r>
                  <w:r>
                    <w:rPr>
                      <w:rFonts w:ascii="仿宋_GB2312" w:hAnsi="仿宋_GB2312" w:cs="仿宋_GB2312" w:eastAsia="仿宋_GB2312"/>
                      <w:sz w:val="21"/>
                      <w:color w:val="000000"/>
                    </w:rPr>
                    <w:t>N</w:t>
                  </w:r>
                  <w:r>
                    <w:rPr>
                      <w:rFonts w:ascii="仿宋_GB2312" w:hAnsi="仿宋_GB2312" w:cs="仿宋_GB2312" w:eastAsia="仿宋_GB2312"/>
                      <w:sz w:val="21"/>
                      <w:color w:val="000000"/>
                    </w:rPr>
                    <w:t>；</w:t>
                  </w:r>
                  <w:r>
                    <w:rPr>
                      <w:rFonts w:ascii="仿宋_GB2312" w:hAnsi="仿宋_GB2312" w:cs="仿宋_GB2312" w:eastAsia="仿宋_GB2312"/>
                      <w:sz w:val="21"/>
                      <w:color w:val="000000"/>
                    </w:rPr>
                    <w:t>测钉直径：</w:t>
                  </w:r>
                  <w:r>
                    <w:rPr>
                      <w:rFonts w:ascii="仿宋_GB2312" w:hAnsi="仿宋_GB2312" w:cs="仿宋_GB2312" w:eastAsia="仿宋_GB2312"/>
                      <w:sz w:val="21"/>
                      <w:color w:val="000000"/>
                    </w:rPr>
                    <w:t>3</w:t>
                  </w:r>
                  <w:r>
                    <w:rPr>
                      <w:rFonts w:ascii="仿宋_GB2312" w:hAnsi="仿宋_GB2312" w:cs="仿宋_GB2312" w:eastAsia="仿宋_GB2312"/>
                      <w:sz w:val="21"/>
                      <w:color w:val="000000"/>
                    </w:rPr>
                    <w:t>.5±0.05</w:t>
                  </w:r>
                  <w:r>
                    <w:rPr>
                      <w:rFonts w:ascii="仿宋_GB2312" w:hAnsi="仿宋_GB2312" w:cs="仿宋_GB2312" w:eastAsia="仿宋_GB2312"/>
                      <w:sz w:val="21"/>
                      <w:color w:val="000000"/>
                    </w:rPr>
                    <w:t xml:space="preserve">mm，长度 </w:t>
                  </w:r>
                  <w:r>
                    <w:rPr>
                      <w:rFonts w:ascii="仿宋_GB2312" w:hAnsi="仿宋_GB2312" w:cs="仿宋_GB2312" w:eastAsia="仿宋_GB2312"/>
                      <w:sz w:val="21"/>
                      <w:color w:val="000000"/>
                    </w:rPr>
                    <w:t>40±0.1</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测量量程：</w:t>
                  </w:r>
                  <w:r>
                    <w:rPr>
                      <w:rFonts w:ascii="仿宋_GB2312" w:hAnsi="仿宋_GB2312" w:cs="仿宋_GB2312" w:eastAsia="仿宋_GB2312"/>
                      <w:sz w:val="21"/>
                      <w:color w:val="000000"/>
                    </w:rPr>
                    <w:t>0.4—16</w:t>
                  </w:r>
                  <w:r>
                    <w:rPr>
                      <w:rFonts w:ascii="仿宋_GB2312" w:hAnsi="仿宋_GB2312" w:cs="仿宋_GB2312" w:eastAsia="仿宋_GB2312"/>
                      <w:sz w:val="21"/>
                      <w:color w:val="000000"/>
                    </w:rPr>
                    <w:t>MPa</w:t>
                  </w:r>
                  <w:r>
                    <w:rPr>
                      <w:rFonts w:ascii="仿宋_GB2312" w:hAnsi="仿宋_GB2312" w:cs="仿宋_GB2312" w:eastAsia="仿宋_GB2312"/>
                      <w:sz w:val="21"/>
                      <w:color w:val="000000"/>
                    </w:rPr>
                    <w:t>；</w:t>
                  </w:r>
                  <w:r>
                    <w:rPr>
                      <w:rFonts w:ascii="仿宋_GB2312" w:hAnsi="仿宋_GB2312" w:cs="仿宋_GB2312" w:eastAsia="仿宋_GB2312"/>
                      <w:sz w:val="21"/>
                      <w:color w:val="000000"/>
                    </w:rPr>
                    <w:t>位移精度：</w:t>
                  </w:r>
                  <w:r>
                    <w:rPr>
                      <w:rFonts w:ascii="仿宋_GB2312" w:hAnsi="仿宋_GB2312" w:cs="仿宋_GB2312" w:eastAsia="仿宋_GB2312"/>
                      <w:sz w:val="21"/>
                      <w:color w:val="000000"/>
                    </w:rPr>
                    <w:t>0.01mm</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数显屏幕：实时显示贯入深度，自动换算砂浆强度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配套耗材：标准测钉、打磨片、清理工具</w:t>
                  </w:r>
                  <w:r>
                    <w:rPr>
                      <w:rFonts w:ascii="仿宋_GB2312" w:hAnsi="仿宋_GB2312" w:cs="仿宋_GB2312" w:eastAsia="仿宋_GB2312"/>
                      <w:sz w:val="21"/>
                      <w:color w:val="000000"/>
                    </w:rPr>
                    <w:t>；</w:t>
                  </w:r>
                  <w:r>
                    <w:rPr>
                      <w:rFonts w:ascii="仿宋_GB2312" w:hAnsi="仿宋_GB2312" w:cs="仿宋_GB2312" w:eastAsia="仿宋_GB2312"/>
                      <w:sz w:val="21"/>
                      <w:color w:val="000000"/>
                    </w:rPr>
                    <w:t>携带式液压加压，单人即可完成灰缝测点操作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★13.2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color w:val="000000"/>
                    </w:rPr>
                    <w:t>14.数字超声波探伤仪</w:t>
                  </w:r>
                </w:p>
                <w:p>
                  <w:pPr>
                    <w:pStyle w:val="null3"/>
                    <w:jc w:val="left"/>
                  </w:pPr>
                  <w:r>
                    <w:rPr>
                      <w:rFonts w:ascii="仿宋_GB2312" w:hAnsi="仿宋_GB2312" w:cs="仿宋_GB2312" w:eastAsia="仿宋_GB2312"/>
                      <w:sz w:val="21"/>
                      <w:color w:val="000000"/>
                    </w:rPr>
                    <w:t>14.1</w:t>
                  </w:r>
                  <w:r>
                    <w:rPr>
                      <w:rFonts w:ascii="仿宋_GB2312" w:hAnsi="仿宋_GB2312" w:cs="仿宋_GB2312" w:eastAsia="仿宋_GB2312"/>
                      <w:sz w:val="21"/>
                      <w:color w:val="000000"/>
                    </w:rPr>
                    <w:t>探测范围：</w:t>
                  </w:r>
                  <w:r>
                    <w:rPr>
                      <w:rFonts w:ascii="仿宋_GB2312" w:hAnsi="仿宋_GB2312" w:cs="仿宋_GB2312" w:eastAsia="仿宋_GB2312"/>
                      <w:sz w:val="21"/>
                      <w:color w:val="000000"/>
                    </w:rPr>
                    <w:t>0～6000mm 钢构件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工作频率：</w:t>
                  </w:r>
                  <w:r>
                    <w:rPr>
                      <w:rFonts w:ascii="仿宋_GB2312" w:hAnsi="仿宋_GB2312" w:cs="仿宋_GB2312" w:eastAsia="仿宋_GB2312"/>
                      <w:sz w:val="21"/>
                      <w:color w:val="000000"/>
                    </w:rPr>
                    <w:t>0.5～10MHz 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增益调节：</w:t>
                  </w:r>
                  <w:r>
                    <w:rPr>
                      <w:rFonts w:ascii="仿宋_GB2312" w:hAnsi="仿宋_GB2312" w:cs="仿宋_GB2312" w:eastAsia="仿宋_GB2312"/>
                      <w:sz w:val="21"/>
                      <w:color w:val="000000"/>
                    </w:rPr>
                    <w:t>0～110dB，步进</w:t>
                  </w:r>
                  <w:r>
                    <w:rPr>
                      <w:rFonts w:ascii="仿宋_GB2312" w:hAnsi="仿宋_GB2312" w:cs="仿宋_GB2312" w:eastAsia="仿宋_GB2312"/>
                      <w:sz w:val="21"/>
                      <w:color w:val="000000"/>
                    </w:rPr>
                    <w:t>≤</w:t>
                  </w:r>
                  <w:r>
                    <w:rPr>
                      <w:rFonts w:ascii="仿宋_GB2312" w:hAnsi="仿宋_GB2312" w:cs="仿宋_GB2312" w:eastAsia="仿宋_GB2312"/>
                      <w:sz w:val="21"/>
                      <w:color w:val="000000"/>
                    </w:rPr>
                    <w:t>0.1dB</w:t>
                  </w:r>
                  <w:r>
                    <w:rPr>
                      <w:rFonts w:ascii="仿宋_GB2312" w:hAnsi="仿宋_GB2312" w:cs="仿宋_GB2312" w:eastAsia="仿宋_GB2312"/>
                      <w:sz w:val="21"/>
                      <w:color w:val="000000"/>
                    </w:rPr>
                    <w:t>；</w:t>
                  </w:r>
                  <w:r>
                    <w:rPr>
                      <w:rFonts w:ascii="仿宋_GB2312" w:hAnsi="仿宋_GB2312" w:cs="仿宋_GB2312" w:eastAsia="仿宋_GB2312"/>
                      <w:sz w:val="21"/>
                      <w:color w:val="000000"/>
                    </w:rPr>
                    <w:t>缺陷定位精度：水平</w:t>
                  </w:r>
                  <w:r>
                    <w:rPr>
                      <w:rFonts w:ascii="仿宋_GB2312" w:hAnsi="仿宋_GB2312" w:cs="仿宋_GB2312" w:eastAsia="仿宋_GB2312"/>
                      <w:sz w:val="21"/>
                      <w:color w:val="000000"/>
                    </w:rPr>
                    <w:t>±1mm，垂直 ±1mm</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屏幕：彩色液晶，实时</w:t>
                  </w:r>
                  <w:r>
                    <w:rPr>
                      <w:rFonts w:ascii="仿宋_GB2312" w:hAnsi="仿宋_GB2312" w:cs="仿宋_GB2312" w:eastAsia="仿宋_GB2312"/>
                      <w:sz w:val="21"/>
                      <w:color w:val="000000"/>
                    </w:rPr>
                    <w:t>A 扫波形显示，可存储探伤图谱</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存储容量：</w:t>
                  </w:r>
                  <w:r>
                    <w:rPr>
                      <w:rFonts w:ascii="仿宋_GB2312" w:hAnsi="仿宋_GB2312" w:cs="仿宋_GB2312" w:eastAsia="仿宋_GB2312"/>
                      <w:sz w:val="21"/>
                      <w:color w:val="000000"/>
                    </w:rPr>
                    <w:t>≥1000 组探伤记录</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配套探头：直探头、斜探头、耦合剂、标准探伤试块</w:t>
                  </w:r>
                  <w:r>
                    <w:rPr>
                      <w:rFonts w:ascii="仿宋_GB2312" w:hAnsi="仿宋_GB2312" w:cs="仿宋_GB2312" w:eastAsia="仿宋_GB2312"/>
                      <w:sz w:val="21"/>
                      <w:color w:val="000000"/>
                    </w:rPr>
                    <w:t>；</w:t>
                  </w:r>
                  <w:r>
                    <w:rPr>
                      <w:rFonts w:ascii="仿宋_GB2312" w:hAnsi="仿宋_GB2312" w:cs="仿宋_GB2312" w:eastAsia="仿宋_GB2312"/>
                      <w:sz w:val="21"/>
                      <w:color w:val="000000"/>
                    </w:rPr>
                    <w:t>供电：</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锂电池</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单次</w:t>
                  </w:r>
                  <w:r>
                    <w:rPr>
                      <w:rFonts w:ascii="仿宋_GB2312" w:hAnsi="仿宋_GB2312" w:cs="仿宋_GB2312" w:eastAsia="仿宋_GB2312"/>
                      <w:sz w:val="21"/>
                      <w:color w:val="000000"/>
                    </w:rPr>
                    <w:t>连续工作</w:t>
                  </w:r>
                  <w:r>
                    <w:rPr>
                      <w:rFonts w:ascii="仿宋_GB2312" w:hAnsi="仿宋_GB2312" w:cs="仿宋_GB2312" w:eastAsia="仿宋_GB2312"/>
                      <w:sz w:val="21"/>
                      <w:color w:val="000000"/>
                    </w:rPr>
                    <w:t>≥6h</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★14.2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超声测厚仪</w:t>
                  </w:r>
                </w:p>
                <w:p>
                  <w:pPr>
                    <w:pStyle w:val="null3"/>
                    <w:jc w:val="left"/>
                  </w:pPr>
                  <w:r>
                    <w:rPr>
                      <w:rFonts w:ascii="仿宋_GB2312" w:hAnsi="仿宋_GB2312" w:cs="仿宋_GB2312" w:eastAsia="仿宋_GB2312"/>
                      <w:sz w:val="21"/>
                      <w:color w:val="000000"/>
                    </w:rPr>
                    <w:t xml:space="preserve">15.1 </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0.65～300mm（钢材）</w:t>
                  </w:r>
                  <w:r>
                    <w:rPr>
                      <w:rFonts w:ascii="仿宋_GB2312" w:hAnsi="仿宋_GB2312" w:cs="仿宋_GB2312" w:eastAsia="仿宋_GB2312"/>
                      <w:sz w:val="21"/>
                      <w:color w:val="000000"/>
                    </w:rPr>
                    <w:t>；</w:t>
                  </w:r>
                  <w:r>
                    <w:rPr>
                      <w:rFonts w:ascii="仿宋_GB2312" w:hAnsi="仿宋_GB2312" w:cs="仿宋_GB2312" w:eastAsia="仿宋_GB2312"/>
                      <w:sz w:val="21"/>
                    </w:rPr>
                    <w:t>厚度测量精度</w:t>
                  </w:r>
                  <w:r>
                    <w:rPr>
                      <w:rFonts w:ascii="仿宋_GB2312" w:hAnsi="仿宋_GB2312" w:cs="仿宋_GB2312" w:eastAsia="仿宋_GB2312"/>
                      <w:sz w:val="21"/>
                    </w:rPr>
                    <w:t>≤</w:t>
                  </w:r>
                  <w:r>
                    <w:rPr>
                      <w:rFonts w:ascii="仿宋_GB2312" w:hAnsi="仿宋_GB2312" w:cs="仿宋_GB2312" w:eastAsia="仿宋_GB2312"/>
                      <w:sz w:val="21"/>
                    </w:rPr>
                    <w:t>±0.1mm</w:t>
                  </w:r>
                  <w:r>
                    <w:rPr>
                      <w:rFonts w:ascii="仿宋_GB2312" w:hAnsi="仿宋_GB2312" w:cs="仿宋_GB2312" w:eastAsia="仿宋_GB2312"/>
                      <w:sz w:val="21"/>
                    </w:rPr>
                    <w:t>；</w:t>
                  </w:r>
                  <w:r>
                    <w:rPr>
                      <w:rFonts w:ascii="仿宋_GB2312" w:hAnsi="仿宋_GB2312" w:cs="仿宋_GB2312" w:eastAsia="仿宋_GB2312"/>
                      <w:sz w:val="21"/>
                      <w:color w:val="000000"/>
                    </w:rPr>
                    <w:t>声速可调，适配碳钢型材</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数显直读厚度，最小值锁定功能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配耐磨双晶探头，可</w:t>
                  </w:r>
                  <w:r>
                    <w:rPr>
                      <w:rFonts w:ascii="仿宋_GB2312" w:hAnsi="仿宋_GB2312" w:cs="仿宋_GB2312" w:eastAsia="仿宋_GB2312"/>
                      <w:sz w:val="21"/>
                      <w:color w:val="000000"/>
                    </w:rPr>
                    <w:t>直接测量</w:t>
                  </w:r>
                  <w:r>
                    <w:rPr>
                      <w:rFonts w:ascii="仿宋_GB2312" w:hAnsi="仿宋_GB2312" w:cs="仿宋_GB2312" w:eastAsia="仿宋_GB2312"/>
                      <w:sz w:val="21"/>
                      <w:color w:val="000000"/>
                    </w:rPr>
                    <w:t>粗糙锈蚀表面</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500 组数据，自带校准试块</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★15.2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涂层测厚仪</w:t>
                  </w:r>
                </w:p>
                <w:p>
                  <w:pPr>
                    <w:pStyle w:val="null3"/>
                    <w:jc w:val="left"/>
                  </w:pPr>
                  <w:r>
                    <w:rPr>
                      <w:rFonts w:ascii="仿宋_GB2312" w:hAnsi="仿宋_GB2312" w:cs="仿宋_GB2312" w:eastAsia="仿宋_GB2312"/>
                      <w:sz w:val="21"/>
                      <w:color w:val="000000"/>
                    </w:rPr>
                    <w:t>16.1</w:t>
                  </w:r>
                  <w:r>
                    <w:rPr>
                      <w:rFonts w:ascii="仿宋_GB2312" w:hAnsi="仿宋_GB2312" w:cs="仿宋_GB2312" w:eastAsia="仿宋_GB2312"/>
                      <w:sz w:val="21"/>
                      <w:color w:val="000000"/>
                    </w:rPr>
                    <w:t>涂层厚度量程</w:t>
                  </w:r>
                  <w:r>
                    <w:rPr>
                      <w:rFonts w:ascii="仿宋_GB2312" w:hAnsi="仿宋_GB2312" w:cs="仿宋_GB2312" w:eastAsia="仿宋_GB2312"/>
                      <w:sz w:val="21"/>
                      <w:color w:val="000000"/>
                    </w:rPr>
                    <w:t>0～1500μm，测量精度</w:t>
                  </w:r>
                  <w:r>
                    <w:rPr>
                      <w:rFonts w:ascii="仿宋_GB2312" w:hAnsi="仿宋_GB2312" w:cs="仿宋_GB2312" w:eastAsia="仿宋_GB2312"/>
                      <w:sz w:val="21"/>
                    </w:rPr>
                    <w:t>≤</w:t>
                  </w:r>
                  <w:r>
                    <w:rPr>
                      <w:rFonts w:ascii="仿宋_GB2312" w:hAnsi="仿宋_GB2312" w:cs="仿宋_GB2312" w:eastAsia="仿宋_GB2312"/>
                      <w:sz w:val="21"/>
                      <w:color w:val="000000"/>
                    </w:rPr>
                    <w:t>±2% ；自动识别钢材铁基底；支持单点单次测量、连续扫描测量两种模式；数据存储容量</w:t>
                  </w:r>
                  <w:r>
                    <w:rPr>
                      <w:rFonts w:ascii="仿宋_GB2312" w:hAnsi="仿宋_GB2312" w:cs="仿宋_GB2312" w:eastAsia="仿宋_GB2312"/>
                      <w:sz w:val="21"/>
                      <w:color w:val="000000"/>
                    </w:rPr>
                    <w:t>≥900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组；小型窄探头，可完成梁柱边角狭小区域涂层检测。</w:t>
                  </w:r>
                </w:p>
                <w:p>
                  <w:pPr>
                    <w:pStyle w:val="null3"/>
                    <w:jc w:val="left"/>
                  </w:pPr>
                  <w:r>
                    <w:rPr>
                      <w:rFonts w:ascii="仿宋_GB2312" w:hAnsi="仿宋_GB2312" w:cs="仿宋_GB2312" w:eastAsia="仿宋_GB2312"/>
                      <w:sz w:val="21"/>
                    </w:rPr>
                    <w:t>★16.2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数显扭矩扳手</w:t>
                  </w:r>
                </w:p>
                <w:p>
                  <w:pPr>
                    <w:pStyle w:val="null3"/>
                    <w:jc w:val="left"/>
                  </w:pPr>
                  <w:r>
                    <w:rPr>
                      <w:rFonts w:ascii="仿宋_GB2312" w:hAnsi="仿宋_GB2312" w:cs="仿宋_GB2312" w:eastAsia="仿宋_GB2312"/>
                      <w:sz w:val="21"/>
                      <w:color w:val="000000"/>
                    </w:rPr>
                    <w:t>17.1量程（常用3档：小扭矩：4–20 N·m（M3–M8）；中扭矩：20–100 N·m（M8–M14）；大扭矩：40–200 N·m（M12–M20））；</w:t>
                  </w:r>
                  <w:r>
                    <w:rPr>
                      <w:rFonts w:ascii="仿宋_GB2312" w:hAnsi="仿宋_GB2312" w:cs="仿宋_GB2312" w:eastAsia="仿宋_GB2312"/>
                      <w:sz w:val="21"/>
                    </w:rPr>
                    <w:t>整机测量精度</w:t>
                  </w:r>
                  <w:r>
                    <w:rPr>
                      <w:rFonts w:ascii="仿宋_GB2312" w:hAnsi="仿宋_GB2312" w:cs="仿宋_GB2312" w:eastAsia="仿宋_GB2312"/>
                      <w:sz w:val="21"/>
                    </w:rPr>
                    <w:t>≤</w:t>
                  </w:r>
                  <w:r>
                    <w:rPr>
                      <w:rFonts w:ascii="仿宋_GB2312" w:hAnsi="仿宋_GB2312" w:cs="仿宋_GB2312" w:eastAsia="仿宋_GB2312"/>
                      <w:sz w:val="21"/>
                    </w:rPr>
                    <w:t>±2% FS</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≤20 N·m：0.01 N·m，≥50 N·m：0.1 N·m；显示：LCD背光，N·m、lbf·ft、lbf·in、kgf·cm四单位；工作模式：实时跟踪、峰值保持、预置报警（声光提示）；数据存储：30组</w:t>
                  </w:r>
                  <w:r>
                    <w:rPr>
                      <w:rFonts w:ascii="仿宋_GB2312" w:hAnsi="仿宋_GB2312" w:cs="仿宋_GB2312" w:eastAsia="仿宋_GB2312"/>
                      <w:sz w:val="21"/>
                      <w:color w:val="000000"/>
                    </w:rPr>
                    <w:t>以上</w:t>
                  </w:r>
                  <w:r>
                    <w:rPr>
                      <w:rFonts w:ascii="仿宋_GB2312" w:hAnsi="仿宋_GB2312" w:cs="仿宋_GB2312" w:eastAsia="仿宋_GB2312"/>
                      <w:sz w:val="21"/>
                      <w:color w:val="000000"/>
                    </w:rPr>
                    <w:t>，可</w:t>
                  </w:r>
                  <w:r>
                    <w:rPr>
                      <w:rFonts w:ascii="仿宋_GB2312" w:hAnsi="仿宋_GB2312" w:cs="仿宋_GB2312" w:eastAsia="仿宋_GB2312"/>
                      <w:sz w:val="21"/>
                      <w:color w:val="000000"/>
                    </w:rPr>
                    <w:t>USB导出；驱动方头：3/8"（小扭矩）、1/2"（中大扭矩）；供电：干电池/锂电，</w:t>
                  </w:r>
                  <w:r>
                    <w:rPr>
                      <w:rFonts w:ascii="仿宋_GB2312" w:hAnsi="仿宋_GB2312" w:cs="仿宋_GB2312" w:eastAsia="仿宋_GB2312"/>
                      <w:sz w:val="21"/>
                      <w:color w:val="000000"/>
                    </w:rPr>
                    <w:t>单次连续工作</w:t>
                  </w:r>
                  <w:r>
                    <w:rPr>
                      <w:rFonts w:ascii="仿宋_GB2312" w:hAnsi="仿宋_GB2312" w:cs="仿宋_GB2312" w:eastAsia="仿宋_GB2312"/>
                      <w:sz w:val="21"/>
                      <w:color w:val="000000"/>
                    </w:rPr>
                    <w:t>续航</w:t>
                  </w:r>
                  <w:r>
                    <w:rPr>
                      <w:rFonts w:ascii="仿宋_GB2312" w:hAnsi="仿宋_GB2312" w:cs="仿宋_GB2312" w:eastAsia="仿宋_GB2312"/>
                      <w:sz w:val="21"/>
                      <w:color w:val="000000"/>
                    </w:rPr>
                    <w:t>≥8小时；IP54防尘防水；过载保护：≥120%量程防损坏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★17.2</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学生实验</w:t>
                  </w:r>
                  <w:r>
                    <w:rPr>
                      <w:rFonts w:ascii="仿宋_GB2312" w:hAnsi="仿宋_GB2312" w:cs="仿宋_GB2312" w:eastAsia="仿宋_GB2312"/>
                      <w:sz w:val="21"/>
                    </w:rPr>
                    <w:t>工位</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1</w:t>
                  </w:r>
                  <w:r>
                    <w:rPr>
                      <w:rFonts w:ascii="仿宋_GB2312" w:hAnsi="仿宋_GB2312" w:cs="仿宋_GB2312" w:eastAsia="仿宋_GB2312"/>
                      <w:sz w:val="21"/>
                    </w:rPr>
                    <w:t>材料：</w:t>
                  </w:r>
                  <w:r>
                    <w:rPr>
                      <w:rFonts w:ascii="仿宋_GB2312" w:hAnsi="仿宋_GB2312" w:cs="仿宋_GB2312" w:eastAsia="仿宋_GB2312"/>
                      <w:sz w:val="21"/>
                    </w:rPr>
                    <w:t>凳面</w:t>
                  </w:r>
                  <w:r>
                    <w:rPr>
                      <w:rFonts w:ascii="仿宋_GB2312" w:hAnsi="仿宋_GB2312" w:cs="仿宋_GB2312" w:eastAsia="仿宋_GB2312"/>
                      <w:sz w:val="21"/>
                    </w:rPr>
                    <w:t>ENF级环保板材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18.2尺寸：凳子约长340mm*宽240mm*高450mm，凳面厚度≥18mm；</w:t>
                  </w:r>
                </w:p>
                <w:p>
                  <w:pPr>
                    <w:pStyle w:val="null3"/>
                    <w:jc w:val="left"/>
                  </w:pPr>
                  <w:r>
                    <w:rPr>
                      <w:rFonts w:ascii="仿宋_GB2312" w:hAnsi="仿宋_GB2312" w:cs="仿宋_GB2312" w:eastAsia="仿宋_GB2312"/>
                      <w:sz w:val="21"/>
                    </w:rPr>
                    <w:t>18.3凳架：≥25×25mm加厚冷轧方形钢管，壁厚≥1.0mm；满焊框架，四腿支撑。</w:t>
                  </w:r>
                </w:p>
                <w:p>
                  <w:pPr>
                    <w:pStyle w:val="null3"/>
                    <w:jc w:val="left"/>
                  </w:pPr>
                  <w:r>
                    <w:rPr>
                      <w:rFonts w:ascii="仿宋_GB2312" w:hAnsi="仿宋_GB2312" w:cs="仿宋_GB2312" w:eastAsia="仿宋_GB2312"/>
                      <w:sz w:val="21"/>
                    </w:rPr>
                    <w:t>18.4</w:t>
                  </w:r>
                  <w:r>
                    <w:rPr>
                      <w:rFonts w:ascii="仿宋_GB2312" w:hAnsi="仿宋_GB2312" w:cs="仿宋_GB2312" w:eastAsia="仿宋_GB2312"/>
                      <w:sz w:val="21"/>
                    </w:rPr>
                    <w:t>统一静电喷塑白色哑光涂层，防锈耐磨；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18.5数量：50把</w:t>
                  </w:r>
                </w:p>
                <w:p>
                  <w:pPr>
                    <w:pStyle w:val="null3"/>
                    <w:jc w:val="left"/>
                  </w:pPr>
                  <w:r>
                    <w:rPr>
                      <w:rFonts w:ascii="仿宋_GB2312" w:hAnsi="仿宋_GB2312" w:cs="仿宋_GB2312" w:eastAsia="仿宋_GB2312"/>
                      <w:sz w:val="21"/>
                    </w:rPr>
                    <w:t>18.6凳脚底部加装静音橡胶防滑脚垫，防滑减震，保护地面，移动无噪音。</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学生实验</w:t>
                  </w:r>
                  <w:r>
                    <w:rPr>
                      <w:rFonts w:ascii="仿宋_GB2312" w:hAnsi="仿宋_GB2312" w:cs="仿宋_GB2312" w:eastAsia="仿宋_GB2312"/>
                      <w:sz w:val="21"/>
                    </w:rPr>
                    <w:t>台</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1</w:t>
                  </w:r>
                  <w:r>
                    <w:rPr>
                      <w:rFonts w:ascii="仿宋_GB2312" w:hAnsi="仿宋_GB2312" w:cs="仿宋_GB2312" w:eastAsia="仿宋_GB2312"/>
                      <w:sz w:val="21"/>
                    </w:rPr>
                    <w:t>材料：桌面</w:t>
                  </w:r>
                  <w:r>
                    <w:rPr>
                      <w:rFonts w:ascii="仿宋_GB2312" w:hAnsi="仿宋_GB2312" w:cs="仿宋_GB2312" w:eastAsia="仿宋_GB2312"/>
                      <w:sz w:val="21"/>
                    </w:rPr>
                    <w:t>ENF级同色系环保板材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19.2尺寸：桌子约长2400*宽1200*高750mm，桌面厚度≥25mm；</w:t>
                  </w:r>
                </w:p>
                <w:p>
                  <w:pPr>
                    <w:pStyle w:val="null3"/>
                    <w:jc w:val="left"/>
                  </w:pPr>
                  <w:r>
                    <w:rPr>
                      <w:rFonts w:ascii="仿宋_GB2312" w:hAnsi="仿宋_GB2312" w:cs="仿宋_GB2312" w:eastAsia="仿宋_GB2312"/>
                      <w:sz w:val="21"/>
                    </w:rPr>
                    <w:t>19.3桌架：加厚冷轧方管，主立柱≥60mm*40mm,壁厚≥1.2mm横向支撑横梁≥40×20mm方管，壁厚≥1.0mm稳固烤漆钢架</w:t>
                  </w:r>
                  <w:r>
                    <w:rPr>
                      <w:rFonts w:ascii="仿宋_GB2312" w:hAnsi="仿宋_GB2312" w:cs="仿宋_GB2312" w:eastAsia="仿宋_GB2312"/>
                      <w:sz w:val="21"/>
                    </w:rPr>
                    <w:t>；</w:t>
                  </w:r>
                  <w:r>
                    <w:rPr>
                      <w:rFonts w:ascii="仿宋_GB2312" w:hAnsi="仿宋_GB2312" w:cs="仿宋_GB2312" w:eastAsia="仿宋_GB2312"/>
                      <w:sz w:val="21"/>
                    </w:rPr>
                    <w:t>四腿支撑。</w:t>
                  </w:r>
                </w:p>
                <w:p>
                  <w:pPr>
                    <w:pStyle w:val="null3"/>
                    <w:jc w:val="left"/>
                  </w:pPr>
                  <w:r>
                    <w:rPr>
                      <w:rFonts w:ascii="仿宋_GB2312" w:hAnsi="仿宋_GB2312" w:cs="仿宋_GB2312" w:eastAsia="仿宋_GB2312"/>
                      <w:sz w:val="21"/>
                    </w:rPr>
                    <w:t>19.4</w:t>
                  </w:r>
                  <w:r>
                    <w:rPr>
                      <w:rFonts w:ascii="仿宋_GB2312" w:hAnsi="仿宋_GB2312" w:cs="仿宋_GB2312" w:eastAsia="仿宋_GB2312"/>
                      <w:sz w:val="21"/>
                    </w:rPr>
                    <w:t>统一静电喷塑白色哑光涂层，防锈耐磨；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19.5数量：6张</w:t>
                  </w:r>
                </w:p>
                <w:p>
                  <w:pPr>
                    <w:pStyle w:val="null3"/>
                    <w:jc w:val="left"/>
                  </w:pPr>
                  <w:r>
                    <w:rPr>
                      <w:rFonts w:ascii="仿宋_GB2312" w:hAnsi="仿宋_GB2312" w:cs="仿宋_GB2312" w:eastAsia="仿宋_GB2312"/>
                      <w:sz w:val="21"/>
                    </w:rPr>
                    <w:t>19.6桌脚凳脚底部加装静音橡胶防滑脚垫，防滑减震，保护地面，移动无噪音。</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环境调节器：</w:t>
                  </w:r>
                </w:p>
                <w:p>
                  <w:pPr>
                    <w:pStyle w:val="null3"/>
                    <w:jc w:val="left"/>
                  </w:pPr>
                  <w:r>
                    <w:rPr>
                      <w:rFonts w:ascii="仿宋_GB2312" w:hAnsi="仿宋_GB2312" w:cs="仿宋_GB2312" w:eastAsia="仿宋_GB2312"/>
                      <w:sz w:val="21"/>
                    </w:rPr>
                    <w:t>20.1</w:t>
                  </w:r>
                  <w:r>
                    <w:rPr>
                      <w:rFonts w:ascii="仿宋_GB2312" w:hAnsi="仿宋_GB2312" w:cs="仿宋_GB2312" w:eastAsia="仿宋_GB2312"/>
                      <w:sz w:val="21"/>
                    </w:rPr>
                    <w:t>制冷量：</w:t>
                  </w:r>
                  <w:r>
                    <w:rPr>
                      <w:rFonts w:ascii="仿宋_GB2312" w:hAnsi="仿宋_GB2312" w:cs="仿宋_GB2312" w:eastAsia="仿宋_GB2312"/>
                      <w:sz w:val="21"/>
                    </w:rPr>
                    <w:t>≥</w:t>
                  </w:r>
                  <w:r>
                    <w:rPr>
                      <w:rFonts w:ascii="仿宋_GB2312" w:hAnsi="仿宋_GB2312" w:cs="仿宋_GB2312" w:eastAsia="仿宋_GB2312"/>
                      <w:sz w:val="21"/>
                    </w:rPr>
                    <w:t>5110W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20.2</w:t>
                  </w:r>
                  <w:r>
                    <w:rPr>
                      <w:rFonts w:ascii="仿宋_GB2312" w:hAnsi="仿宋_GB2312" w:cs="仿宋_GB2312" w:eastAsia="仿宋_GB2312"/>
                      <w:sz w:val="21"/>
                    </w:rPr>
                    <w:t>制热量：</w:t>
                  </w:r>
                  <w:r>
                    <w:rPr>
                      <w:rFonts w:ascii="仿宋_GB2312" w:hAnsi="仿宋_GB2312" w:cs="仿宋_GB2312" w:eastAsia="仿宋_GB2312"/>
                      <w:sz w:val="21"/>
                    </w:rPr>
                    <w:t>≥</w:t>
                  </w:r>
                  <w:r>
                    <w:rPr>
                      <w:rFonts w:ascii="仿宋_GB2312" w:hAnsi="仿宋_GB2312" w:cs="仿宋_GB2312" w:eastAsia="仿宋_GB2312"/>
                      <w:sz w:val="21"/>
                    </w:rPr>
                    <w:t>7110W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20.3 </w:t>
                  </w:r>
                  <w:r>
                    <w:rPr>
                      <w:rFonts w:ascii="仿宋_GB2312" w:hAnsi="仿宋_GB2312" w:cs="仿宋_GB2312" w:eastAsia="仿宋_GB2312"/>
                      <w:sz w:val="21"/>
                    </w:rPr>
                    <w:t>噪音（室内</w:t>
                  </w:r>
                  <w:r>
                    <w:rPr>
                      <w:rFonts w:ascii="仿宋_GB2312" w:hAnsi="仿宋_GB2312" w:cs="仿宋_GB2312" w:eastAsia="仿宋_GB2312"/>
                      <w:sz w:val="21"/>
                    </w:rPr>
                    <w:t>/室外）：</w:t>
                  </w:r>
                  <w:r>
                    <w:rPr>
                      <w:rFonts w:ascii="仿宋_GB2312" w:hAnsi="仿宋_GB2312" w:cs="仿宋_GB2312" w:eastAsia="仿宋_GB2312"/>
                      <w:sz w:val="21"/>
                    </w:rPr>
                    <w:t>≤</w:t>
                  </w:r>
                  <w:r>
                    <w:rPr>
                      <w:rFonts w:ascii="仿宋_GB2312" w:hAnsi="仿宋_GB2312" w:cs="仿宋_GB2312" w:eastAsia="仿宋_GB2312"/>
                      <w:sz w:val="21"/>
                    </w:rPr>
                    <w:t>38dB/54dB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20.4数量：2台</w:t>
                  </w:r>
                </w:p>
                <w:p>
                  <w:pPr>
                    <w:pStyle w:val="null3"/>
                    <w:jc w:val="left"/>
                  </w:pPr>
                  <w:r>
                    <w:rPr>
                      <w:rFonts w:ascii="仿宋_GB2312" w:hAnsi="仿宋_GB2312" w:cs="仿宋_GB2312" w:eastAsia="仿宋_GB2312"/>
                      <w:sz w:val="21"/>
                    </w:rPr>
                    <w:t>21.教师实验台</w:t>
                  </w:r>
                </w:p>
                <w:p>
                  <w:pPr>
                    <w:pStyle w:val="null3"/>
                    <w:jc w:val="left"/>
                  </w:pPr>
                  <w:r>
                    <w:rPr>
                      <w:rFonts w:ascii="仿宋_GB2312" w:hAnsi="仿宋_GB2312" w:cs="仿宋_GB2312" w:eastAsia="仿宋_GB2312"/>
                      <w:sz w:val="21"/>
                    </w:rPr>
                    <w:t>21.1.全钢制主控台；</w:t>
                  </w:r>
                </w:p>
                <w:p>
                  <w:pPr>
                    <w:pStyle w:val="null3"/>
                    <w:jc w:val="left"/>
                  </w:pPr>
                  <w:r>
                    <w:rPr>
                      <w:rFonts w:ascii="仿宋_GB2312" w:hAnsi="仿宋_GB2312" w:cs="仿宋_GB2312" w:eastAsia="仿宋_GB2312"/>
                      <w:sz w:val="21"/>
                    </w:rPr>
                    <w:t>21.2.尺寸约长 2000mm*宽760mm*高800mm；</w:t>
                  </w:r>
                </w:p>
                <w:p>
                  <w:pPr>
                    <w:pStyle w:val="null3"/>
                    <w:jc w:val="left"/>
                  </w:pPr>
                  <w:r>
                    <w:rPr>
                      <w:rFonts w:ascii="仿宋_GB2312" w:hAnsi="仿宋_GB2312" w:cs="仿宋_GB2312" w:eastAsia="仿宋_GB2312"/>
                      <w:sz w:val="21"/>
                    </w:rPr>
                    <w:t>21.3.桌子材料采用优质冷轧钢板，钢板厚度≥1.1mm，静电喷涂处理工艺；</w:t>
                  </w:r>
                </w:p>
                <w:p>
                  <w:pPr>
                    <w:pStyle w:val="null3"/>
                    <w:jc w:val="left"/>
                  </w:pPr>
                  <w:r>
                    <w:rPr>
                      <w:rFonts w:ascii="仿宋_GB2312" w:hAnsi="仿宋_GB2312" w:cs="仿宋_GB2312" w:eastAsia="仿宋_GB2312"/>
                      <w:sz w:val="21"/>
                    </w:rPr>
                    <w:t>21.4.颜色为灰白色或定做其他色，左边为设备边柜；</w:t>
                  </w:r>
                </w:p>
                <w:p>
                  <w:pPr>
                    <w:pStyle w:val="null3"/>
                    <w:jc w:val="left"/>
                  </w:pPr>
                  <w:r>
                    <w:rPr>
                      <w:rFonts w:ascii="仿宋_GB2312" w:hAnsi="仿宋_GB2312" w:cs="仿宋_GB2312" w:eastAsia="仿宋_GB2312"/>
                      <w:sz w:val="21"/>
                    </w:rPr>
                    <w:t>21.5.开孔：桌面开50过线孔；</w:t>
                  </w:r>
                </w:p>
                <w:p>
                  <w:pPr>
                    <w:pStyle w:val="null3"/>
                    <w:jc w:val="left"/>
                  </w:pPr>
                  <w:r>
                    <w:rPr>
                      <w:rFonts w:ascii="仿宋_GB2312" w:hAnsi="仿宋_GB2312" w:cs="仿宋_GB2312" w:eastAsia="仿宋_GB2312"/>
                      <w:sz w:val="21"/>
                    </w:rPr>
                    <w:t>21.6.型材：冷轧钢板冷轧成型；</w:t>
                  </w:r>
                </w:p>
                <w:p>
                  <w:pPr>
                    <w:pStyle w:val="null3"/>
                    <w:jc w:val="left"/>
                  </w:pPr>
                  <w:r>
                    <w:rPr>
                      <w:rFonts w:ascii="仿宋_GB2312" w:hAnsi="仿宋_GB2312" w:cs="仿宋_GB2312" w:eastAsia="仿宋_GB2312"/>
                      <w:sz w:val="21"/>
                    </w:rPr>
                    <w:t>21.7.带气压式升降软靠椅，西皮材质，尺寸宽≥50cm 长宽≥60cm，带扶手，五轮转椅。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21.8数量：1套</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自合同签订后30个工作日内安装调试完成并交付验收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陕西职业技术学院智能建造学院指定地点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1.4开箱验收中如发现产品的数量、规格与合同约定不符，采购人有权拒收产品，供应商应及时按采购人要求对拒收产品采取更换或其他必要的补救措施，直至开箱验收合格，方视为供应商完成交货。 2 、检验验收： 2.1交货完成后，供应商应及时组装、调试、试运行，按照合同条款规定的试运行完成后，双方及时组织对产品检验验收。合同双方均须派人参加合同要求双方参加的试验、检验。 2.2在具体实施合同规定的检验验收之前，供应商需提前提交相应的测试计划(包括测试程序、测试内容和检验标准、试验时间安排等)供采购人确认。 2.3除需采购人确认的试验验收外，供应商还应对所有检验验收测试的结果、步骤、原始数据等作妥善记录。如采购人要求，供应商应提供这些记录给采购人。 2.4检验测试出现全部或部分未达到本合同所约定的技术指标，采购人有权选择下列任一处理方式：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 使用过程检验： 3.1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 30天内给对方声明，以陈述己方的观点。声明须附有关证据。分歧应通过协商解决。 4 、所有验收合格，但不能免除供应商应该承担的质保责任。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一）质保期限。设备质保期自验收合格之日起计算。硬件设备质保期3年；软件系统质保期5年。设备制造商承诺的质保期优于采购要求的，按制造商承诺执行。（二）质保范围。质保期内，供应商应提供所有硬件设备的维修服务及坏件更换；软件系统应提供维护、升级等技术支持服务。因产品质量造成的问题，全部维修及更换费用由供应商承担。（三）质保期后的服务。质保期满后，供应商应继续提供系统扩充、软件升级及维修方面的技术支持服务；硬件维修及升级可以优惠的价格提供有偿服务；软件应终身维护，维修更换配件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微机控制电液伺服压力试验机；3)完成200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4)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5)软件升级要求（一）质保期内升级。质保期内，供应商应提供软件版本升级、功能模块拓展与维护等服务。软件升级后，供应商应主动对采购设备进行升级。升级费用包含在投标报价中。（二）长期保障。涉及软件产品的，供应商对系统终身负责升级。质保期满后，仍应提供软件升级及技术支持服务。如拟投产品软件在约定年限内有升级，应继续提供升级服务。升级费用包含在投标报价中。6)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7)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商务应答表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陕西职业技术学院建筑材料智能检测与鉴定中心项目（标的物清单）.docx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8分，“▲”号技术指标每有一条负偏离扣1分，扣完为止。“▲”号技术指标须提供产品宣传彩页或技术白皮书或制造商官方网站发布的产品信息或说明书或检测机构出具的检测报告进行佐证，佐证材料须包含产品的技术参数； 2.投标产品的技术指标和功能中非 “▲”、“★”号技术指标完全满足招标文件要求计36分，每有一条负偏离扣0.4分，扣完为止。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理解实施本项目，投标人需对现场进行踏勘。本项目统一组织踏勘，宣布踏勘截止时间，统一进行签到登记。代理机构专人组织各投标人签到，迟到投标人一律不予踏勘签到;密封条上各踏勘投标人代表须签字，客观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详见附件：陕西职业技术学院建筑材料智能检测与鉴定中心项目（标的物清单）.docx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详见附件：设备购置合同（0716）.docx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