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CA0D5">
      <w:pPr>
        <w:pStyle w:val="5"/>
        <w:spacing w:line="360" w:lineRule="auto"/>
        <w:outlineLvl w:val="1"/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6"/>
          <w:highlight w:val="none"/>
          <w:shd w:val="clear" w:color="auto" w:fill="FFFFFF"/>
          <w:lang w:val="en-US" w:eastAsia="zh-CN"/>
        </w:rPr>
        <w:t>业绩证明文件及响应方案说明</w:t>
      </w:r>
    </w:p>
    <w:p w14:paraId="28C35C40">
      <w:pPr>
        <w:spacing w:line="500" w:lineRule="atLeast"/>
        <w:jc w:val="left"/>
        <w:outlineLvl w:val="2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32"/>
          <w:highlight w:val="none"/>
          <w:shd w:val="clear" w:color="auto" w:fill="FFFFFF"/>
          <w:lang w:val="en-US" w:eastAsia="zh-CN" w:bidi="ar-SA"/>
        </w:rPr>
        <w:t>一、业绩证明文件</w:t>
      </w:r>
    </w:p>
    <w:p w14:paraId="07EE7E4E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.</w:t>
      </w:r>
    </w:p>
    <w:tbl>
      <w:tblPr>
        <w:tblStyle w:val="3"/>
        <w:tblW w:w="986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956"/>
        <w:gridCol w:w="3045"/>
        <w:gridCol w:w="1023"/>
        <w:gridCol w:w="1364"/>
        <w:gridCol w:w="1413"/>
        <w:gridCol w:w="1514"/>
      </w:tblGrid>
      <w:tr w14:paraId="7D0622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61" w:hRule="atLeast"/>
          <w:jc w:val="center"/>
        </w:trPr>
        <w:tc>
          <w:tcPr>
            <w:tcW w:w="549" w:type="dxa"/>
            <w:noWrap w:val="0"/>
            <w:vAlign w:val="center"/>
          </w:tcPr>
          <w:p w14:paraId="7BF73C9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956" w:type="dxa"/>
            <w:noWrap w:val="0"/>
            <w:vAlign w:val="center"/>
          </w:tcPr>
          <w:p w14:paraId="5F32AA5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045" w:type="dxa"/>
            <w:noWrap w:val="0"/>
            <w:vAlign w:val="center"/>
          </w:tcPr>
          <w:p w14:paraId="4145D97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项目内容</w:t>
            </w:r>
          </w:p>
          <w:p w14:paraId="71BEEAD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（类似项目/相关项目）</w:t>
            </w: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167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金额</w:t>
            </w:r>
          </w:p>
          <w:p w14:paraId="04A167C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（元）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7569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</w:t>
            </w:r>
          </w:p>
          <w:p w14:paraId="33CF191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60ADAE0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0783789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业主名称、联系人及电话</w:t>
            </w:r>
          </w:p>
        </w:tc>
      </w:tr>
      <w:tr w14:paraId="789FDF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4D136B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956" w:type="dxa"/>
            <w:noWrap w:val="0"/>
            <w:vAlign w:val="center"/>
          </w:tcPr>
          <w:p w14:paraId="64A411D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2378563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38C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B3F8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99680E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E01DB9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F8E5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75CF1C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956" w:type="dxa"/>
            <w:noWrap w:val="0"/>
            <w:vAlign w:val="center"/>
          </w:tcPr>
          <w:p w14:paraId="3196087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0986FD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0897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5DAB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C0088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6683B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DD76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306BD3D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956" w:type="dxa"/>
            <w:noWrap w:val="0"/>
            <w:vAlign w:val="center"/>
          </w:tcPr>
          <w:p w14:paraId="00533ED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3B1238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CC06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02AB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31311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CEFD12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FABB2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6A699B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956" w:type="dxa"/>
            <w:noWrap w:val="0"/>
            <w:vAlign w:val="center"/>
          </w:tcPr>
          <w:p w14:paraId="7B85F3F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03E02C1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6557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B201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B09C56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DCCD98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4DC5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8C092D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956" w:type="dxa"/>
            <w:noWrap w:val="0"/>
            <w:vAlign w:val="center"/>
          </w:tcPr>
          <w:p w14:paraId="042B033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3B2634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B5E0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2AAA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BA7F5E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E48A72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5B1EB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9E6629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956" w:type="dxa"/>
            <w:noWrap w:val="0"/>
            <w:vAlign w:val="center"/>
          </w:tcPr>
          <w:p w14:paraId="006223C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3D93F19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E83B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3102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C16AE6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3EB67E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D5017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2B844D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956" w:type="dxa"/>
            <w:noWrap w:val="0"/>
            <w:vAlign w:val="center"/>
          </w:tcPr>
          <w:p w14:paraId="61F6E0D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02D5857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AB52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7DB9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A0F442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FE98A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DEB5F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8A351A0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956" w:type="dxa"/>
            <w:noWrap w:val="0"/>
            <w:vAlign w:val="center"/>
          </w:tcPr>
          <w:p w14:paraId="66EA37F2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65FFD4C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FDDC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317F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2FE2011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A42279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5EF4C5A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注：</w:t>
      </w:r>
    </w:p>
    <w:p w14:paraId="57FB6CE1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1.若表格不够用，各供应商可按此表自行复制；</w:t>
      </w:r>
    </w:p>
    <w:p w14:paraId="74C1DAB6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年以来类似业绩合同（以合同签订时间为准）；</w:t>
      </w:r>
    </w:p>
    <w:p w14:paraId="03DAE585">
      <w:pPr>
        <w:spacing w:line="50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附业绩合同扫描件并加盖公章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</w:rPr>
        <w:t>。</w:t>
      </w:r>
    </w:p>
    <w:p w14:paraId="13A8C119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7D0EA5C4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1C38F8FD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6B93F94F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595CD161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</w:t>
      </w:r>
    </w:p>
    <w:p w14:paraId="20416046">
      <w:pPr>
        <w:spacing w:before="240"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B3AAB82">
      <w:pPr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仿宋" w:hAnsi="仿宋" w:eastAsia="仿宋" w:cs="宋体"/>
          <w:bCs/>
          <w:snapToGrid/>
          <w:color w:val="auto"/>
          <w:sz w:val="27"/>
          <w:szCs w:val="27"/>
          <w:highlight w:val="none"/>
          <w:lang w:eastAsia="zh-CN"/>
        </w:rPr>
      </w:pPr>
    </w:p>
    <w:p w14:paraId="5322D957"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响应方案说明</w:t>
      </w:r>
    </w:p>
    <w:p w14:paraId="0941F0A1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1、供应商企业简介；</w:t>
      </w:r>
    </w:p>
    <w:p w14:paraId="70B6804D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2、拟投入本项目人员情况；</w:t>
      </w:r>
    </w:p>
    <w:p w14:paraId="2FA09328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3、</w:t>
      </w:r>
      <w:r>
        <w:rPr>
          <w:rFonts w:ascii="仿宋" w:hAnsi="仿宋" w:eastAsia="仿宋" w:cs="仿宋"/>
          <w:color w:val="auto"/>
          <w:sz w:val="28"/>
          <w:szCs w:val="28"/>
          <w:lang w:eastAsia="zh-CN"/>
        </w:rPr>
        <w:t>总体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服务</w:t>
      </w:r>
      <w:r>
        <w:rPr>
          <w:rFonts w:ascii="仿宋" w:hAnsi="仿宋" w:eastAsia="仿宋" w:cs="仿宋"/>
          <w:color w:val="auto"/>
          <w:sz w:val="28"/>
          <w:szCs w:val="28"/>
          <w:lang w:eastAsia="zh-CN"/>
        </w:rPr>
        <w:t>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1B21450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4、确保食材质量的技术保证措施；</w:t>
      </w:r>
    </w:p>
    <w:p w14:paraId="2B0614FE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5、食品安全、卫生管理方案；</w:t>
      </w:r>
    </w:p>
    <w:p w14:paraId="22439EF5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6、食材配送方案；</w:t>
      </w:r>
    </w:p>
    <w:p w14:paraId="6EABD903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7、突发状况的处理预案；</w:t>
      </w:r>
    </w:p>
    <w:p w14:paraId="27DE3094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8、售后服务；</w:t>
      </w:r>
    </w:p>
    <w:p w14:paraId="3E49C8B2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9、供应商认为有必要提供而增加其竞争性的其它资料。</w:t>
      </w:r>
    </w:p>
    <w:p w14:paraId="05EE01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77EE4"/>
    <w:multiLevelType w:val="singleLevel"/>
    <w:tmpl w:val="55977EE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8114A"/>
    <w:rsid w:val="2F78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2026-05-08T06:36:00Z</dcterms:created>
  <dc:creator>Administrator</dc:creator>
  <cp:lastModifiedBy>Administrator</cp:lastModifiedBy>
  <dcterms:modified xsi:type="dcterms:W3CDTF">2026-05-08T06:36:45Z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8BD59F0DCBB940D991FF60275DC25881_11</vt:lpwstr>
  </property>
  <property fmtid="{D5CDD505-2E9C-101B-9397-08002B2CF9AE}" pid="4" name="KSOTemplateDocerSaveRecord">
    <vt:lpwstr>eyJoZGlkIjoiYTNjODljY2I4NDIwMDBiNmUwYjUxZTZlNmE1NzJmOTgiLCJ1c2VySWQiOiIyMzgxODM3OTAifQ==</vt:lpwstr>
  </property>
</Properties>
</file>