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版本号：GCZB2026-06-095-L20260716001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工业检测系统实训平台项目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GCZB2026-06-095-L</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工业检测系统实训平台项目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GCZB2026-06-095-L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工业检测系统实训平台项目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陕西职业技术学院工业检测系统实训平台项目，1批，具体内容详见招标文件第三章技术要求。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采购包1保证金金额：19,800.00元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说明：1.乙方应在收到中标(成交)通知书后、合同签订前 5 个工作日内，向甲方提交合同总价5 %的履约保证金（投标人可自主选择以银行转账、支票、汇票、本票或银行保函等非现金形式缴纳履约保证金，乙方应于提交前就所选缴纳方式的具体要求与甲方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02]1980号）及发改办价格[2003]857号文件的规定下浮23%收取。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w:t>
      </w:r>
    </w:p>
    <w:p>
      <w:pPr>
        <w:pStyle w:val="null3"/>
      </w:pPr>
      <w:r>
        <w:rPr>
          <w:rFonts w:ascii="仿宋_GB2312" w:hAnsi="仿宋_GB2312" w:cs="仿宋_GB2312" w:eastAsia="仿宋_GB2312"/>
        </w:rPr>
        <w:t>地址：西安市莲湖区高新一路5号正信大厦A座24楼（569761717@qq.com）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陕西职业技术学院工业检测系统实训平台项目，1批，具体内容详见招标文件第三章技术要求。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工业检测系统实训平台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标的名称：工业检测系统实训平台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建设内容：</w:t>
            </w:r>
            <w:r>
              <w:rPr>
                <w:rFonts w:ascii="仿宋_GB2312" w:hAnsi="仿宋_GB2312" w:cs="仿宋_GB2312" w:eastAsia="仿宋_GB2312"/>
                <w:sz w:val="21"/>
              </w:rPr>
              <w:t>围绕</w:t>
            </w:r>
            <w:r>
              <w:rPr>
                <w:rFonts w:ascii="仿宋_GB2312" w:hAnsi="仿宋_GB2312" w:cs="仿宋_GB2312" w:eastAsia="仿宋_GB2312"/>
                <w:sz w:val="21"/>
              </w:rPr>
              <w:t>“1</w:t>
            </w:r>
            <w:r>
              <w:rPr>
                <w:rFonts w:ascii="仿宋_GB2312" w:hAnsi="仿宋_GB2312" w:cs="仿宋_GB2312" w:eastAsia="仿宋_GB2312"/>
                <w:sz w:val="21"/>
              </w:rPr>
              <w:t>台工业机器人</w:t>
            </w:r>
            <w:r>
              <w:rPr>
                <w:rFonts w:ascii="仿宋_GB2312" w:hAnsi="仿宋_GB2312" w:cs="仿宋_GB2312" w:eastAsia="仿宋_GB2312"/>
                <w:sz w:val="21"/>
              </w:rPr>
              <w:t>+18</w:t>
            </w:r>
            <w:r>
              <w:rPr>
                <w:rFonts w:ascii="仿宋_GB2312" w:hAnsi="仿宋_GB2312" w:cs="仿宋_GB2312" w:eastAsia="仿宋_GB2312"/>
                <w:sz w:val="21"/>
              </w:rPr>
              <w:t>套视觉检测设备</w:t>
            </w:r>
            <w:r>
              <w:rPr>
                <w:rFonts w:ascii="仿宋_GB2312" w:hAnsi="仿宋_GB2312" w:cs="仿宋_GB2312" w:eastAsia="仿宋_GB2312"/>
                <w:sz w:val="21"/>
              </w:rPr>
              <w:t>”</w:t>
            </w:r>
            <w:r>
              <w:rPr>
                <w:rFonts w:ascii="仿宋_GB2312" w:hAnsi="仿宋_GB2312" w:cs="仿宋_GB2312" w:eastAsia="仿宋_GB2312"/>
                <w:sz w:val="21"/>
              </w:rPr>
              <w:t>构建工业检测系统实训平台。通过部署工业机器人实训平台、配套控制与编程软件、工业视觉采集套件及智能视觉图像处理系统、开发融合型教学资源，实现</w:t>
            </w:r>
            <w:r>
              <w:rPr>
                <w:rFonts w:ascii="仿宋_GB2312" w:hAnsi="仿宋_GB2312" w:cs="仿宋_GB2312" w:eastAsia="仿宋_GB2312"/>
                <w:sz w:val="21"/>
              </w:rPr>
              <w:t>“</w:t>
            </w:r>
            <w:r>
              <w:rPr>
                <w:rFonts w:ascii="仿宋_GB2312" w:hAnsi="仿宋_GB2312" w:cs="仿宋_GB2312" w:eastAsia="仿宋_GB2312"/>
                <w:sz w:val="21"/>
              </w:rPr>
              <w:t>视觉识别</w:t>
            </w:r>
            <w:r>
              <w:rPr>
                <w:rFonts w:ascii="仿宋_GB2312" w:hAnsi="仿宋_GB2312" w:cs="仿宋_GB2312" w:eastAsia="仿宋_GB2312"/>
                <w:sz w:val="21"/>
              </w:rPr>
              <w:t>-</w:t>
            </w:r>
            <w:r>
              <w:rPr>
                <w:rFonts w:ascii="仿宋_GB2312" w:hAnsi="仿宋_GB2312" w:cs="仿宋_GB2312" w:eastAsia="仿宋_GB2312"/>
                <w:sz w:val="21"/>
              </w:rPr>
              <w:t>分析决策</w:t>
            </w:r>
            <w:r>
              <w:rPr>
                <w:rFonts w:ascii="仿宋_GB2312" w:hAnsi="仿宋_GB2312" w:cs="仿宋_GB2312" w:eastAsia="仿宋_GB2312"/>
                <w:sz w:val="21"/>
              </w:rPr>
              <w:t>-</w:t>
            </w:r>
            <w:r>
              <w:rPr>
                <w:rFonts w:ascii="仿宋_GB2312" w:hAnsi="仿宋_GB2312" w:cs="仿宋_GB2312" w:eastAsia="仿宋_GB2312"/>
                <w:sz w:val="21"/>
              </w:rPr>
              <w:t>机器人执行</w:t>
            </w:r>
            <w:r>
              <w:rPr>
                <w:rFonts w:ascii="仿宋_GB2312" w:hAnsi="仿宋_GB2312" w:cs="仿宋_GB2312" w:eastAsia="仿宋_GB2312"/>
                <w:sz w:val="21"/>
              </w:rPr>
              <w:t>”</w:t>
            </w:r>
            <w:r>
              <w:rPr>
                <w:rFonts w:ascii="仿宋_GB2312" w:hAnsi="仿宋_GB2312" w:cs="仿宋_GB2312" w:eastAsia="仿宋_GB2312"/>
                <w:sz w:val="21"/>
              </w:rPr>
              <w:t>的工业检测闭环流程。支撑集成电路专业群、人工智能技术应用专业群的课程教学与技能实训，并可作为区域企业技术培训与社会服务基地，精准对接智能制造业岗位需求，提升学生在机器视觉、工业机器人及系统集成方面的复合型技术技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4"/>
              <w:gridCol w:w="324"/>
              <w:gridCol w:w="1400"/>
              <w:gridCol w:w="239"/>
              <w:gridCol w:w="232"/>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设备</w:t>
                  </w:r>
                </w:p>
                <w:p>
                  <w:pPr>
                    <w:pStyle w:val="null3"/>
                    <w:spacing w:after="165"/>
                    <w:jc w:val="center"/>
                  </w:pPr>
                  <w:r>
                    <w:rPr>
                      <w:rFonts w:ascii="仿宋_GB2312" w:hAnsi="仿宋_GB2312" w:cs="仿宋_GB2312" w:eastAsia="仿宋_GB2312"/>
                      <w:sz w:val="21"/>
                      <w:b/>
                    </w:rPr>
                    <w:t>（平台）名称</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主要参数</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单位</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数量</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工业机器人基础教学实训台</w:t>
                  </w:r>
                  <w:r>
                    <w:rPr>
                      <w:rFonts w:ascii="仿宋_GB2312" w:hAnsi="仿宋_GB2312" w:cs="仿宋_GB2312" w:eastAsia="仿宋_GB2312"/>
                      <w:sz w:val="21"/>
                    </w:rPr>
                    <w:t>（核心产品）</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30"/>
                    <w:ind w:right="30"/>
                  </w:pPr>
                  <w:r>
                    <w:rPr>
                      <w:rFonts w:ascii="仿宋_GB2312" w:hAnsi="仿宋_GB2312" w:cs="仿宋_GB2312" w:eastAsia="仿宋_GB2312"/>
                      <w:sz w:val="21"/>
                      <w:b/>
                    </w:rPr>
                    <w:t>功能</w:t>
                  </w:r>
                </w:p>
                <w:p>
                  <w:pPr>
                    <w:pStyle w:val="null3"/>
                    <w:spacing w:after="165"/>
                    <w:ind w:firstLine="420"/>
                    <w:jc w:val="left"/>
                  </w:pPr>
                  <w:r>
                    <w:rPr>
                      <w:rFonts w:ascii="仿宋_GB2312" w:hAnsi="仿宋_GB2312" w:cs="仿宋_GB2312" w:eastAsia="仿宋_GB2312"/>
                      <w:sz w:val="21"/>
                    </w:rPr>
                    <w:t>平台以六轴机器人为核心载体，深度集成智能视觉定位、多功能执行及多场景实训模块，可</w:t>
                  </w:r>
                  <w:r>
                    <w:rPr>
                      <w:rFonts w:ascii="仿宋_GB2312" w:hAnsi="仿宋_GB2312" w:cs="仿宋_GB2312" w:eastAsia="仿宋_GB2312"/>
                      <w:sz w:val="21"/>
                    </w:rPr>
                    <w:t xml:space="preserve">1:1 </w:t>
                  </w:r>
                  <w:r>
                    <w:rPr>
                      <w:rFonts w:ascii="仿宋_GB2312" w:hAnsi="仿宋_GB2312" w:cs="仿宋_GB2312" w:eastAsia="仿宋_GB2312"/>
                      <w:sz w:val="21"/>
                    </w:rPr>
                    <w:t>复现</w:t>
                  </w:r>
                  <w:r>
                    <w:rPr>
                      <w:rFonts w:ascii="仿宋_GB2312" w:hAnsi="仿宋_GB2312" w:cs="仿宋_GB2312" w:eastAsia="仿宋_GB2312"/>
                      <w:sz w:val="21"/>
                    </w:rPr>
                    <w:t xml:space="preserve">3C </w:t>
                  </w:r>
                  <w:r>
                    <w:rPr>
                      <w:rFonts w:ascii="仿宋_GB2312" w:hAnsi="仿宋_GB2312" w:cs="仿宋_GB2312" w:eastAsia="仿宋_GB2312"/>
                      <w:sz w:val="21"/>
                    </w:rPr>
                    <w:t>电子、汽车零部件、仓储物流等行业</w:t>
                  </w:r>
                  <w:r>
                    <w:rPr>
                      <w:rFonts w:ascii="仿宋_GB2312" w:hAnsi="仿宋_GB2312" w:cs="仿宋_GB2312" w:eastAsia="仿宋_GB2312"/>
                      <w:sz w:val="21"/>
                    </w:rPr>
                    <w:t>“</w:t>
                  </w:r>
                  <w:r>
                    <w:rPr>
                      <w:rFonts w:ascii="仿宋_GB2312" w:hAnsi="仿宋_GB2312" w:cs="仿宋_GB2312" w:eastAsia="仿宋_GB2312"/>
                      <w:sz w:val="21"/>
                    </w:rPr>
                    <w:t>视觉引导机器人</w:t>
                  </w:r>
                  <w:r>
                    <w:rPr>
                      <w:rFonts w:ascii="仿宋_GB2312" w:hAnsi="仿宋_GB2312" w:cs="仿宋_GB2312" w:eastAsia="仿宋_GB2312"/>
                      <w:sz w:val="21"/>
                    </w:rPr>
                    <w:t>”</w:t>
                  </w:r>
                  <w:r>
                    <w:rPr>
                      <w:rFonts w:ascii="仿宋_GB2312" w:hAnsi="仿宋_GB2312" w:cs="仿宋_GB2312" w:eastAsia="仿宋_GB2312"/>
                      <w:sz w:val="21"/>
                    </w:rPr>
                    <w:t>的真实作业场景。设备由工业级相机、镜头、光源及图像处理平台组成的视觉系统与</w:t>
                  </w:r>
                  <w:r>
                    <w:rPr>
                      <w:rFonts w:ascii="仿宋_GB2312" w:hAnsi="仿宋_GB2312" w:cs="仿宋_GB2312" w:eastAsia="仿宋_GB2312"/>
                      <w:sz w:val="21"/>
                    </w:rPr>
                    <w:t>6</w:t>
                  </w:r>
                  <w:r>
                    <w:rPr>
                      <w:rFonts w:ascii="仿宋_GB2312" w:hAnsi="仿宋_GB2312" w:cs="仿宋_GB2312" w:eastAsia="仿宋_GB2312"/>
                      <w:sz w:val="21"/>
                    </w:rPr>
                    <w:t>自由度机器人，能够实现视觉引导无序抓取、跨平面码垛装配、轨迹模拟等多类工业场景的自动化作业，搭载智能视觉平台集成了尺寸测量、缺陷检测、目标识别、条码识别等多元功能，其图形化开发流程与标准化通讯接口更大幅降低了初学者的上手门槛。</w:t>
                  </w:r>
                </w:p>
                <w:p>
                  <w:pPr>
                    <w:pStyle w:val="null3"/>
                    <w:numPr>
                      <w:ilvl w:val="0"/>
                      <w:numId w:val="1"/>
                    </w:numPr>
                    <w:spacing w:before="30"/>
                    <w:ind w:right="30"/>
                  </w:pPr>
                  <w:r>
                    <w:rPr>
                      <w:rFonts w:ascii="仿宋_GB2312" w:hAnsi="仿宋_GB2312" w:cs="仿宋_GB2312" w:eastAsia="仿宋_GB2312"/>
                      <w:sz w:val="21"/>
                      <w:b/>
                    </w:rPr>
                    <w:t>参数</w:t>
                  </w:r>
                </w:p>
                <w:p>
                  <w:pPr>
                    <w:pStyle w:val="null3"/>
                    <w:numPr>
                      <w:ilvl w:val="0"/>
                      <w:numId w:val="1"/>
                    </w:numPr>
                    <w:spacing w:after="165"/>
                    <w:jc w:val="left"/>
                  </w:pPr>
                  <w:r>
                    <w:rPr>
                      <w:rFonts w:ascii="仿宋_GB2312" w:hAnsi="仿宋_GB2312" w:cs="仿宋_GB2312" w:eastAsia="仿宋_GB2312"/>
                      <w:sz w:val="21"/>
                      <w:b/>
                    </w:rPr>
                    <w:t>机器人：</w:t>
                  </w:r>
                </w:p>
                <w:p>
                  <w:pPr>
                    <w:pStyle w:val="null3"/>
                    <w:numPr>
                      <w:ilvl w:val="0"/>
                      <w:numId w:val="2"/>
                    </w:numPr>
                    <w:spacing w:after="165"/>
                    <w:jc w:val="left"/>
                  </w:pPr>
                  <w:r>
                    <w:rPr>
                      <w:rFonts w:ascii="仿宋_GB2312" w:hAnsi="仿宋_GB2312" w:cs="仿宋_GB2312" w:eastAsia="仿宋_GB2312"/>
                      <w:sz w:val="21"/>
                    </w:rPr>
                    <w:t>材质：铝合金；</w:t>
                  </w:r>
                </w:p>
                <w:p>
                  <w:pPr>
                    <w:pStyle w:val="null3"/>
                    <w:numPr>
                      <w:ilvl w:val="0"/>
                      <w:numId w:val="2"/>
                    </w:numPr>
                    <w:spacing w:after="165"/>
                    <w:jc w:val="left"/>
                  </w:pPr>
                  <w:r>
                    <w:rPr>
                      <w:rFonts w:ascii="仿宋_GB2312" w:hAnsi="仿宋_GB2312" w:cs="仿宋_GB2312" w:eastAsia="仿宋_GB2312"/>
                      <w:sz w:val="21"/>
                    </w:rPr>
                    <w:t>自由度：</w:t>
                  </w:r>
                  <w:r>
                    <w:rPr>
                      <w:rFonts w:ascii="仿宋_GB2312" w:hAnsi="仿宋_GB2312" w:cs="仿宋_GB2312" w:eastAsia="仿宋_GB2312"/>
                      <w:sz w:val="21"/>
                    </w:rPr>
                    <w:t>≥6</w:t>
                  </w:r>
                  <w:r>
                    <w:rPr>
                      <w:rFonts w:ascii="仿宋_GB2312" w:hAnsi="仿宋_GB2312" w:cs="仿宋_GB2312" w:eastAsia="仿宋_GB2312"/>
                      <w:sz w:val="21"/>
                    </w:rPr>
                    <w:t>自由度</w:t>
                  </w:r>
                </w:p>
                <w:p>
                  <w:pPr>
                    <w:pStyle w:val="null3"/>
                    <w:numPr>
                      <w:ilvl w:val="0"/>
                      <w:numId w:val="2"/>
                    </w:numPr>
                    <w:spacing w:after="165"/>
                    <w:jc w:val="left"/>
                  </w:pPr>
                  <w:r>
                    <w:rPr>
                      <w:rFonts w:ascii="仿宋_GB2312" w:hAnsi="仿宋_GB2312" w:cs="仿宋_GB2312" w:eastAsia="仿宋_GB2312"/>
                      <w:sz w:val="21"/>
                    </w:rPr>
                    <w:t>工作半径：</w:t>
                  </w:r>
                  <w:r>
                    <w:rPr>
                      <w:rFonts w:ascii="仿宋_GB2312" w:hAnsi="仿宋_GB2312" w:cs="仿宋_GB2312" w:eastAsia="仿宋_GB2312"/>
                      <w:sz w:val="21"/>
                    </w:rPr>
                    <w:t>≥600mm</w:t>
                  </w:r>
                  <w:r>
                    <w:rPr>
                      <w:rFonts w:ascii="仿宋_GB2312" w:hAnsi="仿宋_GB2312" w:cs="仿宋_GB2312" w:eastAsia="仿宋_GB2312"/>
                      <w:sz w:val="21"/>
                    </w:rPr>
                    <w:t>；</w:t>
                  </w:r>
                </w:p>
                <w:p>
                  <w:pPr>
                    <w:pStyle w:val="null3"/>
                    <w:numPr>
                      <w:ilvl w:val="0"/>
                      <w:numId w:val="2"/>
                    </w:numPr>
                    <w:spacing w:after="165"/>
                    <w:jc w:val="left"/>
                  </w:pPr>
                  <w:r>
                    <w:rPr>
                      <w:rFonts w:ascii="仿宋_GB2312" w:hAnsi="仿宋_GB2312" w:cs="仿宋_GB2312" w:eastAsia="仿宋_GB2312"/>
                      <w:sz w:val="21"/>
                    </w:rPr>
                    <w:t>重复定位精度：</w:t>
                  </w:r>
                  <w:r>
                    <w:rPr>
                      <w:rFonts w:ascii="仿宋_GB2312" w:hAnsi="仿宋_GB2312" w:cs="仿宋_GB2312" w:eastAsia="仿宋_GB2312"/>
                      <w:sz w:val="21"/>
                    </w:rPr>
                    <w:t>不低于</w:t>
                  </w:r>
                  <w:r>
                    <w:rPr>
                      <w:rFonts w:ascii="仿宋_GB2312" w:hAnsi="仿宋_GB2312" w:cs="仿宋_GB2312" w:eastAsia="仿宋_GB2312"/>
                      <w:sz w:val="21"/>
                    </w:rPr>
                    <w:t>±0.05mm</w:t>
                  </w:r>
                </w:p>
                <w:p>
                  <w:pPr>
                    <w:pStyle w:val="null3"/>
                    <w:numPr>
                      <w:ilvl w:val="0"/>
                      <w:numId w:val="2"/>
                    </w:numPr>
                    <w:spacing w:after="165"/>
                    <w:jc w:val="left"/>
                  </w:pPr>
                  <w:r>
                    <w:rPr>
                      <w:rFonts w:ascii="仿宋_GB2312" w:hAnsi="仿宋_GB2312" w:cs="仿宋_GB2312" w:eastAsia="仿宋_GB2312"/>
                      <w:sz w:val="21"/>
                    </w:rPr>
                    <w:t>额定负载：</w:t>
                  </w:r>
                  <w:r>
                    <w:rPr>
                      <w:rFonts w:ascii="仿宋_GB2312" w:hAnsi="仿宋_GB2312" w:cs="仿宋_GB2312" w:eastAsia="仿宋_GB2312"/>
                      <w:sz w:val="21"/>
                    </w:rPr>
                    <w:t>≥4.5kg</w:t>
                  </w:r>
                  <w:r>
                    <w:rPr>
                      <w:rFonts w:ascii="仿宋_GB2312" w:hAnsi="仿宋_GB2312" w:cs="仿宋_GB2312" w:eastAsia="仿宋_GB2312"/>
                      <w:sz w:val="21"/>
                    </w:rPr>
                    <w:t>；</w:t>
                  </w:r>
                </w:p>
                <w:p>
                  <w:pPr>
                    <w:pStyle w:val="null3"/>
                    <w:numPr>
                      <w:ilvl w:val="0"/>
                      <w:numId w:val="2"/>
                    </w:numPr>
                    <w:spacing w:after="165"/>
                    <w:jc w:val="left"/>
                  </w:pPr>
                  <w:r>
                    <w:rPr>
                      <w:rFonts w:ascii="仿宋_GB2312" w:hAnsi="仿宋_GB2312" w:cs="仿宋_GB2312" w:eastAsia="仿宋_GB2312"/>
                      <w:sz w:val="21"/>
                    </w:rPr>
                    <w:t>控制器：须集成于机械臂本体；</w:t>
                  </w:r>
                </w:p>
                <w:p>
                  <w:pPr>
                    <w:pStyle w:val="null3"/>
                    <w:numPr>
                      <w:ilvl w:val="0"/>
                      <w:numId w:val="2"/>
                    </w:numPr>
                    <w:spacing w:after="165"/>
                    <w:jc w:val="left"/>
                  </w:pPr>
                  <w:r>
                    <w:rPr>
                      <w:rFonts w:ascii="仿宋_GB2312" w:hAnsi="仿宋_GB2312" w:cs="仿宋_GB2312" w:eastAsia="仿宋_GB2312"/>
                      <w:sz w:val="21"/>
                    </w:rPr>
                    <w:t>控制器接口：不少于</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RJ45</w:t>
                  </w:r>
                  <w:r>
                    <w:rPr>
                      <w:rFonts w:ascii="仿宋_GB2312" w:hAnsi="仿宋_GB2312" w:cs="仿宋_GB2312" w:eastAsia="仿宋_GB2312"/>
                      <w:sz w:val="21"/>
                    </w:rPr>
                    <w:t>接口、不少于</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接口、不少于</w:t>
                  </w:r>
                  <w:r>
                    <w:rPr>
                      <w:rFonts w:ascii="仿宋_GB2312" w:hAnsi="仿宋_GB2312" w:cs="仿宋_GB2312" w:eastAsia="仿宋_GB2312"/>
                      <w:sz w:val="21"/>
                    </w:rPr>
                    <w:t>1</w:t>
                  </w:r>
                  <w:r>
                    <w:rPr>
                      <w:rFonts w:ascii="仿宋_GB2312" w:hAnsi="仿宋_GB2312" w:cs="仿宋_GB2312" w:eastAsia="仿宋_GB2312"/>
                      <w:sz w:val="21"/>
                    </w:rPr>
                    <w:t>个外部扩展接口；</w:t>
                  </w:r>
                </w:p>
                <w:p>
                  <w:pPr>
                    <w:pStyle w:val="null3"/>
                    <w:numPr>
                      <w:ilvl w:val="0"/>
                      <w:numId w:val="2"/>
                    </w:numPr>
                    <w:spacing w:after="165"/>
                    <w:jc w:val="left"/>
                  </w:pPr>
                  <w:r>
                    <w:rPr>
                      <w:rFonts w:ascii="仿宋_GB2312" w:hAnsi="仿宋_GB2312" w:cs="仿宋_GB2312" w:eastAsia="仿宋_GB2312"/>
                      <w:sz w:val="21"/>
                    </w:rPr>
                    <w:t>控制方式：不少于</w:t>
                  </w:r>
                  <w:r>
                    <w:rPr>
                      <w:rFonts w:ascii="仿宋_GB2312" w:hAnsi="仿宋_GB2312" w:cs="仿宋_GB2312" w:eastAsia="仿宋_GB2312"/>
                      <w:sz w:val="21"/>
                    </w:rPr>
                    <w:t>3</w:t>
                  </w:r>
                  <w:r>
                    <w:rPr>
                      <w:rFonts w:ascii="仿宋_GB2312" w:hAnsi="仿宋_GB2312" w:cs="仿宋_GB2312" w:eastAsia="仿宋_GB2312"/>
                      <w:sz w:val="21"/>
                    </w:rPr>
                    <w:t>种，至少包含拖动示教、示教器、</w:t>
                  </w:r>
                  <w:r>
                    <w:rPr>
                      <w:rFonts w:ascii="仿宋_GB2312" w:hAnsi="仿宋_GB2312" w:cs="仿宋_GB2312" w:eastAsia="仿宋_GB2312"/>
                      <w:sz w:val="21"/>
                    </w:rPr>
                    <w:t>API</w:t>
                  </w:r>
                  <w:r>
                    <w:rPr>
                      <w:rFonts w:ascii="仿宋_GB2312" w:hAnsi="仿宋_GB2312" w:cs="仿宋_GB2312" w:eastAsia="仿宋_GB2312"/>
                      <w:sz w:val="21"/>
                    </w:rPr>
                    <w:t>；</w:t>
                  </w:r>
                </w:p>
                <w:p>
                  <w:pPr>
                    <w:pStyle w:val="null3"/>
                    <w:numPr>
                      <w:ilvl w:val="0"/>
                      <w:numId w:val="2"/>
                    </w:numPr>
                    <w:spacing w:after="165"/>
                    <w:jc w:val="left"/>
                  </w:pPr>
                  <w:r>
                    <w:rPr>
                      <w:rFonts w:ascii="仿宋_GB2312" w:hAnsi="仿宋_GB2312" w:cs="仿宋_GB2312" w:eastAsia="仿宋_GB2312"/>
                      <w:sz w:val="21"/>
                    </w:rPr>
                    <w:t>通讯方式：不少于</w:t>
                  </w:r>
                  <w:r>
                    <w:rPr>
                      <w:rFonts w:ascii="仿宋_GB2312" w:hAnsi="仿宋_GB2312" w:cs="仿宋_GB2312" w:eastAsia="仿宋_GB2312"/>
                      <w:sz w:val="21"/>
                    </w:rPr>
                    <w:t>4</w:t>
                  </w:r>
                  <w:r>
                    <w:rPr>
                      <w:rFonts w:ascii="仿宋_GB2312" w:hAnsi="仿宋_GB2312" w:cs="仿宋_GB2312" w:eastAsia="仿宋_GB2312"/>
                      <w:sz w:val="21"/>
                    </w:rPr>
                    <w:t>种，至少包含</w:t>
                  </w:r>
                  <w:r>
                    <w:rPr>
                      <w:rFonts w:ascii="仿宋_GB2312" w:hAnsi="仿宋_GB2312" w:cs="仿宋_GB2312" w:eastAsia="仿宋_GB2312"/>
                      <w:sz w:val="21"/>
                    </w:rPr>
                    <w:t>WIFI</w:t>
                  </w:r>
                  <w:r>
                    <w:rPr>
                      <w:rFonts w:ascii="仿宋_GB2312" w:hAnsi="仿宋_GB2312" w:cs="仿宋_GB2312" w:eastAsia="仿宋_GB2312"/>
                      <w:sz w:val="21"/>
                    </w:rPr>
                    <w:t>、网口、</w:t>
                  </w:r>
                  <w:r>
                    <w:rPr>
                      <w:rFonts w:ascii="仿宋_GB2312" w:hAnsi="仿宋_GB2312" w:cs="仿宋_GB2312" w:eastAsia="仿宋_GB2312"/>
                      <w:sz w:val="21"/>
                    </w:rPr>
                    <w:t>USB</w:t>
                  </w:r>
                  <w:r>
                    <w:rPr>
                      <w:rFonts w:ascii="仿宋_GB2312" w:hAnsi="仿宋_GB2312" w:cs="仿宋_GB2312" w:eastAsia="仿宋_GB2312"/>
                      <w:sz w:val="21"/>
                    </w:rPr>
                    <w:t>串口、</w:t>
                  </w:r>
                  <w:r>
                    <w:rPr>
                      <w:rFonts w:ascii="仿宋_GB2312" w:hAnsi="仿宋_GB2312" w:cs="仿宋_GB2312" w:eastAsia="仿宋_GB2312"/>
                      <w:sz w:val="21"/>
                    </w:rPr>
                    <w:t>RS485</w:t>
                  </w:r>
                  <w:r>
                    <w:rPr>
                      <w:rFonts w:ascii="仿宋_GB2312" w:hAnsi="仿宋_GB2312" w:cs="仿宋_GB2312" w:eastAsia="仿宋_GB2312"/>
                      <w:sz w:val="21"/>
                    </w:rPr>
                    <w:t>；</w:t>
                  </w:r>
                </w:p>
                <w:p>
                  <w:pPr>
                    <w:pStyle w:val="null3"/>
                    <w:numPr>
                      <w:ilvl w:val="0"/>
                      <w:numId w:val="2"/>
                    </w:numPr>
                    <w:spacing w:after="165"/>
                    <w:jc w:val="left"/>
                  </w:pPr>
                  <w:r>
                    <w:rPr>
                      <w:rFonts w:ascii="仿宋_GB2312" w:hAnsi="仿宋_GB2312" w:cs="仿宋_GB2312" w:eastAsia="仿宋_GB2312"/>
                      <w:sz w:val="21"/>
                    </w:rPr>
                    <w:t>支持编程语言：至少支持</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Python</w:t>
                  </w:r>
                  <w:r>
                    <w:rPr>
                      <w:rFonts w:ascii="仿宋_GB2312" w:hAnsi="仿宋_GB2312" w:cs="仿宋_GB2312" w:eastAsia="仿宋_GB2312"/>
                      <w:sz w:val="21"/>
                    </w:rPr>
                    <w:t>；</w:t>
                  </w:r>
                </w:p>
                <w:p>
                  <w:pPr>
                    <w:pStyle w:val="null3"/>
                    <w:numPr>
                      <w:ilvl w:val="0"/>
                      <w:numId w:val="2"/>
                    </w:numPr>
                    <w:spacing w:after="165"/>
                    <w:jc w:val="left"/>
                  </w:pPr>
                  <w:r>
                    <w:rPr>
                      <w:rFonts w:ascii="仿宋_GB2312" w:hAnsi="仿宋_GB2312" w:cs="仿宋_GB2312" w:eastAsia="仿宋_GB2312"/>
                      <w:sz w:val="21"/>
                    </w:rPr>
                    <w:t>机械臂末端集成：末端不少于</w:t>
                  </w:r>
                  <w:r>
                    <w:rPr>
                      <w:rFonts w:ascii="仿宋_GB2312" w:hAnsi="仿宋_GB2312" w:cs="仿宋_GB2312" w:eastAsia="仿宋_GB2312"/>
                      <w:sz w:val="21"/>
                    </w:rPr>
                    <w:t>2</w:t>
                  </w:r>
                  <w:r>
                    <w:rPr>
                      <w:rFonts w:ascii="仿宋_GB2312" w:hAnsi="仿宋_GB2312" w:cs="仿宋_GB2312" w:eastAsia="仿宋_GB2312"/>
                      <w:sz w:val="21"/>
                    </w:rPr>
                    <w:t>个可复用</w:t>
                  </w:r>
                  <w:r>
                    <w:rPr>
                      <w:rFonts w:ascii="仿宋_GB2312" w:hAnsi="仿宋_GB2312" w:cs="仿宋_GB2312" w:eastAsia="仿宋_GB2312"/>
                      <w:sz w:val="21"/>
                    </w:rPr>
                    <w:t>IO</w:t>
                  </w:r>
                  <w:r>
                    <w:rPr>
                      <w:rFonts w:ascii="仿宋_GB2312" w:hAnsi="仿宋_GB2312" w:cs="仿宋_GB2312" w:eastAsia="仿宋_GB2312"/>
                      <w:sz w:val="21"/>
                    </w:rPr>
                    <w:t>；输出电源最大支持</w:t>
                  </w:r>
                  <w:r>
                    <w:rPr>
                      <w:rFonts w:ascii="仿宋_GB2312" w:hAnsi="仿宋_GB2312" w:cs="仿宋_GB2312" w:eastAsia="仿宋_GB2312"/>
                      <w:sz w:val="21"/>
                    </w:rPr>
                    <w:t>24V1.5A</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RS485</w:t>
                  </w:r>
                  <w:r>
                    <w:rPr>
                      <w:rFonts w:ascii="仿宋_GB2312" w:hAnsi="仿宋_GB2312" w:cs="仿宋_GB2312" w:eastAsia="仿宋_GB2312"/>
                      <w:sz w:val="21"/>
                    </w:rPr>
                    <w:t>接口，支持</w:t>
                  </w:r>
                  <w:r>
                    <w:rPr>
                      <w:rFonts w:ascii="仿宋_GB2312" w:hAnsi="仿宋_GB2312" w:cs="仿宋_GB2312" w:eastAsia="仿宋_GB2312"/>
                      <w:sz w:val="21"/>
                    </w:rPr>
                    <w:t>MODBUSRTU</w:t>
                  </w:r>
                  <w:r>
                    <w:rPr>
                      <w:rFonts w:ascii="仿宋_GB2312" w:hAnsi="仿宋_GB2312" w:cs="仿宋_GB2312" w:eastAsia="仿宋_GB2312"/>
                      <w:sz w:val="21"/>
                    </w:rPr>
                    <w:t>协议；</w:t>
                  </w:r>
                </w:p>
                <w:p>
                  <w:pPr>
                    <w:pStyle w:val="null3"/>
                    <w:numPr>
                      <w:ilvl w:val="0"/>
                      <w:numId w:val="2"/>
                    </w:numPr>
                    <w:spacing w:after="165"/>
                    <w:jc w:val="left"/>
                  </w:pPr>
                  <w:r>
                    <w:rPr>
                      <w:rFonts w:ascii="仿宋_GB2312" w:hAnsi="仿宋_GB2312" w:cs="仿宋_GB2312" w:eastAsia="仿宋_GB2312"/>
                      <w:sz w:val="21"/>
                    </w:rPr>
                    <w:t>配套资源：须提供适配机械臂的示教器系统，且示教器支持多平台使用。示教器中可进行工具标定、工作坐标系标定、碰撞等级设置；提供机械臂相对应的</w:t>
                  </w:r>
                  <w:r>
                    <w:rPr>
                      <w:rFonts w:ascii="仿宋_GB2312" w:hAnsi="仿宋_GB2312" w:cs="仿宋_GB2312" w:eastAsia="仿宋_GB2312"/>
                      <w:sz w:val="21"/>
                    </w:rPr>
                    <w:t>URDF</w:t>
                  </w:r>
                  <w:r>
                    <w:rPr>
                      <w:rFonts w:ascii="仿宋_GB2312" w:hAnsi="仿宋_GB2312" w:cs="仿宋_GB2312" w:eastAsia="仿宋_GB2312"/>
                      <w:sz w:val="21"/>
                    </w:rPr>
                    <w:t>文件，可进行仿真规划；提供</w:t>
                  </w:r>
                  <w:r>
                    <w:rPr>
                      <w:rFonts w:ascii="仿宋_GB2312" w:hAnsi="仿宋_GB2312" w:cs="仿宋_GB2312" w:eastAsia="仿宋_GB2312"/>
                      <w:sz w:val="21"/>
                    </w:rPr>
                    <w:t>ROS</w:t>
                  </w:r>
                  <w:r>
                    <w:rPr>
                      <w:rFonts w:ascii="仿宋_GB2312" w:hAnsi="仿宋_GB2312" w:cs="仿宋_GB2312" w:eastAsia="仿宋_GB2312"/>
                      <w:sz w:val="21"/>
                    </w:rPr>
                    <w:t>功能包；</w:t>
                  </w:r>
                  <w:r>
                    <w:rPr>
                      <w:rFonts w:ascii="仿宋_GB2312" w:hAnsi="仿宋_GB2312" w:cs="仿宋_GB2312" w:eastAsia="仿宋_GB2312"/>
                      <w:sz w:val="21"/>
                    </w:rPr>
                    <w:t>1</w:t>
                  </w:r>
                  <w:r>
                    <w:rPr>
                      <w:rFonts w:ascii="仿宋_GB2312" w:hAnsi="仿宋_GB2312" w:cs="仿宋_GB2312" w:eastAsia="仿宋_GB2312"/>
                      <w:sz w:val="21"/>
                    </w:rPr>
                    <w:t>份机械臂的用户手册；</w:t>
                  </w:r>
                  <w:r>
                    <w:rPr>
                      <w:rFonts w:ascii="仿宋_GB2312" w:hAnsi="仿宋_GB2312" w:cs="仿宋_GB2312" w:eastAsia="仿宋_GB2312"/>
                      <w:sz w:val="21"/>
                    </w:rPr>
                    <w:t>1</w:t>
                  </w:r>
                  <w:r>
                    <w:rPr>
                      <w:rFonts w:ascii="仿宋_GB2312" w:hAnsi="仿宋_GB2312" w:cs="仿宋_GB2312" w:eastAsia="仿宋_GB2312"/>
                      <w:sz w:val="21"/>
                    </w:rPr>
                    <w:t>份机械臂的</w:t>
                  </w:r>
                  <w:r>
                    <w:rPr>
                      <w:rFonts w:ascii="仿宋_GB2312" w:hAnsi="仿宋_GB2312" w:cs="仿宋_GB2312" w:eastAsia="仿宋_GB2312"/>
                      <w:sz w:val="21"/>
                    </w:rPr>
                    <w:t>ROS</w:t>
                  </w:r>
                  <w:r>
                    <w:rPr>
                      <w:rFonts w:ascii="仿宋_GB2312" w:hAnsi="仿宋_GB2312" w:cs="仿宋_GB2312" w:eastAsia="仿宋_GB2312"/>
                      <w:sz w:val="21"/>
                    </w:rPr>
                    <w:t>使用书；须提供</w:t>
                  </w:r>
                  <w:r>
                    <w:rPr>
                      <w:rFonts w:ascii="仿宋_GB2312" w:hAnsi="仿宋_GB2312" w:cs="仿宋_GB2312" w:eastAsia="仿宋_GB2312"/>
                      <w:sz w:val="21"/>
                    </w:rPr>
                    <w:t>windows</w:t>
                  </w:r>
                  <w:r>
                    <w:rPr>
                      <w:rFonts w:ascii="仿宋_GB2312" w:hAnsi="仿宋_GB2312" w:cs="仿宋_GB2312" w:eastAsia="仿宋_GB2312"/>
                      <w:sz w:val="21"/>
                    </w:rPr>
                    <w:t>与</w:t>
                  </w:r>
                  <w:r>
                    <w:rPr>
                      <w:rFonts w:ascii="仿宋_GB2312" w:hAnsi="仿宋_GB2312" w:cs="仿宋_GB2312" w:eastAsia="仿宋_GB2312"/>
                      <w:sz w:val="21"/>
                    </w:rPr>
                    <w:t>Linux 2</w:t>
                  </w:r>
                  <w:r>
                    <w:rPr>
                      <w:rFonts w:ascii="仿宋_GB2312" w:hAnsi="仿宋_GB2312" w:cs="仿宋_GB2312" w:eastAsia="仿宋_GB2312"/>
                      <w:sz w:val="21"/>
                    </w:rPr>
                    <w:t>个版本的</w:t>
                  </w:r>
                  <w:r>
                    <w:rPr>
                      <w:rFonts w:ascii="仿宋_GB2312" w:hAnsi="仿宋_GB2312" w:cs="仿宋_GB2312" w:eastAsia="仿宋_GB2312"/>
                      <w:sz w:val="21"/>
                    </w:rPr>
                    <w:t>SDK</w:t>
                  </w:r>
                  <w:r>
                    <w:rPr>
                      <w:rFonts w:ascii="仿宋_GB2312" w:hAnsi="仿宋_GB2312" w:cs="仿宋_GB2312" w:eastAsia="仿宋_GB2312"/>
                      <w:sz w:val="21"/>
                    </w:rPr>
                    <w:t>文件。提供</w:t>
                  </w:r>
                  <w:r>
                    <w:rPr>
                      <w:rFonts w:ascii="仿宋_GB2312" w:hAnsi="仿宋_GB2312" w:cs="仿宋_GB2312" w:eastAsia="仿宋_GB2312"/>
                      <w:sz w:val="21"/>
                    </w:rPr>
                    <w:t>Linux</w:t>
                  </w:r>
                  <w:r>
                    <w:rPr>
                      <w:rFonts w:ascii="仿宋_GB2312" w:hAnsi="仿宋_GB2312" w:cs="仿宋_GB2312" w:eastAsia="仿宋_GB2312"/>
                      <w:sz w:val="21"/>
                    </w:rPr>
                    <w:t>基础教程、</w:t>
                  </w:r>
                  <w:r>
                    <w:rPr>
                      <w:rFonts w:ascii="仿宋_GB2312" w:hAnsi="仿宋_GB2312" w:cs="仿宋_GB2312" w:eastAsia="仿宋_GB2312"/>
                      <w:sz w:val="21"/>
                    </w:rPr>
                    <w:t>Python</w:t>
                  </w:r>
                  <w:r>
                    <w:rPr>
                      <w:rFonts w:ascii="仿宋_GB2312" w:hAnsi="仿宋_GB2312" w:cs="仿宋_GB2312" w:eastAsia="仿宋_GB2312"/>
                      <w:sz w:val="21"/>
                    </w:rPr>
                    <w:t>基础教程、机械臂</w:t>
                  </w:r>
                  <w:r>
                    <w:rPr>
                      <w:rFonts w:ascii="仿宋_GB2312" w:hAnsi="仿宋_GB2312" w:cs="仿宋_GB2312" w:eastAsia="仿宋_GB2312"/>
                      <w:sz w:val="21"/>
                    </w:rPr>
                    <w:t>ROS</w:t>
                  </w:r>
                  <w:r>
                    <w:rPr>
                      <w:rFonts w:ascii="仿宋_GB2312" w:hAnsi="仿宋_GB2312" w:cs="仿宋_GB2312" w:eastAsia="仿宋_GB2312"/>
                      <w:sz w:val="21"/>
                    </w:rPr>
                    <w:t>使用教程、机械臂实训手册电子文档供二次开发使用；</w:t>
                  </w:r>
                </w:p>
                <w:p>
                  <w:pPr>
                    <w:pStyle w:val="null3"/>
                    <w:numPr>
                      <w:ilvl w:val="0"/>
                      <w:numId w:val="2"/>
                    </w:numPr>
                    <w:spacing w:after="165"/>
                    <w:jc w:val="left"/>
                  </w:pPr>
                  <w:r>
                    <w:rPr>
                      <w:rFonts w:ascii="仿宋_GB2312" w:hAnsi="仿宋_GB2312" w:cs="仿宋_GB2312" w:eastAsia="仿宋_GB2312"/>
                      <w:sz w:val="21"/>
                    </w:rPr>
                    <w:t>维护：提供诊断软件工具；具备断电零位保存功能；具备关节异常状态保护；</w:t>
                  </w:r>
                </w:p>
                <w:p>
                  <w:pPr>
                    <w:pStyle w:val="null3"/>
                    <w:numPr>
                      <w:ilvl w:val="0"/>
                      <w:numId w:val="1"/>
                    </w:numPr>
                    <w:spacing w:after="165"/>
                    <w:jc w:val="left"/>
                  </w:pPr>
                  <w:r>
                    <w:rPr>
                      <w:rFonts w:ascii="仿宋_GB2312" w:hAnsi="仿宋_GB2312" w:cs="仿宋_GB2312" w:eastAsia="仿宋_GB2312"/>
                      <w:sz w:val="21"/>
                      <w:b/>
                    </w:rPr>
                    <w:t>视觉采集模块</w:t>
                  </w:r>
                </w:p>
                <w:p>
                  <w:pPr>
                    <w:pStyle w:val="null3"/>
                    <w:numPr>
                      <w:ilvl w:val="0"/>
                      <w:numId w:val="2"/>
                    </w:numPr>
                    <w:spacing w:after="165"/>
                    <w:jc w:val="left"/>
                  </w:pPr>
                  <w:r>
                    <w:rPr>
                      <w:rFonts w:ascii="仿宋_GB2312" w:hAnsi="仿宋_GB2312" w:cs="仿宋_GB2312" w:eastAsia="仿宋_GB2312"/>
                      <w:sz w:val="21"/>
                    </w:rPr>
                    <w:t>工业相机</w:t>
                  </w:r>
                </w:p>
                <w:p>
                  <w:pPr>
                    <w:pStyle w:val="null3"/>
                    <w:numPr>
                      <w:ilvl w:val="0"/>
                      <w:numId w:val="2"/>
                    </w:numPr>
                    <w:spacing w:after="165"/>
                    <w:jc w:val="left"/>
                  </w:pPr>
                  <w:r>
                    <w:rPr>
                      <w:rFonts w:ascii="仿宋_GB2312" w:hAnsi="仿宋_GB2312" w:cs="仿宋_GB2312" w:eastAsia="仿宋_GB2312"/>
                      <w:sz w:val="21"/>
                    </w:rPr>
                    <w:t>相机分辨率</w:t>
                  </w:r>
                  <w:r>
                    <w:rPr>
                      <w:rFonts w:ascii="仿宋_GB2312" w:hAnsi="仿宋_GB2312" w:cs="仿宋_GB2312" w:eastAsia="仿宋_GB2312"/>
                      <w:sz w:val="21"/>
                    </w:rPr>
                    <w:t>≥4000*3000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shd w:fill="FFFFFF" w:val="clear"/>
                    </w:rPr>
                    <w:t>1/1.</w:t>
                  </w:r>
                  <w:r>
                    <w:rPr>
                      <w:rFonts w:ascii="仿宋_GB2312" w:hAnsi="仿宋_GB2312" w:cs="仿宋_GB2312" w:eastAsia="仿宋_GB2312"/>
                      <w:sz w:val="21"/>
                      <w:shd w:fill="FFFFFF" w:val="clear"/>
                    </w:rPr>
                    <w:t>7</w:t>
                  </w:r>
                  <w:r>
                    <w:rPr>
                      <w:rFonts w:ascii="仿宋_GB2312" w:hAnsi="仿宋_GB2312" w:cs="仿宋_GB2312" w:eastAsia="仿宋_GB2312"/>
                      <w:sz w:val="21"/>
                    </w:rPr>
                    <w:t>吋</w:t>
                  </w:r>
                  <w:r>
                    <w:rPr>
                      <w:rFonts w:ascii="仿宋_GB2312" w:hAnsi="仿宋_GB2312" w:cs="仿宋_GB2312" w:eastAsia="仿宋_GB2312"/>
                      <w:sz w:val="21"/>
                    </w:rPr>
                    <w:t>CMOS</w:t>
                  </w:r>
                  <w:r>
                    <w:rPr>
                      <w:rFonts w:ascii="仿宋_GB2312" w:hAnsi="仿宋_GB2312" w:cs="仿宋_GB2312" w:eastAsia="仿宋_GB2312"/>
                      <w:sz w:val="21"/>
                    </w:rPr>
                    <w:t>传感器</w:t>
                  </w:r>
                  <w:r>
                    <w:rPr>
                      <w:rFonts w:ascii="仿宋_GB2312" w:hAnsi="仿宋_GB2312" w:cs="仿宋_GB2312" w:eastAsia="仿宋_GB2312"/>
                      <w:sz w:val="21"/>
                    </w:rPr>
                    <w:t>，像</w:t>
                  </w:r>
                  <w:r>
                    <w:rPr>
                      <w:rFonts w:ascii="仿宋_GB2312" w:hAnsi="仿宋_GB2312" w:cs="仿宋_GB2312" w:eastAsia="仿宋_GB2312"/>
                      <w:sz w:val="21"/>
                    </w:rPr>
                    <w:t>元</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1.85μm</w:t>
                  </w:r>
                  <w:r>
                    <w:rPr>
                      <w:rFonts w:ascii="仿宋_GB2312" w:hAnsi="仿宋_GB2312" w:cs="仿宋_GB2312" w:eastAsia="仿宋_GB2312"/>
                      <w:sz w:val="21"/>
                    </w:rPr>
                    <w:t>；支持动态、静态拍照，输出颜色为彩色</w:t>
                  </w:r>
                </w:p>
                <w:p>
                  <w:pPr>
                    <w:pStyle w:val="null3"/>
                    <w:numPr>
                      <w:ilvl w:val="0"/>
                      <w:numId w:val="2"/>
                    </w:numPr>
                    <w:spacing w:after="165"/>
                    <w:jc w:val="left"/>
                  </w:pPr>
                  <w:r>
                    <w:rPr>
                      <w:rFonts w:ascii="仿宋_GB2312" w:hAnsi="仿宋_GB2312" w:cs="仿宋_GB2312" w:eastAsia="仿宋_GB2312"/>
                      <w:sz w:val="21"/>
                    </w:rPr>
                    <w:t>支持</w:t>
                  </w:r>
                  <w:r>
                    <w:rPr>
                      <w:rFonts w:ascii="仿宋_GB2312" w:hAnsi="仿宋_GB2312" w:cs="仿宋_GB2312" w:eastAsia="仿宋_GB2312"/>
                      <w:sz w:val="21"/>
                    </w:rPr>
                    <w:t>≥1</w:t>
                  </w:r>
                  <w:r>
                    <w:rPr>
                      <w:rFonts w:ascii="仿宋_GB2312" w:hAnsi="仿宋_GB2312" w:cs="仿宋_GB2312" w:eastAsia="仿宋_GB2312"/>
                      <w:sz w:val="21"/>
                    </w:rPr>
                    <w:t>路外部触发光耦信号输入和频闪灯控制开关量输出，可接收外部电平变化的沿信号，控制相机拍照，同时控制光源照明</w:t>
                  </w:r>
                </w:p>
                <w:p>
                  <w:pPr>
                    <w:pStyle w:val="null3"/>
                    <w:numPr>
                      <w:ilvl w:val="0"/>
                      <w:numId w:val="2"/>
                    </w:numPr>
                    <w:spacing w:after="165"/>
                    <w:jc w:val="left"/>
                  </w:pPr>
                  <w:r>
                    <w:rPr>
                      <w:rFonts w:ascii="仿宋_GB2312" w:hAnsi="仿宋_GB2312" w:cs="仿宋_GB2312" w:eastAsia="仿宋_GB2312"/>
                      <w:sz w:val="21"/>
                    </w:rPr>
                    <w:t>相机至少支持</w:t>
                  </w:r>
                  <w:r>
                    <w:rPr>
                      <w:rFonts w:ascii="仿宋_GB2312" w:hAnsi="仿宋_GB2312" w:cs="仿宋_GB2312" w:eastAsia="仿宋_GB2312"/>
                      <w:sz w:val="21"/>
                    </w:rPr>
                    <w:t>Windows</w:t>
                  </w:r>
                  <w:r>
                    <w:rPr>
                      <w:rFonts w:ascii="仿宋_GB2312" w:hAnsi="仿宋_GB2312" w:cs="仿宋_GB2312" w:eastAsia="仿宋_GB2312"/>
                      <w:sz w:val="21"/>
                    </w:rPr>
                    <w:t>及</w:t>
                  </w:r>
                  <w:r>
                    <w:rPr>
                      <w:rFonts w:ascii="仿宋_GB2312" w:hAnsi="仿宋_GB2312" w:cs="仿宋_GB2312" w:eastAsia="仿宋_GB2312"/>
                      <w:sz w:val="21"/>
                    </w:rPr>
                    <w:t>Linux(Ubuntu)</w:t>
                  </w:r>
                  <w:r>
                    <w:rPr>
                      <w:rFonts w:ascii="仿宋_GB2312" w:hAnsi="仿宋_GB2312" w:cs="仿宋_GB2312" w:eastAsia="仿宋_GB2312"/>
                      <w:sz w:val="21"/>
                    </w:rPr>
                    <w:t>操作系统</w:t>
                  </w:r>
                </w:p>
                <w:p>
                  <w:pPr>
                    <w:pStyle w:val="null3"/>
                    <w:numPr>
                      <w:ilvl w:val="0"/>
                      <w:numId w:val="2"/>
                    </w:numPr>
                    <w:spacing w:after="165"/>
                    <w:jc w:val="left"/>
                  </w:pPr>
                  <w:r>
                    <w:rPr>
                      <w:rFonts w:ascii="仿宋_GB2312" w:hAnsi="仿宋_GB2312" w:cs="仿宋_GB2312" w:eastAsia="仿宋_GB2312"/>
                      <w:sz w:val="21"/>
                    </w:rPr>
                    <w:t>相机提供</w:t>
                  </w:r>
                  <w:r>
                    <w:rPr>
                      <w:rFonts w:ascii="仿宋_GB2312" w:hAnsi="仿宋_GB2312" w:cs="仿宋_GB2312" w:eastAsia="仿宋_GB2312"/>
                      <w:sz w:val="21"/>
                    </w:rPr>
                    <w:t>SDK</w:t>
                  </w:r>
                  <w:r>
                    <w:rPr>
                      <w:rFonts w:ascii="仿宋_GB2312" w:hAnsi="仿宋_GB2312" w:cs="仿宋_GB2312" w:eastAsia="仿宋_GB2312"/>
                      <w:sz w:val="21"/>
                    </w:rPr>
                    <w:t>二次开发包，至少支持</w:t>
                  </w:r>
                  <w:r>
                    <w:rPr>
                      <w:rFonts w:ascii="仿宋_GB2312" w:hAnsi="仿宋_GB2312" w:cs="仿宋_GB2312" w:eastAsia="仿宋_GB2312"/>
                      <w:sz w:val="21"/>
                    </w:rPr>
                    <w:t xml:space="preserve">VC/C#/QT/OpenCV /Python </w:t>
                  </w:r>
                  <w:r>
                    <w:rPr>
                      <w:rFonts w:ascii="仿宋_GB2312" w:hAnsi="仿宋_GB2312" w:cs="仿宋_GB2312" w:eastAsia="仿宋_GB2312"/>
                      <w:sz w:val="21"/>
                    </w:rPr>
                    <w:t xml:space="preserve">等例程源代码及开发手册，可兼容 </w:t>
                  </w:r>
                  <w:r>
                    <w:rPr>
                      <w:rFonts w:ascii="仿宋_GB2312" w:hAnsi="仿宋_GB2312" w:cs="仿宋_GB2312" w:eastAsia="仿宋_GB2312"/>
                      <w:sz w:val="21"/>
                    </w:rPr>
                    <w:t>Halcon</w:t>
                  </w:r>
                  <w:r>
                    <w:rPr>
                      <w:rFonts w:ascii="仿宋_GB2312" w:hAnsi="仿宋_GB2312" w:cs="仿宋_GB2312" w:eastAsia="仿宋_GB2312"/>
                      <w:sz w:val="21"/>
                    </w:rPr>
                    <w:t>、</w:t>
                  </w:r>
                  <w:r>
                    <w:rPr>
                      <w:rFonts w:ascii="仿宋_GB2312" w:hAnsi="仿宋_GB2312" w:cs="仿宋_GB2312" w:eastAsia="仿宋_GB2312"/>
                      <w:sz w:val="21"/>
                    </w:rPr>
                    <w:t>Labview</w:t>
                  </w:r>
                  <w:r>
                    <w:rPr>
                      <w:rFonts w:ascii="仿宋_GB2312" w:hAnsi="仿宋_GB2312" w:cs="仿宋_GB2312" w:eastAsia="仿宋_GB2312"/>
                      <w:sz w:val="21"/>
                    </w:rPr>
                    <w:t>、</w:t>
                  </w:r>
                  <w:r>
                    <w:rPr>
                      <w:rFonts w:ascii="仿宋_GB2312" w:hAnsi="仿宋_GB2312" w:cs="仿宋_GB2312" w:eastAsia="仿宋_GB2312"/>
                      <w:sz w:val="21"/>
                    </w:rPr>
                    <w:t>VisionPro</w:t>
                  </w:r>
                  <w:r>
                    <w:rPr>
                      <w:rFonts w:ascii="仿宋_GB2312" w:hAnsi="仿宋_GB2312" w:cs="仿宋_GB2312" w:eastAsia="仿宋_GB2312"/>
                      <w:sz w:val="21"/>
                    </w:rPr>
                    <w:t>、</w:t>
                  </w:r>
                  <w:r>
                    <w:rPr>
                      <w:rFonts w:ascii="仿宋_GB2312" w:hAnsi="仿宋_GB2312" w:cs="仿宋_GB2312" w:eastAsia="仿宋_GB2312"/>
                      <w:sz w:val="21"/>
                    </w:rPr>
                    <w:t>Matlab</w:t>
                  </w:r>
                  <w:r>
                    <w:rPr>
                      <w:rFonts w:ascii="仿宋_GB2312" w:hAnsi="仿宋_GB2312" w:cs="仿宋_GB2312" w:eastAsia="仿宋_GB2312"/>
                      <w:sz w:val="21"/>
                    </w:rPr>
                    <w:t>、</w:t>
                  </w:r>
                  <w:r>
                    <w:rPr>
                      <w:rFonts w:ascii="仿宋_GB2312" w:hAnsi="仿宋_GB2312" w:cs="仿宋_GB2312" w:eastAsia="仿宋_GB2312"/>
                      <w:sz w:val="21"/>
                    </w:rPr>
                    <w:t>VisionBank</w:t>
                  </w:r>
                  <w:r>
                    <w:rPr>
                      <w:rFonts w:ascii="仿宋_GB2312" w:hAnsi="仿宋_GB2312" w:cs="仿宋_GB2312" w:eastAsia="仿宋_GB2312"/>
                      <w:sz w:val="21"/>
                    </w:rPr>
                    <w:t>等第三方图像处理软件并提供配套调用使用手册。（需提供每种语言至少</w:t>
                  </w:r>
                  <w:r>
                    <w:rPr>
                      <w:rFonts w:ascii="仿宋_GB2312" w:hAnsi="仿宋_GB2312" w:cs="仿宋_GB2312" w:eastAsia="仿宋_GB2312"/>
                      <w:sz w:val="21"/>
                    </w:rPr>
                    <w:t>2</w:t>
                  </w:r>
                  <w:r>
                    <w:rPr>
                      <w:rFonts w:ascii="仿宋_GB2312" w:hAnsi="仿宋_GB2312" w:cs="仿宋_GB2312" w:eastAsia="仿宋_GB2312"/>
                      <w:sz w:val="21"/>
                    </w:rPr>
                    <w:t>个二次开发例程源码编译、运行视频）</w:t>
                  </w:r>
                </w:p>
                <w:p>
                  <w:pPr>
                    <w:pStyle w:val="null3"/>
                    <w:numPr>
                      <w:ilvl w:val="0"/>
                      <w:numId w:val="2"/>
                    </w:numPr>
                    <w:spacing w:after="165"/>
                    <w:jc w:val="left"/>
                  </w:pPr>
                  <w:r>
                    <w:rPr>
                      <w:rFonts w:ascii="仿宋_GB2312" w:hAnsi="仿宋_GB2312" w:cs="仿宋_GB2312" w:eastAsia="仿宋_GB2312"/>
                      <w:sz w:val="21"/>
                    </w:rPr>
                    <w:t>相机在网络断开重新连接时可自动继续工作；</w:t>
                  </w:r>
                </w:p>
                <w:p>
                  <w:pPr>
                    <w:pStyle w:val="null3"/>
                    <w:numPr>
                      <w:ilvl w:val="0"/>
                      <w:numId w:val="2"/>
                    </w:numPr>
                    <w:spacing w:after="165"/>
                    <w:jc w:val="left"/>
                  </w:pPr>
                  <w:r>
                    <w:rPr>
                      <w:rFonts w:ascii="仿宋_GB2312" w:hAnsi="仿宋_GB2312" w:cs="仿宋_GB2312" w:eastAsia="仿宋_GB2312"/>
                      <w:sz w:val="21"/>
                    </w:rPr>
                    <w:t>工业镜头：</w:t>
                  </w:r>
                </w:p>
                <w:p>
                  <w:pPr>
                    <w:pStyle w:val="null3"/>
                    <w:numPr>
                      <w:ilvl w:val="0"/>
                      <w:numId w:val="2"/>
                    </w:numPr>
                    <w:spacing w:after="165"/>
                    <w:jc w:val="left"/>
                  </w:pPr>
                  <w:r>
                    <w:rPr>
                      <w:rFonts w:ascii="仿宋_GB2312" w:hAnsi="仿宋_GB2312" w:cs="仿宋_GB2312" w:eastAsia="仿宋_GB2312"/>
                      <w:sz w:val="21"/>
                    </w:rPr>
                    <w:t>像素</w:t>
                  </w:r>
                  <w:r>
                    <w:rPr>
                      <w:rFonts w:ascii="仿宋_GB2312" w:hAnsi="仿宋_GB2312" w:cs="仿宋_GB2312" w:eastAsia="仿宋_GB2312"/>
                      <w:sz w:val="21"/>
                    </w:rPr>
                    <w:t>≥16MP</w:t>
                  </w:r>
                </w:p>
                <w:p>
                  <w:pPr>
                    <w:pStyle w:val="null3"/>
                    <w:numPr>
                      <w:ilvl w:val="0"/>
                      <w:numId w:val="2"/>
                    </w:numPr>
                    <w:spacing w:after="165"/>
                    <w:jc w:val="left"/>
                  </w:pPr>
                  <w:r>
                    <w:rPr>
                      <w:rFonts w:ascii="仿宋_GB2312" w:hAnsi="仿宋_GB2312" w:cs="仿宋_GB2312" w:eastAsia="仿宋_GB2312"/>
                      <w:sz w:val="21"/>
                    </w:rPr>
                    <w:t>焦距</w:t>
                  </w:r>
                  <w:r>
                    <w:rPr>
                      <w:rFonts w:ascii="仿宋_GB2312" w:hAnsi="仿宋_GB2312" w:cs="仿宋_GB2312" w:eastAsia="仿宋_GB2312"/>
                      <w:sz w:val="21"/>
                    </w:rPr>
                    <w:t>(mm)≥12</w:t>
                  </w:r>
                </w:p>
                <w:p>
                  <w:pPr>
                    <w:pStyle w:val="null3"/>
                    <w:numPr>
                      <w:ilvl w:val="0"/>
                      <w:numId w:val="2"/>
                    </w:numPr>
                    <w:spacing w:after="165"/>
                    <w:jc w:val="left"/>
                  </w:pPr>
                  <w:r>
                    <w:rPr>
                      <w:rFonts w:ascii="仿宋_GB2312" w:hAnsi="仿宋_GB2312" w:cs="仿宋_GB2312" w:eastAsia="仿宋_GB2312"/>
                      <w:sz w:val="21"/>
                    </w:rPr>
                    <w:t>畸变：</w:t>
                  </w:r>
                  <w:r>
                    <w:rPr>
                      <w:rFonts w:ascii="仿宋_GB2312" w:hAnsi="仿宋_GB2312" w:cs="仿宋_GB2312" w:eastAsia="仿宋_GB2312"/>
                      <w:sz w:val="21"/>
                    </w:rPr>
                    <w:t>&lt;-0.13% @0.5m</w:t>
                  </w:r>
                </w:p>
                <w:p>
                  <w:pPr>
                    <w:pStyle w:val="null3"/>
                    <w:numPr>
                      <w:ilvl w:val="0"/>
                      <w:numId w:val="2"/>
                    </w:numPr>
                    <w:spacing w:after="165"/>
                    <w:jc w:val="left"/>
                  </w:pPr>
                  <w:r>
                    <w:rPr>
                      <w:rFonts w:ascii="仿宋_GB2312" w:hAnsi="仿宋_GB2312" w:cs="仿宋_GB2312" w:eastAsia="仿宋_GB2312"/>
                      <w:sz w:val="21"/>
                    </w:rPr>
                    <w:t>光圈调节方式：手动</w:t>
                  </w:r>
                </w:p>
                <w:p>
                  <w:pPr>
                    <w:pStyle w:val="null3"/>
                    <w:numPr>
                      <w:ilvl w:val="0"/>
                      <w:numId w:val="2"/>
                    </w:numPr>
                    <w:spacing w:after="165"/>
                    <w:jc w:val="left"/>
                  </w:pPr>
                  <w:r>
                    <w:rPr>
                      <w:rFonts w:ascii="仿宋_GB2312" w:hAnsi="仿宋_GB2312" w:cs="仿宋_GB2312" w:eastAsia="仿宋_GB2312"/>
                      <w:sz w:val="21"/>
                    </w:rPr>
                    <w:t>聚焦调节方式：手动</w:t>
                  </w:r>
                </w:p>
                <w:p>
                  <w:pPr>
                    <w:pStyle w:val="null3"/>
                    <w:numPr>
                      <w:ilvl w:val="0"/>
                      <w:numId w:val="2"/>
                    </w:numPr>
                    <w:spacing w:after="165"/>
                    <w:jc w:val="left"/>
                  </w:pPr>
                  <w:r>
                    <w:rPr>
                      <w:rFonts w:ascii="仿宋_GB2312" w:hAnsi="仿宋_GB2312" w:cs="仿宋_GB2312" w:eastAsia="仿宋_GB2312"/>
                      <w:sz w:val="21"/>
                    </w:rPr>
                    <w:t>光圈：</w:t>
                  </w:r>
                  <w:r>
                    <w:rPr>
                      <w:rFonts w:ascii="仿宋_GB2312" w:hAnsi="仿宋_GB2312" w:cs="仿宋_GB2312" w:eastAsia="仿宋_GB2312"/>
                      <w:sz w:val="21"/>
                    </w:rPr>
                    <w:t xml:space="preserve">F2.8 </w:t>
                  </w:r>
                  <w:r>
                    <w:rPr>
                      <w:rFonts w:ascii="仿宋_GB2312" w:hAnsi="仿宋_GB2312" w:cs="仿宋_GB2312" w:eastAsia="仿宋_GB2312"/>
                      <w:sz w:val="21"/>
                    </w:rPr>
                    <w:t xml:space="preserve">～ </w:t>
                  </w:r>
                  <w:r>
                    <w:rPr>
                      <w:rFonts w:ascii="仿宋_GB2312" w:hAnsi="仿宋_GB2312" w:cs="仿宋_GB2312" w:eastAsia="仿宋_GB2312"/>
                      <w:sz w:val="21"/>
                    </w:rPr>
                    <w:t>F16</w:t>
                  </w:r>
                </w:p>
                <w:p>
                  <w:pPr>
                    <w:pStyle w:val="null3"/>
                    <w:numPr>
                      <w:ilvl w:val="0"/>
                      <w:numId w:val="2"/>
                    </w:numPr>
                    <w:spacing w:after="165"/>
                    <w:jc w:val="left"/>
                  </w:pPr>
                  <w:r>
                    <w:rPr>
                      <w:rFonts w:ascii="仿宋_GB2312" w:hAnsi="仿宋_GB2312" w:cs="仿宋_GB2312" w:eastAsia="仿宋_GB2312"/>
                      <w:sz w:val="21"/>
                    </w:rPr>
                    <w:t>聚焦：</w:t>
                  </w:r>
                  <w:r>
                    <w:rPr>
                      <w:rFonts w:ascii="仿宋_GB2312" w:hAnsi="仿宋_GB2312" w:cs="仿宋_GB2312" w:eastAsia="仿宋_GB2312"/>
                      <w:sz w:val="21"/>
                    </w:rPr>
                    <w:t>0.15m</w:t>
                  </w:r>
                  <w:r>
                    <w:rPr>
                      <w:rFonts w:ascii="仿宋_GB2312" w:hAnsi="仿宋_GB2312" w:cs="仿宋_GB2312" w:eastAsia="仿宋_GB2312"/>
                      <w:sz w:val="21"/>
                    </w:rPr>
                    <w:t>～</w:t>
                  </w:r>
                  <w:r>
                    <w:rPr>
                      <w:rFonts w:ascii="仿宋_GB2312" w:hAnsi="仿宋_GB2312" w:cs="仿宋_GB2312" w:eastAsia="仿宋_GB2312"/>
                      <w:sz w:val="21"/>
                    </w:rPr>
                    <w:t>Inf.</w:t>
                  </w:r>
                </w:p>
                <w:p>
                  <w:pPr>
                    <w:pStyle w:val="null3"/>
                    <w:numPr>
                      <w:ilvl w:val="0"/>
                      <w:numId w:val="2"/>
                    </w:numPr>
                    <w:spacing w:after="165"/>
                    <w:jc w:val="left"/>
                  </w:pPr>
                  <w:r>
                    <w:rPr>
                      <w:rFonts w:ascii="仿宋_GB2312" w:hAnsi="仿宋_GB2312" w:cs="仿宋_GB2312" w:eastAsia="仿宋_GB2312"/>
                      <w:sz w:val="21"/>
                    </w:rPr>
                    <w:t>接口：</w:t>
                  </w:r>
                  <w:r>
                    <w:rPr>
                      <w:rFonts w:ascii="仿宋_GB2312" w:hAnsi="仿宋_GB2312" w:cs="仿宋_GB2312" w:eastAsia="仿宋_GB2312"/>
                      <w:sz w:val="21"/>
                    </w:rPr>
                    <w:t>C</w:t>
                  </w:r>
                </w:p>
                <w:p>
                  <w:pPr>
                    <w:pStyle w:val="null3"/>
                    <w:numPr>
                      <w:ilvl w:val="0"/>
                      <w:numId w:val="2"/>
                    </w:numPr>
                    <w:spacing w:after="165"/>
                    <w:jc w:val="left"/>
                  </w:pPr>
                  <w:r>
                    <w:rPr>
                      <w:rFonts w:ascii="仿宋_GB2312" w:hAnsi="仿宋_GB2312" w:cs="仿宋_GB2312" w:eastAsia="仿宋_GB2312"/>
                      <w:sz w:val="21"/>
                    </w:rPr>
                    <w:t>像面尺寸</w:t>
                  </w:r>
                  <w:r>
                    <w:rPr>
                      <w:rFonts w:ascii="仿宋_GB2312" w:hAnsi="仿宋_GB2312" w:cs="仿宋_GB2312" w:eastAsia="仿宋_GB2312"/>
                      <w:sz w:val="21"/>
                    </w:rPr>
                    <w:t xml:space="preserve"> (inch)≥2/3”</w:t>
                  </w:r>
                </w:p>
                <w:p>
                  <w:pPr>
                    <w:pStyle w:val="null3"/>
                    <w:numPr>
                      <w:ilvl w:val="0"/>
                      <w:numId w:val="2"/>
                    </w:numPr>
                    <w:spacing w:after="165"/>
                    <w:jc w:val="left"/>
                  </w:pPr>
                  <w:r>
                    <w:rPr>
                      <w:rFonts w:ascii="仿宋_GB2312" w:hAnsi="仿宋_GB2312" w:cs="仿宋_GB2312" w:eastAsia="仿宋_GB2312"/>
                      <w:sz w:val="21"/>
                    </w:rPr>
                    <w:t>滤镜螺纹：有滤镜螺纹，可以外接滤光片</w:t>
                  </w:r>
                </w:p>
                <w:p>
                  <w:pPr>
                    <w:pStyle w:val="null3"/>
                    <w:numPr>
                      <w:ilvl w:val="0"/>
                      <w:numId w:val="2"/>
                    </w:numPr>
                    <w:spacing w:after="165"/>
                    <w:jc w:val="left"/>
                  </w:pPr>
                  <w:r>
                    <w:rPr>
                      <w:rFonts w:ascii="仿宋_GB2312" w:hAnsi="仿宋_GB2312" w:cs="仿宋_GB2312" w:eastAsia="仿宋_GB2312"/>
                      <w:sz w:val="21"/>
                    </w:rPr>
                    <w:t>环形光源</w:t>
                  </w:r>
                </w:p>
                <w:p>
                  <w:pPr>
                    <w:pStyle w:val="null3"/>
                    <w:numPr>
                      <w:ilvl w:val="0"/>
                      <w:numId w:val="2"/>
                    </w:numPr>
                    <w:spacing w:after="165"/>
                    <w:jc w:val="left"/>
                  </w:pPr>
                  <w:r>
                    <w:rPr>
                      <w:rFonts w:ascii="仿宋_GB2312" w:hAnsi="仿宋_GB2312" w:cs="仿宋_GB2312" w:eastAsia="仿宋_GB2312"/>
                      <w:sz w:val="21"/>
                    </w:rPr>
                    <w:t>发光颜色：白色</w:t>
                  </w:r>
                </w:p>
                <w:p>
                  <w:pPr>
                    <w:pStyle w:val="null3"/>
                    <w:numPr>
                      <w:ilvl w:val="0"/>
                      <w:numId w:val="2"/>
                    </w:numPr>
                    <w:spacing w:after="165"/>
                    <w:jc w:val="left"/>
                  </w:pPr>
                  <w:r>
                    <w:rPr>
                      <w:rFonts w:ascii="仿宋_GB2312" w:hAnsi="仿宋_GB2312" w:cs="仿宋_GB2312" w:eastAsia="仿宋_GB2312"/>
                      <w:sz w:val="21"/>
                    </w:rPr>
                    <w:t>功率（</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≥5</w:t>
                  </w:r>
                </w:p>
                <w:p>
                  <w:pPr>
                    <w:pStyle w:val="null3"/>
                    <w:numPr>
                      <w:ilvl w:val="0"/>
                      <w:numId w:val="2"/>
                    </w:numPr>
                    <w:spacing w:after="165"/>
                    <w:jc w:val="left"/>
                  </w:pPr>
                  <w:r>
                    <w:rPr>
                      <w:rFonts w:ascii="仿宋_GB2312" w:hAnsi="仿宋_GB2312" w:cs="仿宋_GB2312" w:eastAsia="仿宋_GB2312"/>
                      <w:sz w:val="21"/>
                    </w:rPr>
                    <w:t>背光源</w:t>
                  </w:r>
                </w:p>
                <w:p>
                  <w:pPr>
                    <w:pStyle w:val="null3"/>
                    <w:numPr>
                      <w:ilvl w:val="0"/>
                      <w:numId w:val="2"/>
                    </w:numPr>
                    <w:spacing w:after="165"/>
                    <w:jc w:val="left"/>
                  </w:pPr>
                  <w:r>
                    <w:rPr>
                      <w:rFonts w:ascii="仿宋_GB2312" w:hAnsi="仿宋_GB2312" w:cs="仿宋_GB2312" w:eastAsia="仿宋_GB2312"/>
                      <w:sz w:val="21"/>
                    </w:rPr>
                    <w:t>发光面（</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≥200*150</w:t>
                  </w:r>
                </w:p>
                <w:p>
                  <w:pPr>
                    <w:pStyle w:val="null3"/>
                    <w:numPr>
                      <w:ilvl w:val="0"/>
                      <w:numId w:val="2"/>
                    </w:numPr>
                    <w:spacing w:after="165"/>
                    <w:jc w:val="left"/>
                  </w:pPr>
                  <w:r>
                    <w:rPr>
                      <w:rFonts w:ascii="仿宋_GB2312" w:hAnsi="仿宋_GB2312" w:cs="仿宋_GB2312" w:eastAsia="仿宋_GB2312"/>
                      <w:sz w:val="21"/>
                    </w:rPr>
                    <w:t>发光颜色：白色</w:t>
                  </w:r>
                </w:p>
                <w:p>
                  <w:pPr>
                    <w:pStyle w:val="null3"/>
                    <w:numPr>
                      <w:ilvl w:val="0"/>
                      <w:numId w:val="2"/>
                    </w:numPr>
                    <w:spacing w:after="165"/>
                    <w:jc w:val="left"/>
                  </w:pPr>
                  <w:r>
                    <w:rPr>
                      <w:rFonts w:ascii="仿宋_GB2312" w:hAnsi="仿宋_GB2312" w:cs="仿宋_GB2312" w:eastAsia="仿宋_GB2312"/>
                      <w:sz w:val="21"/>
                    </w:rPr>
                    <w:t>光源控制器</w:t>
                  </w:r>
                </w:p>
                <w:p>
                  <w:pPr>
                    <w:pStyle w:val="null3"/>
                    <w:numPr>
                      <w:ilvl w:val="0"/>
                      <w:numId w:val="2"/>
                    </w:numPr>
                    <w:spacing w:after="165"/>
                    <w:jc w:val="left"/>
                  </w:pPr>
                  <w:r>
                    <w:rPr>
                      <w:rFonts w:ascii="仿宋_GB2312" w:hAnsi="仿宋_GB2312" w:cs="仿宋_GB2312" w:eastAsia="仿宋_GB2312"/>
                      <w:sz w:val="21"/>
                    </w:rPr>
                    <w:t>输入电压：</w:t>
                  </w:r>
                  <w:r>
                    <w:rPr>
                      <w:rFonts w:ascii="仿宋_GB2312" w:hAnsi="仿宋_GB2312" w:cs="仿宋_GB2312" w:eastAsia="仿宋_GB2312"/>
                      <w:sz w:val="21"/>
                    </w:rPr>
                    <w:t>AC220V</w:t>
                  </w:r>
                </w:p>
                <w:p>
                  <w:pPr>
                    <w:pStyle w:val="null3"/>
                    <w:numPr>
                      <w:ilvl w:val="0"/>
                      <w:numId w:val="2"/>
                    </w:numPr>
                    <w:spacing w:after="165"/>
                    <w:jc w:val="left"/>
                  </w:pPr>
                  <w:r>
                    <w:rPr>
                      <w:rFonts w:ascii="仿宋_GB2312" w:hAnsi="仿宋_GB2312" w:cs="仿宋_GB2312" w:eastAsia="仿宋_GB2312"/>
                      <w:sz w:val="21"/>
                    </w:rPr>
                    <w:t>输出电压：</w:t>
                  </w:r>
                  <w:r>
                    <w:rPr>
                      <w:rFonts w:ascii="仿宋_GB2312" w:hAnsi="仿宋_GB2312" w:cs="仿宋_GB2312" w:eastAsia="仿宋_GB2312"/>
                      <w:sz w:val="21"/>
                    </w:rPr>
                    <w:t>DC24V</w:t>
                  </w:r>
                </w:p>
                <w:p>
                  <w:pPr>
                    <w:pStyle w:val="null3"/>
                    <w:numPr>
                      <w:ilvl w:val="0"/>
                      <w:numId w:val="2"/>
                    </w:numPr>
                    <w:spacing w:after="165"/>
                    <w:jc w:val="left"/>
                  </w:pPr>
                  <w:r>
                    <w:rPr>
                      <w:rFonts w:ascii="仿宋_GB2312" w:hAnsi="仿宋_GB2312" w:cs="仿宋_GB2312" w:eastAsia="仿宋_GB2312"/>
                      <w:sz w:val="21"/>
                    </w:rPr>
                    <w:t>单路电流</w:t>
                  </w:r>
                  <w:r>
                    <w:rPr>
                      <w:rFonts w:ascii="仿宋_GB2312" w:hAnsi="仿宋_GB2312" w:cs="仿宋_GB2312" w:eastAsia="仿宋_GB2312"/>
                      <w:sz w:val="21"/>
                    </w:rPr>
                    <w:t>≥600mA</w:t>
                  </w:r>
                </w:p>
                <w:p>
                  <w:pPr>
                    <w:pStyle w:val="null3"/>
                    <w:numPr>
                      <w:ilvl w:val="0"/>
                      <w:numId w:val="2"/>
                    </w:numPr>
                    <w:spacing w:after="165"/>
                    <w:jc w:val="left"/>
                  </w:pPr>
                  <w:r>
                    <w:rPr>
                      <w:rFonts w:ascii="仿宋_GB2312" w:hAnsi="仿宋_GB2312" w:cs="仿宋_GB2312" w:eastAsia="仿宋_GB2312"/>
                      <w:sz w:val="21"/>
                    </w:rPr>
                    <w:t>通道数</w:t>
                  </w:r>
                  <w:r>
                    <w:rPr>
                      <w:rFonts w:ascii="仿宋_GB2312" w:hAnsi="仿宋_GB2312" w:cs="仿宋_GB2312" w:eastAsia="仿宋_GB2312"/>
                      <w:sz w:val="21"/>
                    </w:rPr>
                    <w:t>≥2</w:t>
                  </w:r>
                  <w:r>
                    <w:rPr>
                      <w:rFonts w:ascii="仿宋_GB2312" w:hAnsi="仿宋_GB2312" w:cs="仿宋_GB2312" w:eastAsia="仿宋_GB2312"/>
                      <w:sz w:val="21"/>
                    </w:rPr>
                    <w:t>通道</w:t>
                  </w:r>
                </w:p>
                <w:p>
                  <w:pPr>
                    <w:pStyle w:val="null3"/>
                    <w:numPr>
                      <w:ilvl w:val="0"/>
                      <w:numId w:val="2"/>
                    </w:numPr>
                    <w:spacing w:after="165"/>
                    <w:jc w:val="left"/>
                  </w:pPr>
                  <w:r>
                    <w:rPr>
                      <w:rFonts w:ascii="仿宋_GB2312" w:hAnsi="仿宋_GB2312" w:cs="仿宋_GB2312" w:eastAsia="仿宋_GB2312"/>
                      <w:sz w:val="21"/>
                    </w:rPr>
                    <w:t>工作模式：至少支持常亮和外触发模式</w:t>
                  </w:r>
                </w:p>
                <w:p>
                  <w:pPr>
                    <w:pStyle w:val="null3"/>
                    <w:numPr>
                      <w:ilvl w:val="0"/>
                      <w:numId w:val="2"/>
                    </w:numPr>
                    <w:spacing w:after="165"/>
                    <w:jc w:val="left"/>
                  </w:pPr>
                  <w:r>
                    <w:rPr>
                      <w:rFonts w:ascii="仿宋_GB2312" w:hAnsi="仿宋_GB2312" w:cs="仿宋_GB2312" w:eastAsia="仿宋_GB2312"/>
                      <w:sz w:val="21"/>
                    </w:rPr>
                    <w:t>标定模块</w:t>
                  </w:r>
                </w:p>
                <w:p>
                  <w:pPr>
                    <w:pStyle w:val="null3"/>
                    <w:numPr>
                      <w:ilvl w:val="0"/>
                      <w:numId w:val="2"/>
                    </w:numPr>
                    <w:spacing w:after="165"/>
                    <w:jc w:val="left"/>
                  </w:pPr>
                  <w:r>
                    <w:rPr>
                      <w:rFonts w:ascii="仿宋_GB2312" w:hAnsi="仿宋_GB2312" w:cs="仿宋_GB2312" w:eastAsia="仿宋_GB2312"/>
                      <w:sz w:val="21"/>
                    </w:rPr>
                    <w:t>类型：实心圆阵列</w:t>
                  </w:r>
                </w:p>
                <w:p>
                  <w:pPr>
                    <w:pStyle w:val="null3"/>
                    <w:numPr>
                      <w:ilvl w:val="0"/>
                      <w:numId w:val="2"/>
                    </w:numPr>
                    <w:spacing w:after="165"/>
                    <w:jc w:val="left"/>
                  </w:pPr>
                  <w:r>
                    <w:rPr>
                      <w:rFonts w:ascii="仿宋_GB2312" w:hAnsi="仿宋_GB2312" w:cs="仿宋_GB2312" w:eastAsia="仿宋_GB2312"/>
                      <w:sz w:val="21"/>
                    </w:rPr>
                    <w:t>材质：光学玻璃</w:t>
                  </w:r>
                </w:p>
                <w:p>
                  <w:pPr>
                    <w:pStyle w:val="null3"/>
                    <w:numPr>
                      <w:ilvl w:val="0"/>
                      <w:numId w:val="2"/>
                    </w:numPr>
                    <w:spacing w:after="165"/>
                    <w:jc w:val="left"/>
                  </w:pPr>
                  <w:r>
                    <w:rPr>
                      <w:rFonts w:ascii="仿宋_GB2312" w:hAnsi="仿宋_GB2312" w:cs="仿宋_GB2312" w:eastAsia="仿宋_GB2312"/>
                      <w:sz w:val="21"/>
                    </w:rPr>
                    <w:t>图案阵列</w:t>
                  </w:r>
                  <w:r>
                    <w:rPr>
                      <w:rFonts w:ascii="仿宋_GB2312" w:hAnsi="仿宋_GB2312" w:cs="仿宋_GB2312" w:eastAsia="仿宋_GB2312"/>
                      <w:sz w:val="21"/>
                    </w:rPr>
                    <w:t>≥7×7</w:t>
                  </w:r>
                </w:p>
                <w:p>
                  <w:pPr>
                    <w:pStyle w:val="null3"/>
                    <w:numPr>
                      <w:ilvl w:val="0"/>
                      <w:numId w:val="2"/>
                    </w:numPr>
                    <w:spacing w:after="165"/>
                    <w:jc w:val="left"/>
                  </w:pPr>
                  <w:r>
                    <w:rPr>
                      <w:rFonts w:ascii="仿宋_GB2312" w:hAnsi="仿宋_GB2312" w:cs="仿宋_GB2312" w:eastAsia="仿宋_GB2312"/>
                      <w:sz w:val="21"/>
                    </w:rPr>
                    <w:t>圆尺寸</w:t>
                  </w:r>
                  <w:r>
                    <w:rPr>
                      <w:rFonts w:ascii="仿宋_GB2312" w:hAnsi="仿宋_GB2312" w:cs="仿宋_GB2312" w:eastAsia="仿宋_GB2312"/>
                      <w:sz w:val="21"/>
                    </w:rPr>
                    <w:t>(mm)≥φ6.25</w:t>
                  </w:r>
                </w:p>
                <w:p>
                  <w:pPr>
                    <w:pStyle w:val="null3"/>
                    <w:numPr>
                      <w:ilvl w:val="0"/>
                      <w:numId w:val="2"/>
                    </w:numPr>
                    <w:spacing w:after="165"/>
                    <w:jc w:val="left"/>
                  </w:pPr>
                  <w:r>
                    <w:rPr>
                      <w:rFonts w:ascii="仿宋_GB2312" w:hAnsi="仿宋_GB2312" w:cs="仿宋_GB2312" w:eastAsia="仿宋_GB2312"/>
                      <w:sz w:val="21"/>
                    </w:rPr>
                    <w:t>圆心距</w:t>
                  </w:r>
                  <w:r>
                    <w:rPr>
                      <w:rFonts w:ascii="仿宋_GB2312" w:hAnsi="仿宋_GB2312" w:cs="仿宋_GB2312" w:eastAsia="仿宋_GB2312"/>
                      <w:sz w:val="21"/>
                    </w:rPr>
                    <w:t>(mm)≥2.5</w:t>
                  </w:r>
                </w:p>
                <w:p>
                  <w:pPr>
                    <w:pStyle w:val="null3"/>
                    <w:numPr>
                      <w:ilvl w:val="0"/>
                      <w:numId w:val="2"/>
                    </w:numPr>
                    <w:spacing w:after="165"/>
                    <w:jc w:val="left"/>
                  </w:pPr>
                  <w:r>
                    <w:rPr>
                      <w:rFonts w:ascii="仿宋_GB2312" w:hAnsi="仿宋_GB2312" w:cs="仿宋_GB2312" w:eastAsia="仿宋_GB2312"/>
                      <w:sz w:val="21"/>
                    </w:rPr>
                    <w:t>图形尺寸精度</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&lt;0.001</w:t>
                  </w:r>
                </w:p>
                <w:p>
                  <w:pPr>
                    <w:pStyle w:val="null3"/>
                    <w:numPr>
                      <w:ilvl w:val="0"/>
                      <w:numId w:val="1"/>
                    </w:numPr>
                    <w:spacing w:after="165"/>
                    <w:jc w:val="left"/>
                  </w:pPr>
                  <w:r>
                    <w:rPr>
                      <w:rFonts w:ascii="仿宋_GB2312" w:hAnsi="仿宋_GB2312" w:cs="仿宋_GB2312" w:eastAsia="仿宋_GB2312"/>
                      <w:sz w:val="21"/>
                      <w:b/>
                    </w:rPr>
                    <w:t>机械控制模块</w:t>
                  </w:r>
                </w:p>
                <w:p>
                  <w:pPr>
                    <w:pStyle w:val="null3"/>
                    <w:numPr>
                      <w:ilvl w:val="0"/>
                      <w:numId w:val="2"/>
                    </w:numPr>
                    <w:spacing w:after="165"/>
                    <w:jc w:val="left"/>
                  </w:pPr>
                  <w:r>
                    <w:rPr>
                      <w:rFonts w:ascii="仿宋_GB2312" w:hAnsi="仿宋_GB2312" w:cs="仿宋_GB2312" w:eastAsia="仿宋_GB2312"/>
                      <w:sz w:val="21"/>
                    </w:rPr>
                    <w:t>设备采用高强度铝合金机体及铝型材台面，总外形尺寸</w:t>
                  </w:r>
                  <w:r>
                    <w:rPr>
                      <w:rFonts w:ascii="仿宋_GB2312" w:hAnsi="仿宋_GB2312" w:cs="仿宋_GB2312" w:eastAsia="仿宋_GB2312"/>
                      <w:sz w:val="21"/>
                    </w:rPr>
                    <w:t>≥1200*1000*1400mm</w:t>
                  </w:r>
                  <w:r>
                    <w:rPr>
                      <w:rFonts w:ascii="仿宋_GB2312" w:hAnsi="仿宋_GB2312" w:cs="仿宋_GB2312" w:eastAsia="仿宋_GB2312"/>
                      <w:sz w:val="21"/>
                    </w:rPr>
                    <w:t>，总功率</w:t>
                  </w:r>
                  <w:r>
                    <w:rPr>
                      <w:rFonts w:ascii="仿宋_GB2312" w:hAnsi="仿宋_GB2312" w:cs="仿宋_GB2312" w:eastAsia="仿宋_GB2312"/>
                      <w:sz w:val="21"/>
                    </w:rPr>
                    <w:t>≤4KW</w:t>
                  </w:r>
                </w:p>
                <w:p>
                  <w:pPr>
                    <w:pStyle w:val="null3"/>
                    <w:numPr>
                      <w:ilvl w:val="0"/>
                      <w:numId w:val="2"/>
                    </w:numPr>
                    <w:spacing w:after="165"/>
                    <w:jc w:val="left"/>
                  </w:pPr>
                  <w:r>
                    <w:rPr>
                      <w:rFonts w:ascii="仿宋_GB2312" w:hAnsi="仿宋_GB2312" w:cs="仿宋_GB2312" w:eastAsia="仿宋_GB2312"/>
                      <w:sz w:val="21"/>
                    </w:rPr>
                    <w:t>多用途可拆卸式托盘：初始样品放置区托盘</w:t>
                  </w:r>
                  <w:r>
                    <w:rPr>
                      <w:rFonts w:ascii="仿宋_GB2312" w:hAnsi="仿宋_GB2312" w:cs="仿宋_GB2312" w:eastAsia="仿宋_GB2312"/>
                      <w:sz w:val="21"/>
                    </w:rPr>
                    <w:t>1</w:t>
                  </w:r>
                  <w:r>
                    <w:rPr>
                      <w:rFonts w:ascii="仿宋_GB2312" w:hAnsi="仿宋_GB2312" w:cs="仿宋_GB2312" w:eastAsia="仿宋_GB2312"/>
                      <w:sz w:val="21"/>
                    </w:rPr>
                    <w:t>尺寸</w:t>
                  </w:r>
                  <w:r>
                    <w:rPr>
                      <w:rFonts w:ascii="仿宋_GB2312" w:hAnsi="仿宋_GB2312" w:cs="仿宋_GB2312" w:eastAsia="仿宋_GB2312"/>
                      <w:sz w:val="21"/>
                    </w:rPr>
                    <w:t>≥250*150mm</w:t>
                  </w:r>
                  <w:r>
                    <w:rPr>
                      <w:rFonts w:ascii="仿宋_GB2312" w:hAnsi="仿宋_GB2312" w:cs="仿宋_GB2312" w:eastAsia="仿宋_GB2312"/>
                      <w:sz w:val="21"/>
                    </w:rPr>
                    <w:t>、字符样品放置区托盘</w:t>
                  </w:r>
                  <w:r>
                    <w:rPr>
                      <w:rFonts w:ascii="仿宋_GB2312" w:hAnsi="仿宋_GB2312" w:cs="仿宋_GB2312" w:eastAsia="仿宋_GB2312"/>
                      <w:sz w:val="21"/>
                    </w:rPr>
                    <w:t>2</w:t>
                  </w:r>
                  <w:r>
                    <w:rPr>
                      <w:rFonts w:ascii="仿宋_GB2312" w:hAnsi="仿宋_GB2312" w:cs="仿宋_GB2312" w:eastAsia="仿宋_GB2312"/>
                      <w:sz w:val="21"/>
                    </w:rPr>
                    <w:t>尺寸</w:t>
                  </w:r>
                  <w:r>
                    <w:rPr>
                      <w:rFonts w:ascii="仿宋_GB2312" w:hAnsi="仿宋_GB2312" w:cs="仿宋_GB2312" w:eastAsia="仿宋_GB2312"/>
                      <w:sz w:val="21"/>
                    </w:rPr>
                    <w:t>≥300*180mm</w:t>
                  </w:r>
                  <w:r>
                    <w:rPr>
                      <w:rFonts w:ascii="仿宋_GB2312" w:hAnsi="仿宋_GB2312" w:cs="仿宋_GB2312" w:eastAsia="仿宋_GB2312"/>
                      <w:sz w:val="21"/>
                    </w:rPr>
                    <w:t>、图形样品放置区托盘</w:t>
                  </w:r>
                  <w:r>
                    <w:rPr>
                      <w:rFonts w:ascii="仿宋_GB2312" w:hAnsi="仿宋_GB2312" w:cs="仿宋_GB2312" w:eastAsia="仿宋_GB2312"/>
                      <w:sz w:val="21"/>
                    </w:rPr>
                    <w:t>3</w:t>
                  </w:r>
                  <w:r>
                    <w:rPr>
                      <w:rFonts w:ascii="仿宋_GB2312" w:hAnsi="仿宋_GB2312" w:cs="仿宋_GB2312" w:eastAsia="仿宋_GB2312"/>
                      <w:sz w:val="21"/>
                    </w:rPr>
                    <w:t>尺寸</w:t>
                  </w:r>
                  <w:r>
                    <w:rPr>
                      <w:rFonts w:ascii="仿宋_GB2312" w:hAnsi="仿宋_GB2312" w:cs="仿宋_GB2312" w:eastAsia="仿宋_GB2312"/>
                      <w:sz w:val="21"/>
                    </w:rPr>
                    <w:t>≥180*100mm</w:t>
                  </w:r>
                </w:p>
                <w:p>
                  <w:pPr>
                    <w:pStyle w:val="null3"/>
                    <w:numPr>
                      <w:ilvl w:val="0"/>
                      <w:numId w:val="2"/>
                    </w:numPr>
                    <w:spacing w:after="165"/>
                    <w:jc w:val="left"/>
                  </w:pPr>
                  <w:r>
                    <w:rPr>
                      <w:rFonts w:ascii="仿宋_GB2312" w:hAnsi="仿宋_GB2312" w:cs="仿宋_GB2312" w:eastAsia="仿宋_GB2312"/>
                      <w:sz w:val="21"/>
                    </w:rPr>
                    <w:t>控制方式：采用</w:t>
                  </w:r>
                  <w:r>
                    <w:rPr>
                      <w:rFonts w:ascii="仿宋_GB2312" w:hAnsi="仿宋_GB2312" w:cs="仿宋_GB2312" w:eastAsia="仿宋_GB2312"/>
                      <w:sz w:val="21"/>
                    </w:rPr>
                    <w:t>PLC</w:t>
                  </w:r>
                  <w:r>
                    <w:rPr>
                      <w:rFonts w:ascii="仿宋_GB2312" w:hAnsi="仿宋_GB2312" w:cs="仿宋_GB2312" w:eastAsia="仿宋_GB2312"/>
                      <w:sz w:val="21"/>
                    </w:rPr>
                    <w:t>作为核心控制单元；操作层面通过人机界面进行可视化操作</w:t>
                  </w:r>
                </w:p>
                <w:p>
                  <w:pPr>
                    <w:pStyle w:val="null3"/>
                    <w:numPr>
                      <w:ilvl w:val="0"/>
                      <w:numId w:val="2"/>
                    </w:numPr>
                    <w:spacing w:after="165"/>
                    <w:jc w:val="left"/>
                  </w:pPr>
                  <w:r>
                    <w:rPr>
                      <w:rFonts w:ascii="仿宋_GB2312" w:hAnsi="仿宋_GB2312" w:cs="仿宋_GB2312" w:eastAsia="仿宋_GB2312"/>
                      <w:sz w:val="21"/>
                    </w:rPr>
                    <w:t>可编程控制器：板载支持</w:t>
                  </w:r>
                  <w:r>
                    <w:rPr>
                      <w:rFonts w:ascii="仿宋_GB2312" w:hAnsi="仿宋_GB2312" w:cs="仿宋_GB2312" w:eastAsia="仿宋_GB2312"/>
                      <w:sz w:val="21"/>
                    </w:rPr>
                    <w:t xml:space="preserve"> I/O</w:t>
                  </w:r>
                  <w:r>
                    <w:rPr>
                      <w:rFonts w:ascii="仿宋_GB2312" w:hAnsi="仿宋_GB2312" w:cs="仿宋_GB2312" w:eastAsia="仿宋_GB2312"/>
                      <w:sz w:val="21"/>
                    </w:rPr>
                    <w:t>为</w:t>
                  </w:r>
                  <w:r>
                    <w:rPr>
                      <w:rFonts w:ascii="仿宋_GB2312" w:hAnsi="仿宋_GB2312" w:cs="仿宋_GB2312" w:eastAsia="仿宋_GB2312"/>
                      <w:sz w:val="21"/>
                    </w:rPr>
                    <w:t>≥14</w:t>
                  </w:r>
                  <w:r>
                    <w:rPr>
                      <w:rFonts w:ascii="仿宋_GB2312" w:hAnsi="仿宋_GB2312" w:cs="仿宋_GB2312" w:eastAsia="仿宋_GB2312"/>
                      <w:sz w:val="21"/>
                    </w:rPr>
                    <w:t>点输入</w:t>
                  </w:r>
                  <w:r>
                    <w:rPr>
                      <w:rFonts w:ascii="仿宋_GB2312" w:hAnsi="仿宋_GB2312" w:cs="仿宋_GB2312" w:eastAsia="仿宋_GB2312"/>
                      <w:sz w:val="21"/>
                    </w:rPr>
                    <w:t>/≥10</w:t>
                  </w:r>
                  <w:r>
                    <w:rPr>
                      <w:rFonts w:ascii="仿宋_GB2312" w:hAnsi="仿宋_GB2312" w:cs="仿宋_GB2312" w:eastAsia="仿宋_GB2312"/>
                      <w:sz w:val="21"/>
                    </w:rPr>
                    <w:t>点输出；可扩展组件包括</w:t>
                  </w:r>
                  <w:r>
                    <w:rPr>
                      <w:rFonts w:ascii="仿宋_GB2312" w:hAnsi="仿宋_GB2312" w:cs="仿宋_GB2312" w:eastAsia="仿宋_GB2312"/>
                      <w:sz w:val="21"/>
                    </w:rPr>
                    <w:t>≥8</w:t>
                  </w:r>
                  <w:r>
                    <w:rPr>
                      <w:rFonts w:ascii="仿宋_GB2312" w:hAnsi="仿宋_GB2312" w:cs="仿宋_GB2312" w:eastAsia="仿宋_GB2312"/>
                      <w:sz w:val="21"/>
                    </w:rPr>
                    <w:t>个信号模块、</w:t>
                  </w:r>
                  <w:r>
                    <w:rPr>
                      <w:rFonts w:ascii="仿宋_GB2312" w:hAnsi="仿宋_GB2312" w:cs="仿宋_GB2312" w:eastAsia="仿宋_GB2312"/>
                      <w:sz w:val="21"/>
                    </w:rPr>
                    <w:t>≥1</w:t>
                  </w:r>
                  <w:r>
                    <w:rPr>
                      <w:rFonts w:ascii="仿宋_GB2312" w:hAnsi="仿宋_GB2312" w:cs="仿宋_GB2312" w:eastAsia="仿宋_GB2312"/>
                      <w:sz w:val="21"/>
                    </w:rPr>
                    <w:t>个信号板、</w:t>
                  </w:r>
                  <w:r>
                    <w:rPr>
                      <w:rFonts w:ascii="仿宋_GB2312" w:hAnsi="仿宋_GB2312" w:cs="仿宋_GB2312" w:eastAsia="仿宋_GB2312"/>
                      <w:sz w:val="21"/>
                    </w:rPr>
                    <w:t>≥3</w:t>
                  </w:r>
                  <w:r>
                    <w:rPr>
                      <w:rFonts w:ascii="仿宋_GB2312" w:hAnsi="仿宋_GB2312" w:cs="仿宋_GB2312" w:eastAsia="仿宋_GB2312"/>
                      <w:sz w:val="21"/>
                    </w:rPr>
                    <w:t>个通信模块；关键功能参数为脉冲输出</w:t>
                  </w:r>
                  <w:r>
                    <w:rPr>
                      <w:rFonts w:ascii="仿宋_GB2312" w:hAnsi="仿宋_GB2312" w:cs="仿宋_GB2312" w:eastAsia="仿宋_GB2312"/>
                      <w:sz w:val="21"/>
                    </w:rPr>
                    <w:t>≥100KHZ  4</w:t>
                  </w:r>
                  <w:r>
                    <w:rPr>
                      <w:rFonts w:ascii="仿宋_GB2312" w:hAnsi="仿宋_GB2312" w:cs="仿宋_GB2312" w:eastAsia="仿宋_GB2312"/>
                      <w:sz w:val="21"/>
                    </w:rPr>
                    <w:t>路、通讯端口</w:t>
                  </w:r>
                  <w:r>
                    <w:rPr>
                      <w:rFonts w:ascii="仿宋_GB2312" w:hAnsi="仿宋_GB2312" w:cs="仿宋_GB2312" w:eastAsia="仿宋_GB2312"/>
                      <w:sz w:val="21"/>
                    </w:rPr>
                    <w:t>≥2</w:t>
                  </w:r>
                  <w:r>
                    <w:rPr>
                      <w:rFonts w:ascii="仿宋_GB2312" w:hAnsi="仿宋_GB2312" w:cs="仿宋_GB2312" w:eastAsia="仿宋_GB2312"/>
                      <w:sz w:val="21"/>
                    </w:rPr>
                    <w:t>个以太网端口、模拟量输入</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numPr>
                      <w:ilvl w:val="0"/>
                      <w:numId w:val="2"/>
                    </w:numPr>
                    <w:spacing w:after="165"/>
                    <w:jc w:val="left"/>
                  </w:pPr>
                  <w:r>
                    <w:rPr>
                      <w:rFonts w:ascii="仿宋_GB2312" w:hAnsi="仿宋_GB2312" w:cs="仿宋_GB2312" w:eastAsia="仿宋_GB2312"/>
                      <w:sz w:val="21"/>
                    </w:rPr>
                    <w:t>人机界面：采用触控方案；显示界面尺寸</w:t>
                  </w:r>
                  <w:r>
                    <w:rPr>
                      <w:rFonts w:ascii="仿宋_GB2312" w:hAnsi="仿宋_GB2312" w:cs="仿宋_GB2312" w:eastAsia="仿宋_GB2312"/>
                      <w:sz w:val="21"/>
                    </w:rPr>
                    <w:t>≥10</w:t>
                  </w:r>
                  <w:r>
                    <w:rPr>
                      <w:rFonts w:ascii="仿宋_GB2312" w:hAnsi="仿宋_GB2312" w:cs="仿宋_GB2312" w:eastAsia="仿宋_GB2312"/>
                      <w:sz w:val="21"/>
                    </w:rPr>
                    <w:t>英寸，分辨率</w:t>
                  </w:r>
                  <w:r>
                    <w:rPr>
                      <w:rFonts w:ascii="仿宋_GB2312" w:hAnsi="仿宋_GB2312" w:cs="仿宋_GB2312" w:eastAsia="仿宋_GB2312"/>
                      <w:sz w:val="21"/>
                    </w:rPr>
                    <w:t>≥1024x600</w:t>
                  </w:r>
                  <w:r>
                    <w:rPr>
                      <w:rFonts w:ascii="仿宋_GB2312" w:hAnsi="仿宋_GB2312" w:cs="仿宋_GB2312" w:eastAsia="仿宋_GB2312"/>
                      <w:sz w:val="21"/>
                    </w:rPr>
                    <w:t>；至少支持</w:t>
                  </w:r>
                  <w:r>
                    <w:rPr>
                      <w:rFonts w:ascii="仿宋_GB2312" w:hAnsi="仿宋_GB2312" w:cs="仿宋_GB2312" w:eastAsia="仿宋_GB2312"/>
                      <w:sz w:val="21"/>
                    </w:rPr>
                    <w:t>RS232/RS485</w:t>
                  </w:r>
                  <w:r>
                    <w:rPr>
                      <w:rFonts w:ascii="仿宋_GB2312" w:hAnsi="仿宋_GB2312" w:cs="仿宋_GB2312" w:eastAsia="仿宋_GB2312"/>
                      <w:sz w:val="21"/>
                    </w:rPr>
                    <w:t>、</w:t>
                  </w:r>
                  <w:r>
                    <w:rPr>
                      <w:rFonts w:ascii="仿宋_GB2312" w:hAnsi="仿宋_GB2312" w:cs="仿宋_GB2312" w:eastAsia="仿宋_GB2312"/>
                      <w:sz w:val="21"/>
                    </w:rPr>
                    <w:t>USB</w:t>
                  </w:r>
                  <w:r>
                    <w:rPr>
                      <w:rFonts w:ascii="仿宋_GB2312" w:hAnsi="仿宋_GB2312" w:cs="仿宋_GB2312" w:eastAsia="仿宋_GB2312"/>
                      <w:sz w:val="21"/>
                    </w:rPr>
                    <w:t>串行接口和以太网通讯接口</w:t>
                  </w:r>
                </w:p>
                <w:p>
                  <w:pPr>
                    <w:pStyle w:val="null3"/>
                    <w:numPr>
                      <w:ilvl w:val="0"/>
                      <w:numId w:val="2"/>
                    </w:numPr>
                    <w:spacing w:after="165"/>
                    <w:jc w:val="left"/>
                  </w:pPr>
                  <w:r>
                    <w:rPr>
                      <w:rFonts w:ascii="仿宋_GB2312" w:hAnsi="仿宋_GB2312" w:cs="仿宋_GB2312" w:eastAsia="仿宋_GB2312"/>
                      <w:sz w:val="21"/>
                    </w:rPr>
                    <w:t>气动空压机：气压范围</w:t>
                  </w:r>
                  <w:r>
                    <w:rPr>
                      <w:rFonts w:ascii="仿宋_GB2312" w:hAnsi="仿宋_GB2312" w:cs="仿宋_GB2312" w:eastAsia="仿宋_GB2312"/>
                      <w:sz w:val="21"/>
                    </w:rPr>
                    <w:t xml:space="preserve">0.6~0.8MPa </w:t>
                  </w:r>
                  <w:r>
                    <w:rPr>
                      <w:rFonts w:ascii="仿宋_GB2312" w:hAnsi="仿宋_GB2312" w:cs="仿宋_GB2312" w:eastAsia="仿宋_GB2312"/>
                      <w:sz w:val="21"/>
                    </w:rPr>
                    <w:t>；流量</w:t>
                  </w:r>
                  <w:r>
                    <w:rPr>
                      <w:rFonts w:ascii="仿宋_GB2312" w:hAnsi="仿宋_GB2312" w:cs="仿宋_GB2312" w:eastAsia="仿宋_GB2312"/>
                      <w:sz w:val="21"/>
                    </w:rPr>
                    <w:t>≥</w:t>
                  </w:r>
                  <w:r>
                    <w:rPr>
                      <w:rFonts w:ascii="仿宋_GB2312" w:hAnsi="仿宋_GB2312" w:cs="仿宋_GB2312" w:eastAsia="仿宋_GB2312"/>
                      <w:sz w:val="21"/>
                    </w:rPr>
                    <w:t>65</w:t>
                  </w:r>
                  <w:r>
                    <w:rPr>
                      <w:rFonts w:ascii="仿宋_GB2312" w:hAnsi="仿宋_GB2312" w:cs="仿宋_GB2312" w:eastAsia="仿宋_GB2312"/>
                      <w:sz w:val="21"/>
                    </w:rPr>
                    <w:t>L/min</w:t>
                  </w:r>
                  <w:r>
                    <w:rPr>
                      <w:rFonts w:ascii="仿宋_GB2312" w:hAnsi="仿宋_GB2312" w:cs="仿宋_GB2312" w:eastAsia="仿宋_GB2312"/>
                      <w:sz w:val="21"/>
                    </w:rPr>
                    <w:t>，容积</w:t>
                  </w:r>
                  <w:r>
                    <w:rPr>
                      <w:rFonts w:ascii="仿宋_GB2312" w:hAnsi="仿宋_GB2312" w:cs="仿宋_GB2312" w:eastAsia="仿宋_GB2312"/>
                      <w:sz w:val="21"/>
                    </w:rPr>
                    <w:t>≥24L</w:t>
                  </w:r>
                </w:p>
                <w:p>
                  <w:pPr>
                    <w:pStyle w:val="null3"/>
                    <w:numPr>
                      <w:ilvl w:val="0"/>
                      <w:numId w:val="1"/>
                    </w:numPr>
                    <w:spacing w:after="165"/>
                    <w:jc w:val="left"/>
                  </w:pPr>
                  <w:r>
                    <w:rPr>
                      <w:rFonts w:ascii="仿宋_GB2312" w:hAnsi="仿宋_GB2312" w:cs="仿宋_GB2312" w:eastAsia="仿宋_GB2312"/>
                      <w:sz w:val="21"/>
                      <w:b/>
                    </w:rPr>
                    <w:t>图像数据处理模块</w:t>
                  </w:r>
                </w:p>
                <w:p>
                  <w:pPr>
                    <w:pStyle w:val="null3"/>
                    <w:numPr>
                      <w:ilvl w:val="0"/>
                      <w:numId w:val="2"/>
                    </w:numPr>
                    <w:spacing w:after="165"/>
                    <w:jc w:val="left"/>
                  </w:pPr>
                  <w:r>
                    <w:rPr>
                      <w:rFonts w:ascii="仿宋_GB2312" w:hAnsi="仿宋_GB2312" w:cs="仿宋_GB2312" w:eastAsia="仿宋_GB2312"/>
                      <w:sz w:val="21"/>
                    </w:rPr>
                    <w:t>智能视觉控制器：预装载工业相机驱动及智能视觉开发平台，可实现对检测样品的实时采集及分析检测。</w:t>
                  </w:r>
                </w:p>
                <w:p>
                  <w:pPr>
                    <w:pStyle w:val="null3"/>
                    <w:numPr>
                      <w:ilvl w:val="0"/>
                      <w:numId w:val="2"/>
                    </w:numPr>
                    <w:spacing w:after="165"/>
                    <w:jc w:val="left"/>
                  </w:pPr>
                  <w:r>
                    <w:rPr>
                      <w:rFonts w:ascii="仿宋_GB2312" w:hAnsi="仿宋_GB2312" w:cs="仿宋_GB2312" w:eastAsia="仿宋_GB2312"/>
                      <w:sz w:val="21"/>
                    </w:rPr>
                    <w:t>工业级母版，</w:t>
                  </w:r>
                  <w:r>
                    <w:rPr>
                      <w:rFonts w:ascii="仿宋_GB2312" w:hAnsi="仿宋_GB2312" w:cs="仿宋_GB2312" w:eastAsia="仿宋_GB2312"/>
                      <w:sz w:val="21"/>
                    </w:rPr>
                    <w:t xml:space="preserve">≥12 </w:t>
                  </w:r>
                  <w:r>
                    <w:rPr>
                      <w:rFonts w:ascii="仿宋_GB2312" w:hAnsi="仿宋_GB2312" w:cs="仿宋_GB2312" w:eastAsia="仿宋_GB2312"/>
                      <w:sz w:val="21"/>
                    </w:rPr>
                    <w:t>核，</w:t>
                  </w:r>
                  <w:r>
                    <w:rPr>
                      <w:rFonts w:ascii="仿宋_GB2312" w:hAnsi="仿宋_GB2312" w:cs="仿宋_GB2312" w:eastAsia="仿宋_GB2312"/>
                      <w:sz w:val="21"/>
                    </w:rPr>
                    <w:t>≥20</w:t>
                  </w:r>
                  <w:r>
                    <w:rPr>
                      <w:rFonts w:ascii="仿宋_GB2312" w:hAnsi="仿宋_GB2312" w:cs="仿宋_GB2312" w:eastAsia="仿宋_GB2312"/>
                      <w:sz w:val="21"/>
                    </w:rPr>
                    <w:t>线程，主频</w:t>
                  </w:r>
                  <w:r>
                    <w:rPr>
                      <w:rFonts w:ascii="仿宋_GB2312" w:hAnsi="仿宋_GB2312" w:cs="仿宋_GB2312" w:eastAsia="仿宋_GB2312"/>
                      <w:sz w:val="21"/>
                    </w:rPr>
                    <w:t>≥2.1GHz</w:t>
                  </w:r>
                  <w:r>
                    <w:rPr>
                      <w:rFonts w:ascii="仿宋_GB2312" w:hAnsi="仿宋_GB2312" w:cs="仿宋_GB2312" w:eastAsia="仿宋_GB2312"/>
                      <w:sz w:val="21"/>
                    </w:rPr>
                    <w:t>；内存</w:t>
                  </w:r>
                  <w:r>
                    <w:rPr>
                      <w:rFonts w:ascii="仿宋_GB2312" w:hAnsi="仿宋_GB2312" w:cs="仿宋_GB2312" w:eastAsia="仿宋_GB2312"/>
                      <w:sz w:val="21"/>
                    </w:rPr>
                    <w:t>≥16G RAM</w:t>
                  </w:r>
                  <w:r>
                    <w:rPr>
                      <w:rFonts w:ascii="仿宋_GB2312" w:hAnsi="仿宋_GB2312" w:cs="仿宋_GB2312" w:eastAsia="仿宋_GB2312"/>
                      <w:sz w:val="21"/>
                    </w:rPr>
                    <w:t>高速缓存；硬盘</w:t>
                  </w:r>
                  <w:r>
                    <w:rPr>
                      <w:rFonts w:ascii="仿宋_GB2312" w:hAnsi="仿宋_GB2312" w:cs="仿宋_GB2312" w:eastAsia="仿宋_GB2312"/>
                      <w:sz w:val="21"/>
                    </w:rPr>
                    <w:t>≥500G SSD</w:t>
                  </w:r>
                </w:p>
                <w:p>
                  <w:pPr>
                    <w:pStyle w:val="null3"/>
                    <w:numPr>
                      <w:ilvl w:val="0"/>
                      <w:numId w:val="2"/>
                    </w:numPr>
                    <w:spacing w:after="165"/>
                    <w:jc w:val="left"/>
                  </w:pPr>
                  <w:r>
                    <w:rPr>
                      <w:rFonts w:ascii="仿宋_GB2312" w:hAnsi="仿宋_GB2312" w:cs="仿宋_GB2312" w:eastAsia="仿宋_GB2312"/>
                      <w:sz w:val="21"/>
                    </w:rPr>
                    <w:t>接口类型：专用机器视觉千兆网接口</w:t>
                  </w:r>
                  <w:r>
                    <w:rPr>
                      <w:rFonts w:ascii="仿宋_GB2312" w:hAnsi="仿宋_GB2312" w:cs="仿宋_GB2312" w:eastAsia="仿宋_GB2312"/>
                      <w:sz w:val="21"/>
                    </w:rPr>
                    <w:t>≥6</w:t>
                  </w:r>
                  <w:r>
                    <w:rPr>
                      <w:rFonts w:ascii="仿宋_GB2312" w:hAnsi="仿宋_GB2312" w:cs="仿宋_GB2312" w:eastAsia="仿宋_GB2312"/>
                      <w:sz w:val="21"/>
                    </w:rPr>
                    <w:t>个；显示接口</w:t>
                  </w:r>
                  <w:r>
                    <w:rPr>
                      <w:rFonts w:ascii="仿宋_GB2312" w:hAnsi="仿宋_GB2312" w:cs="仿宋_GB2312" w:eastAsia="仿宋_GB2312"/>
                      <w:sz w:val="21"/>
                    </w:rPr>
                    <w:t>VGA≥1</w:t>
                  </w:r>
                  <w:r>
                    <w:rPr>
                      <w:rFonts w:ascii="仿宋_GB2312" w:hAnsi="仿宋_GB2312" w:cs="仿宋_GB2312" w:eastAsia="仿宋_GB2312"/>
                      <w:sz w:val="21"/>
                    </w:rPr>
                    <w:t>个、</w:t>
                  </w:r>
                  <w:r>
                    <w:rPr>
                      <w:rFonts w:ascii="仿宋_GB2312" w:hAnsi="仿宋_GB2312" w:cs="仿宋_GB2312" w:eastAsia="仿宋_GB2312"/>
                      <w:sz w:val="21"/>
                    </w:rPr>
                    <w:t>DP≥2</w:t>
                  </w:r>
                  <w:r>
                    <w:rPr>
                      <w:rFonts w:ascii="仿宋_GB2312" w:hAnsi="仿宋_GB2312" w:cs="仿宋_GB2312" w:eastAsia="仿宋_GB2312"/>
                      <w:sz w:val="21"/>
                    </w:rPr>
                    <w:t>个；至少支持</w:t>
                  </w:r>
                  <w:r>
                    <w:rPr>
                      <w:rFonts w:ascii="仿宋_GB2312" w:hAnsi="仿宋_GB2312" w:cs="仿宋_GB2312" w:eastAsia="仿宋_GB2312"/>
                      <w:sz w:val="21"/>
                    </w:rPr>
                    <w:t>RS232</w:t>
                  </w:r>
                  <w:r>
                    <w:rPr>
                      <w:rFonts w:ascii="仿宋_GB2312" w:hAnsi="仿宋_GB2312" w:cs="仿宋_GB2312" w:eastAsia="仿宋_GB2312"/>
                      <w:sz w:val="21"/>
                    </w:rPr>
                    <w:t>和</w:t>
                  </w:r>
                  <w:r>
                    <w:rPr>
                      <w:rFonts w:ascii="仿宋_GB2312" w:hAnsi="仿宋_GB2312" w:cs="仿宋_GB2312" w:eastAsia="仿宋_GB2312"/>
                      <w:sz w:val="21"/>
                    </w:rPr>
                    <w:t>RS485</w:t>
                  </w:r>
                  <w:r>
                    <w:rPr>
                      <w:rFonts w:ascii="仿宋_GB2312" w:hAnsi="仿宋_GB2312" w:cs="仿宋_GB2312" w:eastAsia="仿宋_GB2312"/>
                      <w:sz w:val="21"/>
                    </w:rPr>
                    <w:t xml:space="preserve">通讯接口自由切换； </w:t>
                  </w:r>
                  <w:r>
                    <w:rPr>
                      <w:rFonts w:ascii="仿宋_GB2312" w:hAnsi="仿宋_GB2312" w:cs="仿宋_GB2312" w:eastAsia="仿宋_GB2312"/>
                      <w:sz w:val="21"/>
                    </w:rPr>
                    <w:t>USB2.0≥2</w:t>
                  </w:r>
                  <w:r>
                    <w:rPr>
                      <w:rFonts w:ascii="仿宋_GB2312" w:hAnsi="仿宋_GB2312" w:cs="仿宋_GB2312" w:eastAsia="仿宋_GB2312"/>
                      <w:sz w:val="21"/>
                    </w:rPr>
                    <w:t>个，</w:t>
                  </w:r>
                  <w:r>
                    <w:rPr>
                      <w:rFonts w:ascii="仿宋_GB2312" w:hAnsi="仿宋_GB2312" w:cs="仿宋_GB2312" w:eastAsia="仿宋_GB2312"/>
                      <w:sz w:val="21"/>
                    </w:rPr>
                    <w:t>USB3.0≥4</w:t>
                  </w:r>
                  <w:r>
                    <w:rPr>
                      <w:rFonts w:ascii="仿宋_GB2312" w:hAnsi="仿宋_GB2312" w:cs="仿宋_GB2312" w:eastAsia="仿宋_GB2312"/>
                      <w:sz w:val="21"/>
                    </w:rPr>
                    <w:t>个；带远程开关接口；</w:t>
                  </w:r>
                  <w:r>
                    <w:rPr>
                      <w:rFonts w:ascii="仿宋_GB2312" w:hAnsi="仿宋_GB2312" w:cs="仿宋_GB2312" w:eastAsia="仿宋_GB2312"/>
                      <w:sz w:val="21"/>
                    </w:rPr>
                    <w:t>IO</w:t>
                  </w:r>
                  <w:r>
                    <w:rPr>
                      <w:rFonts w:ascii="仿宋_GB2312" w:hAnsi="仿宋_GB2312" w:cs="仿宋_GB2312" w:eastAsia="仿宋_GB2312"/>
                      <w:sz w:val="21"/>
                    </w:rPr>
                    <w:t>接口</w:t>
                  </w:r>
                  <w:r>
                    <w:rPr>
                      <w:rFonts w:ascii="仿宋_GB2312" w:hAnsi="仿宋_GB2312" w:cs="仿宋_GB2312" w:eastAsia="仿宋_GB2312"/>
                      <w:sz w:val="21"/>
                    </w:rPr>
                    <w:t>≥16DI&amp;16DO</w:t>
                  </w:r>
                </w:p>
                <w:p>
                  <w:pPr>
                    <w:pStyle w:val="null3"/>
                    <w:spacing w:after="165"/>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输入设备：</w:t>
                  </w:r>
                  <w:r>
                    <w:rPr>
                      <w:rFonts w:ascii="仿宋_GB2312" w:hAnsi="仿宋_GB2312" w:cs="仿宋_GB2312" w:eastAsia="仿宋_GB2312"/>
                      <w:sz w:val="21"/>
                    </w:rPr>
                    <w:t>提供</w:t>
                  </w:r>
                  <w:r>
                    <w:rPr>
                      <w:rFonts w:ascii="仿宋_GB2312" w:hAnsi="仿宋_GB2312" w:cs="仿宋_GB2312" w:eastAsia="仿宋_GB2312"/>
                      <w:sz w:val="21"/>
                    </w:rPr>
                    <w:t>无线数据输入设备</w:t>
                  </w:r>
                </w:p>
                <w:p>
                  <w:pPr>
                    <w:pStyle w:val="null3"/>
                    <w:spacing w:after="165"/>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输出设备：</w:t>
                  </w:r>
                  <w:r>
                    <w:rPr>
                      <w:rFonts w:ascii="仿宋_GB2312" w:hAnsi="仿宋_GB2312" w:cs="仿宋_GB2312" w:eastAsia="仿宋_GB2312"/>
                      <w:sz w:val="21"/>
                    </w:rPr>
                    <w:t>≥21</w:t>
                  </w:r>
                  <w:r>
                    <w:rPr>
                      <w:rFonts w:ascii="仿宋_GB2312" w:hAnsi="仿宋_GB2312" w:cs="仿宋_GB2312" w:eastAsia="仿宋_GB2312"/>
                      <w:sz w:val="21"/>
                    </w:rPr>
                    <w:t>英寸</w:t>
                  </w:r>
                </w:p>
                <w:p>
                  <w:pPr>
                    <w:pStyle w:val="null3"/>
                    <w:numPr>
                      <w:ilvl w:val="0"/>
                      <w:numId w:val="2"/>
                    </w:numPr>
                    <w:spacing w:after="165"/>
                    <w:jc w:val="left"/>
                  </w:pPr>
                  <w:r>
                    <w:rPr>
                      <w:rFonts w:ascii="仿宋_GB2312" w:hAnsi="仿宋_GB2312" w:cs="仿宋_GB2312" w:eastAsia="仿宋_GB2312"/>
                      <w:sz w:val="21"/>
                    </w:rPr>
                    <w:t>图像数据处理平台</w:t>
                  </w:r>
                </w:p>
                <w:p>
                  <w:pPr>
                    <w:pStyle w:val="null3"/>
                    <w:numPr>
                      <w:ilvl w:val="0"/>
                      <w:numId w:val="2"/>
                    </w:numPr>
                    <w:spacing w:after="165"/>
                    <w:jc w:val="left"/>
                  </w:pPr>
                  <w:r>
                    <w:rPr>
                      <w:rFonts w:ascii="仿宋_GB2312" w:hAnsi="仿宋_GB2312" w:cs="仿宋_GB2312" w:eastAsia="仿宋_GB2312"/>
                      <w:sz w:val="21"/>
                    </w:rPr>
                    <w:t>平台支持通过直观的拖拉拽方式完成功能布局、参数配置等操作。</w:t>
                  </w:r>
                </w:p>
                <w:p>
                  <w:pPr>
                    <w:pStyle w:val="null3"/>
                    <w:numPr>
                      <w:ilvl w:val="0"/>
                      <w:numId w:val="2"/>
                    </w:numPr>
                    <w:spacing w:after="165"/>
                    <w:jc w:val="left"/>
                  </w:pPr>
                  <w:r>
                    <w:rPr>
                      <w:rFonts w:ascii="仿宋_GB2312" w:hAnsi="仿宋_GB2312" w:cs="仿宋_GB2312" w:eastAsia="仿宋_GB2312"/>
                      <w:sz w:val="21"/>
                    </w:rPr>
                    <w:t>配套操作视频，至少包含：软件安装与介绍、传统算法模块等不少于</w:t>
                  </w:r>
                  <w:r>
                    <w:rPr>
                      <w:rFonts w:ascii="仿宋_GB2312" w:hAnsi="仿宋_GB2312" w:cs="仿宋_GB2312" w:eastAsia="仿宋_GB2312"/>
                      <w:sz w:val="21"/>
                    </w:rPr>
                    <w:t>80</w:t>
                  </w:r>
                  <w:r>
                    <w:rPr>
                      <w:rFonts w:ascii="仿宋_GB2312" w:hAnsi="仿宋_GB2312" w:cs="仿宋_GB2312" w:eastAsia="仿宋_GB2312"/>
                      <w:sz w:val="21"/>
                    </w:rPr>
                    <w:t>个视频资源，视频有旁白、有演示、有字幕。</w:t>
                  </w:r>
                </w:p>
                <w:p>
                  <w:pPr>
                    <w:pStyle w:val="null3"/>
                    <w:numPr>
                      <w:ilvl w:val="0"/>
                      <w:numId w:val="2"/>
                    </w:numPr>
                    <w:spacing w:after="165"/>
                    <w:jc w:val="left"/>
                  </w:pPr>
                  <w:r>
                    <w:rPr>
                      <w:rFonts w:ascii="仿宋_GB2312" w:hAnsi="仿宋_GB2312" w:cs="仿宋_GB2312" w:eastAsia="仿宋_GB2312"/>
                      <w:sz w:val="21"/>
                    </w:rPr>
                    <w:t>平台支持精细化用户管理，包含操作员、工程师、管理员三种不同权限角色；支持</w:t>
                  </w:r>
                  <w:r>
                    <w:rPr>
                      <w:rFonts w:ascii="仿宋_GB2312" w:hAnsi="仿宋_GB2312" w:cs="仿宋_GB2312" w:eastAsia="仿宋_GB2312"/>
                      <w:sz w:val="21"/>
                    </w:rPr>
                    <w:t>多</w:t>
                  </w:r>
                  <w:r>
                    <w:rPr>
                      <w:rFonts w:ascii="仿宋_GB2312" w:hAnsi="仿宋_GB2312" w:cs="仿宋_GB2312" w:eastAsia="仿宋_GB2312"/>
                      <w:sz w:val="21"/>
                    </w:rPr>
                    <w:t>品牌的</w:t>
                  </w:r>
                  <w:r>
                    <w:rPr>
                      <w:rFonts w:ascii="仿宋_GB2312" w:hAnsi="仿宋_GB2312" w:cs="仿宋_GB2312" w:eastAsia="仿宋_GB2312"/>
                      <w:sz w:val="21"/>
                    </w:rPr>
                    <w:t>PLC</w:t>
                  </w:r>
                  <w:r>
                    <w:rPr>
                      <w:rFonts w:ascii="仿宋_GB2312" w:hAnsi="仿宋_GB2312" w:cs="仿宋_GB2312" w:eastAsia="仿宋_GB2312"/>
                      <w:sz w:val="21"/>
                    </w:rPr>
                    <w:t>进行数据交互，可实现对</w:t>
                  </w:r>
                  <w:r>
                    <w:rPr>
                      <w:rFonts w:ascii="仿宋_GB2312" w:hAnsi="仿宋_GB2312" w:cs="仿宋_GB2312" w:eastAsia="仿宋_GB2312"/>
                      <w:sz w:val="21"/>
                    </w:rPr>
                    <w:t>PLC</w:t>
                  </w:r>
                  <w:r>
                    <w:rPr>
                      <w:rFonts w:ascii="仿宋_GB2312" w:hAnsi="仿宋_GB2312" w:cs="仿宋_GB2312" w:eastAsia="仿宋_GB2312"/>
                      <w:sz w:val="21"/>
                    </w:rPr>
                    <w:t xml:space="preserve">内部寄存器的读写功能，满足工业自动化场景下的设备联动控制需求；至少支持将检测数据以 </w:t>
                  </w:r>
                  <w:r>
                    <w:rPr>
                      <w:rFonts w:ascii="仿宋_GB2312" w:hAnsi="仿宋_GB2312" w:cs="仿宋_GB2312" w:eastAsia="仿宋_GB2312"/>
                      <w:sz w:val="21"/>
                    </w:rPr>
                    <w:t>CSV</w:t>
                  </w:r>
                  <w:r>
                    <w:rPr>
                      <w:rFonts w:ascii="仿宋_GB2312" w:hAnsi="仿宋_GB2312" w:cs="仿宋_GB2312" w:eastAsia="仿宋_GB2312"/>
                      <w:sz w:val="21"/>
                    </w:rPr>
                    <w:t>、</w:t>
                  </w:r>
                  <w:r>
                    <w:rPr>
                      <w:rFonts w:ascii="仿宋_GB2312" w:hAnsi="仿宋_GB2312" w:cs="仿宋_GB2312" w:eastAsia="仿宋_GB2312"/>
                      <w:sz w:val="21"/>
                    </w:rPr>
                    <w:t>XLS</w:t>
                  </w:r>
                  <w:r>
                    <w:rPr>
                      <w:rFonts w:ascii="仿宋_GB2312" w:hAnsi="仿宋_GB2312" w:cs="仿宋_GB2312" w:eastAsia="仿宋_GB2312"/>
                      <w:sz w:val="21"/>
                    </w:rPr>
                    <w:t>、</w:t>
                  </w:r>
                  <w:r>
                    <w:rPr>
                      <w:rFonts w:ascii="仿宋_GB2312" w:hAnsi="仿宋_GB2312" w:cs="仿宋_GB2312" w:eastAsia="仿宋_GB2312"/>
                      <w:sz w:val="21"/>
                    </w:rPr>
                    <w:t>XLSX</w:t>
                  </w:r>
                  <w:r>
                    <w:rPr>
                      <w:rFonts w:ascii="仿宋_GB2312" w:hAnsi="仿宋_GB2312" w:cs="仿宋_GB2312" w:eastAsia="仿宋_GB2312"/>
                      <w:sz w:val="21"/>
                    </w:rPr>
                    <w:t>、</w:t>
                  </w:r>
                  <w:r>
                    <w:rPr>
                      <w:rFonts w:ascii="仿宋_GB2312" w:hAnsi="仿宋_GB2312" w:cs="仿宋_GB2312" w:eastAsia="仿宋_GB2312"/>
                      <w:sz w:val="21"/>
                    </w:rPr>
                    <w:t xml:space="preserve">TXT </w:t>
                  </w:r>
                  <w:r>
                    <w:rPr>
                      <w:rFonts w:ascii="仿宋_GB2312" w:hAnsi="仿宋_GB2312" w:cs="仿宋_GB2312" w:eastAsia="仿宋_GB2312"/>
                      <w:sz w:val="21"/>
                    </w:rPr>
                    <w:t>等多种常见格式存储，适配不同数据处理软件的导入需求，方便后续数据复盘与分析。</w:t>
                  </w:r>
                </w:p>
                <w:p>
                  <w:pPr>
                    <w:pStyle w:val="null3"/>
                    <w:numPr>
                      <w:ilvl w:val="0"/>
                      <w:numId w:val="2"/>
                    </w:numPr>
                    <w:spacing w:after="165"/>
                    <w:jc w:val="left"/>
                  </w:pPr>
                  <w:r>
                    <w:rPr>
                      <w:rFonts w:ascii="仿宋_GB2312" w:hAnsi="仿宋_GB2312" w:cs="仿宋_GB2312" w:eastAsia="仿宋_GB2312"/>
                      <w:sz w:val="21"/>
                    </w:rPr>
                    <w:t>平台具有</w:t>
                  </w:r>
                  <w:r>
                    <w:rPr>
                      <w:rFonts w:ascii="仿宋_GB2312" w:hAnsi="仿宋_GB2312" w:cs="仿宋_GB2312" w:eastAsia="仿宋_GB2312"/>
                      <w:sz w:val="21"/>
                    </w:rPr>
                    <w:t>多</w:t>
                  </w:r>
                  <w:r>
                    <w:rPr>
                      <w:rFonts w:ascii="仿宋_GB2312" w:hAnsi="仿宋_GB2312" w:cs="仿宋_GB2312" w:eastAsia="仿宋_GB2312"/>
                      <w:sz w:val="21"/>
                    </w:rPr>
                    <w:t>个检测工具：至少包含定位、几何、有无、计数、计测、识别、掩膜等多种检测模块。</w:t>
                  </w:r>
                </w:p>
                <w:p>
                  <w:pPr>
                    <w:pStyle w:val="null3"/>
                    <w:numPr>
                      <w:ilvl w:val="0"/>
                      <w:numId w:val="1"/>
                    </w:numPr>
                    <w:spacing w:after="165"/>
                    <w:jc w:val="left"/>
                  </w:pPr>
                  <w:r>
                    <w:rPr>
                      <w:rFonts w:ascii="仿宋_GB2312" w:hAnsi="仿宋_GB2312" w:cs="仿宋_GB2312" w:eastAsia="仿宋_GB2312"/>
                      <w:sz w:val="21"/>
                    </w:rPr>
                    <w:t>图像预处理至少包含以下工具：彩色图像分割、图像反色、移除</w:t>
                  </w:r>
                  <w:r>
                    <w:rPr>
                      <w:rFonts w:ascii="仿宋_GB2312" w:hAnsi="仿宋_GB2312" w:cs="仿宋_GB2312" w:eastAsia="仿宋_GB2312"/>
                      <w:sz w:val="21"/>
                    </w:rPr>
                    <w:t>Alpha</w:t>
                  </w:r>
                  <w:r>
                    <w:rPr>
                      <w:rFonts w:ascii="仿宋_GB2312" w:hAnsi="仿宋_GB2312" w:cs="仿宋_GB2312" w:eastAsia="仿宋_GB2312"/>
                      <w:sz w:val="21"/>
                    </w:rPr>
                    <w:t>通道、直方图灰度变换、</w:t>
                  </w:r>
                  <w:r>
                    <w:rPr>
                      <w:rFonts w:ascii="仿宋_GB2312" w:hAnsi="仿宋_GB2312" w:cs="仿宋_GB2312" w:eastAsia="仿宋_GB2312"/>
                      <w:sz w:val="21"/>
                    </w:rPr>
                    <w:t>Gamma</w:t>
                  </w:r>
                  <w:r>
                    <w:rPr>
                      <w:rFonts w:ascii="仿宋_GB2312" w:hAnsi="仿宋_GB2312" w:cs="仿宋_GB2312" w:eastAsia="仿宋_GB2312"/>
                      <w:sz w:val="21"/>
                    </w:rPr>
                    <w:t>校正、二值化增强、投影图像增强、基准差分图像增强、双边滤波、</w:t>
                  </w:r>
                  <w:r>
                    <w:rPr>
                      <w:rFonts w:ascii="仿宋_GB2312" w:hAnsi="仿宋_GB2312" w:cs="仿宋_GB2312" w:eastAsia="仿宋_GB2312"/>
                      <w:sz w:val="21"/>
                    </w:rPr>
                    <w:t>Wiener</w:t>
                  </w:r>
                  <w:r>
                    <w:rPr>
                      <w:rFonts w:ascii="仿宋_GB2312" w:hAnsi="仿宋_GB2312" w:cs="仿宋_GB2312" w:eastAsia="仿宋_GB2312"/>
                      <w:sz w:val="21"/>
                    </w:rPr>
                    <w:t>滤波、线增强滤波、角点增强滤波、线性卷积核滤波、形态学万花筒、条件旋转、斑块编辑</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1"/>
                    </w:numPr>
                    <w:spacing w:after="165"/>
                    <w:jc w:val="left"/>
                  </w:pPr>
                  <w:r>
                    <w:rPr>
                      <w:rFonts w:ascii="仿宋_GB2312" w:hAnsi="仿宋_GB2312" w:cs="仿宋_GB2312" w:eastAsia="仿宋_GB2312"/>
                      <w:sz w:val="21"/>
                    </w:rPr>
                    <w:t>定位</w:t>
                  </w:r>
                  <w:r>
                    <w:rPr>
                      <w:rFonts w:ascii="仿宋_GB2312" w:hAnsi="仿宋_GB2312" w:cs="仿宋_GB2312" w:eastAsia="仿宋_GB2312"/>
                      <w:sz w:val="21"/>
                    </w:rPr>
                    <w:t>少包含以下工具：特征定位、模板混合定位、多模板定位、椭圆定位、矩形定位、斑块定位、边定位、相交线定位、缺口圆定位、宽度变化点</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1"/>
                    </w:numPr>
                    <w:spacing w:after="165"/>
                    <w:jc w:val="left"/>
                  </w:pPr>
                  <w:r>
                    <w:rPr>
                      <w:rFonts w:ascii="仿宋_GB2312" w:hAnsi="仿宋_GB2312" w:cs="仿宋_GB2312" w:eastAsia="仿宋_GB2312"/>
                      <w:sz w:val="21"/>
                    </w:rPr>
                    <w:t>几何至少包含以下工具：两线距离极值点对、点到线垂足、两线平分线、两线夹圆、三点计算旋转中心、多点拟合坐标系、多点拟合直线段、多点定义折线、点绕着固定点旋转、点关于点的对称点、点关于直线的对称点、折线截取、几何元素挑选、欧式变换、三点顺时针方向、坐标数组抽取、坐标数组筛选、点阵列分析</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1"/>
                    </w:numPr>
                    <w:spacing w:after="165"/>
                    <w:jc w:val="left"/>
                  </w:pPr>
                  <w:r>
                    <w:rPr>
                      <w:rFonts w:ascii="仿宋_GB2312" w:hAnsi="仿宋_GB2312" w:cs="仿宋_GB2312" w:eastAsia="仿宋_GB2312"/>
                      <w:sz w:val="21"/>
                    </w:rPr>
                    <w:t>有无至少包含以下工具：有序色块检出、自适应缺陷、线状缺陷、边缘缺陷、角点缺陷、统计缺陷、模板检查、彩色模板检查、旋转周期模板检查、模板区域比较、弹簧检查</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1"/>
                    </w:numPr>
                    <w:spacing w:after="165"/>
                    <w:jc w:val="left"/>
                  </w:pPr>
                  <w:r>
                    <w:rPr>
                      <w:rFonts w:ascii="仿宋_GB2312" w:hAnsi="仿宋_GB2312" w:cs="仿宋_GB2312" w:eastAsia="仿宋_GB2312"/>
                      <w:sz w:val="21"/>
                    </w:rPr>
                    <w:t>计数</w:t>
                  </w:r>
                  <w:r>
                    <w:rPr>
                      <w:rFonts w:ascii="仿宋_GB2312" w:hAnsi="仿宋_GB2312" w:cs="仿宋_GB2312" w:eastAsia="仿宋_GB2312"/>
                      <w:sz w:val="21"/>
                    </w:rPr>
                    <w:t>至少包含以下工具：多宽度测量、多宽度测量、环上多宽度测量、</w:t>
                  </w:r>
                  <w:r>
                    <w:rPr>
                      <w:rFonts w:ascii="仿宋_GB2312" w:hAnsi="仿宋_GB2312" w:cs="仿宋_GB2312" w:eastAsia="仿宋_GB2312"/>
                      <w:sz w:val="21"/>
                    </w:rPr>
                    <w:t>Pin</w:t>
                  </w:r>
                  <w:r>
                    <w:rPr>
                      <w:rFonts w:ascii="仿宋_GB2312" w:hAnsi="仿宋_GB2312" w:cs="仿宋_GB2312" w:eastAsia="仿宋_GB2312"/>
                      <w:sz w:val="21"/>
                    </w:rPr>
                    <w:t>行间距、</w:t>
                  </w:r>
                  <w:r>
                    <w:rPr>
                      <w:rFonts w:ascii="仿宋_GB2312" w:hAnsi="仿宋_GB2312" w:cs="仿宋_GB2312" w:eastAsia="仿宋_GB2312"/>
                      <w:sz w:val="21"/>
                    </w:rPr>
                    <w:t>Pin</w:t>
                  </w:r>
                  <w:r>
                    <w:rPr>
                      <w:rFonts w:ascii="仿宋_GB2312" w:hAnsi="仿宋_GB2312" w:cs="仿宋_GB2312" w:eastAsia="仿宋_GB2312"/>
                      <w:sz w:val="21"/>
                    </w:rPr>
                    <w:t>行间距、螺纹检测 、内螺纹检测、齿轮检测</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1"/>
                    </w:numPr>
                    <w:spacing w:after="165"/>
                    <w:jc w:val="left"/>
                  </w:pPr>
                  <w:r>
                    <w:rPr>
                      <w:rFonts w:ascii="仿宋_GB2312" w:hAnsi="仿宋_GB2312" w:cs="仿宋_GB2312" w:eastAsia="仿宋_GB2312"/>
                      <w:sz w:val="21"/>
                    </w:rPr>
                    <w:t>计测至少包含以下工具：距离、斑块面积或比率、条纹角度、斑线距离极值、斑点距离极值、背景差异面积、颜色面积、边缘高度、截宽度测量、缝隙宽度测量、位置度、轨迹宽度测量、轨迹曲率测量、大理石尺寸、轨迹灰度统计</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1"/>
                    </w:numPr>
                    <w:spacing w:after="165"/>
                    <w:jc w:val="left"/>
                  </w:pPr>
                  <w:r>
                    <w:rPr>
                      <w:rFonts w:ascii="仿宋_GB2312" w:hAnsi="仿宋_GB2312" w:cs="仿宋_GB2312" w:eastAsia="仿宋_GB2312"/>
                      <w:sz w:val="21"/>
                    </w:rPr>
                    <w:t>识别至少包含以下工具：字符识别检查、条码识别检查、</w:t>
                  </w:r>
                  <w:r>
                    <w:rPr>
                      <w:rFonts w:ascii="仿宋_GB2312" w:hAnsi="仿宋_GB2312" w:cs="仿宋_GB2312" w:eastAsia="仿宋_GB2312"/>
                      <w:sz w:val="21"/>
                    </w:rPr>
                    <w:t>QR</w:t>
                  </w:r>
                  <w:r>
                    <w:rPr>
                      <w:rFonts w:ascii="仿宋_GB2312" w:hAnsi="仿宋_GB2312" w:cs="仿宋_GB2312" w:eastAsia="仿宋_GB2312"/>
                      <w:sz w:val="21"/>
                    </w:rPr>
                    <w:t>码识别检查、</w:t>
                  </w:r>
                  <w:r>
                    <w:rPr>
                      <w:rFonts w:ascii="仿宋_GB2312" w:hAnsi="仿宋_GB2312" w:cs="仿宋_GB2312" w:eastAsia="仿宋_GB2312"/>
                      <w:sz w:val="21"/>
                    </w:rPr>
                    <w:t xml:space="preserve">QR </w:t>
                  </w:r>
                  <w:r>
                    <w:rPr>
                      <w:rFonts w:ascii="仿宋_GB2312" w:hAnsi="仿宋_GB2312" w:cs="仿宋_GB2312" w:eastAsia="仿宋_GB2312"/>
                      <w:sz w:val="21"/>
                    </w:rPr>
                    <w:t>码识别</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 xml:space="preserve">DataMatrix </w:t>
                  </w:r>
                  <w:r>
                    <w:rPr>
                      <w:rFonts w:ascii="仿宋_GB2312" w:hAnsi="仿宋_GB2312" w:cs="仿宋_GB2312" w:eastAsia="仿宋_GB2312"/>
                      <w:sz w:val="21"/>
                    </w:rPr>
                    <w:t>码识别检查、通用读码</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说</w:t>
                  </w:r>
                </w:p>
                <w:p>
                  <w:pPr>
                    <w:pStyle w:val="null3"/>
                    <w:numPr>
                      <w:ilvl w:val="0"/>
                      <w:numId w:val="1"/>
                    </w:numPr>
                    <w:spacing w:after="165"/>
                    <w:jc w:val="left"/>
                  </w:pPr>
                  <w:r>
                    <w:rPr>
                      <w:rFonts w:ascii="仿宋_GB2312" w:hAnsi="仿宋_GB2312" w:cs="仿宋_GB2312" w:eastAsia="仿宋_GB2312"/>
                      <w:sz w:val="21"/>
                    </w:rPr>
                    <w:t>掩模至少包含以下工具：前序图掩膜、用户图形掩膜、任意区域组合、模板掩膜、斑块掩膜、边部连通斑块掩膜、颜色掩膜、轨迹掩膜、掩膜后处理、标签图提取</w:t>
                  </w:r>
                  <w:r>
                    <w:rPr>
                      <w:rFonts w:ascii="仿宋_GB2312" w:hAnsi="仿宋_GB2312" w:cs="仿宋_GB2312" w:eastAsia="仿宋_GB2312"/>
                      <w:sz w:val="21"/>
                    </w:rPr>
                    <w:t>等</w:t>
                  </w:r>
                </w:p>
                <w:p>
                  <w:pPr>
                    <w:pStyle w:val="null3"/>
                    <w:numPr>
                      <w:ilvl w:val="0"/>
                      <w:numId w:val="1"/>
                    </w:numPr>
                    <w:spacing w:after="165"/>
                    <w:jc w:val="left"/>
                  </w:pPr>
                  <w:r>
                    <w:rPr>
                      <w:rFonts w:ascii="仿宋_GB2312" w:hAnsi="仿宋_GB2312" w:cs="仿宋_GB2312" w:eastAsia="仿宋_GB2312"/>
                      <w:sz w:val="21"/>
                    </w:rPr>
                    <w:t>其它至少包含以下工具：功能包、数值运算、公式运算、状态统合及流程触发、恢复处理、数组取值、数据分组按区块编号数值校正、跟随显示、位置标识、图形标记、位置偏移、颜色分类、</w:t>
                  </w:r>
                  <w:r>
                    <w:rPr>
                      <w:rFonts w:ascii="仿宋_GB2312" w:hAnsi="仿宋_GB2312" w:cs="仿宋_GB2312" w:eastAsia="仿宋_GB2312"/>
                      <w:sz w:val="21"/>
                    </w:rPr>
                    <w:t>UVW</w:t>
                  </w:r>
                  <w:r>
                    <w:rPr>
                      <w:rFonts w:ascii="仿宋_GB2312" w:hAnsi="仿宋_GB2312" w:cs="仿宋_GB2312" w:eastAsia="仿宋_GB2312"/>
                      <w:sz w:val="21"/>
                    </w:rPr>
                    <w:t>平台移动、</w:t>
                  </w:r>
                  <w:r>
                    <w:rPr>
                      <w:rFonts w:ascii="仿宋_GB2312" w:hAnsi="仿宋_GB2312" w:cs="仿宋_GB2312" w:eastAsia="仿宋_GB2312"/>
                      <w:sz w:val="21"/>
                    </w:rPr>
                    <w:t>IO</w:t>
                  </w:r>
                  <w:r>
                    <w:rPr>
                      <w:rFonts w:ascii="仿宋_GB2312" w:hAnsi="仿宋_GB2312" w:cs="仿宋_GB2312" w:eastAsia="仿宋_GB2312"/>
                      <w:sz w:val="21"/>
                    </w:rPr>
                    <w:t>读写、数据通讯输出、</w:t>
                  </w:r>
                  <w:r>
                    <w:rPr>
                      <w:rFonts w:ascii="仿宋_GB2312" w:hAnsi="仿宋_GB2312" w:cs="仿宋_GB2312" w:eastAsia="仿宋_GB2312"/>
                      <w:sz w:val="21"/>
                    </w:rPr>
                    <w:t>PLC</w:t>
                  </w:r>
                  <w:r>
                    <w:rPr>
                      <w:rFonts w:ascii="仿宋_GB2312" w:hAnsi="仿宋_GB2312" w:cs="仿宋_GB2312" w:eastAsia="仿宋_GB2312"/>
                      <w:sz w:val="21"/>
                    </w:rPr>
                    <w:t>数据读取、</w:t>
                  </w:r>
                  <w:r>
                    <w:rPr>
                      <w:rFonts w:ascii="仿宋_GB2312" w:hAnsi="仿宋_GB2312" w:cs="仿宋_GB2312" w:eastAsia="仿宋_GB2312"/>
                      <w:sz w:val="21"/>
                    </w:rPr>
                    <w:t>PLC</w:t>
                  </w:r>
                  <w:r>
                    <w:rPr>
                      <w:rFonts w:ascii="仿宋_GB2312" w:hAnsi="仿宋_GB2312" w:cs="仿宋_GB2312" w:eastAsia="仿宋_GB2312"/>
                      <w:sz w:val="21"/>
                    </w:rPr>
                    <w:t>数据写入、图像编辑、机器人标定数据导出</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1"/>
                    </w:numPr>
                    <w:spacing w:after="165"/>
                    <w:jc w:val="left"/>
                  </w:pPr>
                  <w:r>
                    <w:rPr>
                      <w:rFonts w:ascii="仿宋_GB2312" w:hAnsi="仿宋_GB2312" w:cs="仿宋_GB2312" w:eastAsia="仿宋_GB2312"/>
                      <w:sz w:val="21"/>
                    </w:rPr>
                    <w:t>软件包含行业特色检测功能，至少包含弹簧检查、大理石尺寸、螺纹检测、齿轮检测等。</w:t>
                  </w:r>
                </w:p>
                <w:p>
                  <w:pPr>
                    <w:pStyle w:val="null3"/>
                    <w:numPr>
                      <w:ilvl w:val="0"/>
                      <w:numId w:val="1"/>
                    </w:numPr>
                    <w:spacing w:after="165"/>
                    <w:jc w:val="left"/>
                  </w:pPr>
                  <w:r>
                    <w:rPr>
                      <w:rFonts w:ascii="仿宋_GB2312" w:hAnsi="仿宋_GB2312" w:cs="仿宋_GB2312" w:eastAsia="仿宋_GB2312"/>
                      <w:sz w:val="21"/>
                      <w:b/>
                    </w:rPr>
                    <w:t>设备配套</w:t>
                  </w:r>
                </w:p>
                <w:p>
                  <w:pPr>
                    <w:pStyle w:val="null3"/>
                    <w:numPr>
                      <w:ilvl w:val="0"/>
                      <w:numId w:val="2"/>
                    </w:numPr>
                    <w:spacing w:after="165"/>
                    <w:jc w:val="left"/>
                  </w:pPr>
                  <w:r>
                    <w:rPr>
                      <w:rFonts w:ascii="仿宋_GB2312" w:hAnsi="仿宋_GB2312" w:cs="仿宋_GB2312" w:eastAsia="仿宋_GB2312"/>
                      <w:sz w:val="21"/>
                    </w:rPr>
                    <w:t>配套资料至少包含操作手册、实验指导手册、电气开发资料、《智能视觉技术及应用》</w:t>
                  </w:r>
                  <w:r>
                    <w:rPr>
                      <w:rFonts w:ascii="仿宋_GB2312" w:hAnsi="仿宋_GB2312" w:cs="仿宋_GB2312" w:eastAsia="仿宋_GB2312"/>
                      <w:sz w:val="21"/>
                    </w:rPr>
                    <w:t>等。</w:t>
                  </w:r>
                </w:p>
                <w:p>
                  <w:pPr>
                    <w:pStyle w:val="null3"/>
                    <w:numPr>
                      <w:ilvl w:val="0"/>
                      <w:numId w:val="2"/>
                    </w:numPr>
                    <w:spacing w:after="165"/>
                    <w:jc w:val="left"/>
                  </w:pPr>
                  <w:r>
                    <w:rPr>
                      <w:rFonts w:ascii="仿宋_GB2312" w:hAnsi="仿宋_GB2312" w:cs="仿宋_GB2312" w:eastAsia="仿宋_GB2312"/>
                      <w:sz w:val="21"/>
                    </w:rPr>
                    <w:t>实验样品、工具套装</w:t>
                  </w:r>
                </w:p>
                <w:p>
                  <w:pPr>
                    <w:pStyle w:val="null3"/>
                    <w:numPr>
                      <w:ilvl w:val="0"/>
                      <w:numId w:val="2"/>
                    </w:numPr>
                    <w:spacing w:after="165"/>
                    <w:jc w:val="left"/>
                  </w:pPr>
                  <w:r>
                    <w:rPr>
                      <w:rFonts w:ascii="仿宋_GB2312" w:hAnsi="仿宋_GB2312" w:cs="仿宋_GB2312" w:eastAsia="仿宋_GB2312"/>
                      <w:sz w:val="21"/>
                    </w:rPr>
                    <w:t>提供实验及相关实验操作手册</w:t>
                  </w:r>
                  <w:r>
                    <w:rPr>
                      <w:rFonts w:ascii="仿宋_GB2312" w:hAnsi="仿宋_GB2312" w:cs="仿宋_GB2312" w:eastAsia="仿宋_GB2312"/>
                      <w:sz w:val="21"/>
                    </w:rPr>
                    <w:t>，</w:t>
                  </w:r>
                  <w:r>
                    <w:rPr>
                      <w:rFonts w:ascii="仿宋_GB2312" w:hAnsi="仿宋_GB2312" w:cs="仿宋_GB2312" w:eastAsia="仿宋_GB2312"/>
                      <w:sz w:val="21"/>
                    </w:rPr>
                    <w:t>内容至少包含如下信息：</w:t>
                  </w:r>
                </w:p>
                <w:p>
                  <w:pPr>
                    <w:pStyle w:val="null3"/>
                    <w:numPr>
                      <w:ilvl w:val="0"/>
                      <w:numId w:val="2"/>
                    </w:numPr>
                    <w:spacing w:after="165"/>
                    <w:jc w:val="left"/>
                  </w:pPr>
                  <w:r>
                    <w:rPr>
                      <w:rFonts w:ascii="仿宋_GB2312" w:hAnsi="仿宋_GB2312" w:cs="仿宋_GB2312" w:eastAsia="仿宋_GB2312"/>
                      <w:sz w:val="21"/>
                    </w:rPr>
                    <w:t>每个实验须包含实验目的、实验环境、实验原理、实验步骤、该实验相关的思考题。</w:t>
                  </w:r>
                </w:p>
                <w:p>
                  <w:pPr>
                    <w:pStyle w:val="null3"/>
                    <w:numPr>
                      <w:ilvl w:val="0"/>
                      <w:numId w:val="2"/>
                    </w:numPr>
                    <w:spacing w:after="165"/>
                    <w:jc w:val="left"/>
                  </w:pPr>
                  <w:r>
                    <w:rPr>
                      <w:rFonts w:ascii="仿宋_GB2312" w:hAnsi="仿宋_GB2312" w:cs="仿宋_GB2312" w:eastAsia="仿宋_GB2312"/>
                      <w:sz w:val="21"/>
                    </w:rPr>
                    <w:t>▲</w:t>
                  </w:r>
                  <w:r>
                    <w:rPr>
                      <w:rFonts w:ascii="仿宋_GB2312" w:hAnsi="仿宋_GB2312" w:cs="仿宋_GB2312" w:eastAsia="仿宋_GB2312"/>
                      <w:sz w:val="21"/>
                    </w:rPr>
                    <w:t>包含视觉部分和电气控制两大部分实验：可以完成视觉部分实验至少包含图像采集与获取、图像灰度化、</w:t>
                  </w:r>
                  <w:r>
                    <w:rPr>
                      <w:rFonts w:ascii="仿宋_GB2312" w:hAnsi="仿宋_GB2312" w:cs="仿宋_GB2312" w:eastAsia="仿宋_GB2312"/>
                      <w:sz w:val="21"/>
                    </w:rPr>
                    <w:t>Sobel</w:t>
                  </w:r>
                  <w:r>
                    <w:rPr>
                      <w:rFonts w:ascii="仿宋_GB2312" w:hAnsi="仿宋_GB2312" w:cs="仿宋_GB2312" w:eastAsia="仿宋_GB2312"/>
                      <w:sz w:val="21"/>
                    </w:rPr>
                    <w:t>滤波、标定、掩膜、定位、测量、字符识别、特征检出、特征搜索计数、数值运算、通讯等基础实验；视觉位置标定、视觉定位引导等综合实验；电气控制实验包含该平台选用型号对应的相关实验，至少包含</w:t>
                  </w:r>
                  <w:r>
                    <w:rPr>
                      <w:rFonts w:ascii="仿宋_GB2312" w:hAnsi="仿宋_GB2312" w:cs="仿宋_GB2312" w:eastAsia="仿宋_GB2312"/>
                      <w:sz w:val="21"/>
                    </w:rPr>
                    <w:t>PLC</w:t>
                  </w:r>
                  <w:r>
                    <w:rPr>
                      <w:rFonts w:ascii="仿宋_GB2312" w:hAnsi="仿宋_GB2312" w:cs="仿宋_GB2312" w:eastAsia="仿宋_GB2312"/>
                      <w:sz w:val="21"/>
                    </w:rPr>
                    <w:t>程序上传下载、</w:t>
                  </w:r>
                  <w:r>
                    <w:rPr>
                      <w:rFonts w:ascii="仿宋_GB2312" w:hAnsi="仿宋_GB2312" w:cs="仿宋_GB2312" w:eastAsia="仿宋_GB2312"/>
                      <w:sz w:val="21"/>
                    </w:rPr>
                    <w:t>PLC</w:t>
                  </w:r>
                  <w:r>
                    <w:rPr>
                      <w:rFonts w:ascii="仿宋_GB2312" w:hAnsi="仿宋_GB2312" w:cs="仿宋_GB2312" w:eastAsia="仿宋_GB2312"/>
                      <w:sz w:val="21"/>
                    </w:rPr>
                    <w:t>控制灯的亮灭、</w:t>
                  </w:r>
                  <w:r>
                    <w:rPr>
                      <w:rFonts w:ascii="仿宋_GB2312" w:hAnsi="仿宋_GB2312" w:cs="仿宋_GB2312" w:eastAsia="仿宋_GB2312"/>
                      <w:sz w:val="21"/>
                    </w:rPr>
                    <w:t>PLC</w:t>
                  </w:r>
                  <w:r>
                    <w:rPr>
                      <w:rFonts w:ascii="仿宋_GB2312" w:hAnsi="仿宋_GB2312" w:cs="仿宋_GB2312" w:eastAsia="仿宋_GB2312"/>
                      <w:sz w:val="21"/>
                    </w:rPr>
                    <w:t>自锁互锁程序设计、</w:t>
                  </w:r>
                  <w:r>
                    <w:rPr>
                      <w:rFonts w:ascii="仿宋_GB2312" w:hAnsi="仿宋_GB2312" w:cs="仿宋_GB2312" w:eastAsia="仿宋_GB2312"/>
                      <w:sz w:val="21"/>
                    </w:rPr>
                    <w:t>PLC</w:t>
                  </w:r>
                  <w:r>
                    <w:rPr>
                      <w:rFonts w:ascii="仿宋_GB2312" w:hAnsi="仿宋_GB2312" w:cs="仿宋_GB2312" w:eastAsia="仿宋_GB2312"/>
                      <w:sz w:val="21"/>
                    </w:rPr>
                    <w:t>传感器控制程序、</w:t>
                  </w:r>
                  <w:r>
                    <w:rPr>
                      <w:rFonts w:ascii="仿宋_GB2312" w:hAnsi="仿宋_GB2312" w:cs="仿宋_GB2312" w:eastAsia="仿宋_GB2312"/>
                      <w:sz w:val="21"/>
                    </w:rPr>
                    <w:t>HMI</w:t>
                  </w:r>
                  <w:r>
                    <w:rPr>
                      <w:rFonts w:ascii="仿宋_GB2312" w:hAnsi="仿宋_GB2312" w:cs="仿宋_GB2312" w:eastAsia="仿宋_GB2312"/>
                      <w:sz w:val="21"/>
                    </w:rPr>
                    <w:t>程序上下载、</w:t>
                  </w:r>
                  <w:r>
                    <w:rPr>
                      <w:rFonts w:ascii="仿宋_GB2312" w:hAnsi="仿宋_GB2312" w:cs="仿宋_GB2312" w:eastAsia="仿宋_GB2312"/>
                      <w:sz w:val="21"/>
                    </w:rPr>
                    <w:t>HMI</w:t>
                  </w:r>
                  <w:r>
                    <w:rPr>
                      <w:rFonts w:ascii="仿宋_GB2312" w:hAnsi="仿宋_GB2312" w:cs="仿宋_GB2312" w:eastAsia="仿宋_GB2312"/>
                      <w:sz w:val="21"/>
                    </w:rPr>
                    <w:t>与</w:t>
                  </w:r>
                  <w:r>
                    <w:rPr>
                      <w:rFonts w:ascii="仿宋_GB2312" w:hAnsi="仿宋_GB2312" w:cs="仿宋_GB2312" w:eastAsia="仿宋_GB2312"/>
                      <w:sz w:val="21"/>
                    </w:rPr>
                    <w:t>PLC</w:t>
                  </w:r>
                  <w:r>
                    <w:rPr>
                      <w:rFonts w:ascii="仿宋_GB2312" w:hAnsi="仿宋_GB2312" w:cs="仿宋_GB2312" w:eastAsia="仿宋_GB2312"/>
                      <w:sz w:val="21"/>
                    </w:rPr>
                    <w:t>通讯连接、</w:t>
                  </w:r>
                  <w:r>
                    <w:rPr>
                      <w:rFonts w:ascii="仿宋_GB2312" w:hAnsi="仿宋_GB2312" w:cs="仿宋_GB2312" w:eastAsia="仿宋_GB2312"/>
                      <w:sz w:val="21"/>
                    </w:rPr>
                    <w:t>HMI</w:t>
                  </w:r>
                  <w:r>
                    <w:rPr>
                      <w:rFonts w:ascii="仿宋_GB2312" w:hAnsi="仿宋_GB2312" w:cs="仿宋_GB2312" w:eastAsia="仿宋_GB2312"/>
                      <w:sz w:val="21"/>
                    </w:rPr>
                    <w:t>与</w:t>
                  </w:r>
                  <w:r>
                    <w:rPr>
                      <w:rFonts w:ascii="仿宋_GB2312" w:hAnsi="仿宋_GB2312" w:cs="仿宋_GB2312" w:eastAsia="仿宋_GB2312"/>
                      <w:sz w:val="21"/>
                    </w:rPr>
                    <w:t>PLC</w:t>
                  </w:r>
                  <w:r>
                    <w:rPr>
                      <w:rFonts w:ascii="仿宋_GB2312" w:hAnsi="仿宋_GB2312" w:cs="仿宋_GB2312" w:eastAsia="仿宋_GB2312"/>
                      <w:sz w:val="21"/>
                    </w:rPr>
                    <w:t>走马灯设计、</w:t>
                  </w:r>
                  <w:r>
                    <w:rPr>
                      <w:rFonts w:ascii="仿宋_GB2312" w:hAnsi="仿宋_GB2312" w:cs="仿宋_GB2312" w:eastAsia="仿宋_GB2312"/>
                      <w:sz w:val="21"/>
                    </w:rPr>
                    <w:t>HMI</w:t>
                  </w:r>
                  <w:r>
                    <w:rPr>
                      <w:rFonts w:ascii="仿宋_GB2312" w:hAnsi="仿宋_GB2312" w:cs="仿宋_GB2312" w:eastAsia="仿宋_GB2312"/>
                      <w:sz w:val="21"/>
                    </w:rPr>
                    <w:t>与</w:t>
                  </w:r>
                  <w:r>
                    <w:rPr>
                      <w:rFonts w:ascii="仿宋_GB2312" w:hAnsi="仿宋_GB2312" w:cs="仿宋_GB2312" w:eastAsia="仿宋_GB2312"/>
                      <w:sz w:val="21"/>
                    </w:rPr>
                    <w:t>PLC</w:t>
                  </w:r>
                  <w:r>
                    <w:rPr>
                      <w:rFonts w:ascii="仿宋_GB2312" w:hAnsi="仿宋_GB2312" w:cs="仿宋_GB2312" w:eastAsia="仿宋_GB2312"/>
                      <w:sz w:val="21"/>
                    </w:rPr>
                    <w:t>传感器触发拍照、</w:t>
                  </w:r>
                  <w:r>
                    <w:rPr>
                      <w:rFonts w:ascii="仿宋_GB2312" w:hAnsi="仿宋_GB2312" w:cs="仿宋_GB2312" w:eastAsia="仿宋_GB2312"/>
                      <w:sz w:val="21"/>
                    </w:rPr>
                    <w:t>HMI</w:t>
                  </w:r>
                  <w:r>
                    <w:rPr>
                      <w:rFonts w:ascii="仿宋_GB2312" w:hAnsi="仿宋_GB2312" w:cs="仿宋_GB2312" w:eastAsia="仿宋_GB2312"/>
                      <w:sz w:val="21"/>
                    </w:rPr>
                    <w:t>与</w:t>
                  </w:r>
                  <w:r>
                    <w:rPr>
                      <w:rFonts w:ascii="仿宋_GB2312" w:hAnsi="仿宋_GB2312" w:cs="仿宋_GB2312" w:eastAsia="仿宋_GB2312"/>
                      <w:sz w:val="21"/>
                    </w:rPr>
                    <w:t>PLC</w:t>
                  </w:r>
                  <w:r>
                    <w:rPr>
                      <w:rFonts w:ascii="仿宋_GB2312" w:hAnsi="仿宋_GB2312" w:cs="仿宋_GB2312" w:eastAsia="仿宋_GB2312"/>
                      <w:sz w:val="21"/>
                    </w:rPr>
                    <w:t>步进电机正反转、</w:t>
                  </w:r>
                  <w:r>
                    <w:rPr>
                      <w:rFonts w:ascii="仿宋_GB2312" w:hAnsi="仿宋_GB2312" w:cs="仿宋_GB2312" w:eastAsia="仿宋_GB2312"/>
                      <w:sz w:val="21"/>
                    </w:rPr>
                    <w:t>HMI</w:t>
                  </w:r>
                  <w:r>
                    <w:rPr>
                      <w:rFonts w:ascii="仿宋_GB2312" w:hAnsi="仿宋_GB2312" w:cs="仿宋_GB2312" w:eastAsia="仿宋_GB2312"/>
                      <w:sz w:val="21"/>
                    </w:rPr>
                    <w:t>与</w:t>
                  </w:r>
                  <w:r>
                    <w:rPr>
                      <w:rFonts w:ascii="仿宋_GB2312" w:hAnsi="仿宋_GB2312" w:cs="仿宋_GB2312" w:eastAsia="仿宋_GB2312"/>
                      <w:sz w:val="21"/>
                    </w:rPr>
                    <w:t>PLC</w:t>
                  </w:r>
                  <w:r>
                    <w:rPr>
                      <w:rFonts w:ascii="仿宋_GB2312" w:hAnsi="仿宋_GB2312" w:cs="仿宋_GB2312" w:eastAsia="仿宋_GB2312"/>
                      <w:sz w:val="21"/>
                    </w:rPr>
                    <w:t>步进电机位置控制等电气基础实验，视觉定位引导控制实验等电气综合实验。</w:t>
                  </w:r>
                </w:p>
                <w:p>
                  <w:pPr>
                    <w:pStyle w:val="null3"/>
                    <w:numPr>
                      <w:ilvl w:val="0"/>
                      <w:numId w:val="2"/>
                    </w:numPr>
                    <w:spacing w:after="165"/>
                    <w:jc w:val="left"/>
                  </w:pPr>
                  <w:r>
                    <w:rPr>
                      <w:rFonts w:ascii="仿宋_GB2312" w:hAnsi="仿宋_GB2312" w:cs="仿宋_GB2312" w:eastAsia="仿宋_GB2312"/>
                      <w:sz w:val="21"/>
                    </w:rPr>
                    <w:t>配套视觉技术相关</w:t>
                  </w:r>
                  <w:r>
                    <w:rPr>
                      <w:rFonts w:ascii="仿宋_GB2312" w:hAnsi="仿宋_GB2312" w:cs="仿宋_GB2312" w:eastAsia="仿宋_GB2312"/>
                      <w:sz w:val="21"/>
                    </w:rPr>
                    <w:t>手册</w:t>
                  </w:r>
                </w:p>
                <w:p>
                  <w:pPr>
                    <w:pStyle w:val="null3"/>
                    <w:numPr>
                      <w:ilvl w:val="0"/>
                      <w:numId w:val="2"/>
                    </w:numPr>
                    <w:spacing w:after="165"/>
                    <w:jc w:val="left"/>
                  </w:pPr>
                  <w:r>
                    <w:rPr>
                      <w:rFonts w:ascii="仿宋_GB2312" w:hAnsi="仿宋_GB2312" w:cs="仿宋_GB2312" w:eastAsia="仿宋_GB2312"/>
                      <w:sz w:val="21"/>
                    </w:rPr>
                    <w:t>内容至少包含智能视觉组成、智能视觉常用算法、智能视觉应用三大篇幅，智能视觉组成至少包含智能视觉技术概述、工业相机、工业镜头、视觉光源等，智能视觉算法至少包含图像预处理技术、图像定位技术、图像测量技术、深度学习与神经网络、基于卷积神经网络的图像处理等，智能视觉应用至少包含智能视觉开发平台、基于定位与识别的智能视觉应用、基于计数和测量的智能视觉应用、基于缺陷检测和测量定位的智能视觉应用等。</w:t>
                  </w:r>
                </w:p>
                <w:p>
                  <w:pPr>
                    <w:pStyle w:val="null3"/>
                    <w:numPr>
                      <w:ilvl w:val="0"/>
                      <w:numId w:val="2"/>
                    </w:numPr>
                    <w:spacing w:after="165"/>
                    <w:jc w:val="left"/>
                  </w:pPr>
                  <w:r>
                    <w:rPr>
                      <w:rFonts w:ascii="仿宋_GB2312" w:hAnsi="仿宋_GB2312" w:cs="仿宋_GB2312" w:eastAsia="仿宋_GB2312"/>
                      <w:sz w:val="21"/>
                    </w:rPr>
                    <w:t>提供对应案例的工程文件以及利用</w:t>
                  </w:r>
                  <w:r>
                    <w:rPr>
                      <w:rFonts w:ascii="仿宋_GB2312" w:hAnsi="仿宋_GB2312" w:cs="仿宋_GB2312" w:eastAsia="仿宋_GB2312"/>
                      <w:sz w:val="21"/>
                    </w:rPr>
                    <w:t>OpenCV</w:t>
                  </w:r>
                  <w:r>
                    <w:rPr>
                      <w:rFonts w:ascii="仿宋_GB2312" w:hAnsi="仿宋_GB2312" w:cs="仿宋_GB2312" w:eastAsia="仿宋_GB2312"/>
                      <w:sz w:val="21"/>
                    </w:rPr>
                    <w:t>实现的源代码。</w:t>
                  </w:r>
                </w:p>
                <w:p>
                  <w:pPr>
                    <w:pStyle w:val="null3"/>
                    <w:numPr>
                      <w:ilvl w:val="0"/>
                      <w:numId w:val="2"/>
                    </w:numPr>
                    <w:spacing w:after="165"/>
                    <w:jc w:val="left"/>
                  </w:pPr>
                  <w:r>
                    <w:rPr>
                      <w:rFonts w:ascii="仿宋_GB2312" w:hAnsi="仿宋_GB2312" w:cs="仿宋_GB2312" w:eastAsia="仿宋_GB2312"/>
                      <w:sz w:val="21"/>
                    </w:rPr>
                    <w:t>提供</w:t>
                  </w:r>
                  <w:r>
                    <w:rPr>
                      <w:rFonts w:ascii="仿宋_GB2312" w:hAnsi="仿宋_GB2312" w:cs="仿宋_GB2312" w:eastAsia="仿宋_GB2312"/>
                      <w:sz w:val="21"/>
                    </w:rPr>
                    <w:t>PPT</w:t>
                  </w:r>
                  <w:r>
                    <w:rPr>
                      <w:rFonts w:ascii="仿宋_GB2312" w:hAnsi="仿宋_GB2312" w:cs="仿宋_GB2312" w:eastAsia="仿宋_GB2312"/>
                      <w:sz w:val="21"/>
                    </w:rPr>
                    <w:t>、习题，课时不少于</w:t>
                  </w:r>
                  <w:r>
                    <w:rPr>
                      <w:rFonts w:ascii="仿宋_GB2312" w:hAnsi="仿宋_GB2312" w:cs="仿宋_GB2312" w:eastAsia="仿宋_GB2312"/>
                      <w:sz w:val="21"/>
                    </w:rPr>
                    <w:t>25</w:t>
                  </w:r>
                  <w:r>
                    <w:rPr>
                      <w:rFonts w:ascii="仿宋_GB2312" w:hAnsi="仿宋_GB2312" w:cs="仿宋_GB2312" w:eastAsia="仿宋_GB2312"/>
                      <w:sz w:val="21"/>
                    </w:rPr>
                    <w:t>个；配套相关讲解视频，至少包含：工业相机的参数与选型、工业相机实操、工业镜头的参数与选型、工业镜头实操、远心镜头简介、视觉光源的类型与选型、视觉光源实操、视觉系统选型、智能视觉软件、智能视觉有无与缺陷检测、智能视觉尺寸测量、智能视觉字符识别、智能视觉条码识别、智能视觉定位引导、智能视觉颜色识别等。</w:t>
                  </w:r>
                </w:p>
                <w:p>
                  <w:pPr>
                    <w:pStyle w:val="null3"/>
                    <w:numPr>
                      <w:ilvl w:val="0"/>
                      <w:numId w:val="2"/>
                    </w:numPr>
                    <w:spacing w:after="165"/>
                    <w:jc w:val="left"/>
                  </w:pPr>
                  <w:r>
                    <w:rPr>
                      <w:rFonts w:ascii="仿宋_GB2312" w:hAnsi="仿宋_GB2312" w:cs="仿宋_GB2312" w:eastAsia="仿宋_GB2312"/>
                      <w:sz w:val="21"/>
                    </w:rPr>
                    <w:t>提供电气开发资料，需提供</w:t>
                  </w:r>
                  <w:r>
                    <w:rPr>
                      <w:rFonts w:ascii="仿宋_GB2312" w:hAnsi="仿宋_GB2312" w:cs="仿宋_GB2312" w:eastAsia="仿宋_GB2312"/>
                      <w:sz w:val="21"/>
                    </w:rPr>
                    <w:t>PLC</w:t>
                  </w:r>
                  <w:r>
                    <w:rPr>
                      <w:rFonts w:ascii="仿宋_GB2312" w:hAnsi="仿宋_GB2312" w:cs="仿宋_GB2312" w:eastAsia="仿宋_GB2312"/>
                      <w:sz w:val="21"/>
                    </w:rPr>
                    <w:t>源程序、</w:t>
                  </w:r>
                  <w:r>
                    <w:rPr>
                      <w:rFonts w:ascii="仿宋_GB2312" w:hAnsi="仿宋_GB2312" w:cs="仿宋_GB2312" w:eastAsia="仿宋_GB2312"/>
                      <w:sz w:val="21"/>
                    </w:rPr>
                    <w:t>HMI</w:t>
                  </w:r>
                  <w:r>
                    <w:rPr>
                      <w:rFonts w:ascii="仿宋_GB2312" w:hAnsi="仿宋_GB2312" w:cs="仿宋_GB2312" w:eastAsia="仿宋_GB2312"/>
                      <w:sz w:val="21"/>
                    </w:rPr>
                    <w:t>源程序、电气电路图等开发资料，便于对设备进行改造，</w:t>
                  </w:r>
                  <w:r>
                    <w:rPr>
                      <w:rFonts w:ascii="仿宋_GB2312" w:hAnsi="仿宋_GB2312" w:cs="仿宋_GB2312" w:eastAsia="仿宋_GB2312"/>
                      <w:sz w:val="21"/>
                    </w:rPr>
                    <w:t>PLC</w:t>
                  </w:r>
                  <w:r>
                    <w:rPr>
                      <w:rFonts w:ascii="仿宋_GB2312" w:hAnsi="仿宋_GB2312" w:cs="仿宋_GB2312" w:eastAsia="仿宋_GB2312"/>
                      <w:sz w:val="21"/>
                    </w:rPr>
                    <w:t>源程序提供每段程序详细的备注功能说明</w:t>
                  </w:r>
                </w:p>
                <w:p>
                  <w:pPr>
                    <w:pStyle w:val="null3"/>
                    <w:numPr>
                      <w:ilvl w:val="0"/>
                      <w:numId w:val="2"/>
                    </w:numPr>
                    <w:spacing w:after="165"/>
                    <w:jc w:val="left"/>
                  </w:pPr>
                  <w:r>
                    <w:rPr>
                      <w:rFonts w:ascii="仿宋_GB2312" w:hAnsi="仿宋_GB2312" w:cs="仿宋_GB2312" w:eastAsia="仿宋_GB2312"/>
                      <w:sz w:val="21"/>
                    </w:rPr>
                    <w:t>行业案例：提供</w:t>
                  </w:r>
                  <w:r>
                    <w:rPr>
                      <w:rFonts w:ascii="仿宋_GB2312" w:hAnsi="仿宋_GB2312" w:cs="仿宋_GB2312" w:eastAsia="仿宋_GB2312"/>
                      <w:sz w:val="21"/>
                    </w:rPr>
                    <w:t>多</w:t>
                  </w:r>
                  <w:r>
                    <w:rPr>
                      <w:rFonts w:ascii="仿宋_GB2312" w:hAnsi="仿宋_GB2312" w:cs="仿宋_GB2312" w:eastAsia="仿宋_GB2312"/>
                      <w:sz w:val="21"/>
                    </w:rPr>
                    <w:t>个行业方向的机器视觉应用案例，内容不限于：眼镜镜片检测、黄桃挖核、小龙虾分选等。</w:t>
                  </w:r>
                </w:p>
                <w:p>
                  <w:pPr>
                    <w:pStyle w:val="null3"/>
                    <w:numPr>
                      <w:ilvl w:val="0"/>
                      <w:numId w:val="1"/>
                    </w:numPr>
                    <w:spacing w:before="30"/>
                    <w:ind w:right="30"/>
                  </w:pPr>
                  <w:r>
                    <w:rPr>
                      <w:rFonts w:ascii="仿宋_GB2312" w:hAnsi="仿宋_GB2312" w:cs="仿宋_GB2312" w:eastAsia="仿宋_GB2312"/>
                      <w:sz w:val="21"/>
                      <w:b/>
                    </w:rPr>
                    <w:t>配套要求</w:t>
                  </w:r>
                </w:p>
                <w:p>
                  <w:pPr>
                    <w:pStyle w:val="null3"/>
                    <w:numPr>
                      <w:ilvl w:val="0"/>
                      <w:numId w:val="2"/>
                    </w:numPr>
                    <w:spacing w:after="15"/>
                    <w:jc w:val="both"/>
                  </w:pPr>
                  <w:r>
                    <w:rPr>
                      <w:rFonts w:ascii="仿宋_GB2312" w:hAnsi="仿宋_GB2312" w:cs="仿宋_GB2312" w:eastAsia="仿宋_GB2312"/>
                      <w:sz w:val="21"/>
                    </w:rPr>
                    <w:t>设备提供三年质保，质保期内除人为损坏外的设备维护工作（线材类属于低值易耗品不在质保范围内）。配套软件需提供</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年的采购版本功能上的免费升级及技术支持。</w:t>
                  </w:r>
                </w:p>
                <w:p>
                  <w:pPr>
                    <w:pStyle w:val="null3"/>
                    <w:numPr>
                      <w:ilvl w:val="0"/>
                      <w:numId w:val="2"/>
                    </w:numPr>
                    <w:spacing w:after="15"/>
                    <w:jc w:val="both"/>
                  </w:pPr>
                  <w:r>
                    <w:rPr>
                      <w:rFonts w:ascii="仿宋_GB2312" w:hAnsi="仿宋_GB2312" w:cs="仿宋_GB2312" w:eastAsia="仿宋_GB2312"/>
                      <w:sz w:val="21"/>
                    </w:rPr>
                    <w:t>设备交付后服务内容：供应商需协助学院培训</w:t>
                  </w:r>
                  <w:r>
                    <w:rPr>
                      <w:rFonts w:ascii="仿宋_GB2312" w:hAnsi="仿宋_GB2312" w:cs="仿宋_GB2312" w:eastAsia="仿宋_GB2312"/>
                      <w:sz w:val="21"/>
                    </w:rPr>
                    <w:t>2~3</w:t>
                  </w:r>
                  <w:r>
                    <w:rPr>
                      <w:rFonts w:ascii="仿宋_GB2312" w:hAnsi="仿宋_GB2312" w:cs="仿宋_GB2312" w:eastAsia="仿宋_GB2312"/>
                      <w:sz w:val="21"/>
                    </w:rPr>
                    <w:t>名相关课程老师，开设《机器视觉》《工业机器人》等相关课程。</w:t>
                  </w:r>
                </w:p>
                <w:p>
                  <w:pPr>
                    <w:pStyle w:val="null3"/>
                    <w:numPr>
                      <w:ilvl w:val="0"/>
                      <w:numId w:val="2"/>
                    </w:numPr>
                    <w:spacing w:after="15"/>
                    <w:jc w:val="both"/>
                  </w:pPr>
                  <w:r>
                    <w:rPr>
                      <w:rFonts w:ascii="仿宋_GB2312" w:hAnsi="仿宋_GB2312" w:cs="仿宋_GB2312" w:eastAsia="仿宋_GB2312"/>
                      <w:sz w:val="21"/>
                    </w:rPr>
                    <w:t>驻场培训：</w:t>
                  </w:r>
                  <w:r>
                    <w:rPr>
                      <w:rFonts w:ascii="仿宋_GB2312" w:hAnsi="仿宋_GB2312" w:cs="仿宋_GB2312" w:eastAsia="仿宋_GB2312"/>
                      <w:sz w:val="21"/>
                    </w:rPr>
                    <w:t>≥2</w:t>
                  </w:r>
                  <w:r>
                    <w:rPr>
                      <w:rFonts w:ascii="仿宋_GB2312" w:hAnsi="仿宋_GB2312" w:cs="仿宋_GB2312" w:eastAsia="仿宋_GB2312"/>
                      <w:sz w:val="21"/>
                    </w:rPr>
                    <w:t>周（可分为交付设备的初期培训，实训课程开展配合课程的系统培训等形式）。</w:t>
                  </w:r>
                </w:p>
                <w:p>
                  <w:pPr>
                    <w:pStyle w:val="null3"/>
                    <w:numPr>
                      <w:ilvl w:val="0"/>
                      <w:numId w:val="2"/>
                    </w:numPr>
                    <w:spacing w:after="15"/>
                    <w:jc w:val="both"/>
                  </w:pPr>
                  <w:r>
                    <w:rPr>
                      <w:rFonts w:ascii="仿宋_GB2312" w:hAnsi="仿宋_GB2312" w:cs="仿宋_GB2312" w:eastAsia="仿宋_GB2312"/>
                      <w:sz w:val="21"/>
                    </w:rPr>
                    <w:t>协助课程的开展</w:t>
                  </w:r>
                </w:p>
                <w:p>
                  <w:pPr>
                    <w:pStyle w:val="null3"/>
                    <w:numPr>
                      <w:ilvl w:val="0"/>
                      <w:numId w:val="2"/>
                    </w:numPr>
                    <w:spacing w:after="15"/>
                    <w:jc w:val="both"/>
                  </w:pPr>
                  <w:r>
                    <w:rPr>
                      <w:rFonts w:ascii="仿宋_GB2312" w:hAnsi="仿宋_GB2312" w:cs="仿宋_GB2312" w:eastAsia="仿宋_GB2312"/>
                      <w:sz w:val="21"/>
                    </w:rPr>
                    <w:t>≥5</w:t>
                  </w:r>
                  <w:r>
                    <w:rPr>
                      <w:rFonts w:ascii="仿宋_GB2312" w:hAnsi="仿宋_GB2312" w:cs="仿宋_GB2312" w:eastAsia="仿宋_GB2312"/>
                      <w:sz w:val="21"/>
                    </w:rPr>
                    <w:t>个实际企业案例转化为教学实验项目</w:t>
                  </w:r>
                </w:p>
                <w:p>
                  <w:pPr>
                    <w:pStyle w:val="null3"/>
                    <w:numPr>
                      <w:ilvl w:val="0"/>
                      <w:numId w:val="2"/>
                    </w:numPr>
                    <w:spacing w:before="30"/>
                    <w:ind w:right="30"/>
                  </w:pPr>
                  <w:r>
                    <w:rPr>
                      <w:rFonts w:ascii="仿宋_GB2312" w:hAnsi="仿宋_GB2312" w:cs="仿宋_GB2312" w:eastAsia="仿宋_GB2312"/>
                      <w:sz w:val="21"/>
                    </w:rPr>
                    <w:t>“</w:t>
                  </w:r>
                  <w:r>
                    <w:rPr>
                      <w:rFonts w:ascii="仿宋_GB2312" w:hAnsi="仿宋_GB2312" w:cs="仿宋_GB2312" w:eastAsia="仿宋_GB2312"/>
                      <w:sz w:val="21"/>
                    </w:rPr>
                    <w:t>工业视觉系统集成</w:t>
                  </w:r>
                  <w:r>
                    <w:rPr>
                      <w:rFonts w:ascii="仿宋_GB2312" w:hAnsi="仿宋_GB2312" w:cs="仿宋_GB2312" w:eastAsia="仿宋_GB2312"/>
                      <w:sz w:val="21"/>
                    </w:rPr>
                    <w:t>”“</w:t>
                  </w:r>
                  <w:r>
                    <w:rPr>
                      <w:rFonts w:ascii="仿宋_GB2312" w:hAnsi="仿宋_GB2312" w:cs="仿宋_GB2312" w:eastAsia="仿宋_GB2312"/>
                      <w:sz w:val="21"/>
                    </w:rPr>
                    <w:t xml:space="preserve">电气控制与 </w:t>
                  </w:r>
                  <w:r>
                    <w:rPr>
                      <w:rFonts w:ascii="仿宋_GB2312" w:hAnsi="仿宋_GB2312" w:cs="仿宋_GB2312" w:eastAsia="仿宋_GB2312"/>
                      <w:sz w:val="21"/>
                    </w:rPr>
                    <w:t xml:space="preserve">PLC </w:t>
                  </w:r>
                  <w:r>
                    <w:rPr>
                      <w:rFonts w:ascii="仿宋_GB2312" w:hAnsi="仿宋_GB2312" w:cs="仿宋_GB2312" w:eastAsia="仿宋_GB2312"/>
                      <w:sz w:val="21"/>
                    </w:rPr>
                    <w:t>技术</w:t>
                  </w:r>
                  <w:r>
                    <w:rPr>
                      <w:rFonts w:ascii="仿宋_GB2312" w:hAnsi="仿宋_GB2312" w:cs="仿宋_GB2312" w:eastAsia="仿宋_GB2312"/>
                      <w:sz w:val="21"/>
                    </w:rPr>
                    <w:t>”“</w:t>
                  </w:r>
                  <w:r>
                    <w:rPr>
                      <w:rFonts w:ascii="仿宋_GB2312" w:hAnsi="仿宋_GB2312" w:cs="仿宋_GB2312" w:eastAsia="仿宋_GB2312"/>
                      <w:sz w:val="21"/>
                    </w:rPr>
                    <w:t>工业视觉系统集成</w:t>
                  </w:r>
                  <w:r>
                    <w:rPr>
                      <w:rFonts w:ascii="仿宋_GB2312" w:hAnsi="仿宋_GB2312" w:cs="仿宋_GB2312" w:eastAsia="仿宋_GB2312"/>
                      <w:sz w:val="21"/>
                    </w:rPr>
                    <w:t>”</w:t>
                  </w:r>
                  <w:r>
                    <w:rPr>
                      <w:rFonts w:ascii="仿宋_GB2312" w:hAnsi="仿宋_GB2312" w:cs="仿宋_GB2312" w:eastAsia="仿宋_GB2312"/>
                      <w:sz w:val="21"/>
                    </w:rPr>
                    <w:t>等实训课程开展的技术支持</w:t>
                  </w:r>
                </w:p>
                <w:p>
                  <w:pPr>
                    <w:pStyle w:val="null3"/>
                    <w:numPr>
                      <w:ilvl w:val="0"/>
                      <w:numId w:val="2"/>
                    </w:numPr>
                    <w:spacing w:before="30"/>
                    <w:ind w:right="30"/>
                  </w:pPr>
                  <w:r>
                    <w:rPr>
                      <w:rFonts w:ascii="仿宋_GB2312" w:hAnsi="仿宋_GB2312" w:cs="仿宋_GB2312" w:eastAsia="仿宋_GB2312"/>
                      <w:sz w:val="21"/>
                    </w:rPr>
                    <w:t>实训项目：开展基于机器视觉的工件自动分拣、零部件外观缺陷检测与精准定位剔除、精密零件柔顺装配三类常态化实训，依托机械臂</w:t>
                  </w:r>
                  <w:r>
                    <w:rPr>
                      <w:rFonts w:ascii="仿宋_GB2312" w:hAnsi="仿宋_GB2312" w:cs="仿宋_GB2312" w:eastAsia="仿宋_GB2312"/>
                      <w:sz w:val="21"/>
                    </w:rPr>
                    <w:t>±0.05mm</w:t>
                  </w:r>
                  <w:r>
                    <w:rPr>
                      <w:rFonts w:ascii="仿宋_GB2312" w:hAnsi="仿宋_GB2312" w:cs="仿宋_GB2312" w:eastAsia="仿宋_GB2312"/>
                      <w:sz w:val="21"/>
                    </w:rPr>
                    <w:t>重复定位精度，完成视觉标定、手眼协同、柔性抓取等实操教学；</w:t>
                  </w:r>
                </w:p>
                <w:p>
                  <w:pPr>
                    <w:pStyle w:val="null3"/>
                    <w:numPr>
                      <w:ilvl w:val="0"/>
                      <w:numId w:val="2"/>
                    </w:numPr>
                    <w:spacing w:before="30"/>
                    <w:ind w:right="30"/>
                  </w:pPr>
                  <w:r>
                    <w:rPr>
                      <w:rFonts w:ascii="仿宋_GB2312" w:hAnsi="仿宋_GB2312" w:cs="仿宋_GB2312" w:eastAsia="仿宋_GB2312"/>
                      <w:sz w:val="21"/>
                    </w:rPr>
                    <w:t>科创衔接：设备用于在校学生智能制造类学科竞赛日常集训，同时支撑机械、自动化专业本科毕业设计、大创科研项目落地，实现实训内容对接竞赛命题与科研课题研究，设备利用率可得到长效保障。</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w:t>
                  </w:r>
                </w:p>
                <w:p>
                  <w:pPr>
                    <w:pStyle w:val="null3"/>
                    <w:spacing w:after="165"/>
                    <w:jc w:val="center"/>
                  </w:pP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视觉检测套件</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30"/>
                    <w:ind w:right="30"/>
                  </w:pPr>
                  <w:r>
                    <w:rPr>
                      <w:rFonts w:ascii="仿宋_GB2312" w:hAnsi="仿宋_GB2312" w:cs="仿宋_GB2312" w:eastAsia="仿宋_GB2312"/>
                      <w:sz w:val="21"/>
                      <w:b/>
                    </w:rPr>
                    <w:t>视觉检测基础教学</w:t>
                  </w:r>
                  <w:r>
                    <w:rPr>
                      <w:rFonts w:ascii="仿宋_GB2312" w:hAnsi="仿宋_GB2312" w:cs="仿宋_GB2312" w:eastAsia="仿宋_GB2312"/>
                      <w:sz w:val="21"/>
                      <w:b/>
                    </w:rPr>
                    <w:t>设备</w:t>
                  </w:r>
                  <w:r>
                    <w:rPr>
                      <w:rFonts w:ascii="仿宋_GB2312" w:hAnsi="仿宋_GB2312" w:cs="仿宋_GB2312" w:eastAsia="仿宋_GB2312"/>
                      <w:sz w:val="21"/>
                      <w:b/>
                      <w:shd w:fill="FFFF00" w:val="clear"/>
                    </w:rPr>
                    <w:t>(18</w:t>
                  </w:r>
                  <w:r>
                    <w:rPr>
                      <w:rFonts w:ascii="仿宋_GB2312" w:hAnsi="仿宋_GB2312" w:cs="仿宋_GB2312" w:eastAsia="仿宋_GB2312"/>
                      <w:sz w:val="21"/>
                      <w:b/>
                      <w:shd w:fill="FFFF00" w:val="clear"/>
                    </w:rPr>
                    <w:t>套</w:t>
                  </w:r>
                  <w:r>
                    <w:rPr>
                      <w:rFonts w:ascii="仿宋_GB2312" w:hAnsi="仿宋_GB2312" w:cs="仿宋_GB2312" w:eastAsia="仿宋_GB2312"/>
                      <w:sz w:val="21"/>
                      <w:b/>
                      <w:shd w:fill="FFFF00" w:val="clear"/>
                    </w:rPr>
                    <w:t>)</w:t>
                  </w:r>
                </w:p>
                <w:p>
                  <w:pPr>
                    <w:pStyle w:val="null3"/>
                    <w:spacing w:before="30"/>
                    <w:ind w:right="30"/>
                  </w:pPr>
                  <w:r>
                    <w:rPr>
                      <w:rFonts w:ascii="仿宋_GB2312" w:hAnsi="仿宋_GB2312" w:cs="仿宋_GB2312" w:eastAsia="仿宋_GB2312"/>
                      <w:sz w:val="21"/>
                      <w:b/>
                    </w:rPr>
                    <w:t>（一）功能</w:t>
                  </w:r>
                </w:p>
                <w:p>
                  <w:pPr>
                    <w:pStyle w:val="null3"/>
                    <w:spacing w:before="30"/>
                    <w:ind w:right="30" w:firstLine="420"/>
                  </w:pPr>
                  <w:r>
                    <w:rPr>
                      <w:rFonts w:ascii="仿宋_GB2312" w:hAnsi="仿宋_GB2312" w:cs="仿宋_GB2312" w:eastAsia="仿宋_GB2312"/>
                      <w:sz w:val="21"/>
                    </w:rPr>
                    <w:t>工业级机器视觉教学实验平台，搭载工业视觉采集模块与工业级图像处理模块，支持</w:t>
                  </w:r>
                  <w:r>
                    <w:rPr>
                      <w:rFonts w:ascii="仿宋_GB2312" w:hAnsi="仿宋_GB2312" w:cs="仿宋_GB2312" w:eastAsia="仿宋_GB2312"/>
                      <w:sz w:val="21"/>
                    </w:rPr>
                    <w:t>OpenCV</w:t>
                  </w:r>
                  <w:r>
                    <w:rPr>
                      <w:rFonts w:ascii="仿宋_GB2312" w:hAnsi="仿宋_GB2312" w:cs="仿宋_GB2312" w:eastAsia="仿宋_GB2312"/>
                      <w:sz w:val="21"/>
                    </w:rPr>
                    <w:t>、</w:t>
                  </w:r>
                  <w:r>
                    <w:rPr>
                      <w:rFonts w:ascii="仿宋_GB2312" w:hAnsi="仿宋_GB2312" w:cs="仿宋_GB2312" w:eastAsia="仿宋_GB2312"/>
                      <w:sz w:val="21"/>
                    </w:rPr>
                    <w:t>Matlab</w:t>
                  </w:r>
                  <w:r>
                    <w:rPr>
                      <w:rFonts w:ascii="仿宋_GB2312" w:hAnsi="仿宋_GB2312" w:cs="仿宋_GB2312" w:eastAsia="仿宋_GB2312"/>
                      <w:sz w:val="21"/>
                    </w:rPr>
                    <w:t>、智能视觉处理平台开发，可以实现图像采集、光学成像、视觉算法、检测应用、二次开发、工程实践全流程实训需求。</w:t>
                  </w:r>
                </w:p>
                <w:p>
                  <w:pPr>
                    <w:pStyle w:val="null3"/>
                    <w:spacing w:before="30"/>
                    <w:ind w:right="30"/>
                  </w:pPr>
                  <w:r>
                    <w:rPr>
                      <w:rFonts w:ascii="仿宋_GB2312" w:hAnsi="仿宋_GB2312" w:cs="仿宋_GB2312" w:eastAsia="仿宋_GB2312"/>
                      <w:sz w:val="21"/>
                      <w:b/>
                    </w:rPr>
                    <w:t>（二）</w:t>
                  </w:r>
                  <w:r>
                    <w:rPr>
                      <w:rFonts w:ascii="仿宋_GB2312" w:hAnsi="仿宋_GB2312" w:cs="仿宋_GB2312" w:eastAsia="仿宋_GB2312"/>
                      <w:sz w:val="21"/>
                      <w:b/>
                    </w:rPr>
                    <w:t>参数</w:t>
                  </w:r>
                </w:p>
                <w:p>
                  <w:pPr>
                    <w:pStyle w:val="null3"/>
                    <w:numPr>
                      <w:ilvl w:val="0"/>
                      <w:numId w:val="2"/>
                    </w:numPr>
                    <w:spacing w:before="30"/>
                    <w:ind w:right="30"/>
                  </w:pPr>
                  <w:r>
                    <w:rPr>
                      <w:rFonts w:ascii="仿宋_GB2312" w:hAnsi="仿宋_GB2312" w:cs="仿宋_GB2312" w:eastAsia="仿宋_GB2312"/>
                      <w:sz w:val="21"/>
                      <w:b/>
                    </w:rPr>
                    <w:t>视觉采集模块</w:t>
                  </w:r>
                </w:p>
                <w:p>
                  <w:pPr>
                    <w:pStyle w:val="null3"/>
                    <w:spacing w:before="3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）工业相机</w:t>
                  </w:r>
                  <w:r>
                    <w:rPr>
                      <w:rFonts w:ascii="仿宋_GB2312" w:hAnsi="仿宋_GB2312" w:cs="仿宋_GB2312" w:eastAsia="仿宋_GB2312"/>
                      <w:sz w:val="21"/>
                    </w:rPr>
                    <w:t>:</w:t>
                  </w:r>
                </w:p>
                <w:p>
                  <w:pPr>
                    <w:pStyle w:val="null3"/>
                    <w:numPr>
                      <w:ilvl w:val="0"/>
                      <w:numId w:val="1"/>
                    </w:numPr>
                    <w:spacing w:before="30"/>
                  </w:pPr>
                  <w:r>
                    <w:rPr>
                      <w:rFonts w:ascii="仿宋_GB2312" w:hAnsi="仿宋_GB2312" w:cs="仿宋_GB2312" w:eastAsia="仿宋_GB2312"/>
                      <w:sz w:val="21"/>
                    </w:rPr>
                    <w:t>分辨率</w:t>
                  </w:r>
                  <w:r>
                    <w:rPr>
                      <w:rFonts w:ascii="仿宋_GB2312" w:hAnsi="仿宋_GB2312" w:cs="仿宋_GB2312" w:eastAsia="仿宋_GB2312"/>
                      <w:sz w:val="21"/>
                    </w:rPr>
                    <w:t>≥2448×2048</w:t>
                  </w:r>
                </w:p>
                <w:p>
                  <w:pPr>
                    <w:pStyle w:val="null3"/>
                    <w:numPr>
                      <w:ilvl w:val="0"/>
                      <w:numId w:val="1"/>
                    </w:numPr>
                    <w:spacing w:before="30"/>
                  </w:pPr>
                  <w:r>
                    <w:rPr>
                      <w:rFonts w:ascii="仿宋_GB2312" w:hAnsi="仿宋_GB2312" w:cs="仿宋_GB2312" w:eastAsia="仿宋_GB2312"/>
                      <w:sz w:val="21"/>
                    </w:rPr>
                    <w:t>传感器类型：</w:t>
                  </w:r>
                  <w:r>
                    <w:rPr>
                      <w:rFonts w:ascii="仿宋_GB2312" w:hAnsi="仿宋_GB2312" w:cs="仿宋_GB2312" w:eastAsia="仿宋_GB2312"/>
                      <w:sz w:val="21"/>
                    </w:rPr>
                    <w:t xml:space="preserve"> CMOS</w:t>
                  </w:r>
                  <w:r>
                    <w:rPr>
                      <w:rFonts w:ascii="仿宋_GB2312" w:hAnsi="仿宋_GB2312" w:cs="仿宋_GB2312" w:eastAsia="仿宋_GB2312"/>
                      <w:sz w:val="21"/>
                    </w:rPr>
                    <w:t>或</w:t>
                  </w:r>
                  <w:r>
                    <w:rPr>
                      <w:rFonts w:ascii="仿宋_GB2312" w:hAnsi="仿宋_GB2312" w:cs="仿宋_GB2312" w:eastAsia="仿宋_GB2312"/>
                      <w:sz w:val="21"/>
                    </w:rPr>
                    <w:t>CCD</w:t>
                  </w:r>
                </w:p>
                <w:p>
                  <w:pPr>
                    <w:pStyle w:val="null3"/>
                    <w:numPr>
                      <w:ilvl w:val="0"/>
                      <w:numId w:val="1"/>
                    </w:numPr>
                    <w:spacing w:before="30"/>
                  </w:pPr>
                  <w:r>
                    <w:rPr>
                      <w:rFonts w:ascii="仿宋_GB2312" w:hAnsi="仿宋_GB2312" w:cs="仿宋_GB2312" w:eastAsia="仿宋_GB2312"/>
                      <w:sz w:val="21"/>
                    </w:rPr>
                    <w:t>光学尺寸</w:t>
                  </w:r>
                  <w:r>
                    <w:rPr>
                      <w:rFonts w:ascii="仿宋_GB2312" w:hAnsi="仿宋_GB2312" w:cs="仿宋_GB2312" w:eastAsia="仿宋_GB2312"/>
                      <w:sz w:val="21"/>
                    </w:rPr>
                    <w:t>≥2/3”</w:t>
                  </w:r>
                </w:p>
                <w:p>
                  <w:pPr>
                    <w:pStyle w:val="null3"/>
                    <w:numPr>
                      <w:ilvl w:val="0"/>
                      <w:numId w:val="1"/>
                    </w:numPr>
                    <w:spacing w:before="30"/>
                  </w:pPr>
                  <w:r>
                    <w:rPr>
                      <w:rFonts w:ascii="仿宋_GB2312" w:hAnsi="仿宋_GB2312" w:cs="仿宋_GB2312" w:eastAsia="仿宋_GB2312"/>
                      <w:sz w:val="21"/>
                    </w:rPr>
                    <w:t>像素尺寸</w:t>
                  </w:r>
                  <w:r>
                    <w:rPr>
                      <w:rFonts w:ascii="仿宋_GB2312" w:hAnsi="仿宋_GB2312" w:cs="仿宋_GB2312" w:eastAsia="仿宋_GB2312"/>
                      <w:sz w:val="21"/>
                    </w:rPr>
                    <w:t>≤3.45μm</w:t>
                  </w:r>
                </w:p>
                <w:p>
                  <w:pPr>
                    <w:pStyle w:val="null3"/>
                    <w:numPr>
                      <w:ilvl w:val="0"/>
                      <w:numId w:val="1"/>
                    </w:numPr>
                    <w:spacing w:before="30"/>
                  </w:pPr>
                  <w:r>
                    <w:rPr>
                      <w:rFonts w:ascii="仿宋_GB2312" w:hAnsi="仿宋_GB2312" w:cs="仿宋_GB2312" w:eastAsia="仿宋_GB2312"/>
                      <w:sz w:val="21"/>
                    </w:rPr>
                    <w:t>最大帧率</w:t>
                  </w:r>
                  <w:r>
                    <w:rPr>
                      <w:rFonts w:ascii="仿宋_GB2312" w:hAnsi="仿宋_GB2312" w:cs="仿宋_GB2312" w:eastAsia="仿宋_GB2312"/>
                      <w:sz w:val="21"/>
                    </w:rPr>
                    <w:t>≥20fps</w:t>
                  </w:r>
                </w:p>
                <w:p>
                  <w:pPr>
                    <w:pStyle w:val="null3"/>
                    <w:numPr>
                      <w:ilvl w:val="0"/>
                      <w:numId w:val="1"/>
                    </w:numPr>
                    <w:spacing w:before="30"/>
                  </w:pPr>
                  <w:r>
                    <w:rPr>
                      <w:rFonts w:ascii="仿宋_GB2312" w:hAnsi="仿宋_GB2312" w:cs="仿宋_GB2312" w:eastAsia="仿宋_GB2312"/>
                      <w:sz w:val="21"/>
                    </w:rPr>
                    <w:t>输出颜色</w:t>
                  </w:r>
                  <w:r>
                    <w:rPr>
                      <w:rFonts w:ascii="仿宋_GB2312" w:hAnsi="仿宋_GB2312" w:cs="仿宋_GB2312" w:eastAsia="仿宋_GB2312"/>
                      <w:sz w:val="21"/>
                    </w:rPr>
                    <w:t>:</w:t>
                  </w:r>
                  <w:r>
                    <w:rPr>
                      <w:rFonts w:ascii="仿宋_GB2312" w:hAnsi="仿宋_GB2312" w:cs="仿宋_GB2312" w:eastAsia="仿宋_GB2312"/>
                      <w:sz w:val="21"/>
                    </w:rPr>
                    <w:t>彩色</w:t>
                  </w:r>
                </w:p>
                <w:p>
                  <w:pPr>
                    <w:pStyle w:val="null3"/>
                    <w:numPr>
                      <w:ilvl w:val="0"/>
                      <w:numId w:val="1"/>
                    </w:numPr>
                    <w:spacing w:before="30"/>
                  </w:pPr>
                  <w:r>
                    <w:rPr>
                      <w:rFonts w:ascii="仿宋_GB2312" w:hAnsi="仿宋_GB2312" w:cs="仿宋_GB2312" w:eastAsia="仿宋_GB2312"/>
                      <w:sz w:val="21"/>
                    </w:rPr>
                    <w:t>曝光方式</w:t>
                  </w:r>
                  <w:r>
                    <w:rPr>
                      <w:rFonts w:ascii="仿宋_GB2312" w:hAnsi="仿宋_GB2312" w:cs="仿宋_GB2312" w:eastAsia="仿宋_GB2312"/>
                      <w:sz w:val="21"/>
                    </w:rPr>
                    <w:t xml:space="preserve">: </w:t>
                  </w:r>
                  <w:r>
                    <w:rPr>
                      <w:rFonts w:ascii="仿宋_GB2312" w:hAnsi="仿宋_GB2312" w:cs="仿宋_GB2312" w:eastAsia="仿宋_GB2312"/>
                      <w:sz w:val="21"/>
                    </w:rPr>
                    <w:t>帧曝光</w:t>
                  </w:r>
                </w:p>
                <w:p>
                  <w:pPr>
                    <w:pStyle w:val="null3"/>
                    <w:numPr>
                      <w:ilvl w:val="0"/>
                      <w:numId w:val="1"/>
                    </w:numPr>
                    <w:spacing w:before="30"/>
                  </w:pPr>
                  <w:r>
                    <w:rPr>
                      <w:rFonts w:ascii="仿宋_GB2312" w:hAnsi="仿宋_GB2312" w:cs="仿宋_GB2312" w:eastAsia="仿宋_GB2312"/>
                      <w:sz w:val="21"/>
                    </w:rPr>
                    <w:t xml:space="preserve">I/O </w:t>
                  </w:r>
                  <w:r>
                    <w:rPr>
                      <w:rFonts w:ascii="仿宋_GB2312" w:hAnsi="仿宋_GB2312" w:cs="仿宋_GB2312" w:eastAsia="仿宋_GB2312"/>
                      <w:sz w:val="21"/>
                    </w:rPr>
                    <w:t>接口</w:t>
                  </w:r>
                  <w:r>
                    <w:rPr>
                      <w:rFonts w:ascii="仿宋_GB2312" w:hAnsi="仿宋_GB2312" w:cs="仿宋_GB2312" w:eastAsia="仿宋_GB2312"/>
                      <w:sz w:val="21"/>
                    </w:rPr>
                    <w:t xml:space="preserve">≥6 </w:t>
                  </w:r>
                  <w:r>
                    <w:rPr>
                      <w:rFonts w:ascii="仿宋_GB2312" w:hAnsi="仿宋_GB2312" w:cs="仿宋_GB2312" w:eastAsia="仿宋_GB2312"/>
                      <w:sz w:val="21"/>
                    </w:rPr>
                    <w:t xml:space="preserve">芯 </w:t>
                  </w:r>
                  <w:r>
                    <w:rPr>
                      <w:rFonts w:ascii="仿宋_GB2312" w:hAnsi="仿宋_GB2312" w:cs="仿宋_GB2312" w:eastAsia="仿宋_GB2312"/>
                      <w:sz w:val="21"/>
                    </w:rPr>
                    <w:t>I/O</w:t>
                  </w:r>
                </w:p>
                <w:p>
                  <w:pPr>
                    <w:pStyle w:val="null3"/>
                    <w:numPr>
                      <w:ilvl w:val="0"/>
                      <w:numId w:val="1"/>
                    </w:numPr>
                    <w:spacing w:before="30"/>
                  </w:pPr>
                  <w:r>
                    <w:rPr>
                      <w:rFonts w:ascii="仿宋_GB2312" w:hAnsi="仿宋_GB2312" w:cs="仿宋_GB2312" w:eastAsia="仿宋_GB2312"/>
                      <w:sz w:val="21"/>
                    </w:rPr>
                    <w:t>触发电压：</w:t>
                  </w:r>
                  <w:r>
                    <w:rPr>
                      <w:rFonts w:ascii="仿宋_GB2312" w:hAnsi="仿宋_GB2312" w:cs="仿宋_GB2312" w:eastAsia="仿宋_GB2312"/>
                      <w:sz w:val="21"/>
                    </w:rPr>
                    <w:t>DC9-30V</w:t>
                  </w:r>
                </w:p>
                <w:p>
                  <w:pPr>
                    <w:pStyle w:val="null3"/>
                    <w:numPr>
                      <w:ilvl w:val="0"/>
                      <w:numId w:val="1"/>
                    </w:numPr>
                    <w:spacing w:before="30"/>
                  </w:pPr>
                  <w:r>
                    <w:rPr>
                      <w:rFonts w:ascii="仿宋_GB2312" w:hAnsi="仿宋_GB2312" w:cs="仿宋_GB2312" w:eastAsia="仿宋_GB2312"/>
                      <w:sz w:val="21"/>
                    </w:rPr>
                    <w:t>采集方式</w:t>
                  </w:r>
                  <w:r>
                    <w:rPr>
                      <w:rFonts w:ascii="仿宋_GB2312" w:hAnsi="仿宋_GB2312" w:cs="仿宋_GB2312" w:eastAsia="仿宋_GB2312"/>
                      <w:sz w:val="21"/>
                    </w:rPr>
                    <w:t>:</w:t>
                  </w:r>
                  <w:r>
                    <w:rPr>
                      <w:rFonts w:ascii="仿宋_GB2312" w:hAnsi="仿宋_GB2312" w:cs="仿宋_GB2312" w:eastAsia="仿宋_GB2312"/>
                      <w:sz w:val="21"/>
                    </w:rPr>
                    <w:t>至少包含连续</w:t>
                  </w:r>
                  <w:r>
                    <w:rPr>
                      <w:rFonts w:ascii="仿宋_GB2312" w:hAnsi="仿宋_GB2312" w:cs="仿宋_GB2312" w:eastAsia="仿宋_GB2312"/>
                      <w:sz w:val="21"/>
                    </w:rPr>
                    <w:t>/</w:t>
                  </w:r>
                  <w:r>
                    <w:rPr>
                      <w:rFonts w:ascii="仿宋_GB2312" w:hAnsi="仿宋_GB2312" w:cs="仿宋_GB2312" w:eastAsia="仿宋_GB2312"/>
                      <w:sz w:val="21"/>
                    </w:rPr>
                    <w:t>外触发</w:t>
                  </w:r>
                  <w:r>
                    <w:rPr>
                      <w:rFonts w:ascii="仿宋_GB2312" w:hAnsi="仿宋_GB2312" w:cs="仿宋_GB2312" w:eastAsia="仿宋_GB2312"/>
                      <w:sz w:val="21"/>
                    </w:rPr>
                    <w:t>/</w:t>
                  </w:r>
                  <w:r>
                    <w:rPr>
                      <w:rFonts w:ascii="仿宋_GB2312" w:hAnsi="仿宋_GB2312" w:cs="仿宋_GB2312" w:eastAsia="仿宋_GB2312"/>
                      <w:sz w:val="21"/>
                    </w:rPr>
                    <w:t>软触发</w:t>
                  </w:r>
                </w:p>
                <w:p>
                  <w:pPr>
                    <w:pStyle w:val="null3"/>
                    <w:numPr>
                      <w:ilvl w:val="0"/>
                      <w:numId w:val="1"/>
                    </w:numPr>
                    <w:spacing w:before="30"/>
                  </w:pPr>
                  <w:r>
                    <w:rPr>
                      <w:rFonts w:ascii="仿宋_GB2312" w:hAnsi="仿宋_GB2312" w:cs="仿宋_GB2312" w:eastAsia="仿宋_GB2312"/>
                      <w:sz w:val="21"/>
                    </w:rPr>
                    <w:t>输出方式</w:t>
                  </w:r>
                  <w:r>
                    <w:rPr>
                      <w:rFonts w:ascii="仿宋_GB2312" w:hAnsi="仿宋_GB2312" w:cs="仿宋_GB2312" w:eastAsia="仿宋_GB2312"/>
                      <w:sz w:val="21"/>
                    </w:rPr>
                    <w:t xml:space="preserve">:  </w:t>
                  </w:r>
                  <w:r>
                    <w:rPr>
                      <w:rFonts w:ascii="仿宋_GB2312" w:hAnsi="仿宋_GB2312" w:cs="仿宋_GB2312" w:eastAsia="仿宋_GB2312"/>
                      <w:sz w:val="21"/>
                    </w:rPr>
                    <w:t>千兆以太网输出</w:t>
                  </w:r>
                </w:p>
                <w:p>
                  <w:pPr>
                    <w:pStyle w:val="null3"/>
                    <w:numPr>
                      <w:ilvl w:val="0"/>
                      <w:numId w:val="1"/>
                    </w:numPr>
                    <w:spacing w:before="30"/>
                  </w:pPr>
                  <w:r>
                    <w:rPr>
                      <w:rFonts w:ascii="仿宋_GB2312" w:hAnsi="仿宋_GB2312" w:cs="仿宋_GB2312" w:eastAsia="仿宋_GB2312"/>
                      <w:sz w:val="21"/>
                    </w:rPr>
                    <w:t>镜头接口</w:t>
                  </w:r>
                  <w:r>
                    <w:rPr>
                      <w:rFonts w:ascii="仿宋_GB2312" w:hAnsi="仿宋_GB2312" w:cs="仿宋_GB2312" w:eastAsia="仿宋_GB2312"/>
                      <w:sz w:val="21"/>
                    </w:rPr>
                    <w:t xml:space="preserve">: C </w:t>
                  </w:r>
                  <w:r>
                    <w:rPr>
                      <w:rFonts w:ascii="仿宋_GB2312" w:hAnsi="仿宋_GB2312" w:cs="仿宋_GB2312" w:eastAsia="仿宋_GB2312"/>
                      <w:sz w:val="21"/>
                    </w:rPr>
                    <w:t>口</w:t>
                  </w:r>
                </w:p>
                <w:p>
                  <w:pPr>
                    <w:pStyle w:val="null3"/>
                    <w:numPr>
                      <w:ilvl w:val="0"/>
                      <w:numId w:val="1"/>
                    </w:numPr>
                    <w:spacing w:before="30"/>
                  </w:pPr>
                  <w:r>
                    <w:rPr>
                      <w:rFonts w:ascii="仿宋_GB2312" w:hAnsi="仿宋_GB2312" w:cs="仿宋_GB2312" w:eastAsia="仿宋_GB2312"/>
                      <w:sz w:val="21"/>
                    </w:rPr>
                    <w:t>快门曝光：</w:t>
                  </w:r>
                  <w:r>
                    <w:rPr>
                      <w:rFonts w:ascii="仿宋_GB2312" w:hAnsi="仿宋_GB2312" w:cs="仿宋_GB2312" w:eastAsia="仿宋_GB2312"/>
                      <w:sz w:val="21"/>
                    </w:rPr>
                    <w:t>1 μs</w:t>
                  </w:r>
                  <w:r>
                    <w:rPr>
                      <w:rFonts w:ascii="仿宋_GB2312" w:hAnsi="仿宋_GB2312" w:cs="仿宋_GB2312" w:eastAsia="仿宋_GB2312"/>
                      <w:sz w:val="21"/>
                    </w:rPr>
                    <w:t>～</w:t>
                  </w:r>
                  <w:r>
                    <w:rPr>
                      <w:rFonts w:ascii="仿宋_GB2312" w:hAnsi="仿宋_GB2312" w:cs="仿宋_GB2312" w:eastAsia="仿宋_GB2312"/>
                      <w:sz w:val="21"/>
                    </w:rPr>
                    <w:t>1 s</w:t>
                  </w:r>
                </w:p>
                <w:p>
                  <w:pPr>
                    <w:pStyle w:val="null3"/>
                    <w:numPr>
                      <w:ilvl w:val="0"/>
                      <w:numId w:val="1"/>
                    </w:numPr>
                    <w:spacing w:before="30"/>
                  </w:pPr>
                  <w:r>
                    <w:rPr>
                      <w:rFonts w:ascii="仿宋_GB2312" w:hAnsi="仿宋_GB2312" w:cs="仿宋_GB2312" w:eastAsia="仿宋_GB2312"/>
                      <w:sz w:val="21"/>
                    </w:rPr>
                    <w:t>增益：</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32</w:t>
                  </w:r>
                </w:p>
                <w:p>
                  <w:pPr>
                    <w:pStyle w:val="null3"/>
                    <w:numPr>
                      <w:ilvl w:val="0"/>
                      <w:numId w:val="1"/>
                    </w:numPr>
                    <w:spacing w:before="30"/>
                  </w:pPr>
                  <w:r>
                    <w:rPr>
                      <w:rFonts w:ascii="仿宋_GB2312" w:hAnsi="仿宋_GB2312" w:cs="仿宋_GB2312" w:eastAsia="仿宋_GB2312"/>
                      <w:sz w:val="21"/>
                    </w:rPr>
                    <w:t>伽马：范围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LUT</w:t>
                  </w:r>
                </w:p>
                <w:p>
                  <w:pPr>
                    <w:pStyle w:val="null3"/>
                    <w:numPr>
                      <w:ilvl w:val="0"/>
                      <w:numId w:val="1"/>
                    </w:numPr>
                    <w:spacing w:before="30"/>
                  </w:pPr>
                  <w:r>
                    <w:rPr>
                      <w:rFonts w:ascii="仿宋_GB2312" w:hAnsi="仿宋_GB2312" w:cs="仿宋_GB2312" w:eastAsia="仿宋_GB2312"/>
                      <w:sz w:val="21"/>
                    </w:rPr>
                    <w:t>供电要求</w:t>
                  </w:r>
                  <w:r>
                    <w:rPr>
                      <w:rFonts w:ascii="仿宋_GB2312" w:hAnsi="仿宋_GB2312" w:cs="仿宋_GB2312" w:eastAsia="仿宋_GB2312"/>
                      <w:sz w:val="21"/>
                    </w:rPr>
                    <w:t xml:space="preserve">: DC 12V  </w:t>
                  </w:r>
                </w:p>
                <w:p>
                  <w:pPr>
                    <w:pStyle w:val="null3"/>
                    <w:numPr>
                      <w:ilvl w:val="0"/>
                      <w:numId w:val="1"/>
                    </w:numPr>
                    <w:spacing w:before="30"/>
                  </w:pPr>
                  <w:r>
                    <w:rPr>
                      <w:rFonts w:ascii="仿宋_GB2312" w:hAnsi="仿宋_GB2312" w:cs="仿宋_GB2312" w:eastAsia="仿宋_GB2312"/>
                      <w:sz w:val="21"/>
                    </w:rPr>
                    <w:t>相机至少支持</w:t>
                  </w:r>
                  <w:r>
                    <w:rPr>
                      <w:rFonts w:ascii="仿宋_GB2312" w:hAnsi="仿宋_GB2312" w:cs="仿宋_GB2312" w:eastAsia="仿宋_GB2312"/>
                      <w:sz w:val="21"/>
                    </w:rPr>
                    <w:t>Windows</w:t>
                  </w:r>
                  <w:r>
                    <w:rPr>
                      <w:rFonts w:ascii="仿宋_GB2312" w:hAnsi="仿宋_GB2312" w:cs="仿宋_GB2312" w:eastAsia="仿宋_GB2312"/>
                      <w:sz w:val="21"/>
                    </w:rPr>
                    <w:t>及</w:t>
                  </w:r>
                  <w:r>
                    <w:rPr>
                      <w:rFonts w:ascii="仿宋_GB2312" w:hAnsi="仿宋_GB2312" w:cs="仿宋_GB2312" w:eastAsia="仿宋_GB2312"/>
                      <w:sz w:val="21"/>
                    </w:rPr>
                    <w:t>Linux(Ubuntu)</w:t>
                  </w:r>
                  <w:r>
                    <w:rPr>
                      <w:rFonts w:ascii="仿宋_GB2312" w:hAnsi="仿宋_GB2312" w:cs="仿宋_GB2312" w:eastAsia="仿宋_GB2312"/>
                      <w:sz w:val="21"/>
                    </w:rPr>
                    <w:t>操作系统</w:t>
                  </w:r>
                </w:p>
                <w:p>
                  <w:pPr>
                    <w:pStyle w:val="null3"/>
                    <w:numPr>
                      <w:ilvl w:val="0"/>
                      <w:numId w:val="1"/>
                    </w:numPr>
                    <w:spacing w:before="30"/>
                  </w:pPr>
                  <w:r>
                    <w:rPr>
                      <w:rFonts w:ascii="仿宋_GB2312" w:hAnsi="仿宋_GB2312" w:cs="仿宋_GB2312" w:eastAsia="仿宋_GB2312"/>
                      <w:sz w:val="21"/>
                    </w:rPr>
                    <w:t>▲</w:t>
                  </w:r>
                  <w:r>
                    <w:rPr>
                      <w:rFonts w:ascii="仿宋_GB2312" w:hAnsi="仿宋_GB2312" w:cs="仿宋_GB2312" w:eastAsia="仿宋_GB2312"/>
                      <w:sz w:val="21"/>
                    </w:rPr>
                    <w:t>相机提供</w:t>
                  </w:r>
                  <w:r>
                    <w:rPr>
                      <w:rFonts w:ascii="仿宋_GB2312" w:hAnsi="仿宋_GB2312" w:cs="仿宋_GB2312" w:eastAsia="仿宋_GB2312"/>
                      <w:sz w:val="21"/>
                    </w:rPr>
                    <w:t>SDK</w:t>
                  </w:r>
                  <w:r>
                    <w:rPr>
                      <w:rFonts w:ascii="仿宋_GB2312" w:hAnsi="仿宋_GB2312" w:cs="仿宋_GB2312" w:eastAsia="仿宋_GB2312"/>
                      <w:sz w:val="21"/>
                    </w:rPr>
                    <w:t>二次开发包，至少支持</w:t>
                  </w:r>
                  <w:r>
                    <w:rPr>
                      <w:rFonts w:ascii="仿宋_GB2312" w:hAnsi="仿宋_GB2312" w:cs="仿宋_GB2312" w:eastAsia="仿宋_GB2312"/>
                      <w:sz w:val="21"/>
                    </w:rPr>
                    <w:t xml:space="preserve">VC/C#/QT/OpenCV /Python </w:t>
                  </w:r>
                  <w:r>
                    <w:rPr>
                      <w:rFonts w:ascii="仿宋_GB2312" w:hAnsi="仿宋_GB2312" w:cs="仿宋_GB2312" w:eastAsia="仿宋_GB2312"/>
                      <w:sz w:val="21"/>
                    </w:rPr>
                    <w:t xml:space="preserve">等例程源代码及开发手册，可兼容 </w:t>
                  </w:r>
                  <w:r>
                    <w:rPr>
                      <w:rFonts w:ascii="仿宋_GB2312" w:hAnsi="仿宋_GB2312" w:cs="仿宋_GB2312" w:eastAsia="仿宋_GB2312"/>
                      <w:sz w:val="21"/>
                    </w:rPr>
                    <w:t>Halcon</w:t>
                  </w:r>
                  <w:r>
                    <w:rPr>
                      <w:rFonts w:ascii="仿宋_GB2312" w:hAnsi="仿宋_GB2312" w:cs="仿宋_GB2312" w:eastAsia="仿宋_GB2312"/>
                      <w:sz w:val="21"/>
                    </w:rPr>
                    <w:t>、</w:t>
                  </w:r>
                  <w:r>
                    <w:rPr>
                      <w:rFonts w:ascii="仿宋_GB2312" w:hAnsi="仿宋_GB2312" w:cs="仿宋_GB2312" w:eastAsia="仿宋_GB2312"/>
                      <w:sz w:val="21"/>
                    </w:rPr>
                    <w:t>Labview</w:t>
                  </w:r>
                  <w:r>
                    <w:rPr>
                      <w:rFonts w:ascii="仿宋_GB2312" w:hAnsi="仿宋_GB2312" w:cs="仿宋_GB2312" w:eastAsia="仿宋_GB2312"/>
                      <w:sz w:val="21"/>
                    </w:rPr>
                    <w:t>、</w:t>
                  </w:r>
                  <w:r>
                    <w:rPr>
                      <w:rFonts w:ascii="仿宋_GB2312" w:hAnsi="仿宋_GB2312" w:cs="仿宋_GB2312" w:eastAsia="仿宋_GB2312"/>
                      <w:sz w:val="21"/>
                    </w:rPr>
                    <w:t>VisionPro</w:t>
                  </w:r>
                  <w:r>
                    <w:rPr>
                      <w:rFonts w:ascii="仿宋_GB2312" w:hAnsi="仿宋_GB2312" w:cs="仿宋_GB2312" w:eastAsia="仿宋_GB2312"/>
                      <w:sz w:val="21"/>
                    </w:rPr>
                    <w:t>、</w:t>
                  </w:r>
                  <w:r>
                    <w:rPr>
                      <w:rFonts w:ascii="仿宋_GB2312" w:hAnsi="仿宋_GB2312" w:cs="仿宋_GB2312" w:eastAsia="仿宋_GB2312"/>
                      <w:sz w:val="21"/>
                    </w:rPr>
                    <w:t>Matlab</w:t>
                  </w:r>
                  <w:r>
                    <w:rPr>
                      <w:rFonts w:ascii="仿宋_GB2312" w:hAnsi="仿宋_GB2312" w:cs="仿宋_GB2312" w:eastAsia="仿宋_GB2312"/>
                      <w:sz w:val="21"/>
                    </w:rPr>
                    <w:t>、</w:t>
                  </w:r>
                  <w:r>
                    <w:rPr>
                      <w:rFonts w:ascii="仿宋_GB2312" w:hAnsi="仿宋_GB2312" w:cs="仿宋_GB2312" w:eastAsia="仿宋_GB2312"/>
                      <w:sz w:val="21"/>
                    </w:rPr>
                    <w:t>VisionBank</w:t>
                  </w:r>
                  <w:r>
                    <w:rPr>
                      <w:rFonts w:ascii="仿宋_GB2312" w:hAnsi="仿宋_GB2312" w:cs="仿宋_GB2312" w:eastAsia="仿宋_GB2312"/>
                      <w:sz w:val="21"/>
                    </w:rPr>
                    <w:t>等第三方图像处理软件并提供配套调用使用手册。</w:t>
                  </w:r>
                </w:p>
                <w:p>
                  <w:pPr>
                    <w:pStyle w:val="null3"/>
                    <w:numPr>
                      <w:ilvl w:val="0"/>
                      <w:numId w:val="1"/>
                    </w:numPr>
                    <w:spacing w:before="30"/>
                  </w:pPr>
                  <w:r>
                    <w:rPr>
                      <w:rFonts w:ascii="仿宋_GB2312" w:hAnsi="仿宋_GB2312" w:cs="仿宋_GB2312" w:eastAsia="仿宋_GB2312"/>
                      <w:sz w:val="21"/>
                    </w:rPr>
                    <w:t>相机可支持断网续传功能。</w:t>
                  </w:r>
                </w:p>
                <w:p>
                  <w:pPr>
                    <w:pStyle w:val="null3"/>
                    <w:spacing w:before="3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）工业镜头</w:t>
                  </w:r>
                </w:p>
                <w:p>
                  <w:pPr>
                    <w:pStyle w:val="null3"/>
                    <w:numPr>
                      <w:ilvl w:val="0"/>
                      <w:numId w:val="1"/>
                    </w:numPr>
                    <w:spacing w:before="30"/>
                  </w:pPr>
                  <w:r>
                    <w:rPr>
                      <w:rFonts w:ascii="仿宋_GB2312" w:hAnsi="仿宋_GB2312" w:cs="仿宋_GB2312" w:eastAsia="仿宋_GB2312"/>
                      <w:sz w:val="21"/>
                    </w:rPr>
                    <w:t>像素</w:t>
                  </w:r>
                  <w:r>
                    <w:rPr>
                      <w:rFonts w:ascii="仿宋_GB2312" w:hAnsi="仿宋_GB2312" w:cs="仿宋_GB2312" w:eastAsia="仿宋_GB2312"/>
                      <w:sz w:val="21"/>
                    </w:rPr>
                    <w:t>≥16MP</w:t>
                  </w:r>
                </w:p>
                <w:p>
                  <w:pPr>
                    <w:pStyle w:val="null3"/>
                    <w:numPr>
                      <w:ilvl w:val="0"/>
                      <w:numId w:val="1"/>
                    </w:numPr>
                    <w:spacing w:before="30"/>
                  </w:pPr>
                  <w:r>
                    <w:rPr>
                      <w:rFonts w:ascii="仿宋_GB2312" w:hAnsi="仿宋_GB2312" w:cs="仿宋_GB2312" w:eastAsia="仿宋_GB2312"/>
                      <w:sz w:val="21"/>
                    </w:rPr>
                    <w:t>焦距</w:t>
                  </w:r>
                  <w:r>
                    <w:rPr>
                      <w:rFonts w:ascii="仿宋_GB2312" w:hAnsi="仿宋_GB2312" w:cs="仿宋_GB2312" w:eastAsia="仿宋_GB2312"/>
                      <w:sz w:val="21"/>
                    </w:rPr>
                    <w:t>(mm)≥8mm</w:t>
                  </w:r>
                </w:p>
                <w:p>
                  <w:pPr>
                    <w:pStyle w:val="null3"/>
                    <w:numPr>
                      <w:ilvl w:val="0"/>
                      <w:numId w:val="1"/>
                    </w:numPr>
                    <w:spacing w:before="30"/>
                  </w:pPr>
                  <w:r>
                    <w:rPr>
                      <w:rFonts w:ascii="仿宋_GB2312" w:hAnsi="仿宋_GB2312" w:cs="仿宋_GB2312" w:eastAsia="仿宋_GB2312"/>
                      <w:sz w:val="21"/>
                    </w:rPr>
                    <w:t>畸变：</w:t>
                  </w:r>
                  <w:r>
                    <w:rPr>
                      <w:rFonts w:ascii="仿宋_GB2312" w:hAnsi="仿宋_GB2312" w:cs="仿宋_GB2312" w:eastAsia="仿宋_GB2312"/>
                      <w:sz w:val="21"/>
                    </w:rPr>
                    <w:t>&lt;0.1%</w:t>
                  </w:r>
                </w:p>
                <w:p>
                  <w:pPr>
                    <w:pStyle w:val="null3"/>
                    <w:numPr>
                      <w:ilvl w:val="0"/>
                      <w:numId w:val="1"/>
                    </w:numPr>
                    <w:spacing w:before="30"/>
                  </w:pPr>
                  <w:r>
                    <w:rPr>
                      <w:rFonts w:ascii="仿宋_GB2312" w:hAnsi="仿宋_GB2312" w:cs="仿宋_GB2312" w:eastAsia="仿宋_GB2312"/>
                      <w:sz w:val="21"/>
                    </w:rPr>
                    <w:t>光圈调节方式：手动</w:t>
                  </w:r>
                </w:p>
                <w:p>
                  <w:pPr>
                    <w:pStyle w:val="null3"/>
                    <w:numPr>
                      <w:ilvl w:val="0"/>
                      <w:numId w:val="1"/>
                    </w:numPr>
                    <w:spacing w:before="30"/>
                  </w:pPr>
                  <w:r>
                    <w:rPr>
                      <w:rFonts w:ascii="仿宋_GB2312" w:hAnsi="仿宋_GB2312" w:cs="仿宋_GB2312" w:eastAsia="仿宋_GB2312"/>
                      <w:sz w:val="21"/>
                    </w:rPr>
                    <w:t>聚焦调节方式：手动</w:t>
                  </w:r>
                </w:p>
                <w:p>
                  <w:pPr>
                    <w:pStyle w:val="null3"/>
                    <w:numPr>
                      <w:ilvl w:val="0"/>
                      <w:numId w:val="1"/>
                    </w:numPr>
                    <w:spacing w:before="30"/>
                  </w:pPr>
                  <w:r>
                    <w:rPr>
                      <w:rFonts w:ascii="仿宋_GB2312" w:hAnsi="仿宋_GB2312" w:cs="仿宋_GB2312" w:eastAsia="仿宋_GB2312"/>
                      <w:sz w:val="21"/>
                    </w:rPr>
                    <w:t>光圈：</w:t>
                  </w:r>
                  <w:r>
                    <w:rPr>
                      <w:rFonts w:ascii="仿宋_GB2312" w:hAnsi="仿宋_GB2312" w:cs="仿宋_GB2312" w:eastAsia="仿宋_GB2312"/>
                      <w:sz w:val="21"/>
                    </w:rPr>
                    <w:t>F2.8~F16</w:t>
                  </w:r>
                </w:p>
                <w:p>
                  <w:pPr>
                    <w:pStyle w:val="null3"/>
                    <w:numPr>
                      <w:ilvl w:val="0"/>
                      <w:numId w:val="1"/>
                    </w:numPr>
                    <w:spacing w:before="30"/>
                  </w:pPr>
                  <w:r>
                    <w:rPr>
                      <w:rFonts w:ascii="仿宋_GB2312" w:hAnsi="仿宋_GB2312" w:cs="仿宋_GB2312" w:eastAsia="仿宋_GB2312"/>
                      <w:sz w:val="21"/>
                    </w:rPr>
                    <w:t>聚焦：</w:t>
                  </w:r>
                  <w:r>
                    <w:rPr>
                      <w:rFonts w:ascii="仿宋_GB2312" w:hAnsi="仿宋_GB2312" w:cs="仿宋_GB2312" w:eastAsia="仿宋_GB2312"/>
                      <w:sz w:val="21"/>
                    </w:rPr>
                    <w:t>0..1m</w:t>
                  </w:r>
                  <w:r>
                    <w:rPr>
                      <w:rFonts w:ascii="仿宋_GB2312" w:hAnsi="仿宋_GB2312" w:cs="仿宋_GB2312" w:eastAsia="仿宋_GB2312"/>
                      <w:sz w:val="21"/>
                    </w:rPr>
                    <w:t>～</w:t>
                  </w:r>
                  <w:r>
                    <w:rPr>
                      <w:rFonts w:ascii="仿宋_GB2312" w:hAnsi="仿宋_GB2312" w:cs="仿宋_GB2312" w:eastAsia="仿宋_GB2312"/>
                      <w:sz w:val="21"/>
                    </w:rPr>
                    <w:t>Inf.</w:t>
                  </w:r>
                </w:p>
                <w:p>
                  <w:pPr>
                    <w:pStyle w:val="null3"/>
                    <w:numPr>
                      <w:ilvl w:val="0"/>
                      <w:numId w:val="1"/>
                    </w:numPr>
                    <w:spacing w:before="30"/>
                  </w:pPr>
                  <w:r>
                    <w:rPr>
                      <w:rFonts w:ascii="仿宋_GB2312" w:hAnsi="仿宋_GB2312" w:cs="仿宋_GB2312" w:eastAsia="仿宋_GB2312"/>
                      <w:sz w:val="21"/>
                    </w:rPr>
                    <w:t>接口：</w:t>
                  </w:r>
                  <w:r>
                    <w:rPr>
                      <w:rFonts w:ascii="仿宋_GB2312" w:hAnsi="仿宋_GB2312" w:cs="仿宋_GB2312" w:eastAsia="仿宋_GB2312"/>
                      <w:sz w:val="21"/>
                    </w:rPr>
                    <w:t>C</w:t>
                  </w:r>
                </w:p>
                <w:p>
                  <w:pPr>
                    <w:pStyle w:val="null3"/>
                    <w:spacing w:before="3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）环形光源</w:t>
                  </w:r>
                </w:p>
                <w:p>
                  <w:pPr>
                    <w:pStyle w:val="null3"/>
                    <w:numPr>
                      <w:ilvl w:val="0"/>
                      <w:numId w:val="1"/>
                    </w:numPr>
                    <w:spacing w:before="30"/>
                  </w:pPr>
                  <w:r>
                    <w:rPr>
                      <w:rFonts w:ascii="仿宋_GB2312" w:hAnsi="仿宋_GB2312" w:cs="仿宋_GB2312" w:eastAsia="仿宋_GB2312"/>
                      <w:sz w:val="21"/>
                    </w:rPr>
                    <w:t>发光颜色：白色</w:t>
                  </w:r>
                </w:p>
                <w:p>
                  <w:pPr>
                    <w:pStyle w:val="null3"/>
                    <w:numPr>
                      <w:ilvl w:val="0"/>
                      <w:numId w:val="1"/>
                    </w:numPr>
                    <w:spacing w:before="30"/>
                  </w:pPr>
                  <w:r>
                    <w:rPr>
                      <w:rFonts w:ascii="仿宋_GB2312" w:hAnsi="仿宋_GB2312" w:cs="仿宋_GB2312" w:eastAsia="仿宋_GB2312"/>
                      <w:sz w:val="21"/>
                    </w:rPr>
                    <w:t>发光角：漫反射无影设计</w:t>
                  </w:r>
                </w:p>
                <w:p>
                  <w:pPr>
                    <w:pStyle w:val="null3"/>
                    <w:numPr>
                      <w:ilvl w:val="0"/>
                      <w:numId w:val="1"/>
                    </w:numPr>
                    <w:spacing w:before="30"/>
                  </w:pPr>
                  <w:r>
                    <w:rPr>
                      <w:rFonts w:ascii="仿宋_GB2312" w:hAnsi="仿宋_GB2312" w:cs="仿宋_GB2312" w:eastAsia="仿宋_GB2312"/>
                      <w:sz w:val="21"/>
                    </w:rPr>
                    <w:t>功率（</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≥5</w:t>
                  </w:r>
                </w:p>
                <w:p>
                  <w:pPr>
                    <w:pStyle w:val="null3"/>
                    <w:spacing w:before="3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）背光源</w:t>
                  </w:r>
                </w:p>
                <w:p>
                  <w:pPr>
                    <w:pStyle w:val="null3"/>
                    <w:numPr>
                      <w:ilvl w:val="0"/>
                      <w:numId w:val="1"/>
                    </w:numPr>
                    <w:spacing w:before="30"/>
                  </w:pPr>
                  <w:r>
                    <w:rPr>
                      <w:rFonts w:ascii="仿宋_GB2312" w:hAnsi="仿宋_GB2312" w:cs="仿宋_GB2312" w:eastAsia="仿宋_GB2312"/>
                      <w:sz w:val="21"/>
                    </w:rPr>
                    <w:t>发光面（</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≥100*100</w:t>
                  </w:r>
                </w:p>
                <w:p>
                  <w:pPr>
                    <w:pStyle w:val="null3"/>
                    <w:numPr>
                      <w:ilvl w:val="0"/>
                      <w:numId w:val="1"/>
                    </w:numPr>
                    <w:spacing w:before="30"/>
                  </w:pPr>
                  <w:r>
                    <w:rPr>
                      <w:rFonts w:ascii="仿宋_GB2312" w:hAnsi="仿宋_GB2312" w:cs="仿宋_GB2312" w:eastAsia="仿宋_GB2312"/>
                      <w:sz w:val="21"/>
                    </w:rPr>
                    <w:t>发光颜色：白色，</w:t>
                  </w:r>
                  <w:r>
                    <w:rPr>
                      <w:rFonts w:ascii="仿宋_GB2312" w:hAnsi="仿宋_GB2312" w:cs="仿宋_GB2312" w:eastAsia="仿宋_GB2312"/>
                      <w:sz w:val="21"/>
                    </w:rPr>
                    <w:t>6500±500K</w:t>
                  </w:r>
                </w:p>
                <w:p>
                  <w:pPr>
                    <w:pStyle w:val="null3"/>
                    <w:numPr>
                      <w:ilvl w:val="0"/>
                      <w:numId w:val="1"/>
                    </w:numPr>
                    <w:spacing w:before="30"/>
                  </w:pPr>
                  <w:r>
                    <w:rPr>
                      <w:rFonts w:ascii="仿宋_GB2312" w:hAnsi="仿宋_GB2312" w:cs="仿宋_GB2312" w:eastAsia="仿宋_GB2312"/>
                      <w:sz w:val="21"/>
                    </w:rPr>
                    <w:t>外形尺寸（</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≥130x110x20</w:t>
                  </w:r>
                </w:p>
                <w:p>
                  <w:pPr>
                    <w:pStyle w:val="null3"/>
                    <w:spacing w:before="3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）模拟光源控制器：</w:t>
                  </w:r>
                </w:p>
                <w:p>
                  <w:pPr>
                    <w:pStyle w:val="null3"/>
                    <w:numPr>
                      <w:ilvl w:val="0"/>
                      <w:numId w:val="1"/>
                    </w:numPr>
                    <w:spacing w:before="30"/>
                  </w:pPr>
                  <w:r>
                    <w:rPr>
                      <w:rFonts w:ascii="仿宋_GB2312" w:hAnsi="仿宋_GB2312" w:cs="仿宋_GB2312" w:eastAsia="仿宋_GB2312"/>
                      <w:sz w:val="21"/>
                    </w:rPr>
                    <w:t>输入电压：</w:t>
                  </w:r>
                  <w:r>
                    <w:rPr>
                      <w:rFonts w:ascii="仿宋_GB2312" w:hAnsi="仿宋_GB2312" w:cs="仿宋_GB2312" w:eastAsia="仿宋_GB2312"/>
                      <w:sz w:val="21"/>
                    </w:rPr>
                    <w:t>AC220V</w:t>
                  </w:r>
                </w:p>
                <w:p>
                  <w:pPr>
                    <w:pStyle w:val="null3"/>
                    <w:numPr>
                      <w:ilvl w:val="0"/>
                      <w:numId w:val="1"/>
                    </w:numPr>
                    <w:spacing w:before="30"/>
                  </w:pPr>
                  <w:r>
                    <w:rPr>
                      <w:rFonts w:ascii="仿宋_GB2312" w:hAnsi="仿宋_GB2312" w:cs="仿宋_GB2312" w:eastAsia="仿宋_GB2312"/>
                      <w:sz w:val="21"/>
                    </w:rPr>
                    <w:t>输出电压：</w:t>
                  </w:r>
                  <w:r>
                    <w:rPr>
                      <w:rFonts w:ascii="仿宋_GB2312" w:hAnsi="仿宋_GB2312" w:cs="仿宋_GB2312" w:eastAsia="仿宋_GB2312"/>
                      <w:sz w:val="21"/>
                    </w:rPr>
                    <w:t>DC24V</w:t>
                  </w:r>
                </w:p>
                <w:p>
                  <w:pPr>
                    <w:pStyle w:val="null3"/>
                    <w:numPr>
                      <w:ilvl w:val="0"/>
                      <w:numId w:val="1"/>
                    </w:numPr>
                    <w:spacing w:before="30"/>
                  </w:pPr>
                  <w:r>
                    <w:rPr>
                      <w:rFonts w:ascii="仿宋_GB2312" w:hAnsi="仿宋_GB2312" w:cs="仿宋_GB2312" w:eastAsia="仿宋_GB2312"/>
                      <w:sz w:val="21"/>
                    </w:rPr>
                    <w:t>单路最大电流</w:t>
                  </w:r>
                  <w:r>
                    <w:rPr>
                      <w:rFonts w:ascii="仿宋_GB2312" w:hAnsi="仿宋_GB2312" w:cs="仿宋_GB2312" w:eastAsia="仿宋_GB2312"/>
                      <w:sz w:val="21"/>
                    </w:rPr>
                    <w:t>≥600mA</w:t>
                  </w:r>
                </w:p>
                <w:p>
                  <w:pPr>
                    <w:pStyle w:val="null3"/>
                    <w:numPr>
                      <w:ilvl w:val="0"/>
                      <w:numId w:val="1"/>
                    </w:numPr>
                    <w:spacing w:before="30"/>
                  </w:pPr>
                  <w:r>
                    <w:rPr>
                      <w:rFonts w:ascii="仿宋_GB2312" w:hAnsi="仿宋_GB2312" w:cs="仿宋_GB2312" w:eastAsia="仿宋_GB2312"/>
                      <w:sz w:val="21"/>
                    </w:rPr>
                    <w:t>通道数</w:t>
                  </w:r>
                  <w:r>
                    <w:rPr>
                      <w:rFonts w:ascii="仿宋_GB2312" w:hAnsi="仿宋_GB2312" w:cs="仿宋_GB2312" w:eastAsia="仿宋_GB2312"/>
                      <w:sz w:val="21"/>
                    </w:rPr>
                    <w:t xml:space="preserve">≥2 </w:t>
                  </w:r>
                  <w:r>
                    <w:rPr>
                      <w:rFonts w:ascii="仿宋_GB2312" w:hAnsi="仿宋_GB2312" w:cs="仿宋_GB2312" w:eastAsia="仿宋_GB2312"/>
                      <w:sz w:val="21"/>
                    </w:rPr>
                    <w:t>通道</w:t>
                  </w:r>
                </w:p>
                <w:p>
                  <w:pPr>
                    <w:pStyle w:val="null3"/>
                    <w:numPr>
                      <w:ilvl w:val="0"/>
                      <w:numId w:val="1"/>
                    </w:numPr>
                    <w:spacing w:before="30"/>
                  </w:pPr>
                  <w:r>
                    <w:rPr>
                      <w:rFonts w:ascii="仿宋_GB2312" w:hAnsi="仿宋_GB2312" w:cs="仿宋_GB2312" w:eastAsia="仿宋_GB2312"/>
                      <w:sz w:val="21"/>
                    </w:rPr>
                    <w:t>工作模式：至少支持常亮和外触发模式</w:t>
                  </w:r>
                </w:p>
                <w:p>
                  <w:pPr>
                    <w:pStyle w:val="null3"/>
                    <w:spacing w:before="3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）成像套件</w:t>
                  </w:r>
                </w:p>
                <w:p>
                  <w:pPr>
                    <w:pStyle w:val="null3"/>
                    <w:numPr>
                      <w:ilvl w:val="0"/>
                      <w:numId w:val="1"/>
                    </w:numPr>
                    <w:spacing w:before="30"/>
                  </w:pPr>
                  <w:r>
                    <w:rPr>
                      <w:rFonts w:ascii="仿宋_GB2312" w:hAnsi="仿宋_GB2312" w:cs="仿宋_GB2312" w:eastAsia="仿宋_GB2312"/>
                      <w:sz w:val="21"/>
                    </w:rPr>
                    <w:t>条形光：发光面</w:t>
                  </w:r>
                  <w:r>
                    <w:rPr>
                      <w:rFonts w:ascii="仿宋_GB2312" w:hAnsi="仿宋_GB2312" w:cs="仿宋_GB2312" w:eastAsia="仿宋_GB2312"/>
                      <w:sz w:val="21"/>
                    </w:rPr>
                    <w:t>≥240*30mm</w:t>
                  </w:r>
                  <w:r>
                    <w:rPr>
                      <w:rFonts w:ascii="仿宋_GB2312" w:hAnsi="仿宋_GB2312" w:cs="仿宋_GB2312" w:eastAsia="仿宋_GB2312"/>
                      <w:sz w:val="21"/>
                    </w:rPr>
                    <w:t>，白色，</w:t>
                  </w:r>
                  <w:r>
                    <w:rPr>
                      <w:rFonts w:ascii="仿宋_GB2312" w:hAnsi="仿宋_GB2312" w:cs="仿宋_GB2312" w:eastAsia="仿宋_GB2312"/>
                      <w:sz w:val="21"/>
                    </w:rPr>
                    <w:t>6500±500K</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根条光为一组进行打光，功率</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w:t>
                  </w:r>
                  <w:r>
                    <w:rPr>
                      <w:rFonts w:ascii="仿宋_GB2312" w:hAnsi="仿宋_GB2312" w:cs="仿宋_GB2312" w:eastAsia="仿宋_GB2312"/>
                      <w:sz w:val="21"/>
                    </w:rPr>
                    <w:t>，光源工作寿命</w:t>
                  </w:r>
                  <w:r>
                    <w:rPr>
                      <w:rFonts w:ascii="仿宋_GB2312" w:hAnsi="仿宋_GB2312" w:cs="仿宋_GB2312" w:eastAsia="仿宋_GB2312"/>
                      <w:sz w:val="21"/>
                    </w:rPr>
                    <w:t>≧</w:t>
                  </w:r>
                  <w:r>
                    <w:rPr>
                      <w:rFonts w:ascii="仿宋_GB2312" w:hAnsi="仿宋_GB2312" w:cs="仿宋_GB2312" w:eastAsia="仿宋_GB2312"/>
                      <w:sz w:val="21"/>
                    </w:rPr>
                    <w:t>30000</w:t>
                  </w:r>
                  <w:r>
                    <w:rPr>
                      <w:rFonts w:ascii="仿宋_GB2312" w:hAnsi="仿宋_GB2312" w:cs="仿宋_GB2312" w:eastAsia="仿宋_GB2312"/>
                      <w:sz w:val="21"/>
                    </w:rPr>
                    <w:t>小时；支持</w:t>
                  </w:r>
                  <w:r>
                    <w:rPr>
                      <w:rFonts w:ascii="仿宋_GB2312" w:hAnsi="仿宋_GB2312" w:cs="仿宋_GB2312" w:eastAsia="仿宋_GB2312"/>
                      <w:sz w:val="21"/>
                    </w:rPr>
                    <w:t>亮</w:t>
                  </w:r>
                  <w:r>
                    <w:rPr>
                      <w:rFonts w:ascii="仿宋_GB2312" w:hAnsi="仿宋_GB2312" w:cs="仿宋_GB2312" w:eastAsia="仿宋_GB2312"/>
                      <w:sz w:val="21"/>
                    </w:rPr>
                    <w:t>度可调节</w:t>
                  </w:r>
                </w:p>
                <w:p>
                  <w:pPr>
                    <w:pStyle w:val="null3"/>
                    <w:numPr>
                      <w:ilvl w:val="0"/>
                      <w:numId w:val="1"/>
                    </w:numPr>
                    <w:spacing w:before="30"/>
                  </w:pPr>
                  <w:r>
                    <w:rPr>
                      <w:rFonts w:ascii="仿宋_GB2312" w:hAnsi="仿宋_GB2312" w:cs="仿宋_GB2312" w:eastAsia="仿宋_GB2312"/>
                      <w:sz w:val="21"/>
                    </w:rPr>
                    <w:t>同轴光：发光面</w:t>
                  </w:r>
                  <w:r>
                    <w:rPr>
                      <w:rFonts w:ascii="仿宋_GB2312" w:hAnsi="仿宋_GB2312" w:cs="仿宋_GB2312" w:eastAsia="仿宋_GB2312"/>
                      <w:sz w:val="21"/>
                    </w:rPr>
                    <w:t>≥60*60mm</w:t>
                  </w:r>
                  <w:r>
                    <w:rPr>
                      <w:rFonts w:ascii="仿宋_GB2312" w:hAnsi="仿宋_GB2312" w:cs="仿宋_GB2312" w:eastAsia="仿宋_GB2312"/>
                      <w:sz w:val="21"/>
                    </w:rPr>
                    <w:t>，白色，</w:t>
                  </w:r>
                  <w:r>
                    <w:rPr>
                      <w:rFonts w:ascii="仿宋_GB2312" w:hAnsi="仿宋_GB2312" w:cs="仿宋_GB2312" w:eastAsia="仿宋_GB2312"/>
                      <w:sz w:val="21"/>
                    </w:rPr>
                    <w:t>6500±500K</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w:t>
                  </w:r>
                  <w:r>
                    <w:rPr>
                      <w:rFonts w:ascii="仿宋_GB2312" w:hAnsi="仿宋_GB2312" w:cs="仿宋_GB2312" w:eastAsia="仿宋_GB2312"/>
                      <w:sz w:val="21"/>
                    </w:rPr>
                    <w:t>，光源工作寿命</w:t>
                  </w:r>
                  <w:r>
                    <w:rPr>
                      <w:rFonts w:ascii="仿宋_GB2312" w:hAnsi="仿宋_GB2312" w:cs="仿宋_GB2312" w:eastAsia="仿宋_GB2312"/>
                      <w:sz w:val="21"/>
                    </w:rPr>
                    <w:t>≧</w:t>
                  </w:r>
                  <w:r>
                    <w:rPr>
                      <w:rFonts w:ascii="仿宋_GB2312" w:hAnsi="仿宋_GB2312" w:cs="仿宋_GB2312" w:eastAsia="仿宋_GB2312"/>
                      <w:sz w:val="21"/>
                    </w:rPr>
                    <w:t>30000</w:t>
                  </w:r>
                  <w:r>
                    <w:rPr>
                      <w:rFonts w:ascii="仿宋_GB2312" w:hAnsi="仿宋_GB2312" w:cs="仿宋_GB2312" w:eastAsia="仿宋_GB2312"/>
                      <w:sz w:val="21"/>
                    </w:rPr>
                    <w:t>小时；支持亮度可调节</w:t>
                  </w:r>
                </w:p>
                <w:p>
                  <w:pPr>
                    <w:pStyle w:val="null3"/>
                    <w:numPr>
                      <w:ilvl w:val="0"/>
                      <w:numId w:val="1"/>
                    </w:numPr>
                    <w:spacing w:before="30"/>
                  </w:pPr>
                  <w:r>
                    <w:rPr>
                      <w:rFonts w:ascii="仿宋_GB2312" w:hAnsi="仿宋_GB2312" w:cs="仿宋_GB2312" w:eastAsia="仿宋_GB2312"/>
                      <w:sz w:val="21"/>
                    </w:rPr>
                    <w:t>双远心镜头（高精度测量，和高精密检测）：放大倍率</w:t>
                  </w:r>
                  <w:r>
                    <w:rPr>
                      <w:rFonts w:ascii="仿宋_GB2312" w:hAnsi="仿宋_GB2312" w:cs="仿宋_GB2312" w:eastAsia="仿宋_GB2312"/>
                      <w:sz w:val="21"/>
                    </w:rPr>
                    <w:t>≤0.4</w:t>
                  </w:r>
                  <w:r>
                    <w:rPr>
                      <w:rFonts w:ascii="仿宋_GB2312" w:hAnsi="仿宋_GB2312" w:cs="仿宋_GB2312" w:eastAsia="仿宋_GB2312"/>
                      <w:sz w:val="21"/>
                    </w:rPr>
                    <w:t>5</w:t>
                  </w:r>
                  <w:r>
                    <w:rPr>
                      <w:rFonts w:ascii="仿宋_GB2312" w:hAnsi="仿宋_GB2312" w:cs="仿宋_GB2312" w:eastAsia="仿宋_GB2312"/>
                      <w:sz w:val="21"/>
                    </w:rPr>
                    <w:t>X</w:t>
                  </w:r>
                  <w:r>
                    <w:rPr>
                      <w:rFonts w:ascii="仿宋_GB2312" w:hAnsi="仿宋_GB2312" w:cs="仿宋_GB2312" w:eastAsia="仿宋_GB2312"/>
                      <w:sz w:val="21"/>
                    </w:rPr>
                    <w:t>，物距</w:t>
                  </w:r>
                  <w:r>
                    <w:rPr>
                      <w:rFonts w:ascii="仿宋_GB2312" w:hAnsi="仿宋_GB2312" w:cs="仿宋_GB2312" w:eastAsia="仿宋_GB2312"/>
                      <w:sz w:val="21"/>
                    </w:rPr>
                    <w:t>90mm±3%</w:t>
                  </w:r>
                  <w:r>
                    <w:rPr>
                      <w:rFonts w:ascii="仿宋_GB2312" w:hAnsi="仿宋_GB2312" w:cs="仿宋_GB2312" w:eastAsia="仿宋_GB2312"/>
                      <w:sz w:val="21"/>
                    </w:rPr>
                    <w:t>，光圈</w:t>
                  </w:r>
                  <w:r>
                    <w:rPr>
                      <w:rFonts w:ascii="仿宋_GB2312" w:hAnsi="仿宋_GB2312" w:cs="仿宋_GB2312" w:eastAsia="仿宋_GB2312"/>
                      <w:sz w:val="21"/>
                    </w:rPr>
                    <w:t>≥10</w:t>
                  </w:r>
                  <w:r>
                    <w:rPr>
                      <w:rFonts w:ascii="仿宋_GB2312" w:hAnsi="仿宋_GB2312" w:cs="仿宋_GB2312" w:eastAsia="仿宋_GB2312"/>
                      <w:sz w:val="21"/>
                    </w:rPr>
                    <w:t>，远心度</w:t>
                  </w:r>
                  <w:r>
                    <w:rPr>
                      <w:rFonts w:ascii="仿宋_GB2312" w:hAnsi="仿宋_GB2312" w:cs="仿宋_GB2312" w:eastAsia="仿宋_GB2312"/>
                      <w:sz w:val="21"/>
                    </w:rPr>
                    <w:t>&lt;0.02</w:t>
                  </w:r>
                  <w:r>
                    <w:rPr>
                      <w:rFonts w:ascii="仿宋_GB2312" w:hAnsi="仿宋_GB2312" w:cs="仿宋_GB2312" w:eastAsia="仿宋_GB2312"/>
                      <w:sz w:val="21"/>
                    </w:rPr>
                    <w:t>，畸变率</w:t>
                  </w:r>
                  <w:r>
                    <w:rPr>
                      <w:rFonts w:ascii="仿宋_GB2312" w:hAnsi="仿宋_GB2312" w:cs="仿宋_GB2312" w:eastAsia="仿宋_GB2312"/>
                      <w:sz w:val="21"/>
                    </w:rPr>
                    <w:t>&lt;0.06%</w:t>
                  </w:r>
                  <w:r>
                    <w:rPr>
                      <w:rFonts w:ascii="仿宋_GB2312" w:hAnsi="仿宋_GB2312" w:cs="仿宋_GB2312" w:eastAsia="仿宋_GB2312"/>
                      <w:sz w:val="21"/>
                    </w:rPr>
                    <w:t>，景深</w:t>
                  </w:r>
                  <w:r>
                    <w:rPr>
                      <w:rFonts w:ascii="仿宋_GB2312" w:hAnsi="仿宋_GB2312" w:cs="仿宋_GB2312" w:eastAsia="仿宋_GB2312"/>
                      <w:sz w:val="21"/>
                    </w:rPr>
                    <w:t>≥3mm</w:t>
                  </w:r>
                  <w:r>
                    <w:rPr>
                      <w:rFonts w:ascii="仿宋_GB2312" w:hAnsi="仿宋_GB2312" w:cs="仿宋_GB2312" w:eastAsia="仿宋_GB2312"/>
                      <w:sz w:val="21"/>
                    </w:rPr>
                    <w:t>，接口</w:t>
                  </w:r>
                  <w:r>
                    <w:rPr>
                      <w:rFonts w:ascii="仿宋_GB2312" w:hAnsi="仿宋_GB2312" w:cs="仿宋_GB2312" w:eastAsia="仿宋_GB2312"/>
                      <w:sz w:val="21"/>
                    </w:rPr>
                    <w:t>C</w:t>
                  </w:r>
                  <w:r>
                    <w:rPr>
                      <w:rFonts w:ascii="仿宋_GB2312" w:hAnsi="仿宋_GB2312" w:cs="仿宋_GB2312" w:eastAsia="仿宋_GB2312"/>
                      <w:sz w:val="21"/>
                    </w:rPr>
                    <w:t>口，像方分辨率</w:t>
                  </w:r>
                  <w:r>
                    <w:rPr>
                      <w:rFonts w:ascii="仿宋_GB2312" w:hAnsi="仿宋_GB2312" w:cs="仿宋_GB2312" w:eastAsia="仿宋_GB2312"/>
                      <w:sz w:val="21"/>
                    </w:rPr>
                    <w:t>≤4.4μm</w:t>
                  </w:r>
                  <w:r>
                    <w:rPr>
                      <w:rFonts w:ascii="仿宋_GB2312" w:hAnsi="仿宋_GB2312" w:cs="仿宋_GB2312" w:eastAsia="仿宋_GB2312"/>
                      <w:sz w:val="21"/>
                    </w:rPr>
                    <w:t>，</w:t>
                  </w:r>
                  <w:r>
                    <w:rPr>
                      <w:rFonts w:ascii="仿宋_GB2312" w:hAnsi="仿宋_GB2312" w:cs="仿宋_GB2312" w:eastAsia="仿宋_GB2312"/>
                      <w:sz w:val="21"/>
                    </w:rPr>
                    <w:t xml:space="preserve">CTF(@70lp/mm) </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w:t>
                  </w:r>
                </w:p>
                <w:p>
                  <w:pPr>
                    <w:pStyle w:val="null3"/>
                    <w:numPr>
                      <w:ilvl w:val="0"/>
                      <w:numId w:val="2"/>
                    </w:numPr>
                    <w:spacing w:before="30"/>
                    <w:ind w:right="30"/>
                  </w:pPr>
                  <w:r>
                    <w:rPr>
                      <w:rFonts w:ascii="仿宋_GB2312" w:hAnsi="仿宋_GB2312" w:cs="仿宋_GB2312" w:eastAsia="仿宋_GB2312"/>
                      <w:sz w:val="21"/>
                      <w:b/>
                    </w:rPr>
                    <w:t>图像数据处理模块</w:t>
                  </w:r>
                </w:p>
                <w:p>
                  <w:pPr>
                    <w:pStyle w:val="null3"/>
                    <w:numPr>
                      <w:ilvl w:val="0"/>
                      <w:numId w:val="2"/>
                    </w:numPr>
                    <w:spacing w:before="30"/>
                  </w:pPr>
                  <w:r>
                    <w:rPr>
                      <w:rFonts w:ascii="仿宋_GB2312" w:hAnsi="仿宋_GB2312" w:cs="仿宋_GB2312" w:eastAsia="仿宋_GB2312"/>
                      <w:sz w:val="21"/>
                    </w:rPr>
                    <w:t>智能视觉控制器</w:t>
                  </w:r>
                  <w:r>
                    <w:rPr>
                      <w:rFonts w:ascii="仿宋_GB2312" w:hAnsi="仿宋_GB2312" w:cs="仿宋_GB2312" w:eastAsia="仿宋_GB2312"/>
                      <w:sz w:val="21"/>
                    </w:rPr>
                    <w:t>:</w:t>
                  </w:r>
                  <w:r>
                    <w:rPr>
                      <w:rFonts w:ascii="仿宋_GB2312" w:hAnsi="仿宋_GB2312" w:cs="仿宋_GB2312" w:eastAsia="仿宋_GB2312"/>
                      <w:sz w:val="21"/>
                    </w:rPr>
                    <w:t>标配预装载图像采集单元驱动及</w:t>
                  </w:r>
                  <w:r>
                    <w:rPr>
                      <w:rFonts w:ascii="仿宋_GB2312" w:hAnsi="仿宋_GB2312" w:cs="仿宋_GB2312" w:eastAsia="仿宋_GB2312"/>
                      <w:sz w:val="21"/>
                    </w:rPr>
                    <w:t>OpenCV</w:t>
                  </w:r>
                  <w:r>
                    <w:rPr>
                      <w:rFonts w:ascii="仿宋_GB2312" w:hAnsi="仿宋_GB2312" w:cs="仿宋_GB2312" w:eastAsia="仿宋_GB2312"/>
                      <w:sz w:val="21"/>
                    </w:rPr>
                    <w:t>、</w:t>
                  </w:r>
                  <w:r>
                    <w:rPr>
                      <w:rFonts w:ascii="仿宋_GB2312" w:hAnsi="仿宋_GB2312" w:cs="仿宋_GB2312" w:eastAsia="仿宋_GB2312"/>
                      <w:sz w:val="21"/>
                    </w:rPr>
                    <w:t>Python</w:t>
                  </w:r>
                  <w:r>
                    <w:rPr>
                      <w:rFonts w:ascii="仿宋_GB2312" w:hAnsi="仿宋_GB2312" w:cs="仿宋_GB2312" w:eastAsia="仿宋_GB2312"/>
                      <w:sz w:val="21"/>
                    </w:rPr>
                    <w:t>及智能视觉开发平台等图像处理及开发环境，可直接进行算法及应用学习。</w:t>
                  </w:r>
                </w:p>
                <w:p>
                  <w:pPr>
                    <w:pStyle w:val="null3"/>
                    <w:numPr>
                      <w:ilvl w:val="0"/>
                      <w:numId w:val="1"/>
                    </w:numPr>
                    <w:spacing w:after="165"/>
                    <w:jc w:val="left"/>
                  </w:pPr>
                  <w:r>
                    <w:rPr>
                      <w:rFonts w:ascii="仿宋_GB2312" w:hAnsi="仿宋_GB2312" w:cs="仿宋_GB2312" w:eastAsia="仿宋_GB2312"/>
                      <w:sz w:val="21"/>
                    </w:rPr>
                    <w:t>工业级母版：工业级母版，</w:t>
                  </w:r>
                  <w:r>
                    <w:rPr>
                      <w:rFonts w:ascii="仿宋_GB2312" w:hAnsi="仿宋_GB2312" w:cs="仿宋_GB2312" w:eastAsia="仿宋_GB2312"/>
                      <w:sz w:val="21"/>
                    </w:rPr>
                    <w:t xml:space="preserve">≥12 </w:t>
                  </w:r>
                  <w:r>
                    <w:rPr>
                      <w:rFonts w:ascii="仿宋_GB2312" w:hAnsi="仿宋_GB2312" w:cs="仿宋_GB2312" w:eastAsia="仿宋_GB2312"/>
                      <w:sz w:val="21"/>
                    </w:rPr>
                    <w:t>核，</w:t>
                  </w:r>
                  <w:r>
                    <w:rPr>
                      <w:rFonts w:ascii="仿宋_GB2312" w:hAnsi="仿宋_GB2312" w:cs="仿宋_GB2312" w:eastAsia="仿宋_GB2312"/>
                      <w:sz w:val="21"/>
                    </w:rPr>
                    <w:t>≥20</w:t>
                  </w:r>
                  <w:r>
                    <w:rPr>
                      <w:rFonts w:ascii="仿宋_GB2312" w:hAnsi="仿宋_GB2312" w:cs="仿宋_GB2312" w:eastAsia="仿宋_GB2312"/>
                      <w:sz w:val="21"/>
                    </w:rPr>
                    <w:t>线程，主频</w:t>
                  </w:r>
                  <w:r>
                    <w:rPr>
                      <w:rFonts w:ascii="仿宋_GB2312" w:hAnsi="仿宋_GB2312" w:cs="仿宋_GB2312" w:eastAsia="仿宋_GB2312"/>
                      <w:sz w:val="21"/>
                    </w:rPr>
                    <w:t>≥2.1GHz</w:t>
                  </w:r>
                  <w:r>
                    <w:rPr>
                      <w:rFonts w:ascii="仿宋_GB2312" w:hAnsi="仿宋_GB2312" w:cs="仿宋_GB2312" w:eastAsia="仿宋_GB2312"/>
                      <w:sz w:val="21"/>
                    </w:rPr>
                    <w:t>，内存</w:t>
                  </w:r>
                  <w:r>
                    <w:rPr>
                      <w:rFonts w:ascii="仿宋_GB2312" w:hAnsi="仿宋_GB2312" w:cs="仿宋_GB2312" w:eastAsia="仿宋_GB2312"/>
                      <w:sz w:val="21"/>
                    </w:rPr>
                    <w:t>≥16G RAM</w:t>
                  </w:r>
                  <w:r>
                    <w:rPr>
                      <w:rFonts w:ascii="仿宋_GB2312" w:hAnsi="仿宋_GB2312" w:cs="仿宋_GB2312" w:eastAsia="仿宋_GB2312"/>
                      <w:sz w:val="21"/>
                    </w:rPr>
                    <w:t>高速缓存；硬盘</w:t>
                  </w:r>
                  <w:r>
                    <w:rPr>
                      <w:rFonts w:ascii="仿宋_GB2312" w:hAnsi="仿宋_GB2312" w:cs="仿宋_GB2312" w:eastAsia="仿宋_GB2312"/>
                      <w:sz w:val="21"/>
                    </w:rPr>
                    <w:t>≥500G SSD</w:t>
                  </w:r>
                </w:p>
                <w:p>
                  <w:pPr>
                    <w:pStyle w:val="null3"/>
                    <w:numPr>
                      <w:ilvl w:val="0"/>
                      <w:numId w:val="1"/>
                    </w:numPr>
                    <w:spacing w:after="165"/>
                    <w:jc w:val="left"/>
                  </w:pPr>
                  <w:r>
                    <w:rPr>
                      <w:rFonts w:ascii="仿宋_GB2312" w:hAnsi="仿宋_GB2312" w:cs="仿宋_GB2312" w:eastAsia="仿宋_GB2312"/>
                      <w:sz w:val="21"/>
                    </w:rPr>
                    <w:t>接口类型：专用机器视觉千兆网接口</w:t>
                  </w:r>
                  <w:r>
                    <w:rPr>
                      <w:rFonts w:ascii="仿宋_GB2312" w:hAnsi="仿宋_GB2312" w:cs="仿宋_GB2312" w:eastAsia="仿宋_GB2312"/>
                      <w:sz w:val="21"/>
                    </w:rPr>
                    <w:t>≥6</w:t>
                  </w:r>
                  <w:r>
                    <w:rPr>
                      <w:rFonts w:ascii="仿宋_GB2312" w:hAnsi="仿宋_GB2312" w:cs="仿宋_GB2312" w:eastAsia="仿宋_GB2312"/>
                      <w:sz w:val="21"/>
                    </w:rPr>
                    <w:t>个；显示接口</w:t>
                  </w:r>
                  <w:r>
                    <w:rPr>
                      <w:rFonts w:ascii="仿宋_GB2312" w:hAnsi="仿宋_GB2312" w:cs="仿宋_GB2312" w:eastAsia="仿宋_GB2312"/>
                      <w:sz w:val="21"/>
                    </w:rPr>
                    <w:t>VGA≥1</w:t>
                  </w:r>
                  <w:r>
                    <w:rPr>
                      <w:rFonts w:ascii="仿宋_GB2312" w:hAnsi="仿宋_GB2312" w:cs="仿宋_GB2312" w:eastAsia="仿宋_GB2312"/>
                      <w:sz w:val="21"/>
                    </w:rPr>
                    <w:t>个、</w:t>
                  </w:r>
                  <w:r>
                    <w:rPr>
                      <w:rFonts w:ascii="仿宋_GB2312" w:hAnsi="仿宋_GB2312" w:cs="仿宋_GB2312" w:eastAsia="仿宋_GB2312"/>
                      <w:sz w:val="21"/>
                    </w:rPr>
                    <w:t>DP≥2</w:t>
                  </w:r>
                  <w:r>
                    <w:rPr>
                      <w:rFonts w:ascii="仿宋_GB2312" w:hAnsi="仿宋_GB2312" w:cs="仿宋_GB2312" w:eastAsia="仿宋_GB2312"/>
                      <w:sz w:val="21"/>
                    </w:rPr>
                    <w:t>个；支持</w:t>
                  </w:r>
                  <w:r>
                    <w:rPr>
                      <w:rFonts w:ascii="仿宋_GB2312" w:hAnsi="仿宋_GB2312" w:cs="仿宋_GB2312" w:eastAsia="仿宋_GB2312"/>
                      <w:sz w:val="21"/>
                    </w:rPr>
                    <w:t>RS232</w:t>
                  </w:r>
                  <w:r>
                    <w:rPr>
                      <w:rFonts w:ascii="仿宋_GB2312" w:hAnsi="仿宋_GB2312" w:cs="仿宋_GB2312" w:eastAsia="仿宋_GB2312"/>
                      <w:sz w:val="21"/>
                    </w:rPr>
                    <w:t>和</w:t>
                  </w:r>
                  <w:r>
                    <w:rPr>
                      <w:rFonts w:ascii="仿宋_GB2312" w:hAnsi="仿宋_GB2312" w:cs="仿宋_GB2312" w:eastAsia="仿宋_GB2312"/>
                      <w:sz w:val="21"/>
                    </w:rPr>
                    <w:t>RS485</w:t>
                  </w:r>
                  <w:r>
                    <w:rPr>
                      <w:rFonts w:ascii="仿宋_GB2312" w:hAnsi="仿宋_GB2312" w:cs="仿宋_GB2312" w:eastAsia="仿宋_GB2312"/>
                      <w:sz w:val="21"/>
                    </w:rPr>
                    <w:t xml:space="preserve">通讯接口自由切换； </w:t>
                  </w:r>
                  <w:r>
                    <w:rPr>
                      <w:rFonts w:ascii="仿宋_GB2312" w:hAnsi="仿宋_GB2312" w:cs="仿宋_GB2312" w:eastAsia="仿宋_GB2312"/>
                      <w:sz w:val="21"/>
                    </w:rPr>
                    <w:t>USB2.0≥2</w:t>
                  </w:r>
                  <w:r>
                    <w:rPr>
                      <w:rFonts w:ascii="仿宋_GB2312" w:hAnsi="仿宋_GB2312" w:cs="仿宋_GB2312" w:eastAsia="仿宋_GB2312"/>
                      <w:sz w:val="21"/>
                    </w:rPr>
                    <w:t>个，</w:t>
                  </w:r>
                  <w:r>
                    <w:rPr>
                      <w:rFonts w:ascii="仿宋_GB2312" w:hAnsi="仿宋_GB2312" w:cs="仿宋_GB2312" w:eastAsia="仿宋_GB2312"/>
                      <w:sz w:val="21"/>
                    </w:rPr>
                    <w:t>USB3.0≥4</w:t>
                  </w:r>
                  <w:r>
                    <w:rPr>
                      <w:rFonts w:ascii="仿宋_GB2312" w:hAnsi="仿宋_GB2312" w:cs="仿宋_GB2312" w:eastAsia="仿宋_GB2312"/>
                      <w:sz w:val="21"/>
                    </w:rPr>
                    <w:t>个；带远程开关接口；</w:t>
                  </w:r>
                  <w:r>
                    <w:rPr>
                      <w:rFonts w:ascii="仿宋_GB2312" w:hAnsi="仿宋_GB2312" w:cs="仿宋_GB2312" w:eastAsia="仿宋_GB2312"/>
                      <w:sz w:val="21"/>
                    </w:rPr>
                    <w:t>IO</w:t>
                  </w:r>
                  <w:r>
                    <w:rPr>
                      <w:rFonts w:ascii="仿宋_GB2312" w:hAnsi="仿宋_GB2312" w:cs="仿宋_GB2312" w:eastAsia="仿宋_GB2312"/>
                      <w:sz w:val="21"/>
                    </w:rPr>
                    <w:t>接口</w:t>
                  </w:r>
                  <w:r>
                    <w:rPr>
                      <w:rFonts w:ascii="仿宋_GB2312" w:hAnsi="仿宋_GB2312" w:cs="仿宋_GB2312" w:eastAsia="仿宋_GB2312"/>
                      <w:sz w:val="21"/>
                    </w:rPr>
                    <w:t>≥16DI&amp;16DO</w:t>
                  </w:r>
                </w:p>
                <w:p>
                  <w:pPr>
                    <w:pStyle w:val="null3"/>
                    <w:numPr>
                      <w:ilvl w:val="0"/>
                      <w:numId w:val="1"/>
                    </w:numPr>
                    <w:spacing w:after="165"/>
                    <w:jc w:val="left"/>
                  </w:pPr>
                  <w:r>
                    <w:rPr>
                      <w:rFonts w:ascii="仿宋_GB2312" w:hAnsi="仿宋_GB2312" w:cs="仿宋_GB2312" w:eastAsia="仿宋_GB2312"/>
                      <w:sz w:val="21"/>
                    </w:rPr>
                    <w:t>输入设备：</w:t>
                  </w:r>
                  <w:r>
                    <w:rPr>
                      <w:rFonts w:ascii="仿宋_GB2312" w:hAnsi="仿宋_GB2312" w:cs="仿宋_GB2312" w:eastAsia="仿宋_GB2312"/>
                      <w:sz w:val="21"/>
                    </w:rPr>
                    <w:t>支持</w:t>
                  </w:r>
                  <w:r>
                    <w:rPr>
                      <w:rFonts w:ascii="仿宋_GB2312" w:hAnsi="仿宋_GB2312" w:cs="仿宋_GB2312" w:eastAsia="仿宋_GB2312"/>
                      <w:sz w:val="21"/>
                    </w:rPr>
                    <w:t>无线数据输入设备</w:t>
                  </w:r>
                </w:p>
                <w:p>
                  <w:pPr>
                    <w:pStyle w:val="null3"/>
                    <w:numPr>
                      <w:ilvl w:val="0"/>
                      <w:numId w:val="1"/>
                    </w:numPr>
                    <w:spacing w:after="165"/>
                    <w:jc w:val="left"/>
                  </w:pPr>
                  <w:r>
                    <w:rPr>
                      <w:rFonts w:ascii="仿宋_GB2312" w:hAnsi="仿宋_GB2312" w:cs="仿宋_GB2312" w:eastAsia="仿宋_GB2312"/>
                      <w:sz w:val="21"/>
                    </w:rPr>
                    <w:t>输出设备</w:t>
                  </w:r>
                  <w:r>
                    <w:rPr>
                      <w:rFonts w:ascii="仿宋_GB2312" w:hAnsi="仿宋_GB2312" w:cs="仿宋_GB2312" w:eastAsia="仿宋_GB2312"/>
                      <w:sz w:val="21"/>
                    </w:rPr>
                    <w:t>≥23</w:t>
                  </w:r>
                  <w:r>
                    <w:rPr>
                      <w:rFonts w:ascii="仿宋_GB2312" w:hAnsi="仿宋_GB2312" w:cs="仿宋_GB2312" w:eastAsia="仿宋_GB2312"/>
                      <w:sz w:val="21"/>
                    </w:rPr>
                    <w:t>英寸</w:t>
                  </w:r>
                </w:p>
                <w:p>
                  <w:pPr>
                    <w:pStyle w:val="null3"/>
                    <w:numPr>
                      <w:ilvl w:val="0"/>
                      <w:numId w:val="2"/>
                    </w:numPr>
                    <w:spacing w:before="30"/>
                  </w:pPr>
                  <w:r>
                    <w:rPr>
                      <w:rFonts w:ascii="仿宋_GB2312" w:hAnsi="仿宋_GB2312" w:cs="仿宋_GB2312" w:eastAsia="仿宋_GB2312"/>
                      <w:sz w:val="21"/>
                    </w:rPr>
                    <w:t>图像数据处理平台</w:t>
                  </w:r>
                </w:p>
                <w:p>
                  <w:pPr>
                    <w:pStyle w:val="null3"/>
                    <w:numPr>
                      <w:ilvl w:val="0"/>
                      <w:numId w:val="1"/>
                    </w:numPr>
                    <w:spacing w:before="30"/>
                  </w:pPr>
                  <w:r>
                    <w:rPr>
                      <w:rFonts w:ascii="仿宋_GB2312" w:hAnsi="仿宋_GB2312" w:cs="仿宋_GB2312" w:eastAsia="仿宋_GB2312"/>
                      <w:sz w:val="21"/>
                    </w:rPr>
                    <w:t>支持通过直观的拖拉拽方式完成功能布局、参数配置等操作</w:t>
                  </w:r>
                </w:p>
                <w:p>
                  <w:pPr>
                    <w:pStyle w:val="null3"/>
                    <w:numPr>
                      <w:ilvl w:val="0"/>
                      <w:numId w:val="1"/>
                    </w:numPr>
                    <w:spacing w:before="30"/>
                  </w:pPr>
                  <w:r>
                    <w:rPr>
                      <w:rFonts w:ascii="仿宋_GB2312" w:hAnsi="仿宋_GB2312" w:cs="仿宋_GB2312" w:eastAsia="仿宋_GB2312"/>
                      <w:sz w:val="21"/>
                    </w:rPr>
                    <w:t>▲</w:t>
                  </w:r>
                  <w:r>
                    <w:rPr>
                      <w:rFonts w:ascii="仿宋_GB2312" w:hAnsi="仿宋_GB2312" w:cs="仿宋_GB2312" w:eastAsia="仿宋_GB2312"/>
                      <w:sz w:val="21"/>
                    </w:rPr>
                    <w:t>支持精细化用户管理，包含操作员、工程师、管理员三种不同权限角色；支持</w:t>
                  </w:r>
                  <w:r>
                    <w:rPr>
                      <w:rFonts w:ascii="仿宋_GB2312" w:hAnsi="仿宋_GB2312" w:cs="仿宋_GB2312" w:eastAsia="仿宋_GB2312"/>
                      <w:sz w:val="21"/>
                    </w:rPr>
                    <w:t>多</w:t>
                  </w:r>
                  <w:r>
                    <w:rPr>
                      <w:rFonts w:ascii="仿宋_GB2312" w:hAnsi="仿宋_GB2312" w:cs="仿宋_GB2312" w:eastAsia="仿宋_GB2312"/>
                      <w:sz w:val="21"/>
                    </w:rPr>
                    <w:t>个品牌的</w:t>
                  </w:r>
                  <w:r>
                    <w:rPr>
                      <w:rFonts w:ascii="仿宋_GB2312" w:hAnsi="仿宋_GB2312" w:cs="仿宋_GB2312" w:eastAsia="仿宋_GB2312"/>
                      <w:sz w:val="21"/>
                    </w:rPr>
                    <w:t xml:space="preserve"> PLC </w:t>
                  </w:r>
                  <w:r>
                    <w:rPr>
                      <w:rFonts w:ascii="仿宋_GB2312" w:hAnsi="仿宋_GB2312" w:cs="仿宋_GB2312" w:eastAsia="仿宋_GB2312"/>
                      <w:sz w:val="21"/>
                    </w:rPr>
                    <w:t xml:space="preserve">进行数据交互，可实现对 </w:t>
                  </w:r>
                  <w:r>
                    <w:rPr>
                      <w:rFonts w:ascii="仿宋_GB2312" w:hAnsi="仿宋_GB2312" w:cs="仿宋_GB2312" w:eastAsia="仿宋_GB2312"/>
                      <w:sz w:val="21"/>
                    </w:rPr>
                    <w:t xml:space="preserve">PLC </w:t>
                  </w:r>
                  <w:r>
                    <w:rPr>
                      <w:rFonts w:ascii="仿宋_GB2312" w:hAnsi="仿宋_GB2312" w:cs="仿宋_GB2312" w:eastAsia="仿宋_GB2312"/>
                      <w:sz w:val="21"/>
                    </w:rPr>
                    <w:t xml:space="preserve">内部寄存器的读写功能，满足工业自动化场景下的设备联动控制需求；至少支持将检测数据以 </w:t>
                  </w:r>
                  <w:r>
                    <w:rPr>
                      <w:rFonts w:ascii="仿宋_GB2312" w:hAnsi="仿宋_GB2312" w:cs="仿宋_GB2312" w:eastAsia="仿宋_GB2312"/>
                      <w:sz w:val="21"/>
                    </w:rPr>
                    <w:t>CSV</w:t>
                  </w:r>
                  <w:r>
                    <w:rPr>
                      <w:rFonts w:ascii="仿宋_GB2312" w:hAnsi="仿宋_GB2312" w:cs="仿宋_GB2312" w:eastAsia="仿宋_GB2312"/>
                      <w:sz w:val="21"/>
                    </w:rPr>
                    <w:t>、</w:t>
                  </w:r>
                  <w:r>
                    <w:rPr>
                      <w:rFonts w:ascii="仿宋_GB2312" w:hAnsi="仿宋_GB2312" w:cs="仿宋_GB2312" w:eastAsia="仿宋_GB2312"/>
                      <w:sz w:val="21"/>
                    </w:rPr>
                    <w:t>XLS</w:t>
                  </w:r>
                  <w:r>
                    <w:rPr>
                      <w:rFonts w:ascii="仿宋_GB2312" w:hAnsi="仿宋_GB2312" w:cs="仿宋_GB2312" w:eastAsia="仿宋_GB2312"/>
                      <w:sz w:val="21"/>
                    </w:rPr>
                    <w:t>、</w:t>
                  </w:r>
                  <w:r>
                    <w:rPr>
                      <w:rFonts w:ascii="仿宋_GB2312" w:hAnsi="仿宋_GB2312" w:cs="仿宋_GB2312" w:eastAsia="仿宋_GB2312"/>
                      <w:sz w:val="21"/>
                    </w:rPr>
                    <w:t>XLSX</w:t>
                  </w:r>
                  <w:r>
                    <w:rPr>
                      <w:rFonts w:ascii="仿宋_GB2312" w:hAnsi="仿宋_GB2312" w:cs="仿宋_GB2312" w:eastAsia="仿宋_GB2312"/>
                      <w:sz w:val="21"/>
                    </w:rPr>
                    <w:t>、</w:t>
                  </w:r>
                  <w:r>
                    <w:rPr>
                      <w:rFonts w:ascii="仿宋_GB2312" w:hAnsi="仿宋_GB2312" w:cs="仿宋_GB2312" w:eastAsia="仿宋_GB2312"/>
                      <w:sz w:val="21"/>
                    </w:rPr>
                    <w:t xml:space="preserve">TXT </w:t>
                  </w:r>
                  <w:r>
                    <w:rPr>
                      <w:rFonts w:ascii="仿宋_GB2312" w:hAnsi="仿宋_GB2312" w:cs="仿宋_GB2312" w:eastAsia="仿宋_GB2312"/>
                      <w:sz w:val="21"/>
                    </w:rPr>
                    <w:t>等多种常见格式存储，适配不同数据处理软件的导入需求，方便后续数据复盘与分析。</w:t>
                  </w:r>
                </w:p>
                <w:p>
                  <w:pPr>
                    <w:pStyle w:val="null3"/>
                    <w:numPr>
                      <w:ilvl w:val="0"/>
                      <w:numId w:val="1"/>
                    </w:numPr>
                    <w:spacing w:before="30"/>
                  </w:pPr>
                  <w:r>
                    <w:rPr>
                      <w:rFonts w:ascii="仿宋_GB2312" w:hAnsi="仿宋_GB2312" w:cs="仿宋_GB2312" w:eastAsia="仿宋_GB2312"/>
                      <w:sz w:val="21"/>
                    </w:rPr>
                    <w:t>基于智能视觉开发平台至少可以完成图像的采集与获取、预处理</w:t>
                  </w:r>
                  <w:r>
                    <w:rPr>
                      <w:rFonts w:ascii="仿宋_GB2312" w:hAnsi="仿宋_GB2312" w:cs="仿宋_GB2312" w:eastAsia="仿宋_GB2312"/>
                      <w:sz w:val="21"/>
                    </w:rPr>
                    <w:t>-</w:t>
                  </w:r>
                  <w:r>
                    <w:rPr>
                      <w:rFonts w:ascii="仿宋_GB2312" w:hAnsi="仿宋_GB2312" w:cs="仿宋_GB2312" w:eastAsia="仿宋_GB2312"/>
                      <w:sz w:val="21"/>
                    </w:rPr>
                    <w:t>图像灰度化、预处理</w:t>
                  </w:r>
                  <w:r>
                    <w:rPr>
                      <w:rFonts w:ascii="仿宋_GB2312" w:hAnsi="仿宋_GB2312" w:cs="仿宋_GB2312" w:eastAsia="仿宋_GB2312"/>
                      <w:sz w:val="21"/>
                    </w:rPr>
                    <w:t>-S0BEL</w:t>
                  </w:r>
                  <w:r>
                    <w:rPr>
                      <w:rFonts w:ascii="仿宋_GB2312" w:hAnsi="仿宋_GB2312" w:cs="仿宋_GB2312" w:eastAsia="仿宋_GB2312"/>
                      <w:sz w:val="21"/>
                    </w:rPr>
                    <w:t>滤波、标定、拽膜、定位、测量、字符识别、特征检出、特征搜索计数、数值运算、通讯；智能视觉焊线检测、智能视觉字符检测、智能视觉圆计数检测、智能视觉焊点检测、智能视觉颜色识别；视觉在集成电路方向的检测实验</w:t>
                  </w:r>
                </w:p>
                <w:p>
                  <w:pPr>
                    <w:pStyle w:val="null3"/>
                    <w:numPr>
                      <w:ilvl w:val="0"/>
                      <w:numId w:val="1"/>
                    </w:numPr>
                    <w:spacing w:before="30"/>
                  </w:pPr>
                  <w:r>
                    <w:rPr>
                      <w:rFonts w:ascii="仿宋_GB2312" w:hAnsi="仿宋_GB2312" w:cs="仿宋_GB2312" w:eastAsia="仿宋_GB2312"/>
                      <w:sz w:val="21"/>
                    </w:rPr>
                    <w:t>智能视觉开发平台具有</w:t>
                  </w:r>
                  <w:r>
                    <w:rPr>
                      <w:rFonts w:ascii="仿宋_GB2312" w:hAnsi="仿宋_GB2312" w:cs="仿宋_GB2312" w:eastAsia="仿宋_GB2312"/>
                      <w:sz w:val="21"/>
                    </w:rPr>
                    <w:t>多</w:t>
                  </w:r>
                  <w:r>
                    <w:rPr>
                      <w:rFonts w:ascii="仿宋_GB2312" w:hAnsi="仿宋_GB2312" w:cs="仿宋_GB2312" w:eastAsia="仿宋_GB2312"/>
                      <w:sz w:val="21"/>
                    </w:rPr>
                    <w:t>个检测工具：至少包含定位、几何、有无、计数、计测、识别、掩膜等多种检测模块。</w:t>
                  </w:r>
                </w:p>
                <w:p>
                  <w:pPr>
                    <w:pStyle w:val="null3"/>
                    <w:numPr>
                      <w:ilvl w:val="0"/>
                      <w:numId w:val="3"/>
                    </w:numPr>
                    <w:spacing w:before="30"/>
                  </w:pPr>
                  <w:r>
                    <w:rPr>
                      <w:rFonts w:ascii="仿宋_GB2312" w:hAnsi="仿宋_GB2312" w:cs="仿宋_GB2312" w:eastAsia="仿宋_GB2312"/>
                      <w:sz w:val="21"/>
                    </w:rPr>
                    <w:t>图像预处理至少包含以下工具：</w:t>
                  </w:r>
                </w:p>
                <w:p>
                  <w:pPr>
                    <w:pStyle w:val="null3"/>
                    <w:spacing w:before="30"/>
                  </w:pPr>
                  <w:r>
                    <w:rPr>
                      <w:rFonts w:ascii="仿宋_GB2312" w:hAnsi="仿宋_GB2312" w:cs="仿宋_GB2312" w:eastAsia="仿宋_GB2312"/>
                      <w:sz w:val="21"/>
                    </w:rPr>
                    <w:t>彩色图像分割、图像反色、移除</w:t>
                  </w:r>
                  <w:r>
                    <w:rPr>
                      <w:rFonts w:ascii="仿宋_GB2312" w:hAnsi="仿宋_GB2312" w:cs="仿宋_GB2312" w:eastAsia="仿宋_GB2312"/>
                      <w:sz w:val="21"/>
                    </w:rPr>
                    <w:t>Alpha</w:t>
                  </w:r>
                  <w:r>
                    <w:rPr>
                      <w:rFonts w:ascii="仿宋_GB2312" w:hAnsi="仿宋_GB2312" w:cs="仿宋_GB2312" w:eastAsia="仿宋_GB2312"/>
                      <w:sz w:val="21"/>
                    </w:rPr>
                    <w:t>通道、直方图灰度变换、</w:t>
                  </w:r>
                  <w:r>
                    <w:rPr>
                      <w:rFonts w:ascii="仿宋_GB2312" w:hAnsi="仿宋_GB2312" w:cs="仿宋_GB2312" w:eastAsia="仿宋_GB2312"/>
                      <w:sz w:val="21"/>
                    </w:rPr>
                    <w:t>Gamma</w:t>
                  </w:r>
                  <w:r>
                    <w:rPr>
                      <w:rFonts w:ascii="仿宋_GB2312" w:hAnsi="仿宋_GB2312" w:cs="仿宋_GB2312" w:eastAsia="仿宋_GB2312"/>
                      <w:sz w:val="21"/>
                    </w:rPr>
                    <w:t>校正、二值化增强、投影图像增强、基准差分图像增强、双边滤波、</w:t>
                  </w:r>
                  <w:r>
                    <w:rPr>
                      <w:rFonts w:ascii="仿宋_GB2312" w:hAnsi="仿宋_GB2312" w:cs="仿宋_GB2312" w:eastAsia="仿宋_GB2312"/>
                      <w:sz w:val="21"/>
                    </w:rPr>
                    <w:t>Wiener</w:t>
                  </w:r>
                  <w:r>
                    <w:rPr>
                      <w:rFonts w:ascii="仿宋_GB2312" w:hAnsi="仿宋_GB2312" w:cs="仿宋_GB2312" w:eastAsia="仿宋_GB2312"/>
                      <w:sz w:val="21"/>
                    </w:rPr>
                    <w:t>滤波、线增强滤波、角点增强滤波、线性卷积核滤波、形态学万花筒、条件旋转、斑块编辑</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3"/>
                    </w:numPr>
                    <w:spacing w:before="30"/>
                  </w:pPr>
                  <w:r>
                    <w:rPr>
                      <w:rFonts w:ascii="仿宋_GB2312" w:hAnsi="仿宋_GB2312" w:cs="仿宋_GB2312" w:eastAsia="仿宋_GB2312"/>
                      <w:sz w:val="21"/>
                    </w:rPr>
                    <w:t>定位至少包含以下工具：特征定</w:t>
                  </w:r>
                </w:p>
                <w:p>
                  <w:pPr>
                    <w:pStyle w:val="null3"/>
                    <w:spacing w:before="30"/>
                  </w:pPr>
                  <w:r>
                    <w:rPr>
                      <w:rFonts w:ascii="仿宋_GB2312" w:hAnsi="仿宋_GB2312" w:cs="仿宋_GB2312" w:eastAsia="仿宋_GB2312"/>
                      <w:sz w:val="21"/>
                    </w:rPr>
                    <w:t>位、模板混合定位、多模板定位、椭圆定位、矩形定位、斑块定位、边定位、相交线定位、缺口圆定位、宽度变化点</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3"/>
                    </w:numPr>
                    <w:spacing w:before="30"/>
                  </w:pPr>
                  <w:r>
                    <w:rPr>
                      <w:rFonts w:ascii="仿宋_GB2312" w:hAnsi="仿宋_GB2312" w:cs="仿宋_GB2312" w:eastAsia="仿宋_GB2312"/>
                      <w:sz w:val="21"/>
                    </w:rPr>
                    <w:t>几何</w:t>
                  </w:r>
                  <w:r>
                    <w:rPr>
                      <w:rFonts w:ascii="仿宋_GB2312" w:hAnsi="仿宋_GB2312" w:cs="仿宋_GB2312" w:eastAsia="仿宋_GB2312"/>
                      <w:sz w:val="21"/>
                    </w:rPr>
                    <w:t>至少包含以下工具：两线距离极值点对、点到线垂足、两线平分线、两线夹圆、三点计算旋转中心、多点拟合坐标系、多点拟合直线段、多点定义折线、点绕着固定点旋转、点关于点的对称点、点关于直线的对称点、折线截取、几何元素挑选、欧式变换、三点顺时针方向、坐标数组抽取、坐标数组筛选、点阵列分析</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3"/>
                    </w:numPr>
                    <w:spacing w:before="30"/>
                  </w:pPr>
                  <w:r>
                    <w:rPr>
                      <w:rFonts w:ascii="仿宋_GB2312" w:hAnsi="仿宋_GB2312" w:cs="仿宋_GB2312" w:eastAsia="仿宋_GB2312"/>
                      <w:sz w:val="21"/>
                    </w:rPr>
                    <w:t>有无至少包含以下工具：有序色块检出、自适应缺陷、线状缺陷、边缘缺陷、角点缺陷、统计缺陷、模板检查、彩色模板检查、旋转周期模板检查、模板区域比较、弹簧检查</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3"/>
                    </w:numPr>
                    <w:spacing w:before="30"/>
                  </w:pPr>
                  <w:r>
                    <w:rPr>
                      <w:rFonts w:ascii="仿宋_GB2312" w:hAnsi="仿宋_GB2312" w:cs="仿宋_GB2312" w:eastAsia="仿宋_GB2312"/>
                      <w:sz w:val="21"/>
                    </w:rPr>
                    <w:t>计数至少包含以下工具：多宽度</w:t>
                  </w:r>
                </w:p>
                <w:p>
                  <w:pPr>
                    <w:pStyle w:val="null3"/>
                    <w:spacing w:before="30"/>
                  </w:pPr>
                  <w:r>
                    <w:rPr>
                      <w:rFonts w:ascii="仿宋_GB2312" w:hAnsi="仿宋_GB2312" w:cs="仿宋_GB2312" w:eastAsia="仿宋_GB2312"/>
                      <w:sz w:val="21"/>
                    </w:rPr>
                    <w:t>测量、多宽度测量、环上多宽度测量、</w:t>
                  </w:r>
                  <w:r>
                    <w:rPr>
                      <w:rFonts w:ascii="仿宋_GB2312" w:hAnsi="仿宋_GB2312" w:cs="仿宋_GB2312" w:eastAsia="仿宋_GB2312"/>
                      <w:sz w:val="21"/>
                    </w:rPr>
                    <w:t>Pin</w:t>
                  </w:r>
                  <w:r>
                    <w:rPr>
                      <w:rFonts w:ascii="仿宋_GB2312" w:hAnsi="仿宋_GB2312" w:cs="仿宋_GB2312" w:eastAsia="仿宋_GB2312"/>
                      <w:sz w:val="21"/>
                    </w:rPr>
                    <w:t>行间距、</w:t>
                  </w:r>
                  <w:r>
                    <w:rPr>
                      <w:rFonts w:ascii="仿宋_GB2312" w:hAnsi="仿宋_GB2312" w:cs="仿宋_GB2312" w:eastAsia="仿宋_GB2312"/>
                      <w:sz w:val="21"/>
                    </w:rPr>
                    <w:t>Pin</w:t>
                  </w:r>
                  <w:r>
                    <w:rPr>
                      <w:rFonts w:ascii="仿宋_GB2312" w:hAnsi="仿宋_GB2312" w:cs="仿宋_GB2312" w:eastAsia="仿宋_GB2312"/>
                      <w:sz w:val="21"/>
                    </w:rPr>
                    <w:t>行间距、螺纹检测 、内螺纹检测、齿轮检测</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3"/>
                    </w:numPr>
                    <w:spacing w:before="30"/>
                  </w:pPr>
                  <w:r>
                    <w:rPr>
                      <w:rFonts w:ascii="仿宋_GB2312" w:hAnsi="仿宋_GB2312" w:cs="仿宋_GB2312" w:eastAsia="仿宋_GB2312"/>
                      <w:sz w:val="21"/>
                    </w:rPr>
                    <w:t>计测</w:t>
                  </w:r>
                  <w:r>
                    <w:rPr>
                      <w:rFonts w:ascii="仿宋_GB2312" w:hAnsi="仿宋_GB2312" w:cs="仿宋_GB2312" w:eastAsia="仿宋_GB2312"/>
                      <w:sz w:val="21"/>
                    </w:rPr>
                    <w:t>至少包含以下工具：距离、</w:t>
                  </w:r>
                </w:p>
                <w:p>
                  <w:pPr>
                    <w:pStyle w:val="null3"/>
                    <w:spacing w:before="30"/>
                  </w:pPr>
                  <w:r>
                    <w:rPr>
                      <w:rFonts w:ascii="仿宋_GB2312" w:hAnsi="仿宋_GB2312" w:cs="仿宋_GB2312" w:eastAsia="仿宋_GB2312"/>
                      <w:sz w:val="21"/>
                    </w:rPr>
                    <w:t>斑块面积或比率、条纹角度、斑线距离极值、斑点距离极值、背景差异面积、颜色面积、边缘高度、截宽度测量、缝隙宽度测量、位置度、轨迹宽度测量、轨迹曲率测量、大理石尺寸、轨迹灰度统计</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3"/>
                    </w:numPr>
                    <w:spacing w:before="30"/>
                  </w:pPr>
                  <w:r>
                    <w:rPr>
                      <w:rFonts w:ascii="仿宋_GB2312" w:hAnsi="仿宋_GB2312" w:cs="仿宋_GB2312" w:eastAsia="仿宋_GB2312"/>
                      <w:sz w:val="21"/>
                    </w:rPr>
                    <w:t>识别至少包含以下工具：字符识</w:t>
                  </w:r>
                </w:p>
                <w:p>
                  <w:pPr>
                    <w:pStyle w:val="null3"/>
                    <w:spacing w:before="30"/>
                  </w:pPr>
                  <w:r>
                    <w:rPr>
                      <w:rFonts w:ascii="仿宋_GB2312" w:hAnsi="仿宋_GB2312" w:cs="仿宋_GB2312" w:eastAsia="仿宋_GB2312"/>
                      <w:sz w:val="21"/>
                    </w:rPr>
                    <w:t>别检查、条码识别检查、</w:t>
                  </w:r>
                  <w:r>
                    <w:rPr>
                      <w:rFonts w:ascii="仿宋_GB2312" w:hAnsi="仿宋_GB2312" w:cs="仿宋_GB2312" w:eastAsia="仿宋_GB2312"/>
                      <w:sz w:val="21"/>
                    </w:rPr>
                    <w:t>QR</w:t>
                  </w:r>
                  <w:r>
                    <w:rPr>
                      <w:rFonts w:ascii="仿宋_GB2312" w:hAnsi="仿宋_GB2312" w:cs="仿宋_GB2312" w:eastAsia="仿宋_GB2312"/>
                      <w:sz w:val="21"/>
                    </w:rPr>
                    <w:t>码识别检查、</w:t>
                  </w:r>
                  <w:r>
                    <w:rPr>
                      <w:rFonts w:ascii="仿宋_GB2312" w:hAnsi="仿宋_GB2312" w:cs="仿宋_GB2312" w:eastAsia="仿宋_GB2312"/>
                      <w:sz w:val="21"/>
                    </w:rPr>
                    <w:t xml:space="preserve">QR </w:t>
                  </w:r>
                  <w:r>
                    <w:rPr>
                      <w:rFonts w:ascii="仿宋_GB2312" w:hAnsi="仿宋_GB2312" w:cs="仿宋_GB2312" w:eastAsia="仿宋_GB2312"/>
                      <w:sz w:val="21"/>
                    </w:rPr>
                    <w:t>码识别</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 xml:space="preserve">DataMatrix </w:t>
                  </w:r>
                  <w:r>
                    <w:rPr>
                      <w:rFonts w:ascii="仿宋_GB2312" w:hAnsi="仿宋_GB2312" w:cs="仿宋_GB2312" w:eastAsia="仿宋_GB2312"/>
                      <w:sz w:val="21"/>
                    </w:rPr>
                    <w:t>码识别检查、通用读码</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3"/>
                    </w:numPr>
                    <w:spacing w:before="30"/>
                  </w:pPr>
                  <w:r>
                    <w:rPr>
                      <w:rFonts w:ascii="仿宋_GB2312" w:hAnsi="仿宋_GB2312" w:cs="仿宋_GB2312" w:eastAsia="仿宋_GB2312"/>
                      <w:sz w:val="21"/>
                    </w:rPr>
                    <w:t>掩模至少包含以下工具：前序图掩膜、用户图形掩膜、任意区域组合、模板掩膜、斑块掩膜、边部连通斑块掩膜、颜色掩膜、轨迹掩膜、掩膜后处理、标签图提取</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3"/>
                    </w:numPr>
                    <w:spacing w:before="30"/>
                  </w:pPr>
                  <w:r>
                    <w:rPr>
                      <w:rFonts w:ascii="仿宋_GB2312" w:hAnsi="仿宋_GB2312" w:cs="仿宋_GB2312" w:eastAsia="仿宋_GB2312"/>
                      <w:sz w:val="21"/>
                    </w:rPr>
                    <w:t>其它至少包含以下工具：功能包、数值运算、公式运算、状态统合及流程触发、恢复处理、数组取值、数据分组按区块编号数值校正、跟随显示、位置标识、图形标记、位置偏移、颜色分类、</w:t>
                  </w:r>
                  <w:r>
                    <w:rPr>
                      <w:rFonts w:ascii="仿宋_GB2312" w:hAnsi="仿宋_GB2312" w:cs="仿宋_GB2312" w:eastAsia="仿宋_GB2312"/>
                      <w:sz w:val="21"/>
                    </w:rPr>
                    <w:t>UVW</w:t>
                  </w:r>
                  <w:r>
                    <w:rPr>
                      <w:rFonts w:ascii="仿宋_GB2312" w:hAnsi="仿宋_GB2312" w:cs="仿宋_GB2312" w:eastAsia="仿宋_GB2312"/>
                      <w:sz w:val="21"/>
                    </w:rPr>
                    <w:t>平台移动、</w:t>
                  </w:r>
                  <w:r>
                    <w:rPr>
                      <w:rFonts w:ascii="仿宋_GB2312" w:hAnsi="仿宋_GB2312" w:cs="仿宋_GB2312" w:eastAsia="仿宋_GB2312"/>
                      <w:sz w:val="21"/>
                    </w:rPr>
                    <w:t>IO</w:t>
                  </w:r>
                  <w:r>
                    <w:rPr>
                      <w:rFonts w:ascii="仿宋_GB2312" w:hAnsi="仿宋_GB2312" w:cs="仿宋_GB2312" w:eastAsia="仿宋_GB2312"/>
                      <w:sz w:val="21"/>
                    </w:rPr>
                    <w:t>读写、数据通讯输出、</w:t>
                  </w:r>
                  <w:r>
                    <w:rPr>
                      <w:rFonts w:ascii="仿宋_GB2312" w:hAnsi="仿宋_GB2312" w:cs="仿宋_GB2312" w:eastAsia="仿宋_GB2312"/>
                      <w:sz w:val="21"/>
                    </w:rPr>
                    <w:t>PLC</w:t>
                  </w:r>
                  <w:r>
                    <w:rPr>
                      <w:rFonts w:ascii="仿宋_GB2312" w:hAnsi="仿宋_GB2312" w:cs="仿宋_GB2312" w:eastAsia="仿宋_GB2312"/>
                      <w:sz w:val="21"/>
                    </w:rPr>
                    <w:t>数据读取、</w:t>
                  </w:r>
                  <w:r>
                    <w:rPr>
                      <w:rFonts w:ascii="仿宋_GB2312" w:hAnsi="仿宋_GB2312" w:cs="仿宋_GB2312" w:eastAsia="仿宋_GB2312"/>
                      <w:sz w:val="21"/>
                    </w:rPr>
                    <w:t>PLC</w:t>
                  </w:r>
                  <w:r>
                    <w:rPr>
                      <w:rFonts w:ascii="仿宋_GB2312" w:hAnsi="仿宋_GB2312" w:cs="仿宋_GB2312" w:eastAsia="仿宋_GB2312"/>
                      <w:sz w:val="21"/>
                    </w:rPr>
                    <w:t>数据写入、图像编辑、机器人标定数据导出</w:t>
                  </w:r>
                  <w:r>
                    <w:rPr>
                      <w:rFonts w:ascii="仿宋_GB2312" w:hAnsi="仿宋_GB2312" w:cs="仿宋_GB2312" w:eastAsia="仿宋_GB2312"/>
                      <w:sz w:val="21"/>
                    </w:rPr>
                    <w:t>等</w:t>
                  </w:r>
                  <w:r>
                    <w:rPr>
                      <w:rFonts w:ascii="仿宋_GB2312" w:hAnsi="仿宋_GB2312" w:cs="仿宋_GB2312" w:eastAsia="仿宋_GB2312"/>
                      <w:sz w:val="21"/>
                    </w:rPr>
                    <w:t>。</w:t>
                  </w:r>
                </w:p>
                <w:p>
                  <w:pPr>
                    <w:pStyle w:val="null3"/>
                    <w:numPr>
                      <w:ilvl w:val="0"/>
                      <w:numId w:val="3"/>
                    </w:numPr>
                    <w:spacing w:before="30"/>
                  </w:pPr>
                  <w:r>
                    <w:rPr>
                      <w:rFonts w:ascii="仿宋_GB2312" w:hAnsi="仿宋_GB2312" w:cs="仿宋_GB2312" w:eastAsia="仿宋_GB2312"/>
                      <w:sz w:val="21"/>
                    </w:rPr>
                    <w:t>▲</w:t>
                  </w:r>
                  <w:r>
                    <w:rPr>
                      <w:rFonts w:ascii="仿宋_GB2312" w:hAnsi="仿宋_GB2312" w:cs="仿宋_GB2312" w:eastAsia="仿宋_GB2312"/>
                      <w:sz w:val="21"/>
                    </w:rPr>
                    <w:t>包含行业特色检测功能，须包含弹簧检查、大理石尺寸、螺纹检测、齿轮检测等。</w:t>
                  </w:r>
                </w:p>
                <w:p>
                  <w:pPr>
                    <w:pStyle w:val="null3"/>
                    <w:numPr>
                      <w:ilvl w:val="0"/>
                      <w:numId w:val="1"/>
                    </w:numPr>
                    <w:spacing w:before="30"/>
                  </w:pPr>
                  <w:r>
                    <w:rPr>
                      <w:rFonts w:ascii="仿宋_GB2312" w:hAnsi="仿宋_GB2312" w:cs="仿宋_GB2312" w:eastAsia="仿宋_GB2312"/>
                      <w:sz w:val="21"/>
                    </w:rPr>
                    <w:t>▲</w:t>
                  </w:r>
                  <w:r>
                    <w:rPr>
                      <w:rFonts w:ascii="仿宋_GB2312" w:hAnsi="仿宋_GB2312" w:cs="仿宋_GB2312" w:eastAsia="仿宋_GB2312"/>
                      <w:sz w:val="21"/>
                    </w:rPr>
                    <w:t>基于</w:t>
                  </w:r>
                  <w:r>
                    <w:rPr>
                      <w:rFonts w:ascii="仿宋_GB2312" w:hAnsi="仿宋_GB2312" w:cs="仿宋_GB2312" w:eastAsia="仿宋_GB2312"/>
                      <w:sz w:val="21"/>
                    </w:rPr>
                    <w:t>opencv</w:t>
                  </w:r>
                  <w:r>
                    <w:rPr>
                      <w:rFonts w:ascii="仿宋_GB2312" w:hAnsi="仿宋_GB2312" w:cs="仿宋_GB2312" w:eastAsia="仿宋_GB2312"/>
                      <w:sz w:val="21"/>
                    </w:rPr>
                    <w:t>图像处理环境至少可完成</w:t>
                  </w:r>
                  <w:r>
                    <w:rPr>
                      <w:rFonts w:ascii="仿宋_GB2312" w:hAnsi="仿宋_GB2312" w:cs="仿宋_GB2312" w:eastAsia="仿宋_GB2312"/>
                      <w:sz w:val="21"/>
                    </w:rPr>
                    <w:t>OpenCV</w:t>
                  </w:r>
                  <w:r>
                    <w:rPr>
                      <w:rFonts w:ascii="仿宋_GB2312" w:hAnsi="仿宋_GB2312" w:cs="仿宋_GB2312" w:eastAsia="仿宋_GB2312"/>
                      <w:sz w:val="21"/>
                    </w:rPr>
                    <w:t>采集图像、下载及安装</w:t>
                  </w:r>
                  <w:r>
                    <w:rPr>
                      <w:rFonts w:ascii="仿宋_GB2312" w:hAnsi="仿宋_GB2312" w:cs="仿宋_GB2312" w:eastAsia="仿宋_GB2312"/>
                      <w:sz w:val="21"/>
                    </w:rPr>
                    <w:t>OpenCV</w:t>
                  </w:r>
                  <w:r>
                    <w:rPr>
                      <w:rFonts w:ascii="仿宋_GB2312" w:hAnsi="仿宋_GB2312" w:cs="仿宋_GB2312" w:eastAsia="仿宋_GB2312"/>
                      <w:sz w:val="21"/>
                    </w:rPr>
                    <w:t>、用</w:t>
                  </w:r>
                  <w:r>
                    <w:rPr>
                      <w:rFonts w:ascii="仿宋_GB2312" w:hAnsi="仿宋_GB2312" w:cs="仿宋_GB2312" w:eastAsia="仿宋_GB2312"/>
                      <w:sz w:val="21"/>
                    </w:rPr>
                    <w:t>VisualStudio</w:t>
                  </w:r>
                  <w:r>
                    <w:rPr>
                      <w:rFonts w:ascii="仿宋_GB2312" w:hAnsi="仿宋_GB2312" w:cs="仿宋_GB2312" w:eastAsia="仿宋_GB2312"/>
                      <w:sz w:val="21"/>
                    </w:rPr>
                    <w:t>新建一个</w:t>
                  </w:r>
                  <w:r>
                    <w:rPr>
                      <w:rFonts w:ascii="仿宋_GB2312" w:hAnsi="仿宋_GB2312" w:cs="仿宋_GB2312" w:eastAsia="仿宋_GB2312"/>
                      <w:sz w:val="21"/>
                    </w:rPr>
                    <w:t>OpenCV</w:t>
                  </w:r>
                  <w:r>
                    <w:rPr>
                      <w:rFonts w:ascii="仿宋_GB2312" w:hAnsi="仿宋_GB2312" w:cs="仿宋_GB2312" w:eastAsia="仿宋_GB2312"/>
                      <w:sz w:val="21"/>
                    </w:rPr>
                    <w:t>工程、图像色彩调节、图像融合、图像直方图、图像绘制；形态学处理、凸包、图像边缘提取、霍夫变换、相机在线实验；切边、对象提取、对象计数、透视校正、对象提取与测量、分水岭分割计数、分水岭图像分割；</w:t>
                  </w:r>
                  <w:r>
                    <w:rPr>
                      <w:rFonts w:ascii="仿宋_GB2312" w:hAnsi="仿宋_GB2312" w:cs="仿宋_GB2312" w:eastAsia="仿宋_GB2312"/>
                      <w:sz w:val="21"/>
                    </w:rPr>
                    <w:t>PCA</w:t>
                  </w:r>
                  <w:r>
                    <w:rPr>
                      <w:rFonts w:ascii="仿宋_GB2312" w:hAnsi="仿宋_GB2312" w:cs="仿宋_GB2312" w:eastAsia="仿宋_GB2312"/>
                      <w:sz w:val="21"/>
                    </w:rPr>
                    <w:t>原理、</w:t>
                  </w:r>
                  <w:r>
                    <w:rPr>
                      <w:rFonts w:ascii="仿宋_GB2312" w:hAnsi="仿宋_GB2312" w:cs="仿宋_GB2312" w:eastAsia="仿宋_GB2312"/>
                      <w:sz w:val="21"/>
                    </w:rPr>
                    <w:t>HAAR</w:t>
                  </w:r>
                  <w:r>
                    <w:rPr>
                      <w:rFonts w:ascii="仿宋_GB2312" w:hAnsi="仿宋_GB2312" w:cs="仿宋_GB2312" w:eastAsia="仿宋_GB2312"/>
                      <w:sz w:val="21"/>
                    </w:rPr>
                    <w:t>猫脸检测、视频人脸检测与眼球跟踪、证件照背景替换实验、绿幕背景视频抠图；</w:t>
                  </w:r>
                  <w:r>
                    <w:rPr>
                      <w:rFonts w:ascii="仿宋_GB2312" w:hAnsi="仿宋_GB2312" w:cs="仿宋_GB2312" w:eastAsia="仿宋_GB2312"/>
                      <w:sz w:val="21"/>
                    </w:rPr>
                    <w:t>pcb</w:t>
                  </w:r>
                  <w:r>
                    <w:rPr>
                      <w:rFonts w:ascii="仿宋_GB2312" w:hAnsi="仿宋_GB2312" w:cs="仿宋_GB2312" w:eastAsia="仿宋_GB2312"/>
                      <w:sz w:val="21"/>
                    </w:rPr>
                    <w:t>字符识别、试管异常检测、轴承尺寸测量、风扇尺寸测量、手机壳表面缺陷检测、特征对象检测、汽车零配件外接图形等图像处理实验，实验提供相关实验源码及实验指导书。</w:t>
                  </w:r>
                </w:p>
                <w:p>
                  <w:pPr>
                    <w:pStyle w:val="null3"/>
                    <w:numPr>
                      <w:ilvl w:val="0"/>
                      <w:numId w:val="1"/>
                    </w:numPr>
                    <w:spacing w:before="30"/>
                  </w:pPr>
                  <w:r>
                    <w:rPr>
                      <w:rFonts w:ascii="仿宋_GB2312" w:hAnsi="仿宋_GB2312" w:cs="仿宋_GB2312" w:eastAsia="仿宋_GB2312"/>
                      <w:sz w:val="21"/>
                    </w:rPr>
                    <w:t>基于</w:t>
                  </w:r>
                  <w:r>
                    <w:rPr>
                      <w:rFonts w:ascii="仿宋_GB2312" w:hAnsi="仿宋_GB2312" w:cs="仿宋_GB2312" w:eastAsia="仿宋_GB2312"/>
                      <w:sz w:val="21"/>
                    </w:rPr>
                    <w:t>Python</w:t>
                  </w:r>
                  <w:r>
                    <w:rPr>
                      <w:rFonts w:ascii="仿宋_GB2312" w:hAnsi="仿宋_GB2312" w:cs="仿宋_GB2312" w:eastAsia="仿宋_GB2312"/>
                      <w:sz w:val="21"/>
                    </w:rPr>
                    <w:t>图像环境至少可完成</w:t>
                  </w:r>
                  <w:r>
                    <w:rPr>
                      <w:rFonts w:ascii="仿宋_GB2312" w:hAnsi="仿宋_GB2312" w:cs="仿宋_GB2312" w:eastAsia="仿宋_GB2312"/>
                      <w:sz w:val="21"/>
                    </w:rPr>
                    <w:t>Python</w:t>
                  </w:r>
                  <w:r>
                    <w:rPr>
                      <w:rFonts w:ascii="仿宋_GB2312" w:hAnsi="仿宋_GB2312" w:cs="仿宋_GB2312" w:eastAsia="仿宋_GB2312"/>
                      <w:sz w:val="21"/>
                    </w:rPr>
                    <w:t>实验环境、平移、旋转、镜像、缩放、图像阈值处理、霍夫直线检测、图像恢复；对象提取计数、分水岭分割计数、透视矫正、证件照背景替换、宽度测量；猫脸识别、人脸识别、</w:t>
                  </w:r>
                  <w:r>
                    <w:rPr>
                      <w:rFonts w:ascii="仿宋_GB2312" w:hAnsi="仿宋_GB2312" w:cs="仿宋_GB2312" w:eastAsia="仿宋_GB2312"/>
                      <w:sz w:val="21"/>
                    </w:rPr>
                    <w:t>PCA</w:t>
                  </w:r>
                  <w:r>
                    <w:rPr>
                      <w:rFonts w:ascii="仿宋_GB2312" w:hAnsi="仿宋_GB2312" w:cs="仿宋_GB2312" w:eastAsia="仿宋_GB2312"/>
                      <w:sz w:val="21"/>
                    </w:rPr>
                    <w:t>特征脸、基于</w:t>
                  </w:r>
                  <w:r>
                    <w:rPr>
                      <w:rFonts w:ascii="仿宋_GB2312" w:hAnsi="仿宋_GB2312" w:cs="仿宋_GB2312" w:eastAsia="仿宋_GB2312"/>
                      <w:sz w:val="21"/>
                    </w:rPr>
                    <w:t>SURF</w:t>
                  </w:r>
                  <w:r>
                    <w:rPr>
                      <w:rFonts w:ascii="仿宋_GB2312" w:hAnsi="仿宋_GB2312" w:cs="仿宋_GB2312" w:eastAsia="仿宋_GB2312"/>
                      <w:sz w:val="21"/>
                    </w:rPr>
                    <w:t>特征点的图像匹配、条形码定位识别、二维码定位识别、相机在线实验等实验，实验提供相关实验源码及实验指导书。</w:t>
                  </w:r>
                </w:p>
                <w:p>
                  <w:pPr>
                    <w:pStyle w:val="null3"/>
                    <w:numPr>
                      <w:ilvl w:val="0"/>
                      <w:numId w:val="2"/>
                    </w:numPr>
                    <w:spacing w:before="30"/>
                    <w:ind w:right="30"/>
                  </w:pPr>
                  <w:r>
                    <w:rPr>
                      <w:rFonts w:ascii="仿宋_GB2312" w:hAnsi="仿宋_GB2312" w:cs="仿宋_GB2312" w:eastAsia="仿宋_GB2312"/>
                      <w:sz w:val="21"/>
                      <w:b/>
                    </w:rPr>
                    <w:t>机械本体</w:t>
                  </w:r>
                  <w:r>
                    <w:rPr>
                      <w:rFonts w:ascii="仿宋_GB2312" w:hAnsi="仿宋_GB2312" w:cs="仿宋_GB2312" w:eastAsia="仿宋_GB2312"/>
                      <w:sz w:val="21"/>
                      <w:b/>
                    </w:rPr>
                    <w:t>-</w:t>
                  </w:r>
                  <w:r>
                    <w:rPr>
                      <w:rFonts w:ascii="仿宋_GB2312" w:hAnsi="仿宋_GB2312" w:cs="仿宋_GB2312" w:eastAsia="仿宋_GB2312"/>
                      <w:sz w:val="21"/>
                      <w:b/>
                    </w:rPr>
                    <w:t>多功能实验台架</w:t>
                  </w:r>
                </w:p>
                <w:p>
                  <w:pPr>
                    <w:pStyle w:val="null3"/>
                    <w:numPr>
                      <w:ilvl w:val="0"/>
                      <w:numId w:val="2"/>
                    </w:numPr>
                    <w:spacing w:before="30"/>
                  </w:pPr>
                  <w:r>
                    <w:rPr>
                      <w:rFonts w:ascii="仿宋_GB2312" w:hAnsi="仿宋_GB2312" w:cs="仿宋_GB2312" w:eastAsia="仿宋_GB2312"/>
                      <w:sz w:val="21"/>
                    </w:rPr>
                    <w:t>适配</w:t>
                  </w:r>
                  <w:r>
                    <w:rPr>
                      <w:rFonts w:ascii="仿宋_GB2312" w:hAnsi="仿宋_GB2312" w:cs="仿宋_GB2312" w:eastAsia="仿宋_GB2312"/>
                      <w:sz w:val="21"/>
                    </w:rPr>
                    <w:t>多种</w:t>
                  </w:r>
                  <w:r>
                    <w:rPr>
                      <w:rFonts w:ascii="仿宋_GB2312" w:hAnsi="仿宋_GB2312" w:cs="仿宋_GB2312" w:eastAsia="仿宋_GB2312"/>
                      <w:sz w:val="21"/>
                    </w:rPr>
                    <w:t>配套相机、光源，支持相机微调范围</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，光源安装范围竖向</w:t>
                  </w:r>
                  <w:r>
                    <w:rPr>
                      <w:rFonts w:ascii="仿宋_GB2312" w:hAnsi="仿宋_GB2312" w:cs="仿宋_GB2312" w:eastAsia="仿宋_GB2312"/>
                      <w:sz w:val="21"/>
                    </w:rPr>
                    <w:t>0~130 mm</w:t>
                  </w:r>
                  <w:r>
                    <w:rPr>
                      <w:rFonts w:ascii="仿宋_GB2312" w:hAnsi="仿宋_GB2312" w:cs="仿宋_GB2312" w:eastAsia="仿宋_GB2312"/>
                      <w:sz w:val="21"/>
                    </w:rPr>
                    <w:t>、横向</w:t>
                  </w:r>
                  <w:r>
                    <w:rPr>
                      <w:rFonts w:ascii="仿宋_GB2312" w:hAnsi="仿宋_GB2312" w:cs="仿宋_GB2312" w:eastAsia="仿宋_GB2312"/>
                      <w:sz w:val="21"/>
                    </w:rPr>
                    <w:t>70~130 mm</w:t>
                  </w:r>
                </w:p>
                <w:p>
                  <w:pPr>
                    <w:pStyle w:val="null3"/>
                    <w:numPr>
                      <w:ilvl w:val="0"/>
                      <w:numId w:val="2"/>
                    </w:numPr>
                    <w:spacing w:before="30"/>
                  </w:pPr>
                  <w:r>
                    <w:rPr>
                      <w:rFonts w:ascii="仿宋_GB2312" w:hAnsi="仿宋_GB2312" w:cs="仿宋_GB2312" w:eastAsia="仿宋_GB2312"/>
                      <w:sz w:val="21"/>
                    </w:rPr>
                    <w:t>框体尺寸</w:t>
                  </w:r>
                  <w:r>
                    <w:rPr>
                      <w:rFonts w:ascii="仿宋_GB2312" w:hAnsi="仿宋_GB2312" w:cs="仿宋_GB2312" w:eastAsia="仿宋_GB2312"/>
                      <w:sz w:val="21"/>
                    </w:rPr>
                    <w:t>≥300*350*600mm</w:t>
                  </w:r>
                </w:p>
                <w:p>
                  <w:pPr>
                    <w:pStyle w:val="null3"/>
                    <w:spacing w:before="30"/>
                    <w:ind w:right="30"/>
                  </w:pPr>
                  <w:r>
                    <w:rPr>
                      <w:rFonts w:ascii="仿宋_GB2312" w:hAnsi="仿宋_GB2312" w:cs="仿宋_GB2312" w:eastAsia="仿宋_GB2312"/>
                      <w:sz w:val="21"/>
                      <w:b/>
                    </w:rPr>
                    <w:t>（三）</w:t>
                  </w:r>
                  <w:r>
                    <w:rPr>
                      <w:rFonts w:ascii="仿宋_GB2312" w:hAnsi="仿宋_GB2312" w:cs="仿宋_GB2312" w:eastAsia="仿宋_GB2312"/>
                      <w:sz w:val="21"/>
                      <w:b/>
                    </w:rPr>
                    <w:t>配套</w:t>
                  </w:r>
                  <w:r>
                    <w:rPr>
                      <w:rFonts w:ascii="仿宋_GB2312" w:hAnsi="仿宋_GB2312" w:cs="仿宋_GB2312" w:eastAsia="仿宋_GB2312"/>
                      <w:sz w:val="21"/>
                      <w:b/>
                    </w:rPr>
                    <w:t>要求</w:t>
                  </w:r>
                </w:p>
                <w:p>
                  <w:pPr>
                    <w:pStyle w:val="null3"/>
                    <w:numPr>
                      <w:ilvl w:val="0"/>
                      <w:numId w:val="2"/>
                    </w:numPr>
                    <w:spacing w:after="15"/>
                    <w:jc w:val="both"/>
                  </w:pPr>
                  <w:r>
                    <w:rPr>
                      <w:rFonts w:ascii="仿宋_GB2312" w:hAnsi="仿宋_GB2312" w:cs="仿宋_GB2312" w:eastAsia="仿宋_GB2312"/>
                      <w:sz w:val="21"/>
                    </w:rPr>
                    <w:t>提供配套的使用手册等资源</w:t>
                  </w:r>
                </w:p>
                <w:p>
                  <w:pPr>
                    <w:pStyle w:val="null3"/>
                    <w:numPr>
                      <w:ilvl w:val="0"/>
                      <w:numId w:val="2"/>
                    </w:numPr>
                    <w:spacing w:before="30"/>
                  </w:pPr>
                  <w:r>
                    <w:rPr>
                      <w:rFonts w:ascii="仿宋_GB2312" w:hAnsi="仿宋_GB2312" w:cs="仿宋_GB2312" w:eastAsia="仿宋_GB2312"/>
                      <w:sz w:val="21"/>
                    </w:rPr>
                    <w:t>设备至少需要提供使用手册、实验指导手册、软件使用手册、《智能视觉技术及应用》</w:t>
                  </w:r>
                  <w:r>
                    <w:rPr>
                      <w:rFonts w:ascii="仿宋_GB2312" w:hAnsi="仿宋_GB2312" w:cs="仿宋_GB2312" w:eastAsia="仿宋_GB2312"/>
                      <w:sz w:val="21"/>
                    </w:rPr>
                    <w:t>等</w:t>
                  </w:r>
                </w:p>
                <w:p>
                  <w:pPr>
                    <w:pStyle w:val="null3"/>
                    <w:numPr>
                      <w:ilvl w:val="0"/>
                      <w:numId w:val="2"/>
                    </w:numPr>
                    <w:spacing w:before="30"/>
                  </w:pPr>
                  <w:r>
                    <w:rPr>
                      <w:rFonts w:ascii="仿宋_GB2312" w:hAnsi="仿宋_GB2312" w:cs="仿宋_GB2312" w:eastAsia="仿宋_GB2312"/>
                      <w:sz w:val="21"/>
                    </w:rPr>
                    <w:t>实验样品、工具套装</w:t>
                  </w:r>
                </w:p>
                <w:p>
                  <w:pPr>
                    <w:pStyle w:val="null3"/>
                    <w:numPr>
                      <w:ilvl w:val="0"/>
                      <w:numId w:val="2"/>
                    </w:numPr>
                    <w:spacing w:before="30"/>
                  </w:pPr>
                  <w:r>
                    <w:rPr>
                      <w:rFonts w:ascii="仿宋_GB2312" w:hAnsi="仿宋_GB2312" w:cs="仿宋_GB2312" w:eastAsia="仿宋_GB2312"/>
                      <w:sz w:val="21"/>
                    </w:rPr>
                    <w:t>提供内容详实的平台使用手册：至少包含设备概述、安装及部署、使用及调试等。</w:t>
                  </w:r>
                </w:p>
                <w:p>
                  <w:pPr>
                    <w:pStyle w:val="null3"/>
                    <w:numPr>
                      <w:ilvl w:val="0"/>
                      <w:numId w:val="2"/>
                    </w:numPr>
                    <w:spacing w:before="30"/>
                  </w:pPr>
                  <w:r>
                    <w:rPr>
                      <w:rFonts w:ascii="仿宋_GB2312" w:hAnsi="仿宋_GB2312" w:cs="仿宋_GB2312" w:eastAsia="仿宋_GB2312"/>
                      <w:sz w:val="21"/>
                    </w:rPr>
                    <w:t>提供由浅入深的实验指导手册：每个实验须包含实验目的、实验原理、注意事项、实验步骤以及该实验相关的思考题（投标文件提供完整的实验截图证明材料）</w:t>
                  </w:r>
                </w:p>
                <w:p>
                  <w:pPr>
                    <w:pStyle w:val="null3"/>
                    <w:numPr>
                      <w:ilvl w:val="0"/>
                      <w:numId w:val="2"/>
                    </w:numPr>
                    <w:spacing w:before="30"/>
                  </w:pPr>
                  <w:r>
                    <w:rPr>
                      <w:rFonts w:ascii="仿宋_GB2312" w:hAnsi="仿宋_GB2312" w:cs="仿宋_GB2312" w:eastAsia="仿宋_GB2312"/>
                      <w:sz w:val="21"/>
                    </w:rPr>
                    <w:t>配套视觉技术相关</w:t>
                  </w:r>
                  <w:r>
                    <w:rPr>
                      <w:rFonts w:ascii="仿宋_GB2312" w:hAnsi="仿宋_GB2312" w:cs="仿宋_GB2312" w:eastAsia="仿宋_GB2312"/>
                      <w:sz w:val="21"/>
                    </w:rPr>
                    <w:t>手册</w:t>
                  </w:r>
                </w:p>
                <w:p>
                  <w:pPr>
                    <w:pStyle w:val="null3"/>
                    <w:numPr>
                      <w:ilvl w:val="0"/>
                      <w:numId w:val="1"/>
                    </w:numPr>
                    <w:spacing w:before="30"/>
                  </w:pPr>
                  <w:r>
                    <w:rPr>
                      <w:rFonts w:ascii="仿宋_GB2312" w:hAnsi="仿宋_GB2312" w:cs="仿宋_GB2312" w:eastAsia="仿宋_GB2312"/>
                      <w:sz w:val="21"/>
                    </w:rPr>
                    <w:t>内容至少包含智能视觉组成、智能视觉常用算法、智能视觉应用三大篇幅，智能视觉组成至少包含智能视觉技术概述、工业相机、工业镜头、视觉光源等，智能视觉算法至少包含图像预处理技术、图像定位技术、图像测量技术、深度学习与神经网络、基于卷积神经网络的图像处理等，智能视觉应用至少包含智能视觉开发平台、基于定位与识别的智能视觉应用、基于计数和测量的智能视觉应用、基于缺陷检测和测量定位的智能视觉应用等。</w:t>
                  </w:r>
                </w:p>
                <w:p>
                  <w:pPr>
                    <w:pStyle w:val="null3"/>
                    <w:numPr>
                      <w:ilvl w:val="0"/>
                      <w:numId w:val="1"/>
                    </w:numPr>
                    <w:spacing w:before="30"/>
                  </w:pPr>
                  <w:r>
                    <w:rPr>
                      <w:rFonts w:ascii="仿宋_GB2312" w:hAnsi="仿宋_GB2312" w:cs="仿宋_GB2312" w:eastAsia="仿宋_GB2312"/>
                      <w:sz w:val="21"/>
                    </w:rPr>
                    <w:t>提供对应案例的工程文件以及利用</w:t>
                  </w:r>
                  <w:r>
                    <w:rPr>
                      <w:rFonts w:ascii="仿宋_GB2312" w:hAnsi="仿宋_GB2312" w:cs="仿宋_GB2312" w:eastAsia="仿宋_GB2312"/>
                      <w:sz w:val="21"/>
                    </w:rPr>
                    <w:t>OpenCV</w:t>
                  </w:r>
                  <w:r>
                    <w:rPr>
                      <w:rFonts w:ascii="仿宋_GB2312" w:hAnsi="仿宋_GB2312" w:cs="仿宋_GB2312" w:eastAsia="仿宋_GB2312"/>
                      <w:sz w:val="21"/>
                    </w:rPr>
                    <w:t>实现的源代码。</w:t>
                  </w:r>
                </w:p>
                <w:p>
                  <w:pPr>
                    <w:pStyle w:val="null3"/>
                    <w:numPr>
                      <w:ilvl w:val="0"/>
                      <w:numId w:val="1"/>
                    </w:numPr>
                    <w:spacing w:before="30"/>
                  </w:pPr>
                  <w:r>
                    <w:rPr>
                      <w:rFonts w:ascii="仿宋_GB2312" w:hAnsi="仿宋_GB2312" w:cs="仿宋_GB2312" w:eastAsia="仿宋_GB2312"/>
                      <w:sz w:val="21"/>
                    </w:rPr>
                    <w:t>提供</w:t>
                  </w:r>
                  <w:r>
                    <w:rPr>
                      <w:rFonts w:ascii="仿宋_GB2312" w:hAnsi="仿宋_GB2312" w:cs="仿宋_GB2312" w:eastAsia="仿宋_GB2312"/>
                      <w:sz w:val="21"/>
                    </w:rPr>
                    <w:t>PPT</w:t>
                  </w:r>
                  <w:r>
                    <w:rPr>
                      <w:rFonts w:ascii="仿宋_GB2312" w:hAnsi="仿宋_GB2312" w:cs="仿宋_GB2312" w:eastAsia="仿宋_GB2312"/>
                      <w:sz w:val="21"/>
                    </w:rPr>
                    <w:t>、习题，课时不少于</w:t>
                  </w:r>
                  <w:r>
                    <w:rPr>
                      <w:rFonts w:ascii="仿宋_GB2312" w:hAnsi="仿宋_GB2312" w:cs="仿宋_GB2312" w:eastAsia="仿宋_GB2312"/>
                      <w:sz w:val="21"/>
                    </w:rPr>
                    <w:t>25</w:t>
                  </w:r>
                  <w:r>
                    <w:rPr>
                      <w:rFonts w:ascii="仿宋_GB2312" w:hAnsi="仿宋_GB2312" w:cs="仿宋_GB2312" w:eastAsia="仿宋_GB2312"/>
                      <w:sz w:val="21"/>
                    </w:rPr>
                    <w:t>个；配套相关操作视频，至少包含：工业相机的参数与选型、工业相机实操、工业镜头的参数与选型、工业镜头实操、远心镜头简介、视觉光源的类型与选型、视觉光源实操、视觉系统选型、智能视觉软件、智能视觉有无与缺陷检测、智能视觉尺寸测量、智能视觉字符识别、智能视觉条码识别、智能视觉定位引导、智能视觉颜色识别等。</w:t>
                  </w:r>
                </w:p>
                <w:p>
                  <w:pPr>
                    <w:pStyle w:val="null3"/>
                    <w:numPr>
                      <w:ilvl w:val="0"/>
                      <w:numId w:val="2"/>
                    </w:numPr>
                    <w:spacing w:before="30"/>
                  </w:pPr>
                  <w:r>
                    <w:rPr>
                      <w:rFonts w:ascii="仿宋_GB2312" w:hAnsi="仿宋_GB2312" w:cs="仿宋_GB2312" w:eastAsia="仿宋_GB2312"/>
                      <w:sz w:val="21"/>
                    </w:rPr>
                    <w:t>提供配套智能视觉软件操作视频，至少包含：软件安装与介绍、传统算法模块等不少于</w:t>
                  </w:r>
                  <w:r>
                    <w:rPr>
                      <w:rFonts w:ascii="仿宋_GB2312" w:hAnsi="仿宋_GB2312" w:cs="仿宋_GB2312" w:eastAsia="仿宋_GB2312"/>
                      <w:sz w:val="21"/>
                    </w:rPr>
                    <w:t>80</w:t>
                  </w:r>
                  <w:r>
                    <w:rPr>
                      <w:rFonts w:ascii="仿宋_GB2312" w:hAnsi="仿宋_GB2312" w:cs="仿宋_GB2312" w:eastAsia="仿宋_GB2312"/>
                      <w:sz w:val="21"/>
                    </w:rPr>
                    <w:t>个视频资源，视频有旁白、有演示、有字幕。</w:t>
                  </w:r>
                </w:p>
                <w:p>
                  <w:pPr>
                    <w:pStyle w:val="null3"/>
                    <w:numPr>
                      <w:ilvl w:val="0"/>
                      <w:numId w:val="2"/>
                    </w:numPr>
                    <w:spacing w:before="30"/>
                  </w:pPr>
                  <w:r>
                    <w:rPr>
                      <w:rFonts w:ascii="仿宋_GB2312" w:hAnsi="仿宋_GB2312" w:cs="仿宋_GB2312" w:eastAsia="仿宋_GB2312"/>
                      <w:sz w:val="21"/>
                    </w:rPr>
                    <w:t>行业案例：提供</w:t>
                  </w:r>
                  <w:r>
                    <w:rPr>
                      <w:rFonts w:ascii="仿宋_GB2312" w:hAnsi="仿宋_GB2312" w:cs="仿宋_GB2312" w:eastAsia="仿宋_GB2312"/>
                      <w:sz w:val="21"/>
                    </w:rPr>
                    <w:t>多</w:t>
                  </w:r>
                  <w:r>
                    <w:rPr>
                      <w:rFonts w:ascii="仿宋_GB2312" w:hAnsi="仿宋_GB2312" w:cs="仿宋_GB2312" w:eastAsia="仿宋_GB2312"/>
                      <w:sz w:val="21"/>
                    </w:rPr>
                    <w:t>个行业方向的机器视觉应用案例，内容包括但不限于：眼镜镜片检测、黄桃挖核、小龙虾分选等。</w:t>
                  </w:r>
                </w:p>
                <w:p>
                  <w:pPr>
                    <w:pStyle w:val="null3"/>
                    <w:numPr>
                      <w:ilvl w:val="0"/>
                      <w:numId w:val="2"/>
                    </w:numPr>
                    <w:spacing w:after="15"/>
                    <w:jc w:val="both"/>
                  </w:pPr>
                  <w:r>
                    <w:rPr>
                      <w:rFonts w:ascii="仿宋_GB2312" w:hAnsi="仿宋_GB2312" w:cs="仿宋_GB2312" w:eastAsia="仿宋_GB2312"/>
                      <w:sz w:val="21"/>
                    </w:rPr>
                    <w:t>满足</w:t>
                  </w:r>
                  <w:r>
                    <w:rPr>
                      <w:rFonts w:ascii="仿宋_GB2312" w:hAnsi="仿宋_GB2312" w:cs="仿宋_GB2312" w:eastAsia="仿宋_GB2312"/>
                      <w:sz w:val="21"/>
                    </w:rPr>
                    <w:t>≥5</w:t>
                  </w:r>
                  <w:r>
                    <w:rPr>
                      <w:rFonts w:ascii="仿宋_GB2312" w:hAnsi="仿宋_GB2312" w:cs="仿宋_GB2312" w:eastAsia="仿宋_GB2312"/>
                      <w:sz w:val="21"/>
                    </w:rPr>
                    <w:t>4</w:t>
                  </w:r>
                  <w:r>
                    <w:rPr>
                      <w:rFonts w:ascii="仿宋_GB2312" w:hAnsi="仿宋_GB2312" w:cs="仿宋_GB2312" w:eastAsia="仿宋_GB2312"/>
                      <w:sz w:val="21"/>
                    </w:rPr>
                    <w:t>名学生实训需要的工作台</w:t>
                  </w:r>
                </w:p>
                <w:p>
                  <w:pPr>
                    <w:pStyle w:val="null3"/>
                    <w:spacing w:after="15"/>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）实验桌数量≥</w:t>
                  </w:r>
                  <w:r>
                    <w:rPr>
                      <w:rFonts w:ascii="仿宋_GB2312" w:hAnsi="仿宋_GB2312" w:cs="仿宋_GB2312" w:eastAsia="仿宋_GB2312"/>
                      <w:sz w:val="21"/>
                    </w:rPr>
                    <w:t>18</w:t>
                  </w:r>
                  <w:r>
                    <w:rPr>
                      <w:rFonts w:ascii="仿宋_GB2312" w:hAnsi="仿宋_GB2312" w:cs="仿宋_GB2312" w:eastAsia="仿宋_GB2312"/>
                      <w:sz w:val="21"/>
                    </w:rPr>
                    <w:t>张，尺寸≥</w:t>
                  </w:r>
                  <w:r>
                    <w:rPr>
                      <w:rFonts w:ascii="仿宋_GB2312" w:hAnsi="仿宋_GB2312" w:cs="仿宋_GB2312" w:eastAsia="仿宋_GB2312"/>
                      <w:sz w:val="21"/>
                    </w:rPr>
                    <w:t>1400*700mm</w:t>
                  </w:r>
                  <w:r>
                    <w:rPr>
                      <w:rFonts w:ascii="仿宋_GB2312" w:hAnsi="仿宋_GB2312" w:cs="仿宋_GB2312" w:eastAsia="仿宋_GB2312"/>
                      <w:sz w:val="21"/>
                    </w:rPr>
                    <w:t>，高≥</w:t>
                  </w:r>
                  <w:r>
                    <w:rPr>
                      <w:rFonts w:ascii="仿宋_GB2312" w:hAnsi="仿宋_GB2312" w:cs="仿宋_GB2312" w:eastAsia="仿宋_GB2312"/>
                      <w:sz w:val="21"/>
                    </w:rPr>
                    <w:t>800mm</w:t>
                  </w:r>
                  <w:r>
                    <w:rPr>
                      <w:rFonts w:ascii="仿宋_GB2312" w:hAnsi="仿宋_GB2312" w:cs="仿宋_GB2312" w:eastAsia="仿宋_GB2312"/>
                      <w:sz w:val="21"/>
                    </w:rPr>
                    <w:t>，环保木料，支架≥</w:t>
                  </w:r>
                  <w:r>
                    <w:rPr>
                      <w:rFonts w:ascii="仿宋_GB2312" w:hAnsi="仿宋_GB2312" w:cs="仿宋_GB2312" w:eastAsia="仿宋_GB2312"/>
                      <w:sz w:val="21"/>
                    </w:rPr>
                    <w:t>2.5</w:t>
                  </w:r>
                  <w:r>
                    <w:rPr>
                      <w:rFonts w:ascii="仿宋_GB2312" w:hAnsi="仿宋_GB2312" w:cs="仿宋_GB2312" w:eastAsia="仿宋_GB2312"/>
                      <w:sz w:val="21"/>
                    </w:rPr>
                    <w:t>方钢</w:t>
                  </w:r>
                </w:p>
                <w:p>
                  <w:pPr>
                    <w:pStyle w:val="null3"/>
                    <w:spacing w:after="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）配套设备使用的插排</w:t>
                  </w:r>
                </w:p>
                <w:p>
                  <w:pPr>
                    <w:pStyle w:val="null3"/>
                    <w:spacing w:after="15"/>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）配套实验凳子≥</w:t>
                  </w:r>
                  <w:r>
                    <w:rPr>
                      <w:rFonts w:ascii="仿宋_GB2312" w:hAnsi="仿宋_GB2312" w:cs="仿宋_GB2312" w:eastAsia="仿宋_GB2312"/>
                      <w:sz w:val="21"/>
                    </w:rPr>
                    <w:t>55</w:t>
                  </w:r>
                  <w:r>
                    <w:rPr>
                      <w:rFonts w:ascii="仿宋_GB2312" w:hAnsi="仿宋_GB2312" w:cs="仿宋_GB2312" w:eastAsia="仿宋_GB2312"/>
                      <w:sz w:val="21"/>
                    </w:rPr>
                    <w:t>把</w:t>
                  </w:r>
                </w:p>
                <w:p>
                  <w:pPr>
                    <w:pStyle w:val="null3"/>
                    <w:spacing w:after="15"/>
                    <w:jc w:val="both"/>
                  </w:pPr>
                  <w:r>
                    <w:rPr>
                      <w:rFonts w:ascii="仿宋_GB2312" w:hAnsi="仿宋_GB2312" w:cs="仿宋_GB2312" w:eastAsia="仿宋_GB2312"/>
                      <w:sz w:val="21"/>
                    </w:rPr>
                    <w:t>3.</w:t>
                  </w:r>
                  <w:r>
                    <w:rPr>
                      <w:rFonts w:ascii="仿宋_GB2312" w:hAnsi="仿宋_GB2312" w:cs="仿宋_GB2312" w:eastAsia="仿宋_GB2312"/>
                      <w:sz w:val="21"/>
                    </w:rPr>
                    <w:t>满足</w:t>
                  </w:r>
                  <w:r>
                    <w:rPr>
                      <w:rFonts w:ascii="仿宋_GB2312" w:hAnsi="仿宋_GB2312" w:cs="仿宋_GB2312" w:eastAsia="仿宋_GB2312"/>
                      <w:sz w:val="21"/>
                    </w:rPr>
                    <w:t>1</w:t>
                  </w:r>
                  <w:r>
                    <w:rPr>
                      <w:rFonts w:ascii="仿宋_GB2312" w:hAnsi="仿宋_GB2312" w:cs="仿宋_GB2312" w:eastAsia="仿宋_GB2312"/>
                      <w:sz w:val="21"/>
                    </w:rPr>
                    <w:t>间实训室</w:t>
                  </w:r>
                  <w:r>
                    <w:rPr>
                      <w:rFonts w:ascii="仿宋_GB2312" w:hAnsi="仿宋_GB2312" w:cs="仿宋_GB2312" w:eastAsia="仿宋_GB2312"/>
                      <w:sz w:val="21"/>
                    </w:rPr>
                    <w:t>（长</w:t>
                  </w:r>
                  <w:r>
                    <w:rPr>
                      <w:rFonts w:ascii="仿宋_GB2312" w:hAnsi="仿宋_GB2312" w:cs="仿宋_GB2312" w:eastAsia="仿宋_GB2312"/>
                      <w:sz w:val="21"/>
                    </w:rPr>
                    <w:t>13.5</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7.5</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3.5</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教学需要的照明</w:t>
                  </w:r>
                  <w:r>
                    <w:rPr>
                      <w:rFonts w:ascii="仿宋_GB2312" w:hAnsi="仿宋_GB2312" w:cs="仿宋_GB2312" w:eastAsia="仿宋_GB2312"/>
                      <w:sz w:val="21"/>
                    </w:rPr>
                    <w:t>/</w:t>
                  </w:r>
                  <w:r>
                    <w:rPr>
                      <w:rFonts w:ascii="仿宋_GB2312" w:hAnsi="仿宋_GB2312" w:cs="仿宋_GB2312" w:eastAsia="仿宋_GB2312"/>
                      <w:sz w:val="21"/>
                    </w:rPr>
                    <w:t>网络布线</w:t>
                  </w:r>
                  <w:r>
                    <w:rPr>
                      <w:rFonts w:ascii="仿宋_GB2312" w:hAnsi="仿宋_GB2312" w:cs="仿宋_GB2312" w:eastAsia="仿宋_GB2312"/>
                      <w:sz w:val="21"/>
                    </w:rPr>
                    <w:t>/</w:t>
                  </w:r>
                  <w:r>
                    <w:rPr>
                      <w:rFonts w:ascii="仿宋_GB2312" w:hAnsi="仿宋_GB2312" w:cs="仿宋_GB2312" w:eastAsia="仿宋_GB2312"/>
                      <w:sz w:val="21"/>
                    </w:rPr>
                    <w:t>水电等环境温度等</w:t>
                  </w:r>
                  <w:r>
                    <w:rPr>
                      <w:rFonts w:ascii="仿宋_GB2312" w:hAnsi="仿宋_GB2312" w:cs="仿宋_GB2312" w:eastAsia="仿宋_GB2312"/>
                      <w:sz w:val="21"/>
                    </w:rPr>
                    <w:t>，</w:t>
                  </w:r>
                  <w:r>
                    <w:rPr>
                      <w:rFonts w:ascii="仿宋_GB2312" w:hAnsi="仿宋_GB2312" w:cs="仿宋_GB2312" w:eastAsia="仿宋_GB2312"/>
                      <w:sz w:val="21"/>
                    </w:rPr>
                    <w:t>冷热环境温度控制设备</w:t>
                  </w:r>
                  <w:r>
                    <w:rPr>
                      <w:rFonts w:ascii="仿宋_GB2312" w:hAnsi="仿宋_GB2312" w:cs="仿宋_GB2312" w:eastAsia="仿宋_GB2312"/>
                      <w:sz w:val="21"/>
                    </w:rPr>
                    <w:t>:18℃-24℃</w:t>
                  </w:r>
                  <w:r>
                    <w:rPr>
                      <w:rFonts w:ascii="仿宋_GB2312" w:hAnsi="仿宋_GB2312" w:cs="仿宋_GB2312" w:eastAsia="仿宋_GB2312"/>
                      <w:sz w:val="21"/>
                    </w:rPr>
                    <w:t>，空调参数如下：</w:t>
                  </w:r>
                </w:p>
                <w:p>
                  <w:pPr>
                    <w:pStyle w:val="null3"/>
                    <w:spacing w:after="15"/>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）国内知名品牌天花板机</w:t>
                  </w:r>
                </w:p>
                <w:p>
                  <w:pPr>
                    <w:pStyle w:val="null3"/>
                    <w:spacing w:after="15"/>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）匹数≥</w:t>
                  </w:r>
                  <w:r>
                    <w:rPr>
                      <w:rFonts w:ascii="仿宋_GB2312" w:hAnsi="仿宋_GB2312" w:cs="仿宋_GB2312" w:eastAsia="仿宋_GB2312"/>
                      <w:sz w:val="21"/>
                    </w:rPr>
                    <w:t>5</w:t>
                  </w:r>
                  <w:r>
                    <w:rPr>
                      <w:rFonts w:ascii="仿宋_GB2312" w:hAnsi="仿宋_GB2312" w:cs="仿宋_GB2312" w:eastAsia="仿宋_GB2312"/>
                      <w:sz w:val="21"/>
                    </w:rPr>
                    <w:t>匹</w:t>
                  </w:r>
                </w:p>
                <w:p>
                  <w:pPr>
                    <w:pStyle w:val="null3"/>
                    <w:spacing w:after="15"/>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）变频冷暖机</w:t>
                  </w:r>
                </w:p>
                <w:p>
                  <w:pPr>
                    <w:pStyle w:val="null3"/>
                    <w:spacing w:after="15"/>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）不低于一级能效</w:t>
                  </w:r>
                </w:p>
                <w:p>
                  <w:pPr>
                    <w:pStyle w:val="null3"/>
                    <w:spacing w:after="15"/>
                    <w:jc w:val="both"/>
                  </w:pPr>
                  <w:r>
                    <w:rPr>
                      <w:rFonts w:ascii="仿宋_GB2312" w:hAnsi="仿宋_GB2312" w:cs="仿宋_GB2312" w:eastAsia="仿宋_GB2312"/>
                      <w:sz w:val="21"/>
                    </w:rPr>
                    <w:t>4.</w:t>
                  </w:r>
                  <w:r>
                    <w:rPr>
                      <w:rFonts w:ascii="仿宋_GB2312" w:hAnsi="仿宋_GB2312" w:cs="仿宋_GB2312" w:eastAsia="仿宋_GB2312"/>
                      <w:sz w:val="21"/>
                    </w:rPr>
                    <w:t>设备提供三年质保，质保期内除人为损坏外的设备维护工作（线材类属于低值易耗品不在质保范围内）。配套软件需提供</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年的采购版本功能上的免费升级及技术支持。</w:t>
                  </w:r>
                </w:p>
                <w:p>
                  <w:pPr>
                    <w:pStyle w:val="null3"/>
                    <w:numPr>
                      <w:ilvl w:val="0"/>
                      <w:numId w:val="2"/>
                    </w:numPr>
                    <w:spacing w:after="15"/>
                    <w:jc w:val="both"/>
                  </w:pPr>
                  <w:r>
                    <w:rPr>
                      <w:rFonts w:ascii="仿宋_GB2312" w:hAnsi="仿宋_GB2312" w:cs="仿宋_GB2312" w:eastAsia="仿宋_GB2312"/>
                      <w:sz w:val="21"/>
                    </w:rPr>
                    <w:t>设备交付后服务内容：</w:t>
                  </w:r>
                </w:p>
                <w:p>
                  <w:pPr>
                    <w:pStyle w:val="null3"/>
                    <w:numPr>
                      <w:ilvl w:val="0"/>
                      <w:numId w:val="2"/>
                    </w:numPr>
                    <w:spacing w:after="15"/>
                    <w:jc w:val="both"/>
                  </w:pPr>
                  <w:r>
                    <w:rPr>
                      <w:rFonts w:ascii="仿宋_GB2312" w:hAnsi="仿宋_GB2312" w:cs="仿宋_GB2312" w:eastAsia="仿宋_GB2312"/>
                      <w:sz w:val="21"/>
                    </w:rPr>
                    <w:t>师资培训：供应商需协助学院培训</w:t>
                  </w:r>
                  <w:r>
                    <w:rPr>
                      <w:rFonts w:ascii="仿宋_GB2312" w:hAnsi="仿宋_GB2312" w:cs="仿宋_GB2312" w:eastAsia="仿宋_GB2312"/>
                      <w:sz w:val="21"/>
                    </w:rPr>
                    <w:t>2~3</w:t>
                  </w:r>
                  <w:r>
                    <w:rPr>
                      <w:rFonts w:ascii="仿宋_GB2312" w:hAnsi="仿宋_GB2312" w:cs="仿宋_GB2312" w:eastAsia="仿宋_GB2312"/>
                      <w:sz w:val="21"/>
                    </w:rPr>
                    <w:t>名相关课程老师，开设《机器视觉》《工业机器人》等相关课程。</w:t>
                  </w:r>
                </w:p>
                <w:p>
                  <w:pPr>
                    <w:pStyle w:val="null3"/>
                    <w:numPr>
                      <w:ilvl w:val="0"/>
                      <w:numId w:val="2"/>
                    </w:numPr>
                    <w:spacing w:after="15"/>
                    <w:jc w:val="both"/>
                  </w:pPr>
                  <w:r>
                    <w:rPr>
                      <w:rFonts w:ascii="仿宋_GB2312" w:hAnsi="仿宋_GB2312" w:cs="仿宋_GB2312" w:eastAsia="仿宋_GB2312"/>
                      <w:sz w:val="21"/>
                    </w:rPr>
                    <w:t>驻场培训：</w:t>
                  </w:r>
                  <w:r>
                    <w:rPr>
                      <w:rFonts w:ascii="仿宋_GB2312" w:hAnsi="仿宋_GB2312" w:cs="仿宋_GB2312" w:eastAsia="仿宋_GB2312"/>
                      <w:sz w:val="21"/>
                    </w:rPr>
                    <w:t>≥2</w:t>
                  </w:r>
                  <w:r>
                    <w:rPr>
                      <w:rFonts w:ascii="仿宋_GB2312" w:hAnsi="仿宋_GB2312" w:cs="仿宋_GB2312" w:eastAsia="仿宋_GB2312"/>
                      <w:sz w:val="21"/>
                    </w:rPr>
                    <w:t>周（可分为交付设备的初期培训，实训课程开展配合课程的系统培训等形式）。</w:t>
                  </w:r>
                </w:p>
                <w:p>
                  <w:pPr>
                    <w:pStyle w:val="null3"/>
                    <w:spacing w:before="30"/>
                    <w:ind w:right="30"/>
                  </w:pPr>
                  <w:r>
                    <w:rPr>
                      <w:rFonts w:ascii="仿宋_GB2312" w:hAnsi="仿宋_GB2312" w:cs="仿宋_GB2312" w:eastAsia="仿宋_GB2312"/>
                      <w:sz w:val="21"/>
                      <w:b/>
                    </w:rPr>
                    <w:t>二、</w:t>
                  </w:r>
                  <w:r>
                    <w:rPr>
                      <w:rFonts w:ascii="仿宋_GB2312" w:hAnsi="仿宋_GB2312" w:cs="仿宋_GB2312" w:eastAsia="仿宋_GB2312"/>
                      <w:sz w:val="21"/>
                      <w:b/>
                    </w:rPr>
                    <w:t>显微镜</w:t>
                  </w: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台）</w:t>
                  </w:r>
                </w:p>
                <w:p>
                  <w:pPr>
                    <w:pStyle w:val="null3"/>
                    <w:spacing w:before="30"/>
                    <w:ind w:right="30"/>
                  </w:pPr>
                  <w:r>
                    <w:rPr>
                      <w:rFonts w:ascii="仿宋_GB2312" w:hAnsi="仿宋_GB2312" w:cs="仿宋_GB2312" w:eastAsia="仿宋_GB2312"/>
                      <w:sz w:val="21"/>
                      <w:b/>
                    </w:rPr>
                    <w:t>（一）功能</w:t>
                  </w:r>
                </w:p>
                <w:p>
                  <w:pPr>
                    <w:pStyle w:val="null3"/>
                    <w:spacing w:before="30"/>
                    <w:ind w:right="30" w:firstLine="420"/>
                  </w:pPr>
                  <w:r>
                    <w:rPr>
                      <w:rFonts w:ascii="仿宋_GB2312" w:hAnsi="仿宋_GB2312" w:cs="仿宋_GB2312" w:eastAsia="仿宋_GB2312"/>
                      <w:sz w:val="21"/>
                    </w:rPr>
                    <w:t>光学与电子技术融合的精密仪器，实现</w:t>
                  </w:r>
                  <w:r>
                    <w:rPr>
                      <w:rFonts w:ascii="仿宋_GB2312" w:hAnsi="仿宋_GB2312" w:cs="仿宋_GB2312" w:eastAsia="仿宋_GB2312"/>
                      <w:sz w:val="21"/>
                    </w:rPr>
                    <w:t>3D</w:t>
                  </w:r>
                  <w:r>
                    <w:rPr>
                      <w:rFonts w:ascii="仿宋_GB2312" w:hAnsi="仿宋_GB2312" w:cs="仿宋_GB2312" w:eastAsia="仿宋_GB2312"/>
                      <w:sz w:val="21"/>
                    </w:rPr>
                    <w:t>裸眼立体观察，内置</w:t>
                  </w:r>
                  <w:r>
                    <w:rPr>
                      <w:rFonts w:ascii="仿宋_GB2312" w:hAnsi="仿宋_GB2312" w:cs="仿宋_GB2312" w:eastAsia="仿宋_GB2312"/>
                      <w:sz w:val="21"/>
                    </w:rPr>
                    <w:t>4K</w:t>
                  </w:r>
                  <w:r>
                    <w:rPr>
                      <w:rFonts w:ascii="仿宋_GB2312" w:hAnsi="仿宋_GB2312" w:cs="仿宋_GB2312" w:eastAsia="仿宋_GB2312"/>
                      <w:sz w:val="21"/>
                    </w:rPr>
                    <w:t>成像系统，无需电脑，</w:t>
                  </w:r>
                  <w:r>
                    <w:rPr>
                      <w:rFonts w:ascii="仿宋_GB2312" w:hAnsi="仿宋_GB2312" w:cs="仿宋_GB2312" w:eastAsia="仿宋_GB2312"/>
                      <w:sz w:val="21"/>
                    </w:rPr>
                    <w:t>HDMI</w:t>
                  </w:r>
                  <w:r>
                    <w:rPr>
                      <w:rFonts w:ascii="仿宋_GB2312" w:hAnsi="仿宋_GB2312" w:cs="仿宋_GB2312" w:eastAsia="仿宋_GB2312"/>
                      <w:sz w:val="21"/>
                    </w:rPr>
                    <w:t>连接显示器。</w:t>
                  </w:r>
                  <w:r>
                    <w:rPr>
                      <w:rFonts w:ascii="仿宋_GB2312" w:hAnsi="仿宋_GB2312" w:cs="仿宋_GB2312" w:eastAsia="仿宋_GB2312"/>
                      <w:sz w:val="21"/>
                    </w:rPr>
                    <w:t>LED</w:t>
                  </w:r>
                  <w:r>
                    <w:rPr>
                      <w:rFonts w:ascii="仿宋_GB2312" w:hAnsi="仿宋_GB2312" w:cs="仿宋_GB2312" w:eastAsia="仿宋_GB2312"/>
                      <w:sz w:val="21"/>
                    </w:rPr>
                    <w:t>调光照明，人机工程学设计，主要应用于工业检测、晶圆目检、</w:t>
                  </w:r>
                  <w:r>
                    <w:rPr>
                      <w:rFonts w:ascii="仿宋_GB2312" w:hAnsi="仿宋_GB2312" w:cs="仿宋_GB2312" w:eastAsia="仿宋_GB2312"/>
                      <w:sz w:val="21"/>
                    </w:rPr>
                    <w:t xml:space="preserve">PCB </w:t>
                  </w:r>
                  <w:r>
                    <w:rPr>
                      <w:rFonts w:ascii="仿宋_GB2312" w:hAnsi="仿宋_GB2312" w:cs="仿宋_GB2312" w:eastAsia="仿宋_GB2312"/>
                      <w:sz w:val="21"/>
                    </w:rPr>
                    <w:t>电路板观察、教学实验等领域。</w:t>
                  </w:r>
                </w:p>
                <w:p>
                  <w:pPr>
                    <w:pStyle w:val="null3"/>
                    <w:spacing w:before="30"/>
                    <w:ind w:right="30"/>
                  </w:pPr>
                  <w:r>
                    <w:rPr>
                      <w:rFonts w:ascii="仿宋_GB2312" w:hAnsi="仿宋_GB2312" w:cs="仿宋_GB2312" w:eastAsia="仿宋_GB2312"/>
                      <w:sz w:val="21"/>
                      <w:b/>
                    </w:rPr>
                    <w:t>（二）参数</w:t>
                  </w:r>
                </w:p>
                <w:p>
                  <w:pPr>
                    <w:pStyle w:val="null3"/>
                    <w:numPr>
                      <w:ilvl w:val="0"/>
                      <w:numId w:val="2"/>
                    </w:numPr>
                    <w:spacing w:before="30"/>
                    <w:ind w:right="30"/>
                  </w:pPr>
                  <w:r>
                    <w:rPr>
                      <w:rFonts w:ascii="仿宋_GB2312" w:hAnsi="仿宋_GB2312" w:cs="仿宋_GB2312" w:eastAsia="仿宋_GB2312"/>
                      <w:sz w:val="21"/>
                    </w:rPr>
                    <w:t>3D</w:t>
                  </w:r>
                  <w:r>
                    <w:rPr>
                      <w:rFonts w:ascii="仿宋_GB2312" w:hAnsi="仿宋_GB2312" w:cs="仿宋_GB2312" w:eastAsia="仿宋_GB2312"/>
                      <w:sz w:val="21"/>
                    </w:rPr>
                    <w:t>裸眼成像，五五分光，可进行透光摄影；</w:t>
                  </w:r>
                </w:p>
                <w:p>
                  <w:pPr>
                    <w:pStyle w:val="null3"/>
                    <w:numPr>
                      <w:ilvl w:val="0"/>
                      <w:numId w:val="2"/>
                    </w:numPr>
                    <w:spacing w:before="30"/>
                    <w:ind w:right="30"/>
                  </w:pPr>
                  <w:r>
                    <w:rPr>
                      <w:rFonts w:ascii="仿宋_GB2312" w:hAnsi="仿宋_GB2312" w:cs="仿宋_GB2312" w:eastAsia="仿宋_GB2312"/>
                      <w:sz w:val="21"/>
                    </w:rPr>
                    <w:t>≥4K</w:t>
                  </w:r>
                  <w:r>
                    <w:rPr>
                      <w:rFonts w:ascii="仿宋_GB2312" w:hAnsi="仿宋_GB2312" w:cs="仿宋_GB2312" w:eastAsia="仿宋_GB2312"/>
                      <w:sz w:val="21"/>
                    </w:rPr>
                    <w:t>高清成像系统，</w:t>
                  </w:r>
                  <w:r>
                    <w:rPr>
                      <w:rFonts w:ascii="仿宋_GB2312" w:hAnsi="仿宋_GB2312" w:cs="仿宋_GB2312" w:eastAsia="仿宋_GB2312"/>
                      <w:sz w:val="21"/>
                    </w:rPr>
                    <w:t>≥ 1</w:t>
                  </w:r>
                  <w:r>
                    <w:rPr>
                      <w:rFonts w:ascii="仿宋_GB2312" w:hAnsi="仿宋_GB2312" w:cs="仿宋_GB2312" w:eastAsia="仿宋_GB2312"/>
                      <w:sz w:val="21"/>
                    </w:rPr>
                    <w:t>K</w:t>
                  </w:r>
                  <w:r>
                    <w:rPr>
                      <w:rFonts w:ascii="仿宋_GB2312" w:hAnsi="仿宋_GB2312" w:cs="仿宋_GB2312" w:eastAsia="仿宋_GB2312"/>
                      <w:sz w:val="21"/>
                    </w:rPr>
                    <w:t>@60FPS&amp;4K30FPS</w:t>
                  </w:r>
                  <w:r>
                    <w:rPr>
                      <w:rFonts w:ascii="仿宋_GB2312" w:hAnsi="仿宋_GB2312" w:cs="仿宋_GB2312" w:eastAsia="仿宋_GB2312"/>
                      <w:sz w:val="21"/>
                    </w:rPr>
                    <w:t>；</w:t>
                  </w:r>
                </w:p>
                <w:p>
                  <w:pPr>
                    <w:pStyle w:val="null3"/>
                    <w:numPr>
                      <w:ilvl w:val="0"/>
                      <w:numId w:val="2"/>
                    </w:numPr>
                    <w:spacing w:before="30"/>
                    <w:ind w:right="30"/>
                  </w:pPr>
                  <w:r>
                    <w:rPr>
                      <w:rFonts w:ascii="仿宋_GB2312" w:hAnsi="仿宋_GB2312" w:cs="仿宋_GB2312" w:eastAsia="仿宋_GB2312"/>
                      <w:sz w:val="21"/>
                    </w:rPr>
                    <w:t>采用</w:t>
                  </w:r>
                  <w:r>
                    <w:rPr>
                      <w:rFonts w:ascii="仿宋_GB2312" w:hAnsi="仿宋_GB2312" w:cs="仿宋_GB2312" w:eastAsia="仿宋_GB2312"/>
                      <w:sz w:val="21"/>
                    </w:rPr>
                    <w:t>HDMI</w:t>
                  </w:r>
                  <w:r>
                    <w:rPr>
                      <w:rFonts w:ascii="仿宋_GB2312" w:hAnsi="仿宋_GB2312" w:cs="仿宋_GB2312" w:eastAsia="仿宋_GB2312"/>
                      <w:sz w:val="21"/>
                    </w:rPr>
                    <w:t xml:space="preserve">线连接高清显示器，通过相机双 </w:t>
                  </w:r>
                  <w:r>
                    <w:rPr>
                      <w:rFonts w:ascii="仿宋_GB2312" w:hAnsi="仿宋_GB2312" w:cs="仿宋_GB2312" w:eastAsia="仿宋_GB2312"/>
                      <w:sz w:val="21"/>
                    </w:rPr>
                    <w:t>USB</w:t>
                  </w:r>
                  <w:r>
                    <w:rPr>
                      <w:rFonts w:ascii="仿宋_GB2312" w:hAnsi="仿宋_GB2312" w:cs="仿宋_GB2312" w:eastAsia="仿宋_GB2312"/>
                      <w:sz w:val="21"/>
                    </w:rPr>
                    <w:t>口接鼠标和</w:t>
                  </w:r>
                  <w:r>
                    <w:rPr>
                      <w:rFonts w:ascii="仿宋_GB2312" w:hAnsi="仿宋_GB2312" w:cs="仿宋_GB2312" w:eastAsia="仿宋_GB2312"/>
                      <w:sz w:val="21"/>
                    </w:rPr>
                    <w:t>U</w:t>
                  </w:r>
                  <w:r>
                    <w:rPr>
                      <w:rFonts w:ascii="仿宋_GB2312" w:hAnsi="仿宋_GB2312" w:cs="仿宋_GB2312" w:eastAsia="仿宋_GB2312"/>
                      <w:sz w:val="21"/>
                    </w:rPr>
                    <w:t>盘实现图像的抓取或录制</w:t>
                  </w:r>
                  <w:r>
                    <w:rPr>
                      <w:rFonts w:ascii="仿宋_GB2312" w:hAnsi="仿宋_GB2312" w:cs="仿宋_GB2312" w:eastAsia="仿宋_GB2312"/>
                      <w:sz w:val="21"/>
                    </w:rPr>
                    <w:t>；</w:t>
                  </w:r>
                </w:p>
                <w:p>
                  <w:pPr>
                    <w:pStyle w:val="null3"/>
                    <w:numPr>
                      <w:ilvl w:val="0"/>
                      <w:numId w:val="2"/>
                    </w:numPr>
                    <w:spacing w:before="30"/>
                    <w:ind w:right="30"/>
                  </w:pPr>
                  <w:r>
                    <w:rPr>
                      <w:rFonts w:ascii="仿宋_GB2312" w:hAnsi="仿宋_GB2312" w:cs="仿宋_GB2312" w:eastAsia="仿宋_GB2312"/>
                      <w:sz w:val="21"/>
                    </w:rPr>
                    <w:t>广角目镜：</w:t>
                  </w:r>
                  <w:r>
                    <w:rPr>
                      <w:rFonts w:ascii="仿宋_GB2312" w:hAnsi="仿宋_GB2312" w:cs="仿宋_GB2312" w:eastAsia="仿宋_GB2312"/>
                      <w:sz w:val="21"/>
                    </w:rPr>
                    <w:t xml:space="preserve">WF10X </w:t>
                  </w:r>
                  <w:r>
                    <w:rPr>
                      <w:rFonts w:ascii="仿宋_GB2312" w:hAnsi="仿宋_GB2312" w:cs="仿宋_GB2312" w:eastAsia="仿宋_GB2312"/>
                      <w:sz w:val="21"/>
                    </w:rPr>
                    <w:t>视场范围</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 xml:space="preserve">WF20X </w:t>
                  </w:r>
                  <w:r>
                    <w:rPr>
                      <w:rFonts w:ascii="仿宋_GB2312" w:hAnsi="仿宋_GB2312" w:cs="仿宋_GB2312" w:eastAsia="仿宋_GB2312"/>
                      <w:sz w:val="21"/>
                    </w:rPr>
                    <w:t>视场范围</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numPr>
                      <w:ilvl w:val="0"/>
                      <w:numId w:val="2"/>
                    </w:numPr>
                    <w:spacing w:before="30"/>
                    <w:ind w:right="30"/>
                  </w:pPr>
                  <w:r>
                    <w:rPr>
                      <w:rFonts w:ascii="仿宋_GB2312" w:hAnsi="仿宋_GB2312" w:cs="仿宋_GB2312" w:eastAsia="仿宋_GB2312"/>
                      <w:sz w:val="21"/>
                    </w:rPr>
                    <w:t>双筒视度可调，双边视度调节</w:t>
                  </w:r>
                  <w:r>
                    <w:rPr>
                      <w:rFonts w:ascii="仿宋_GB2312" w:hAnsi="仿宋_GB2312" w:cs="仿宋_GB2312" w:eastAsia="仿宋_GB2312"/>
                      <w:sz w:val="21"/>
                    </w:rPr>
                    <w:t>±5DPI</w:t>
                  </w:r>
                  <w:r>
                    <w:rPr>
                      <w:rFonts w:ascii="仿宋_GB2312" w:hAnsi="仿宋_GB2312" w:cs="仿宋_GB2312" w:eastAsia="仿宋_GB2312"/>
                      <w:sz w:val="21"/>
                    </w:rPr>
                    <w:t>；</w:t>
                  </w:r>
                </w:p>
                <w:p>
                  <w:pPr>
                    <w:pStyle w:val="null3"/>
                    <w:numPr>
                      <w:ilvl w:val="0"/>
                      <w:numId w:val="2"/>
                    </w:numPr>
                    <w:spacing w:before="30"/>
                    <w:ind w:right="30"/>
                  </w:pPr>
                  <w:r>
                    <w:rPr>
                      <w:rFonts w:ascii="仿宋_GB2312" w:hAnsi="仿宋_GB2312" w:cs="仿宋_GB2312" w:eastAsia="仿宋_GB2312"/>
                      <w:sz w:val="21"/>
                    </w:rPr>
                    <w:t>物镜：采用连续变倍物镜</w:t>
                  </w:r>
                  <w:r>
                    <w:rPr>
                      <w:rFonts w:ascii="仿宋_GB2312" w:hAnsi="仿宋_GB2312" w:cs="仿宋_GB2312" w:eastAsia="仿宋_GB2312"/>
                      <w:sz w:val="21"/>
                    </w:rPr>
                    <w:t>0.7X</w:t>
                  </w:r>
                  <w:r>
                    <w:rPr>
                      <w:rFonts w:ascii="仿宋_GB2312" w:hAnsi="仿宋_GB2312" w:cs="仿宋_GB2312" w:eastAsia="仿宋_GB2312"/>
                      <w:sz w:val="21"/>
                    </w:rPr>
                    <w:t>～</w:t>
                  </w:r>
                  <w:r>
                    <w:rPr>
                      <w:rFonts w:ascii="仿宋_GB2312" w:hAnsi="仿宋_GB2312" w:cs="仿宋_GB2312" w:eastAsia="仿宋_GB2312"/>
                      <w:sz w:val="21"/>
                    </w:rPr>
                    <w:t>4.5X</w:t>
                  </w:r>
                  <w:r>
                    <w:rPr>
                      <w:rFonts w:ascii="仿宋_GB2312" w:hAnsi="仿宋_GB2312" w:cs="仿宋_GB2312" w:eastAsia="仿宋_GB2312"/>
                      <w:sz w:val="21"/>
                    </w:rPr>
                    <w:t>，物镜变倍比</w:t>
                  </w:r>
                  <w:r>
                    <w:rPr>
                      <w:rFonts w:ascii="仿宋_GB2312" w:hAnsi="仿宋_GB2312" w:cs="仿宋_GB2312" w:eastAsia="仿宋_GB2312"/>
                      <w:sz w:val="21"/>
                    </w:rPr>
                    <w:t>6.4</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numPr>
                      <w:ilvl w:val="0"/>
                      <w:numId w:val="2"/>
                    </w:numPr>
                    <w:spacing w:before="30"/>
                    <w:ind w:right="30"/>
                  </w:pPr>
                  <w:r>
                    <w:rPr>
                      <w:rFonts w:ascii="仿宋_GB2312" w:hAnsi="仿宋_GB2312" w:cs="仿宋_GB2312" w:eastAsia="仿宋_GB2312"/>
                      <w:sz w:val="21"/>
                    </w:rPr>
                    <w:t>观察头：双目铰链式</w:t>
                  </w:r>
                  <w:r>
                    <w:rPr>
                      <w:rFonts w:ascii="仿宋_GB2312" w:hAnsi="仿宋_GB2312" w:cs="仿宋_GB2312" w:eastAsia="仿宋_GB2312"/>
                      <w:sz w:val="21"/>
                    </w:rPr>
                    <w:t>≥45°</w:t>
                  </w:r>
                  <w:r>
                    <w:rPr>
                      <w:rFonts w:ascii="仿宋_GB2312" w:hAnsi="仿宋_GB2312" w:cs="仿宋_GB2312" w:eastAsia="仿宋_GB2312"/>
                      <w:sz w:val="21"/>
                    </w:rPr>
                    <w:t>倾斜，</w:t>
                  </w:r>
                  <w:r>
                    <w:rPr>
                      <w:rFonts w:ascii="仿宋_GB2312" w:hAnsi="仿宋_GB2312" w:cs="仿宋_GB2312" w:eastAsia="仿宋_GB2312"/>
                      <w:sz w:val="21"/>
                    </w:rPr>
                    <w:t>360°</w:t>
                  </w:r>
                  <w:r>
                    <w:rPr>
                      <w:rFonts w:ascii="仿宋_GB2312" w:hAnsi="仿宋_GB2312" w:cs="仿宋_GB2312" w:eastAsia="仿宋_GB2312"/>
                      <w:sz w:val="21"/>
                    </w:rPr>
                    <w:t>旋转</w:t>
                  </w:r>
                </w:p>
                <w:p>
                  <w:pPr>
                    <w:pStyle w:val="null3"/>
                    <w:numPr>
                      <w:ilvl w:val="0"/>
                      <w:numId w:val="2"/>
                    </w:numPr>
                    <w:spacing w:before="30"/>
                    <w:ind w:right="30"/>
                  </w:pPr>
                  <w:r>
                    <w:rPr>
                      <w:rFonts w:ascii="仿宋_GB2312" w:hAnsi="仿宋_GB2312" w:cs="仿宋_GB2312" w:eastAsia="仿宋_GB2312"/>
                      <w:sz w:val="21"/>
                    </w:rPr>
                    <w:t>瞳距范围：</w:t>
                  </w:r>
                  <w:r>
                    <w:rPr>
                      <w:rFonts w:ascii="仿宋_GB2312" w:hAnsi="仿宋_GB2312" w:cs="仿宋_GB2312" w:eastAsia="仿宋_GB2312"/>
                      <w:sz w:val="21"/>
                    </w:rPr>
                    <w:t xml:space="preserve"> 5</w:t>
                  </w:r>
                  <w:r>
                    <w:rPr>
                      <w:rFonts w:ascii="仿宋_GB2312" w:hAnsi="仿宋_GB2312" w:cs="仿宋_GB2312" w:eastAsia="仿宋_GB2312"/>
                      <w:sz w:val="21"/>
                    </w:rPr>
                    <w:t>5</w:t>
                  </w:r>
                  <w:r>
                    <w:rPr>
                      <w:rFonts w:ascii="仿宋_GB2312" w:hAnsi="仿宋_GB2312" w:cs="仿宋_GB2312" w:eastAsia="仿宋_GB2312"/>
                      <w:sz w:val="21"/>
                    </w:rPr>
                    <w:t>-7</w:t>
                  </w:r>
                  <w:r>
                    <w:rPr>
                      <w:rFonts w:ascii="仿宋_GB2312" w:hAnsi="仿宋_GB2312" w:cs="仿宋_GB2312" w:eastAsia="仿宋_GB2312"/>
                      <w:sz w:val="21"/>
                    </w:rPr>
                    <w:t>5</w:t>
                  </w:r>
                  <w:r>
                    <w:rPr>
                      <w:rFonts w:ascii="仿宋_GB2312" w:hAnsi="仿宋_GB2312" w:cs="仿宋_GB2312" w:eastAsia="仿宋_GB2312"/>
                      <w:sz w:val="21"/>
                    </w:rPr>
                    <w:t>mm</w:t>
                  </w:r>
                </w:p>
                <w:p>
                  <w:pPr>
                    <w:pStyle w:val="null3"/>
                    <w:numPr>
                      <w:ilvl w:val="0"/>
                      <w:numId w:val="2"/>
                    </w:numPr>
                    <w:spacing w:before="30"/>
                    <w:ind w:right="30"/>
                  </w:pPr>
                  <w:r>
                    <w:rPr>
                      <w:rFonts w:ascii="仿宋_GB2312" w:hAnsi="仿宋_GB2312" w:cs="仿宋_GB2312" w:eastAsia="仿宋_GB2312"/>
                      <w:sz w:val="21"/>
                    </w:rPr>
                    <w:t>工作距离：工作距离</w:t>
                  </w:r>
                  <w:r>
                    <w:rPr>
                      <w:rFonts w:ascii="仿宋_GB2312" w:hAnsi="仿宋_GB2312" w:cs="仿宋_GB2312" w:eastAsia="仿宋_GB2312"/>
                      <w:sz w:val="21"/>
                    </w:rPr>
                    <w:t>≥165mm</w:t>
                  </w:r>
                </w:p>
                <w:p>
                  <w:pPr>
                    <w:pStyle w:val="null3"/>
                    <w:numPr>
                      <w:ilvl w:val="0"/>
                      <w:numId w:val="2"/>
                    </w:numPr>
                    <w:spacing w:before="30"/>
                    <w:ind w:right="30"/>
                  </w:pPr>
                  <w:r>
                    <w:rPr>
                      <w:rFonts w:ascii="仿宋_GB2312" w:hAnsi="仿宋_GB2312" w:cs="仿宋_GB2312" w:eastAsia="仿宋_GB2312"/>
                      <w:sz w:val="21"/>
                    </w:rPr>
                    <w:t>调焦托架手轮松紧可调、升降范围</w:t>
                  </w:r>
                  <w:r>
                    <w:rPr>
                      <w:rFonts w:ascii="仿宋_GB2312" w:hAnsi="仿宋_GB2312" w:cs="仿宋_GB2312" w:eastAsia="仿宋_GB2312"/>
                      <w:sz w:val="21"/>
                    </w:rPr>
                    <w:t>≥50mm</w:t>
                  </w:r>
                </w:p>
                <w:p>
                  <w:pPr>
                    <w:pStyle w:val="null3"/>
                    <w:numPr>
                      <w:ilvl w:val="0"/>
                      <w:numId w:val="2"/>
                    </w:numPr>
                    <w:spacing w:before="30"/>
                    <w:ind w:right="30"/>
                  </w:pPr>
                  <w:r>
                    <w:rPr>
                      <w:rFonts w:ascii="仿宋_GB2312" w:hAnsi="仿宋_GB2312" w:cs="仿宋_GB2312" w:eastAsia="仿宋_GB2312"/>
                      <w:sz w:val="21"/>
                    </w:rPr>
                    <w:t>LED</w:t>
                  </w:r>
                  <w:r>
                    <w:rPr>
                      <w:rFonts w:ascii="仿宋_GB2312" w:hAnsi="仿宋_GB2312" w:cs="仿宋_GB2312" w:eastAsia="仿宋_GB2312"/>
                      <w:sz w:val="21"/>
                    </w:rPr>
                    <w:t>高亮度连续调光照明系统</w:t>
                  </w:r>
                </w:p>
                <w:p>
                  <w:pPr>
                    <w:pStyle w:val="null3"/>
                    <w:numPr>
                      <w:ilvl w:val="0"/>
                      <w:numId w:val="2"/>
                    </w:numPr>
                    <w:spacing w:before="30"/>
                    <w:ind w:right="30"/>
                  </w:pPr>
                  <w:r>
                    <w:rPr>
                      <w:rFonts w:ascii="仿宋_GB2312" w:hAnsi="仿宋_GB2312" w:cs="仿宋_GB2312" w:eastAsia="仿宋_GB2312"/>
                      <w:sz w:val="21"/>
                    </w:rPr>
                    <w:t>传感器尺寸</w:t>
                  </w:r>
                  <w:r>
                    <w:rPr>
                      <w:rFonts w:ascii="仿宋_GB2312" w:hAnsi="仿宋_GB2312" w:cs="仿宋_GB2312" w:eastAsia="仿宋_GB2312"/>
                      <w:sz w:val="21"/>
                    </w:rPr>
                    <w:t>≥</w:t>
                  </w:r>
                  <w:r>
                    <w:rPr>
                      <w:rFonts w:ascii="仿宋_GB2312" w:hAnsi="仿宋_GB2312" w:cs="仿宋_GB2312" w:eastAsia="仿宋_GB2312"/>
                      <w:sz w:val="21"/>
                    </w:rPr>
                    <w:t>1/1.8”</w:t>
                  </w:r>
                </w:p>
                <w:p>
                  <w:pPr>
                    <w:pStyle w:val="null3"/>
                    <w:numPr>
                      <w:ilvl w:val="0"/>
                      <w:numId w:val="2"/>
                    </w:numPr>
                    <w:spacing w:before="30"/>
                    <w:ind w:right="30"/>
                  </w:pPr>
                  <w:r>
                    <w:rPr>
                      <w:rFonts w:ascii="仿宋_GB2312" w:hAnsi="仿宋_GB2312" w:cs="仿宋_GB2312" w:eastAsia="仿宋_GB2312"/>
                      <w:sz w:val="21"/>
                    </w:rPr>
                    <w:t>像元尺寸</w:t>
                  </w:r>
                  <w:r>
                    <w:rPr>
                      <w:rFonts w:ascii="仿宋_GB2312" w:hAnsi="仿宋_GB2312" w:cs="仿宋_GB2312" w:eastAsia="仿宋_GB2312"/>
                      <w:sz w:val="21"/>
                    </w:rPr>
                    <w:t>≥</w:t>
                  </w:r>
                  <w:r>
                    <w:rPr>
                      <w:rFonts w:ascii="仿宋_GB2312" w:hAnsi="仿宋_GB2312" w:cs="仿宋_GB2312" w:eastAsia="仿宋_GB2312"/>
                      <w:sz w:val="21"/>
                    </w:rPr>
                    <w:t>2.0*2.0μm</w:t>
                  </w:r>
                </w:p>
                <w:p>
                  <w:pPr>
                    <w:pStyle w:val="null3"/>
                    <w:numPr>
                      <w:ilvl w:val="0"/>
                      <w:numId w:val="2"/>
                    </w:numPr>
                    <w:spacing w:before="30"/>
                    <w:ind w:right="30"/>
                  </w:pPr>
                  <w:r>
                    <w:rPr>
                      <w:rFonts w:ascii="仿宋_GB2312" w:hAnsi="仿宋_GB2312" w:cs="仿宋_GB2312" w:eastAsia="仿宋_GB2312"/>
                      <w:sz w:val="21"/>
                    </w:rPr>
                    <w:t>输出分辨率</w:t>
                  </w:r>
                  <w:r>
                    <w:rPr>
                      <w:rFonts w:ascii="仿宋_GB2312" w:hAnsi="仿宋_GB2312" w:cs="仿宋_GB2312" w:eastAsia="仿宋_GB2312"/>
                      <w:sz w:val="21"/>
                    </w:rPr>
                    <w:t>≥</w:t>
                  </w:r>
                  <w:r>
                    <w:rPr>
                      <w:rFonts w:ascii="仿宋_GB2312" w:hAnsi="仿宋_GB2312" w:cs="仿宋_GB2312" w:eastAsia="仿宋_GB2312"/>
                      <w:sz w:val="21"/>
                    </w:rPr>
                    <w:t>3840*2160</w:t>
                  </w:r>
                </w:p>
                <w:p>
                  <w:pPr>
                    <w:pStyle w:val="null3"/>
                    <w:numPr>
                      <w:ilvl w:val="0"/>
                      <w:numId w:val="2"/>
                    </w:numPr>
                    <w:spacing w:before="30"/>
                    <w:ind w:right="30"/>
                  </w:pPr>
                  <w:r>
                    <w:rPr>
                      <w:rFonts w:ascii="仿宋_GB2312" w:hAnsi="仿宋_GB2312" w:cs="仿宋_GB2312" w:eastAsia="仿宋_GB2312"/>
                      <w:sz w:val="21"/>
                    </w:rPr>
                    <w:t>帧率：</w:t>
                  </w:r>
                  <w:r>
                    <w:rPr>
                      <w:rFonts w:ascii="仿宋_GB2312" w:hAnsi="仿宋_GB2312" w:cs="仿宋_GB2312" w:eastAsia="仿宋_GB2312"/>
                      <w:sz w:val="21"/>
                    </w:rPr>
                    <w:t>≥</w:t>
                  </w:r>
                  <w:r>
                    <w:rPr>
                      <w:rFonts w:ascii="仿宋_GB2312" w:hAnsi="仿宋_GB2312" w:cs="仿宋_GB2312" w:eastAsia="仿宋_GB2312"/>
                      <w:sz w:val="21"/>
                    </w:rPr>
                    <w:t>HDMI+USB@ 30FPS</w:t>
                  </w:r>
                </w:p>
                <w:p>
                  <w:pPr>
                    <w:pStyle w:val="null3"/>
                    <w:numPr>
                      <w:ilvl w:val="0"/>
                      <w:numId w:val="2"/>
                    </w:numPr>
                    <w:spacing w:before="30"/>
                    <w:ind w:right="30"/>
                  </w:pPr>
                  <w:r>
                    <w:rPr>
                      <w:rFonts w:ascii="仿宋_GB2312" w:hAnsi="仿宋_GB2312" w:cs="仿宋_GB2312" w:eastAsia="仿宋_GB2312"/>
                      <w:sz w:val="21"/>
                    </w:rPr>
                    <w:t>图像存储方式：</w:t>
                  </w:r>
                  <w:r>
                    <w:rPr>
                      <w:rFonts w:ascii="仿宋_GB2312" w:hAnsi="仿宋_GB2312" w:cs="仿宋_GB2312" w:eastAsia="仿宋_GB2312"/>
                      <w:sz w:val="21"/>
                    </w:rPr>
                    <w:t>U</w:t>
                  </w:r>
                  <w:r>
                    <w:rPr>
                      <w:rFonts w:ascii="仿宋_GB2312" w:hAnsi="仿宋_GB2312" w:cs="仿宋_GB2312" w:eastAsia="仿宋_GB2312"/>
                      <w:sz w:val="21"/>
                    </w:rPr>
                    <w:t>盘或电脑</w:t>
                  </w:r>
                </w:p>
                <w:p>
                  <w:pPr>
                    <w:pStyle w:val="null3"/>
                    <w:numPr>
                      <w:ilvl w:val="0"/>
                      <w:numId w:val="2"/>
                    </w:numPr>
                    <w:spacing w:before="30"/>
                    <w:ind w:right="30"/>
                  </w:pPr>
                  <w:r>
                    <w:rPr>
                      <w:rFonts w:ascii="仿宋_GB2312" w:hAnsi="仿宋_GB2312" w:cs="仿宋_GB2312" w:eastAsia="仿宋_GB2312"/>
                      <w:sz w:val="21"/>
                    </w:rPr>
                    <w:t>录像</w:t>
                  </w:r>
                  <w:r>
                    <w:rPr>
                      <w:rFonts w:ascii="仿宋_GB2312" w:hAnsi="仿宋_GB2312" w:cs="仿宋_GB2312" w:eastAsia="仿宋_GB2312"/>
                      <w:sz w:val="21"/>
                    </w:rPr>
                    <w:t>≥</w:t>
                  </w:r>
                  <w:r>
                    <w:rPr>
                      <w:rFonts w:ascii="仿宋_GB2312" w:hAnsi="仿宋_GB2312" w:cs="仿宋_GB2312" w:eastAsia="仿宋_GB2312"/>
                      <w:sz w:val="21"/>
                    </w:rPr>
                    <w:t>1920*1080&amp;3840*2160@30FPS</w:t>
                  </w:r>
                </w:p>
                <w:p>
                  <w:pPr>
                    <w:pStyle w:val="null3"/>
                    <w:numPr>
                      <w:ilvl w:val="0"/>
                      <w:numId w:val="2"/>
                    </w:numPr>
                    <w:spacing w:before="30"/>
                    <w:ind w:right="30"/>
                  </w:pPr>
                  <w:r>
                    <w:rPr>
                      <w:rFonts w:ascii="仿宋_GB2312" w:hAnsi="仿宋_GB2312" w:cs="仿宋_GB2312" w:eastAsia="仿宋_GB2312"/>
                      <w:sz w:val="21"/>
                    </w:rPr>
                    <w:t>曝光时间：</w:t>
                  </w:r>
                  <w:r>
                    <w:rPr>
                      <w:rFonts w:ascii="仿宋_GB2312" w:hAnsi="仿宋_GB2312" w:cs="仿宋_GB2312" w:eastAsia="仿宋_GB2312"/>
                      <w:sz w:val="21"/>
                    </w:rPr>
                    <w:t>0-999</w:t>
                  </w:r>
                  <w:r>
                    <w:rPr>
                      <w:rFonts w:ascii="仿宋_GB2312" w:hAnsi="仿宋_GB2312" w:cs="仿宋_GB2312" w:eastAsia="仿宋_GB2312"/>
                      <w:sz w:val="21"/>
                    </w:rPr>
                    <w:t>ms</w:t>
                  </w:r>
                </w:p>
                <w:p>
                  <w:pPr>
                    <w:pStyle w:val="null3"/>
                    <w:numPr>
                      <w:ilvl w:val="0"/>
                      <w:numId w:val="2"/>
                    </w:numPr>
                    <w:spacing w:before="30"/>
                    <w:ind w:right="30"/>
                  </w:pPr>
                  <w:r>
                    <w:rPr>
                      <w:rFonts w:ascii="仿宋_GB2312" w:hAnsi="仿宋_GB2312" w:cs="仿宋_GB2312" w:eastAsia="仿宋_GB2312"/>
                      <w:sz w:val="21"/>
                    </w:rPr>
                    <w:t>曝光：自动和手动，提供目标亮度设置</w:t>
                  </w:r>
                </w:p>
                <w:p>
                  <w:pPr>
                    <w:pStyle w:val="null3"/>
                    <w:numPr>
                      <w:ilvl w:val="0"/>
                      <w:numId w:val="2"/>
                    </w:numPr>
                    <w:spacing w:before="30"/>
                    <w:ind w:right="30"/>
                  </w:pPr>
                  <w:r>
                    <w:rPr>
                      <w:rFonts w:ascii="仿宋_GB2312" w:hAnsi="仿宋_GB2312" w:cs="仿宋_GB2312" w:eastAsia="仿宋_GB2312"/>
                      <w:sz w:val="21"/>
                    </w:rPr>
                    <w:t>白平衡：自动和手动</w:t>
                  </w:r>
                </w:p>
                <w:p>
                  <w:pPr>
                    <w:pStyle w:val="null3"/>
                    <w:numPr>
                      <w:ilvl w:val="0"/>
                      <w:numId w:val="2"/>
                    </w:numPr>
                    <w:spacing w:before="30"/>
                    <w:ind w:right="30"/>
                  </w:pPr>
                  <w:r>
                    <w:rPr>
                      <w:rFonts w:ascii="仿宋_GB2312" w:hAnsi="仿宋_GB2312" w:cs="仿宋_GB2312" w:eastAsia="仿宋_GB2312"/>
                      <w:sz w:val="21"/>
                    </w:rPr>
                    <w:t>参数设置：至少包含对比度、饱和度、伽马、锐度、降噪及图像检测工具等</w:t>
                  </w:r>
                </w:p>
                <w:p>
                  <w:pPr>
                    <w:pStyle w:val="null3"/>
                    <w:numPr>
                      <w:ilvl w:val="0"/>
                      <w:numId w:val="2"/>
                    </w:numPr>
                    <w:spacing w:before="30"/>
                    <w:ind w:right="30"/>
                  </w:pPr>
                  <w:r>
                    <w:rPr>
                      <w:rFonts w:ascii="仿宋_GB2312" w:hAnsi="仿宋_GB2312" w:cs="仿宋_GB2312" w:eastAsia="仿宋_GB2312"/>
                      <w:sz w:val="21"/>
                    </w:rPr>
                    <w:t>显示屏：</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19"/>
                    </w:rPr>
                    <w:t xml:space="preserve"> </w:t>
                  </w:r>
                  <w:r>
                    <w:rPr>
                      <w:rFonts w:ascii="仿宋_GB2312" w:hAnsi="仿宋_GB2312" w:cs="仿宋_GB2312" w:eastAsia="仿宋_GB2312"/>
                      <w:sz w:val="21"/>
                    </w:rPr>
                    <w:t>吋</w:t>
                  </w:r>
                  <w:r>
                    <w:rPr>
                      <w:rFonts w:ascii="仿宋_GB2312" w:hAnsi="仿宋_GB2312" w:cs="仿宋_GB2312" w:eastAsia="仿宋_GB2312"/>
                      <w:sz w:val="21"/>
                    </w:rPr>
                    <w:t xml:space="preserve"> IPS</w:t>
                  </w:r>
                  <w:r>
                    <w:rPr>
                      <w:rFonts w:ascii="仿宋_GB2312" w:hAnsi="仿宋_GB2312" w:cs="仿宋_GB2312" w:eastAsia="仿宋_GB2312"/>
                      <w:sz w:val="21"/>
                    </w:rPr>
                    <w:t>屏</w:t>
                  </w:r>
                  <w:r>
                    <w:rPr>
                      <w:rFonts w:ascii="仿宋_GB2312" w:hAnsi="仿宋_GB2312" w:cs="仿宋_GB2312" w:eastAsia="仿宋_GB2312"/>
                      <w:sz w:val="21"/>
                    </w:rPr>
                    <w:t xml:space="preserve">   </w:t>
                  </w:r>
                  <w:r>
                    <w:rPr>
                      <w:rFonts w:ascii="仿宋_GB2312" w:hAnsi="仿宋_GB2312" w:cs="仿宋_GB2312" w:eastAsia="仿宋_GB2312"/>
                      <w:sz w:val="21"/>
                    </w:rPr>
                    <w:t>；分辨率</w:t>
                  </w:r>
                  <w:r>
                    <w:rPr>
                      <w:rFonts w:ascii="仿宋_GB2312" w:hAnsi="仿宋_GB2312" w:cs="仿宋_GB2312" w:eastAsia="仿宋_GB2312"/>
                      <w:sz w:val="21"/>
                    </w:rPr>
                    <w:t>≥1920×1080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 30 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进度款，合同签订后，设备到达指定地点、安装调试完成并验收合格后，达到付款条件起10个工作日内，支付合同总金额的100.0%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 1.1.1 产品运抵现场后，双方应及时开箱验收，并制作验收记录，以确认与本合同约定的数量、型号等是否一致。 1.1.2 乙方应在交货前对产品的质量、规格、数量等进行详细而全面的检验，并出具证明产品符合合同规定的文件。该文件将作为申请付款单据的一部分，但有关质量、规格、数量的检验不应视为最终检验。 1.1.3 乙方所供设备必须按我国现使用的标准制造，所购标准件和原材料均是国家名牌企业(或用户指定厂家)的合格产品，不会受到其它方提出的专利权、商标权或工业设计权等起诉。其余技术条件完全按照甲方要求。 1.1.4 开箱验收中如发现产品的数量、规格与合同约定不符，甲方有权拒收产品，乙方应及时按甲方要求免费对拒收产品采取更换或其他必要的补救措施，直至开箱验收合格，方视为乙方完成交货。 2. 检验验收 2.2.1 交货完成后，乙方应及时组装、调试、试运行，按照合同条款规定的试运行完成后，双方及时组织对产品检验验收。合同双方均须派人参加合同要求双方参加的试验、检验。 2.2.2 在具体实施合同规定的检验验收之前，乙方需提前提交相应的测试计划(包括测试程序、测试内容和检验标准、试验时间安排等)供甲方确认。注：本条甲乙双方协商。 2.2.3 除需甲方确认的试验验收外，乙方还应对所有检验验收测试的结果、步骤、原始数据等作妥善记录。如甲方要求，乙方应提供这些记录给甲方。 2.2.4 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3.使用过程检验 3.3.1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3.3.2 如果合同双方对乙方提供的上述试验结果报告的解释有分歧，双方须于出现分歧后3天内给对方声明，以陈述己方的观点。声明须附有关证据。分歧应通过协商解决。 4. 所有验收合格，但不能免除乙方应该承担的质保责任。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设备提供三年质保，质保期内除人为损坏外的设备维护工作（线材类属于低值易耗品不在质保范围内）。配套软件需提供≥5年的采购版本功能上的免费升级及技术支持。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 二、售后要求: 1.售后服务响应时间（质保期内）：7*24即时响应（包括电话响应）；电话响应无法解决时，24小时内到达现场。采购人反映的问题应在48小时内解决，如在48小时内无法解决或修复，则由乙方提供部件冗余服务或采取应急措施，提供相同产品或≧故障产品规格档次的备用产品供采购人使用，以确保货物的正常使用。48小时后，未解决之问题每超过24小时，乙方应按合同价的千分之一支付违约金。 三、软件升级要求： （一）质保期内升级。质保期内，供应商应提供软件版本升级、功能模块拓展与维护等服务。软件升级后，供应商应主动对采购设备进行升级。升级费用包含在投标报价中。 （二）长期保障。涉及软件产品的，供应商对系统终身负责升级。质保期满后，仍应提供软件升级及技术支持服务。如拟投产品软件在约定年限内有升级，应继续提供升级服务。升级费用包含在投标报价中。 四、保证金退还: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保证金提供保函的，于开标截止时间前将保函扫描件发送至此邮箱569761717@qq.com。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2投标人资格证明文件.docx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1分项报价表.docx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38分。带“▲”为重要指标，每负偏离一项扣2分，非“▲”指标，每负偏离一项扣1分，扣完为止。 注：“▲”号参数需提供佐证材料，不限于产品检测报告、产品彩页、产品说明书、官网和功能截图等，非“▲”参数如技术标准中对所提供证明资料有要求，以技术标准中要求的证明材料为准，未作要求的以技术指标偏差表响应为准；且须在技术偏离表“说明”栏中标明证明材料的页码。</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实施方案；②项目团队方案；③项目实施时间安排；④安装调试方案；⑤验收方案。满分10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在满足招标文件要求质保期的基础上，投标人可根据自身情况延长质保限，评标委员会根据各投标人 响应的延长质保年限进行综合评定，以延长质保年限最长者为基准，计2分，其他投标人的延长质保 限分统一按照下列公式计算：（延长质保期／基准)×2=响应得分。 仅满足招标文件要求的质保期不计分。 计算分数时四舍五入取小数点后两位。</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③安装调试、④排除故障等各个方面。培训的具体日期及人数由使用单位确定。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投标报价得分=(评标基准价／投标报价)×100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详见附件：1分项报价表.docx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abstractNum w:abstractNumId="2">
    <w:multiLevelType w:val="hybridMultilevel"/>
    <w:lvl w:ilvl="0">
      <w:start w:val="1"/>
      <w:numFmt w:val="lowerLetter"/>
      <w:lvlText w:val="%1."/>
      <w:lvlJc w:val="left"/>
      <w:pPr>
        <w:ind w:left="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