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FC98FB">
      <w:pPr>
        <w:spacing w:line="360" w:lineRule="auto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</w:rPr>
        <w:t>“节能产品”，“环境标志产品”证明材料</w:t>
      </w:r>
    </w:p>
    <w:bookmarkEnd w:id="0"/>
    <w:p w14:paraId="3C85C6C7">
      <w:pPr>
        <w:spacing w:line="360" w:lineRule="auto"/>
        <w:ind w:firstLine="240" w:firstLineChars="100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1、投标人提供的产品属于“节能产品”，“环境标志产品”，应提供产品列入“节能产品”，“环境标志产品”相应产品的国家确定的认证机构出具的、处于有效期内的节能产品、环境标志产品认证证书。</w:t>
      </w:r>
    </w:p>
    <w:p w14:paraId="732781DA">
      <w:pPr>
        <w:spacing w:line="360" w:lineRule="auto"/>
        <w:ind w:firstLine="240" w:firstLineChars="100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2、未按照上述要求提供的，评审时不予以考虑。</w:t>
      </w:r>
    </w:p>
    <w:p w14:paraId="131B7948">
      <w:pPr>
        <w:rPr>
          <w:rFonts w:hint="eastAsia" w:ascii="仿宋_GB2312" w:hAnsi="仿宋_GB2312" w:eastAsia="仿宋_GB2312" w:cs="仿宋_GB2312"/>
        </w:rPr>
      </w:pPr>
    </w:p>
    <w:p w14:paraId="7717CDB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2DD5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2026-05-18T10:37:30Z</dcterms:created>
  <dc:creator>Lenovo</dc:creator>
  <cp:lastModifiedBy>。。</cp:lastModifiedBy>
  <dcterms:modified xsi:type="dcterms:W3CDTF">2026-05-18T10:37:35Z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eyJoZGlkIjoiN2UwZjY4MTE0OTM1YmRkMDFhODdjZDEyZmMzNzhlYjQiLCJ1c2VySWQiOiIzNzAzNTU5MDQifQ==</vt:lpwstr>
  </property>
  <property fmtid="{D5CDD505-2E9C-101B-9397-08002B2CF9AE}" pid="4" name="ICV">
    <vt:lpwstr>763D100B9C6A4F6199B8CBD53926B86D_12</vt:lpwstr>
  </property>
</Properties>
</file>