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104BD">
      <w:pPr>
        <w:jc w:val="center"/>
        <w:rPr>
          <w:rFonts w:hAnsi="宋体" w:cs="宋体"/>
          <w:b/>
          <w:bCs/>
          <w:sz w:val="44"/>
          <w:szCs w:val="44"/>
          <w:highlight w:val="none"/>
        </w:rPr>
      </w:pPr>
    </w:p>
    <w:p w14:paraId="16A184C1">
      <w:pPr>
        <w:jc w:val="center"/>
        <w:rPr>
          <w:rFonts w:hAnsi="宋体" w:cs="宋体"/>
          <w:b/>
          <w:bCs/>
          <w:sz w:val="44"/>
          <w:szCs w:val="44"/>
          <w:highlight w:val="none"/>
        </w:rPr>
      </w:pPr>
    </w:p>
    <w:p w14:paraId="382BE8DD">
      <w:pPr>
        <w:jc w:val="center"/>
        <w:rPr>
          <w:rFonts w:hAnsi="宋体" w:cs="宋体"/>
          <w:b/>
          <w:bCs/>
          <w:sz w:val="44"/>
          <w:szCs w:val="44"/>
          <w:highlight w:val="none"/>
        </w:rPr>
      </w:pPr>
    </w:p>
    <w:p w14:paraId="1DFC6DA0">
      <w:pPr>
        <w:jc w:val="center"/>
        <w:rPr>
          <w:rFonts w:hAnsi="宋体" w:cs="宋体"/>
          <w:b/>
          <w:bCs/>
          <w:sz w:val="44"/>
          <w:szCs w:val="44"/>
          <w:highlight w:val="none"/>
        </w:rPr>
      </w:pPr>
    </w:p>
    <w:p w14:paraId="484D4C62">
      <w:pPr>
        <w:jc w:val="center"/>
        <w:rPr>
          <w:rFonts w:hint="eastAsia" w:hAnsi="宋体" w:cs="宋体"/>
          <w:b/>
          <w:bCs/>
          <w:sz w:val="44"/>
          <w:szCs w:val="44"/>
          <w:highlight w:val="none"/>
        </w:rPr>
      </w:pPr>
      <w:r>
        <w:rPr>
          <w:rFonts w:hint="eastAsia" w:hAnsi="宋体" w:cs="宋体"/>
          <w:b/>
          <w:bCs/>
          <w:sz w:val="44"/>
          <w:szCs w:val="44"/>
          <w:highlight w:val="none"/>
        </w:rPr>
        <w:t>全省帮扶产业发展状况评估和脱贫地区帮扶产品的推介与展销项⽬</w:t>
      </w:r>
    </w:p>
    <w:p w14:paraId="7FE41EE0">
      <w:pPr>
        <w:jc w:val="center"/>
        <w:rPr>
          <w:rFonts w:hint="eastAsia" w:hAnsi="宋体" w:cs="宋体"/>
          <w:b/>
          <w:bCs/>
          <w:sz w:val="44"/>
          <w:szCs w:val="44"/>
          <w:highlight w:val="none"/>
        </w:rPr>
      </w:pPr>
    </w:p>
    <w:p w14:paraId="3B23BBDA">
      <w:pPr>
        <w:jc w:val="center"/>
        <w:rPr>
          <w:rFonts w:hint="eastAsia" w:hAnsi="宋体" w:cs="宋体"/>
          <w:b/>
          <w:bCs/>
          <w:sz w:val="44"/>
          <w:szCs w:val="44"/>
          <w:highlight w:val="none"/>
        </w:rPr>
      </w:pPr>
    </w:p>
    <w:p w14:paraId="5898B276">
      <w:pPr>
        <w:jc w:val="center"/>
        <w:rPr>
          <w:rFonts w:hint="eastAsia" w:hAnsi="宋体" w:cs="宋体"/>
          <w:b/>
          <w:bCs/>
          <w:sz w:val="44"/>
          <w:szCs w:val="44"/>
          <w:highlight w:val="none"/>
        </w:rPr>
      </w:pPr>
    </w:p>
    <w:p w14:paraId="6125BF0F">
      <w:pPr>
        <w:jc w:val="center"/>
        <w:rPr>
          <w:rFonts w:hAnsi="宋体" w:cs="宋体"/>
          <w:b/>
          <w:bCs/>
          <w:sz w:val="44"/>
          <w:szCs w:val="44"/>
          <w:highlight w:val="none"/>
        </w:rPr>
      </w:pPr>
      <w:r>
        <w:rPr>
          <w:rFonts w:hint="eastAsia" w:hAnsi="宋体" w:cs="宋体"/>
          <w:b/>
          <w:bCs/>
          <w:sz w:val="44"/>
          <w:szCs w:val="44"/>
          <w:highlight w:val="none"/>
        </w:rPr>
        <w:t>采购合同</w:t>
      </w:r>
    </w:p>
    <w:p w14:paraId="76490028">
      <w:pPr>
        <w:rPr>
          <w:rFonts w:hAnsi="宋体" w:cs="宋体"/>
          <w:highlight w:val="none"/>
        </w:rPr>
      </w:pPr>
    </w:p>
    <w:p w14:paraId="70537F7E">
      <w:pPr>
        <w:rPr>
          <w:rFonts w:hAnsi="宋体" w:cs="宋体"/>
          <w:highlight w:val="none"/>
        </w:rPr>
      </w:pPr>
    </w:p>
    <w:p w14:paraId="551BE89A">
      <w:pPr>
        <w:rPr>
          <w:rFonts w:hAnsi="宋体" w:cs="宋体"/>
          <w:highlight w:val="none"/>
        </w:rPr>
      </w:pPr>
    </w:p>
    <w:p w14:paraId="54512F1B">
      <w:pPr>
        <w:rPr>
          <w:rFonts w:hAnsi="宋体" w:cs="宋体"/>
          <w:highlight w:val="none"/>
        </w:rPr>
      </w:pPr>
      <w:r>
        <w:rPr>
          <w:rFonts w:hint="eastAsia" w:hAnsi="宋体" w:cs="宋体"/>
          <w:highlight w:val="none"/>
        </w:rPr>
        <w:t>（注：此文本仅供参考，合同签订双方可根据项目的具体要求自行修订相关内容。）</w:t>
      </w:r>
    </w:p>
    <w:p w14:paraId="2BBE3FAF">
      <w:pPr>
        <w:jc w:val="center"/>
        <w:rPr>
          <w:rFonts w:hAnsi="宋体" w:cs="宋体"/>
          <w:b/>
          <w:sz w:val="36"/>
          <w:szCs w:val="36"/>
          <w:highlight w:val="none"/>
        </w:rPr>
      </w:pPr>
    </w:p>
    <w:p w14:paraId="76C7EB70">
      <w:pPr>
        <w:jc w:val="center"/>
        <w:rPr>
          <w:rFonts w:hAnsi="宋体" w:cs="宋体"/>
          <w:b/>
          <w:sz w:val="36"/>
          <w:szCs w:val="36"/>
          <w:highlight w:val="none"/>
        </w:rPr>
      </w:pPr>
    </w:p>
    <w:p w14:paraId="52777D2E">
      <w:pPr>
        <w:jc w:val="center"/>
        <w:rPr>
          <w:rFonts w:hAnsi="宋体" w:cs="宋体"/>
          <w:b/>
          <w:sz w:val="36"/>
          <w:szCs w:val="36"/>
          <w:highlight w:val="none"/>
        </w:rPr>
      </w:pPr>
    </w:p>
    <w:p w14:paraId="66F88CE8">
      <w:pPr>
        <w:jc w:val="center"/>
        <w:rPr>
          <w:rFonts w:hAnsi="宋体" w:cs="宋体"/>
          <w:b/>
          <w:sz w:val="36"/>
          <w:szCs w:val="36"/>
          <w:highlight w:val="none"/>
        </w:rPr>
      </w:pPr>
    </w:p>
    <w:p w14:paraId="26BBDAFB">
      <w:pPr>
        <w:adjustRightInd w:val="0"/>
        <w:snapToGrid w:val="0"/>
        <w:spacing w:before="333" w:beforeLines="100" w:after="333" w:afterLines="100" w:line="580" w:lineRule="exact"/>
        <w:jc w:val="center"/>
        <w:rPr>
          <w:rFonts w:hint="default" w:hAnsi="宋体" w:eastAsia="宋体"/>
          <w:b/>
          <w:sz w:val="36"/>
          <w:szCs w:val="24"/>
          <w:highlight w:val="none"/>
          <w:lang w:val="en-US" w:eastAsia="zh-CN"/>
        </w:rPr>
      </w:pPr>
      <w:r>
        <w:rPr>
          <w:rFonts w:hint="eastAsia" w:hAnsi="宋体"/>
          <w:b/>
          <w:sz w:val="36"/>
          <w:szCs w:val="24"/>
          <w:highlight w:val="none"/>
        </w:rPr>
        <w:br w:type="page"/>
      </w:r>
      <w:r>
        <w:rPr>
          <w:rFonts w:hint="eastAsia" w:hAnsi="宋体"/>
          <w:b/>
          <w:sz w:val="36"/>
          <w:szCs w:val="24"/>
          <w:highlight w:val="none"/>
          <w:lang w:val="en-US" w:eastAsia="zh-CN"/>
        </w:rPr>
        <w:t>合同文本</w:t>
      </w:r>
    </w:p>
    <w:p w14:paraId="54016A23">
      <w:pPr>
        <w:spacing w:before="74" w:line="360" w:lineRule="auto"/>
        <w:ind w:left="4" w:firstLine="504" w:firstLineChars="200"/>
        <w:rPr>
          <w:rFonts w:hint="eastAsia" w:hAnsi="宋体" w:cs="宋体"/>
          <w:spacing w:val="6"/>
          <w:szCs w:val="24"/>
          <w:highlight w:val="none"/>
        </w:rPr>
      </w:pPr>
      <w:r>
        <w:rPr>
          <w:rFonts w:hint="eastAsia" w:hAnsi="宋体" w:cs="宋体"/>
          <w:spacing w:val="6"/>
          <w:szCs w:val="24"/>
          <w:highlight w:val="none"/>
        </w:rPr>
        <w:t>甲方：</w:t>
      </w:r>
      <w:r>
        <w:rPr>
          <w:rFonts w:hint="eastAsia" w:hAnsi="宋体" w:cs="宋体"/>
          <w:spacing w:val="6"/>
          <w:szCs w:val="24"/>
          <w:highlight w:val="none"/>
          <w:u w:val="single"/>
        </w:rPr>
        <w:t xml:space="preserve">                         </w:t>
      </w:r>
    </w:p>
    <w:p w14:paraId="09D32061">
      <w:pPr>
        <w:spacing w:before="74" w:line="360" w:lineRule="auto"/>
        <w:ind w:left="4" w:firstLine="504" w:firstLineChars="200"/>
        <w:rPr>
          <w:rFonts w:hint="eastAsia" w:hAnsi="宋体" w:cs="宋体"/>
          <w:spacing w:val="6"/>
          <w:szCs w:val="24"/>
          <w:highlight w:val="none"/>
        </w:rPr>
      </w:pPr>
      <w:r>
        <w:rPr>
          <w:rFonts w:hint="eastAsia" w:hAnsi="宋体" w:cs="宋体"/>
          <w:spacing w:val="6"/>
          <w:szCs w:val="24"/>
          <w:highlight w:val="none"/>
        </w:rPr>
        <w:t>乙方：</w:t>
      </w:r>
      <w:r>
        <w:rPr>
          <w:rFonts w:hint="eastAsia" w:hAnsi="宋体" w:cs="宋体"/>
          <w:spacing w:val="6"/>
          <w:szCs w:val="24"/>
          <w:highlight w:val="none"/>
          <w:u w:val="single"/>
        </w:rPr>
        <w:t xml:space="preserve">                         </w:t>
      </w:r>
    </w:p>
    <w:p w14:paraId="62B5826A">
      <w:pPr>
        <w:pStyle w:val="2"/>
        <w:spacing w:line="360" w:lineRule="auto"/>
        <w:ind w:left="31" w:firstLine="504" w:firstLineChars="200"/>
        <w:rPr>
          <w:rFonts w:hint="eastAsia" w:ascii="宋体" w:hAnsi="宋体" w:cs="宋体"/>
          <w:spacing w:val="6"/>
          <w:kern w:val="0"/>
          <w:sz w:val="24"/>
          <w:szCs w:val="24"/>
          <w:highlight w:val="none"/>
        </w:rPr>
      </w:pPr>
      <w:r>
        <w:rPr>
          <w:rFonts w:hint="eastAsia" w:ascii="宋体" w:hAnsi="宋体" w:cs="宋体"/>
          <w:spacing w:val="6"/>
          <w:kern w:val="0"/>
          <w:sz w:val="24"/>
          <w:szCs w:val="24"/>
          <w:highlight w:val="none"/>
        </w:rPr>
        <w:t>甲方所需服务，按照政府采购程序组织</w:t>
      </w:r>
      <w:r>
        <w:rPr>
          <w:rFonts w:hint="eastAsia" w:ascii="宋体" w:hAnsi="宋体" w:cs="宋体"/>
          <w:spacing w:val="6"/>
          <w:kern w:val="0"/>
          <w:sz w:val="24"/>
          <w:szCs w:val="24"/>
          <w:highlight w:val="none"/>
          <w:lang w:val="en-US" w:eastAsia="zh-CN"/>
        </w:rPr>
        <w:t>竞争性磋商</w:t>
      </w:r>
      <w:r>
        <w:rPr>
          <w:rFonts w:hint="eastAsia" w:ascii="宋体" w:hAnsi="宋体" w:cs="宋体"/>
          <w:spacing w:val="6"/>
          <w:kern w:val="0"/>
          <w:sz w:val="24"/>
          <w:szCs w:val="24"/>
          <w:highlight w:val="none"/>
        </w:rPr>
        <w:t>，确定乙方为</w:t>
      </w:r>
      <w:r>
        <w:rPr>
          <w:rFonts w:hint="eastAsia" w:ascii="宋体" w:hAnsi="宋体" w:cs="宋体"/>
          <w:spacing w:val="6"/>
          <w:kern w:val="0"/>
          <w:sz w:val="24"/>
          <w:szCs w:val="24"/>
          <w:highlight w:val="none"/>
          <w:lang w:eastAsia="zh-CN"/>
        </w:rPr>
        <w:t>全省帮扶产业发展状况评估和脱贫地区帮扶产品的推介与展销项⽬</w:t>
      </w:r>
      <w:r>
        <w:rPr>
          <w:rFonts w:hint="eastAsia" w:ascii="宋体" w:hAnsi="宋体" w:cs="宋体"/>
          <w:spacing w:val="6"/>
          <w:kern w:val="0"/>
          <w:sz w:val="24"/>
          <w:szCs w:val="24"/>
          <w:highlight w:val="none"/>
        </w:rPr>
        <w:t>（项目编号：</w:t>
      </w:r>
      <w:r>
        <w:rPr>
          <w:rFonts w:hint="eastAsia" w:ascii="宋体" w:hAnsi="宋体" w:cs="宋体"/>
          <w:spacing w:val="6"/>
          <w:kern w:val="0"/>
          <w:sz w:val="24"/>
          <w:szCs w:val="24"/>
          <w:highlight w:val="none"/>
          <w:u w:val="single"/>
        </w:rPr>
        <w:t xml:space="preserve">             </w:t>
      </w:r>
      <w:r>
        <w:rPr>
          <w:rFonts w:hint="eastAsia" w:ascii="宋体" w:hAnsi="宋体" w:cs="宋体"/>
          <w:spacing w:val="6"/>
          <w:kern w:val="0"/>
          <w:sz w:val="24"/>
          <w:szCs w:val="24"/>
          <w:highlight w:val="none"/>
        </w:rPr>
        <w:t xml:space="preserve">） </w:t>
      </w:r>
      <w:r>
        <w:rPr>
          <w:rFonts w:hint="eastAsia" w:ascii="宋体" w:hAnsi="宋体" w:cs="宋体"/>
          <w:spacing w:val="6"/>
          <w:kern w:val="0"/>
          <w:sz w:val="24"/>
          <w:szCs w:val="24"/>
          <w:highlight w:val="none"/>
          <w:lang w:val="en-US" w:eastAsia="zh-CN"/>
        </w:rPr>
        <w:t>成交供应商</w:t>
      </w:r>
      <w:r>
        <w:rPr>
          <w:rFonts w:hint="eastAsia" w:ascii="宋体" w:hAnsi="宋体" w:cs="宋体"/>
          <w:spacing w:val="6"/>
          <w:kern w:val="0"/>
          <w:sz w:val="24"/>
          <w:szCs w:val="24"/>
          <w:highlight w:val="none"/>
        </w:rPr>
        <w:t>。依据《中华人民共和国政府采购法》《中华人民共和国民法典》 以及</w:t>
      </w:r>
      <w:r>
        <w:rPr>
          <w:rFonts w:hint="eastAsia" w:ascii="宋体" w:hAnsi="宋体" w:cs="宋体"/>
          <w:spacing w:val="6"/>
          <w:kern w:val="0"/>
          <w:sz w:val="24"/>
          <w:szCs w:val="24"/>
          <w:highlight w:val="none"/>
          <w:lang w:val="en-US" w:eastAsia="zh-CN"/>
        </w:rPr>
        <w:t>磋商文件</w:t>
      </w:r>
      <w:r>
        <w:rPr>
          <w:rFonts w:hint="eastAsia" w:ascii="宋体" w:hAnsi="宋体" w:cs="宋体"/>
          <w:spacing w:val="6"/>
          <w:kern w:val="0"/>
          <w:sz w:val="24"/>
          <w:szCs w:val="24"/>
          <w:highlight w:val="none"/>
        </w:rPr>
        <w:t>、</w:t>
      </w:r>
      <w:r>
        <w:rPr>
          <w:rFonts w:hint="eastAsia" w:ascii="宋体" w:hAnsi="宋体" w:cs="宋体"/>
          <w:spacing w:val="6"/>
          <w:kern w:val="0"/>
          <w:sz w:val="24"/>
          <w:szCs w:val="24"/>
          <w:highlight w:val="none"/>
          <w:lang w:val="en-US" w:eastAsia="zh-CN"/>
        </w:rPr>
        <w:t>成交</w:t>
      </w:r>
      <w:r>
        <w:rPr>
          <w:rFonts w:hint="eastAsia" w:ascii="宋体" w:hAnsi="宋体" w:cs="宋体"/>
          <w:spacing w:val="6"/>
          <w:kern w:val="0"/>
          <w:sz w:val="24"/>
          <w:szCs w:val="24"/>
          <w:highlight w:val="none"/>
        </w:rPr>
        <w:t>通知书，经甲、乙双方协商、确认，达成如下合同条款。</w:t>
      </w:r>
    </w:p>
    <w:p w14:paraId="0EF651E5">
      <w:pPr>
        <w:pStyle w:val="2"/>
        <w:spacing w:before="179" w:line="360" w:lineRule="auto"/>
        <w:ind w:left="32" w:right="9" w:firstLine="492"/>
        <w:rPr>
          <w:rFonts w:hint="eastAsia" w:ascii="宋体" w:hAnsi="宋体" w:cs="宋体"/>
          <w:sz w:val="24"/>
          <w:szCs w:val="24"/>
          <w:highlight w:val="none"/>
        </w:rPr>
      </w:pPr>
      <w:r>
        <w:rPr>
          <w:rFonts w:hint="eastAsia" w:ascii="宋体" w:hAnsi="宋体" w:cs="宋体"/>
          <w:spacing w:val="6"/>
          <w:kern w:val="0"/>
          <w:sz w:val="24"/>
          <w:szCs w:val="24"/>
          <w:highlight w:val="none"/>
          <w:lang w:eastAsia="zh-CN"/>
        </w:rPr>
        <w:t>全省帮扶产业发展状况评估和脱贫地区帮扶产品的推介与展销项⽬</w:t>
      </w:r>
      <w:r>
        <w:rPr>
          <w:rFonts w:hint="eastAsia" w:ascii="宋体" w:hAnsi="宋体" w:cs="宋体"/>
          <w:spacing w:val="6"/>
          <w:kern w:val="0"/>
          <w:sz w:val="24"/>
          <w:szCs w:val="24"/>
          <w:highlight w:val="none"/>
        </w:rPr>
        <w:t>由</w:t>
      </w:r>
      <w:r>
        <w:rPr>
          <w:rFonts w:hint="eastAsia" w:ascii="宋体" w:hAnsi="宋体" w:cs="宋体"/>
          <w:spacing w:val="6"/>
          <w:kern w:val="0"/>
          <w:sz w:val="24"/>
          <w:szCs w:val="24"/>
          <w:highlight w:val="none"/>
          <w:lang w:val="en-US" w:eastAsia="zh-CN"/>
        </w:rPr>
        <w:t>陕西百岳项目管理咨询有限公司</w:t>
      </w:r>
      <w:r>
        <w:rPr>
          <w:rFonts w:hint="eastAsia" w:ascii="宋体" w:hAnsi="宋体" w:cs="宋体"/>
          <w:spacing w:val="6"/>
          <w:kern w:val="0"/>
          <w:sz w:val="24"/>
          <w:szCs w:val="24"/>
          <w:highlight w:val="none"/>
        </w:rPr>
        <w:t>组织</w:t>
      </w:r>
      <w:r>
        <w:rPr>
          <w:rFonts w:hint="eastAsia" w:ascii="宋体" w:hAnsi="宋体" w:cs="宋体"/>
          <w:spacing w:val="6"/>
          <w:kern w:val="0"/>
          <w:sz w:val="24"/>
          <w:szCs w:val="24"/>
          <w:highlight w:val="none"/>
          <w:lang w:val="en-US" w:eastAsia="zh-CN"/>
        </w:rPr>
        <w:t>竞争性磋商</w:t>
      </w:r>
      <w:r>
        <w:rPr>
          <w:rFonts w:hint="eastAsia" w:ascii="宋体" w:hAnsi="宋体" w:cs="宋体"/>
          <w:spacing w:val="6"/>
          <w:kern w:val="0"/>
          <w:sz w:val="24"/>
          <w:szCs w:val="24"/>
          <w:highlight w:val="none"/>
        </w:rPr>
        <w:t>，</w:t>
      </w:r>
      <w:r>
        <w:rPr>
          <w:rFonts w:hint="eastAsia" w:ascii="宋体" w:hAnsi="宋体" w:cs="宋体"/>
          <w:spacing w:val="6"/>
          <w:sz w:val="24"/>
          <w:szCs w:val="24"/>
          <w:highlight w:val="none"/>
          <w:u w:val="single"/>
          <w:lang w:val="en-US" w:eastAsia="zh-CN"/>
        </w:rPr>
        <w:t>陕西省农业农村厅</w:t>
      </w:r>
      <w:r>
        <w:rPr>
          <w:rFonts w:hint="eastAsia" w:ascii="宋体" w:hAnsi="宋体" w:cs="宋体"/>
          <w:spacing w:val="6"/>
          <w:kern w:val="0"/>
          <w:sz w:val="24"/>
          <w:szCs w:val="24"/>
          <w:highlight w:val="none"/>
        </w:rPr>
        <w:t>(以下简称“甲方”)确定</w:t>
      </w:r>
      <w:r>
        <w:rPr>
          <w:rFonts w:hint="eastAsia" w:ascii="宋体" w:hAnsi="宋体" w:cs="宋体"/>
          <w:spacing w:val="6"/>
          <w:sz w:val="24"/>
          <w:szCs w:val="24"/>
          <w:highlight w:val="none"/>
          <w:u w:val="single"/>
        </w:rPr>
        <w:t xml:space="preserve">           </w:t>
      </w:r>
      <w:r>
        <w:rPr>
          <w:rFonts w:hint="eastAsia" w:ascii="宋体" w:hAnsi="宋体" w:cs="宋体"/>
          <w:spacing w:val="6"/>
          <w:kern w:val="0"/>
          <w:sz w:val="24"/>
          <w:szCs w:val="24"/>
          <w:highlight w:val="none"/>
        </w:rPr>
        <w:t>（以下简称“ 乙方 ”）为该项目的</w:t>
      </w:r>
      <w:r>
        <w:rPr>
          <w:rFonts w:hint="eastAsia" w:ascii="宋体" w:hAnsi="宋体" w:cs="宋体"/>
          <w:spacing w:val="6"/>
          <w:kern w:val="0"/>
          <w:sz w:val="24"/>
          <w:szCs w:val="24"/>
          <w:highlight w:val="none"/>
          <w:lang w:val="en-US" w:eastAsia="zh-CN"/>
        </w:rPr>
        <w:t>成交供应商</w:t>
      </w:r>
      <w:r>
        <w:rPr>
          <w:rFonts w:hint="eastAsia" w:ascii="宋体" w:hAnsi="宋体" w:cs="宋体"/>
          <w:spacing w:val="6"/>
          <w:kern w:val="0"/>
          <w:sz w:val="24"/>
          <w:szCs w:val="24"/>
          <w:highlight w:val="none"/>
        </w:rPr>
        <w:t>。</w:t>
      </w:r>
    </w:p>
    <w:p w14:paraId="50A78C1D">
      <w:pPr>
        <w:numPr>
          <w:ilvl w:val="0"/>
          <w:numId w:val="1"/>
        </w:numPr>
        <w:spacing w:line="360" w:lineRule="auto"/>
        <w:ind w:firstLine="514" w:firstLineChars="200"/>
        <w:rPr>
          <w:rFonts w:hint="eastAsia" w:hAnsi="宋体" w:cs="宋体"/>
          <w:b/>
          <w:bCs/>
          <w:spacing w:val="8"/>
          <w:position w:val="2"/>
          <w:szCs w:val="24"/>
          <w:highlight w:val="none"/>
        </w:rPr>
      </w:pPr>
      <w:r>
        <w:rPr>
          <w:rFonts w:hint="eastAsia" w:hAnsi="宋体" w:cs="宋体"/>
          <w:b/>
          <w:bCs/>
          <w:spacing w:val="8"/>
          <w:position w:val="2"/>
          <w:szCs w:val="24"/>
          <w:highlight w:val="none"/>
        </w:rPr>
        <w:t>采购事项</w:t>
      </w:r>
    </w:p>
    <w:p w14:paraId="01E8AB80">
      <w:pPr>
        <w:spacing w:line="360" w:lineRule="auto"/>
        <w:ind w:firstLine="504" w:firstLineChars="200"/>
        <w:rPr>
          <w:rFonts w:hAnsi="宋体" w:cs="宋体"/>
          <w:spacing w:val="6"/>
          <w:szCs w:val="24"/>
          <w:highlight w:val="none"/>
        </w:rPr>
      </w:pPr>
      <w:r>
        <w:rPr>
          <w:rFonts w:hint="eastAsia" w:hAnsi="宋体" w:cs="宋体"/>
          <w:spacing w:val="6"/>
          <w:szCs w:val="24"/>
          <w:highlight w:val="none"/>
        </w:rPr>
        <w:t>项目名称：</w:t>
      </w:r>
      <w:r>
        <w:rPr>
          <w:rFonts w:hint="eastAsia" w:hAnsi="宋体" w:cs="宋体"/>
          <w:spacing w:val="6"/>
          <w:szCs w:val="24"/>
          <w:highlight w:val="none"/>
          <w:u w:val="single"/>
        </w:rPr>
        <w:t xml:space="preserve">                  </w:t>
      </w:r>
    </w:p>
    <w:p w14:paraId="7CF7A498">
      <w:pPr>
        <w:spacing w:line="360" w:lineRule="auto"/>
        <w:ind w:firstLine="504" w:firstLineChars="200"/>
        <w:rPr>
          <w:rFonts w:hint="eastAsia" w:hAnsi="宋体" w:cs="宋体"/>
          <w:spacing w:val="6"/>
          <w:szCs w:val="24"/>
          <w:highlight w:val="none"/>
          <w:u w:val="single"/>
        </w:rPr>
      </w:pPr>
      <w:r>
        <w:rPr>
          <w:rFonts w:hint="eastAsia" w:hAnsi="宋体" w:cs="宋体"/>
          <w:spacing w:val="6"/>
          <w:szCs w:val="24"/>
          <w:highlight w:val="none"/>
        </w:rPr>
        <w:t>项目编号：</w:t>
      </w:r>
      <w:r>
        <w:rPr>
          <w:rFonts w:hint="eastAsia" w:hAnsi="宋体" w:cs="宋体"/>
          <w:spacing w:val="6"/>
          <w:szCs w:val="24"/>
          <w:highlight w:val="none"/>
          <w:u w:val="single"/>
        </w:rPr>
        <w:t xml:space="preserve">                  </w:t>
      </w:r>
    </w:p>
    <w:p w14:paraId="17C2B1E2">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项目地点：</w:t>
      </w:r>
      <w:r>
        <w:rPr>
          <w:rFonts w:hint="eastAsia" w:hAnsi="宋体" w:cs="宋体"/>
          <w:spacing w:val="6"/>
          <w:szCs w:val="24"/>
          <w:highlight w:val="none"/>
          <w:u w:val="single"/>
        </w:rPr>
        <w:t>具体地点由甲方指定</w:t>
      </w:r>
    </w:p>
    <w:p w14:paraId="51E9871A">
      <w:pPr>
        <w:spacing w:line="360" w:lineRule="auto"/>
        <w:ind w:firstLine="504" w:firstLineChars="200"/>
        <w:rPr>
          <w:rFonts w:hint="eastAsia" w:hAnsi="宋体" w:cs="宋体"/>
          <w:b/>
          <w:bCs/>
          <w:spacing w:val="6"/>
          <w:szCs w:val="24"/>
          <w:highlight w:val="none"/>
        </w:rPr>
      </w:pPr>
      <w:r>
        <w:rPr>
          <w:rFonts w:hint="eastAsia" w:hAnsi="宋体" w:cs="宋体"/>
          <w:spacing w:val="6"/>
          <w:szCs w:val="24"/>
          <w:highlight w:val="none"/>
        </w:rPr>
        <w:t>服务时间：</w:t>
      </w:r>
      <w:r>
        <w:rPr>
          <w:rFonts w:hint="eastAsia" w:hAnsi="宋体" w:cs="宋体"/>
          <w:spacing w:val="6"/>
          <w:szCs w:val="24"/>
          <w:highlight w:val="none"/>
          <w:u w:val="single"/>
        </w:rPr>
        <w:t>自合同签订之日起一年</w:t>
      </w:r>
    </w:p>
    <w:p w14:paraId="456BFCFE">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二、服务期限</w:t>
      </w:r>
    </w:p>
    <w:p w14:paraId="4AB09D1B">
      <w:pPr>
        <w:spacing w:line="360" w:lineRule="auto"/>
        <w:ind w:firstLine="504" w:firstLineChars="200"/>
        <w:rPr>
          <w:rFonts w:hint="eastAsia" w:hAnsi="宋体" w:cs="宋体"/>
          <w:szCs w:val="24"/>
          <w:highlight w:val="none"/>
        </w:rPr>
      </w:pPr>
      <w:r>
        <w:rPr>
          <w:rFonts w:hint="eastAsia" w:hAnsi="宋体" w:cs="宋体"/>
          <w:spacing w:val="6"/>
          <w:szCs w:val="24"/>
          <w:highlight w:val="none"/>
        </w:rPr>
        <w:t>本委托期限自合同签订之日起一年。</w:t>
      </w:r>
    </w:p>
    <w:p w14:paraId="74F5FA27">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三、采购服务具体内容及要求</w:t>
      </w:r>
    </w:p>
    <w:p w14:paraId="36B044DF">
      <w:pPr>
        <w:spacing w:line="360" w:lineRule="auto"/>
        <w:ind w:firstLine="506" w:firstLineChars="200"/>
        <w:rPr>
          <w:rFonts w:hAnsi="宋体" w:cs="宋体"/>
          <w:spacing w:val="6"/>
          <w:szCs w:val="24"/>
          <w:highlight w:val="none"/>
        </w:rPr>
      </w:pPr>
      <w:r>
        <w:rPr>
          <w:rFonts w:hint="eastAsia" w:hAnsi="宋体" w:cs="宋体"/>
          <w:b/>
          <w:bCs/>
          <w:spacing w:val="6"/>
          <w:szCs w:val="24"/>
          <w:highlight w:val="none"/>
        </w:rPr>
        <w:t>服务内容及要求</w:t>
      </w:r>
      <w:r>
        <w:rPr>
          <w:rFonts w:hint="eastAsia" w:hAnsi="宋体" w:cs="宋体"/>
          <w:b/>
          <w:bCs/>
          <w:spacing w:val="6"/>
          <w:szCs w:val="24"/>
          <w:highlight w:val="none"/>
          <w:lang w:eastAsia="zh-CN"/>
        </w:rPr>
        <w:t>：</w:t>
      </w:r>
      <w:r>
        <w:rPr>
          <w:rFonts w:hint="eastAsia" w:hAnsi="宋体" w:cs="宋体"/>
          <w:spacing w:val="6"/>
          <w:szCs w:val="24"/>
          <w:highlight w:val="none"/>
          <w:u w:val="single"/>
        </w:rPr>
        <w:t xml:space="preserve">                  </w:t>
      </w:r>
    </w:p>
    <w:p w14:paraId="69CDA873">
      <w:pPr>
        <w:spacing w:line="360" w:lineRule="auto"/>
        <w:ind w:firstLine="504" w:firstLineChars="200"/>
        <w:rPr>
          <w:rFonts w:hint="eastAsia" w:hAnsi="宋体" w:cs="宋体"/>
          <w:szCs w:val="24"/>
          <w:highlight w:val="none"/>
        </w:rPr>
      </w:pPr>
      <w:r>
        <w:rPr>
          <w:rFonts w:hint="eastAsia" w:hAnsi="宋体" w:cs="宋体"/>
          <w:spacing w:val="6"/>
          <w:szCs w:val="24"/>
          <w:highlight w:val="none"/>
        </w:rPr>
        <w:t>即交付的服务内容、数量与响应文件等所指明的，或者与本合同所指明的服务内容相一致。</w:t>
      </w:r>
    </w:p>
    <w:p w14:paraId="3F3DD119">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四、服务费用支付</w:t>
      </w:r>
    </w:p>
    <w:p w14:paraId="1147E02A">
      <w:pPr>
        <w:spacing w:before="30" w:line="360" w:lineRule="auto"/>
        <w:ind w:firstLine="504" w:firstLineChars="200"/>
        <w:rPr>
          <w:rFonts w:hint="eastAsia" w:hAnsi="宋体" w:cs="宋体"/>
          <w:b/>
          <w:bCs/>
          <w:spacing w:val="6"/>
          <w:szCs w:val="24"/>
          <w:highlight w:val="none"/>
        </w:rPr>
      </w:pPr>
      <w:r>
        <w:rPr>
          <w:rFonts w:hint="eastAsia" w:hAnsi="宋体" w:cs="宋体"/>
          <w:spacing w:val="6"/>
          <w:szCs w:val="24"/>
          <w:highlight w:val="none"/>
        </w:rPr>
        <w:t>1、合同价款：本合同价款（含税）</w:t>
      </w:r>
      <w:r>
        <w:rPr>
          <w:rFonts w:hint="eastAsia" w:hAnsi="宋体" w:cs="宋体"/>
          <w:b/>
          <w:bCs/>
          <w:spacing w:val="6"/>
          <w:szCs w:val="24"/>
          <w:highlight w:val="none"/>
          <w:lang w:val="en-US" w:eastAsia="zh-CN"/>
        </w:rPr>
        <w:t>暂定</w:t>
      </w:r>
      <w:r>
        <w:rPr>
          <w:rFonts w:hint="eastAsia" w:hAnsi="宋体" w:cs="宋体"/>
          <w:spacing w:val="6"/>
          <w:szCs w:val="24"/>
          <w:highlight w:val="none"/>
        </w:rPr>
        <w:t>为（小写）¥</w:t>
      </w:r>
      <w:r>
        <w:rPr>
          <w:rFonts w:hint="eastAsia" w:hAnsi="宋体" w:cs="宋体"/>
          <w:spacing w:val="6"/>
          <w:szCs w:val="24"/>
          <w:highlight w:val="none"/>
          <w:u w:val="single"/>
        </w:rPr>
        <w:t xml:space="preserve">         </w:t>
      </w:r>
      <w:r>
        <w:rPr>
          <w:rFonts w:hint="eastAsia" w:hAnsi="宋体" w:cs="宋体"/>
          <w:spacing w:val="6"/>
          <w:szCs w:val="24"/>
          <w:highlight w:val="none"/>
        </w:rPr>
        <w:t>；（大写）</w:t>
      </w:r>
      <w:r>
        <w:rPr>
          <w:rFonts w:hint="eastAsia" w:hAnsi="宋体" w:cs="宋体"/>
          <w:spacing w:val="6"/>
          <w:szCs w:val="24"/>
          <w:highlight w:val="none"/>
          <w:u w:val="single"/>
        </w:rPr>
        <w:t xml:space="preserve">          </w:t>
      </w:r>
      <w:r>
        <w:rPr>
          <w:rFonts w:hint="eastAsia" w:hAnsi="宋体" w:cs="宋体"/>
          <w:spacing w:val="6"/>
          <w:szCs w:val="24"/>
          <w:highlight w:val="none"/>
        </w:rPr>
        <w:t>。由甲方负责结算，在付款前，由乙方开具全额发票给甲方</w:t>
      </w:r>
      <w:r>
        <w:rPr>
          <w:rFonts w:hint="eastAsia" w:hAnsi="宋体" w:cs="宋体"/>
          <w:b/>
          <w:bCs/>
          <w:spacing w:val="6"/>
          <w:szCs w:val="24"/>
          <w:highlight w:val="none"/>
        </w:rPr>
        <w:t>（每次会议活动结束后，乙方提交会议活动服务的服务清单，甲方经过审核后，根据报价表所报价格，</w:t>
      </w:r>
      <w:r>
        <w:rPr>
          <w:rFonts w:hint="eastAsia" w:hAnsi="宋体" w:cs="宋体"/>
          <w:b/>
          <w:bCs/>
          <w:spacing w:val="6"/>
          <w:szCs w:val="24"/>
          <w:highlight w:val="none"/>
          <w:lang w:val="en-US" w:eastAsia="zh-CN"/>
        </w:rPr>
        <w:t>最终</w:t>
      </w:r>
      <w:r>
        <w:rPr>
          <w:rFonts w:hint="eastAsia" w:hAnsi="宋体" w:cs="宋体"/>
          <w:b/>
          <w:bCs/>
          <w:spacing w:val="6"/>
          <w:szCs w:val="24"/>
          <w:highlight w:val="none"/>
        </w:rPr>
        <w:t>据实结算）。</w:t>
      </w:r>
      <w:bookmarkStart w:id="0" w:name="_GoBack"/>
      <w:bookmarkEnd w:id="0"/>
    </w:p>
    <w:p w14:paraId="6E38DC33">
      <w:pPr>
        <w:keepNext w:val="0"/>
        <w:keepLines w:val="0"/>
        <w:pageBreakBefore w:val="0"/>
        <w:widowControl/>
        <w:suppressLineNumbers w:val="0"/>
        <w:kinsoku/>
        <w:wordWrap/>
        <w:overflowPunct/>
        <w:topLinePunct w:val="0"/>
        <w:autoSpaceDE/>
        <w:autoSpaceDN/>
        <w:bidi w:val="0"/>
        <w:adjustRightInd/>
        <w:snapToGrid/>
        <w:spacing w:line="360" w:lineRule="auto"/>
        <w:ind w:firstLine="504" w:firstLineChars="200"/>
        <w:jc w:val="left"/>
        <w:textAlignment w:val="auto"/>
        <w:rPr>
          <w:rFonts w:hint="eastAsia" w:hAnsi="宋体" w:cs="宋体"/>
          <w:spacing w:val="6"/>
          <w:szCs w:val="24"/>
          <w:highlight w:val="none"/>
        </w:rPr>
      </w:pPr>
      <w:r>
        <w:rPr>
          <w:rFonts w:hint="eastAsia" w:hAnsi="宋体" w:cs="宋体"/>
          <w:spacing w:val="6"/>
          <w:szCs w:val="24"/>
          <w:highlight w:val="none"/>
        </w:rPr>
        <w:t>2、付款方式</w:t>
      </w:r>
      <w:r>
        <w:rPr>
          <w:rFonts w:hint="eastAsia" w:hAnsi="宋体" w:cs="宋体"/>
          <w:spacing w:val="6"/>
          <w:szCs w:val="24"/>
          <w:highlight w:val="none"/>
          <w:lang w:eastAsia="zh-CN"/>
        </w:rPr>
        <w:t>：</w:t>
      </w:r>
      <w:r>
        <w:rPr>
          <w:rFonts w:hint="eastAsia" w:hAnsi="宋体" w:cs="宋体"/>
          <w:spacing w:val="6"/>
          <w:szCs w:val="24"/>
          <w:highlight w:val="none"/>
        </w:rPr>
        <w:t>合同签订后</w:t>
      </w:r>
      <w:r>
        <w:rPr>
          <w:rFonts w:hint="eastAsia" w:hAnsi="宋体" w:cs="宋体"/>
          <w:spacing w:val="6"/>
          <w:szCs w:val="24"/>
          <w:highlight w:val="none"/>
          <w:lang w:eastAsia="zh-CN"/>
        </w:rPr>
        <w:t>，</w:t>
      </w:r>
      <w:r>
        <w:rPr>
          <w:rFonts w:hint="eastAsia" w:hAnsi="宋体" w:cs="宋体"/>
          <w:spacing w:val="6"/>
          <w:szCs w:val="24"/>
          <w:highlight w:val="none"/>
          <w:lang w:val="en-US" w:eastAsia="zh-CN"/>
        </w:rPr>
        <w:t>达到付款条件起20</w:t>
      </w:r>
      <w:r>
        <w:rPr>
          <w:rFonts w:hint="default" w:hAnsi="宋体" w:cs="宋体"/>
          <w:spacing w:val="6"/>
          <w:szCs w:val="24"/>
          <w:highlight w:val="none"/>
          <w:lang w:val="en-US" w:eastAsia="zh-CN"/>
        </w:rPr>
        <w:t>个⼯作⽇内，</w:t>
      </w:r>
      <w:r>
        <w:rPr>
          <w:rFonts w:hint="eastAsia" w:hAnsi="宋体" w:cs="宋体"/>
          <w:spacing w:val="6"/>
          <w:szCs w:val="24"/>
          <w:highlight w:val="none"/>
        </w:rPr>
        <w:t>支付合同总金额的</w:t>
      </w:r>
      <w:r>
        <w:rPr>
          <w:rFonts w:hint="eastAsia" w:hAnsi="宋体" w:cs="宋体"/>
          <w:spacing w:val="6"/>
          <w:szCs w:val="24"/>
          <w:highlight w:val="none"/>
          <w:u w:val="none"/>
        </w:rPr>
        <w:t>40</w:t>
      </w:r>
      <w:r>
        <w:rPr>
          <w:rFonts w:hint="eastAsia" w:hAnsi="宋体" w:cs="宋体"/>
          <w:spacing w:val="6"/>
          <w:szCs w:val="24"/>
          <w:highlight w:val="none"/>
        </w:rPr>
        <w:t>%</w:t>
      </w:r>
      <w:r>
        <w:rPr>
          <w:rFonts w:hint="eastAsia" w:hAnsi="宋体" w:cs="宋体"/>
          <w:spacing w:val="6"/>
          <w:szCs w:val="24"/>
          <w:highlight w:val="none"/>
          <w:lang w:eastAsia="zh-CN"/>
        </w:rPr>
        <w:t>；</w:t>
      </w:r>
      <w:r>
        <w:rPr>
          <w:rFonts w:hint="eastAsia" w:hAnsi="宋体" w:cs="宋体"/>
          <w:spacing w:val="6"/>
          <w:szCs w:val="24"/>
          <w:highlight w:val="none"/>
        </w:rPr>
        <w:t>供应商服务半年之后，完成前6个月展会服务活动</w:t>
      </w:r>
      <w:r>
        <w:rPr>
          <w:rFonts w:hint="eastAsia" w:hAnsi="宋体" w:cs="宋体"/>
          <w:spacing w:val="6"/>
          <w:szCs w:val="24"/>
          <w:highlight w:val="none"/>
          <w:lang w:eastAsia="zh-CN"/>
        </w:rPr>
        <w:t>，</w:t>
      </w:r>
      <w:r>
        <w:rPr>
          <w:rFonts w:hint="eastAsia" w:hAnsi="宋体" w:cs="宋体"/>
          <w:spacing w:val="6"/>
          <w:szCs w:val="24"/>
          <w:highlight w:val="none"/>
        </w:rPr>
        <w:t>达到付款条件起</w:t>
      </w:r>
      <w:r>
        <w:rPr>
          <w:rFonts w:hint="eastAsia" w:hAnsi="宋体" w:cs="宋体"/>
          <w:spacing w:val="6"/>
          <w:szCs w:val="24"/>
          <w:highlight w:val="none"/>
          <w:lang w:val="en-US" w:eastAsia="zh-CN"/>
        </w:rPr>
        <w:t>20</w:t>
      </w:r>
      <w:r>
        <w:rPr>
          <w:rFonts w:hint="default" w:hAnsi="宋体" w:cs="宋体"/>
          <w:spacing w:val="6"/>
          <w:szCs w:val="24"/>
          <w:highlight w:val="none"/>
          <w:lang w:val="en-US" w:eastAsia="zh-CN"/>
        </w:rPr>
        <w:t>个⼯作⽇内</w:t>
      </w:r>
      <w:r>
        <w:rPr>
          <w:rFonts w:hint="eastAsia" w:hAnsi="宋体" w:cs="宋体"/>
          <w:spacing w:val="6"/>
          <w:szCs w:val="24"/>
          <w:highlight w:val="none"/>
        </w:rPr>
        <w:t>，支付合同总金额的40.00%</w:t>
      </w:r>
      <w:r>
        <w:rPr>
          <w:rFonts w:hint="eastAsia" w:hAnsi="宋体" w:cs="宋体"/>
          <w:spacing w:val="6"/>
          <w:szCs w:val="24"/>
          <w:highlight w:val="none"/>
          <w:lang w:eastAsia="zh-CN"/>
        </w:rPr>
        <w:t>；</w:t>
      </w:r>
      <w:r>
        <w:rPr>
          <w:rFonts w:hint="eastAsia" w:hAnsi="宋体" w:cs="宋体"/>
          <w:spacing w:val="6"/>
          <w:szCs w:val="24"/>
          <w:highlight w:val="none"/>
        </w:rPr>
        <w:t>项目完成并通过采购人验收，达到付款条件起20日内，支付合同总金额的20.00%。</w:t>
      </w:r>
    </w:p>
    <w:p w14:paraId="349CF199">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3、支付方式：银行转账。</w:t>
      </w:r>
    </w:p>
    <w:p w14:paraId="35390F47">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4、结算方式：验收合格后填写政府采购项目验收单，乙方开具发票（按实际发生的金额直开甲方），持服务合同、正式发票，政府采购项目验收单，与甲方结算。</w:t>
      </w:r>
    </w:p>
    <w:p w14:paraId="61D36564">
      <w:pPr>
        <w:spacing w:line="360" w:lineRule="auto"/>
        <w:ind w:firstLine="480" w:firstLineChars="200"/>
        <w:rPr>
          <w:rFonts w:hint="eastAsia" w:hAnsi="宋体" w:cs="宋体"/>
          <w:spacing w:val="6"/>
          <w:szCs w:val="24"/>
          <w:highlight w:val="none"/>
        </w:rPr>
      </w:pPr>
      <w:r>
        <w:rPr>
          <w:rFonts w:hint="eastAsia" w:hAnsi="宋体" w:cs="宋体"/>
          <w:bCs/>
          <w:szCs w:val="24"/>
          <w:highlight w:val="none"/>
        </w:rPr>
        <w:t>5、</w:t>
      </w:r>
      <w:r>
        <w:rPr>
          <w:rFonts w:hint="eastAsia" w:hAnsi="宋体" w:cs="宋体"/>
          <w:spacing w:val="6"/>
          <w:szCs w:val="24"/>
          <w:highlight w:val="none"/>
        </w:rPr>
        <w:t>乙方的开户行信息：</w:t>
      </w:r>
    </w:p>
    <w:p w14:paraId="79F5F683">
      <w:pPr>
        <w:spacing w:line="360" w:lineRule="auto"/>
        <w:ind w:firstLine="504" w:firstLineChars="200"/>
        <w:rPr>
          <w:rFonts w:hAnsi="宋体" w:cs="宋体"/>
          <w:spacing w:val="6"/>
          <w:szCs w:val="24"/>
          <w:highlight w:val="none"/>
        </w:rPr>
      </w:pPr>
      <w:r>
        <w:rPr>
          <w:rFonts w:hint="eastAsia" w:hAnsi="宋体" w:cs="宋体"/>
          <w:spacing w:val="6"/>
          <w:szCs w:val="24"/>
          <w:highlight w:val="none"/>
        </w:rPr>
        <w:t>公司名称：</w:t>
      </w:r>
      <w:r>
        <w:rPr>
          <w:rFonts w:hint="eastAsia" w:hAnsi="宋体" w:cs="宋体"/>
          <w:spacing w:val="6"/>
          <w:szCs w:val="24"/>
          <w:highlight w:val="none"/>
          <w:u w:val="single"/>
        </w:rPr>
        <w:t xml:space="preserve">                            </w:t>
      </w:r>
    </w:p>
    <w:p w14:paraId="4CCD1305">
      <w:pPr>
        <w:spacing w:line="360" w:lineRule="auto"/>
        <w:ind w:firstLine="504" w:firstLineChars="200"/>
        <w:rPr>
          <w:rFonts w:hAnsi="宋体" w:cs="宋体"/>
          <w:spacing w:val="6"/>
          <w:szCs w:val="24"/>
          <w:highlight w:val="none"/>
        </w:rPr>
      </w:pPr>
      <w:r>
        <w:rPr>
          <w:rFonts w:hint="eastAsia" w:hAnsi="宋体" w:cs="宋体"/>
          <w:spacing w:val="6"/>
          <w:szCs w:val="24"/>
          <w:highlight w:val="none"/>
        </w:rPr>
        <w:t>统一社会信用代码：</w:t>
      </w:r>
      <w:r>
        <w:rPr>
          <w:rFonts w:hint="eastAsia" w:hAnsi="宋体" w:cs="宋体"/>
          <w:spacing w:val="6"/>
          <w:szCs w:val="24"/>
          <w:highlight w:val="none"/>
          <w:u w:val="single"/>
        </w:rPr>
        <w:t xml:space="preserve">                    </w:t>
      </w:r>
    </w:p>
    <w:p w14:paraId="5BED9A52">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地址：</w:t>
      </w:r>
      <w:r>
        <w:rPr>
          <w:rFonts w:hint="eastAsia" w:hAnsi="宋体" w:cs="宋体"/>
          <w:spacing w:val="6"/>
          <w:szCs w:val="24"/>
          <w:highlight w:val="none"/>
          <w:u w:val="single"/>
        </w:rPr>
        <w:t xml:space="preserve">                                </w:t>
      </w:r>
      <w:r>
        <w:rPr>
          <w:rFonts w:hint="eastAsia" w:hAnsi="宋体" w:cs="宋体"/>
          <w:spacing w:val="6"/>
          <w:szCs w:val="24"/>
          <w:highlight w:val="none"/>
        </w:rPr>
        <w:t xml:space="preserve">     </w:t>
      </w:r>
    </w:p>
    <w:p w14:paraId="6B4F5446">
      <w:pPr>
        <w:spacing w:line="360" w:lineRule="auto"/>
        <w:ind w:firstLine="504" w:firstLineChars="200"/>
        <w:rPr>
          <w:rFonts w:hAnsi="宋体" w:cs="宋体"/>
          <w:spacing w:val="6"/>
          <w:szCs w:val="24"/>
          <w:highlight w:val="none"/>
        </w:rPr>
      </w:pPr>
      <w:r>
        <w:rPr>
          <w:rFonts w:hint="eastAsia" w:hAnsi="宋体" w:cs="宋体"/>
          <w:spacing w:val="6"/>
          <w:szCs w:val="24"/>
          <w:highlight w:val="none"/>
        </w:rPr>
        <w:t>开户银行：</w:t>
      </w:r>
      <w:r>
        <w:rPr>
          <w:rFonts w:hint="eastAsia" w:hAnsi="宋体" w:cs="宋体"/>
          <w:spacing w:val="6"/>
          <w:szCs w:val="24"/>
          <w:highlight w:val="none"/>
          <w:u w:val="single"/>
        </w:rPr>
        <w:t xml:space="preserve">                            </w:t>
      </w:r>
    </w:p>
    <w:p w14:paraId="7809F175">
      <w:pPr>
        <w:spacing w:line="360" w:lineRule="auto"/>
        <w:ind w:firstLine="504" w:firstLineChars="200"/>
        <w:rPr>
          <w:rFonts w:hAnsi="宋体" w:cs="宋体"/>
          <w:spacing w:val="6"/>
          <w:szCs w:val="24"/>
          <w:highlight w:val="none"/>
        </w:rPr>
      </w:pPr>
      <w:r>
        <w:rPr>
          <w:rFonts w:hint="eastAsia" w:hAnsi="宋体" w:cs="宋体"/>
          <w:spacing w:val="6"/>
          <w:szCs w:val="24"/>
          <w:highlight w:val="none"/>
        </w:rPr>
        <w:t>账号：</w:t>
      </w:r>
      <w:r>
        <w:rPr>
          <w:rFonts w:hint="eastAsia" w:hAnsi="宋体" w:cs="宋体"/>
          <w:spacing w:val="6"/>
          <w:szCs w:val="24"/>
          <w:highlight w:val="none"/>
          <w:u w:val="single"/>
        </w:rPr>
        <w:t xml:space="preserve">                                </w:t>
      </w:r>
    </w:p>
    <w:p w14:paraId="62797F58">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五、成果交付要求</w:t>
      </w:r>
    </w:p>
    <w:p w14:paraId="706D1E5C">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1.验收标准按照甲方认可的方案完成项目等方面全面组织验收。</w:t>
      </w:r>
    </w:p>
    <w:p w14:paraId="68700694">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2.项目完成后，乙方需准备项目验收资料，包括项目详细方案文件、设计图、效果图、活动照片、现场录像光盘、宣传文字资料等相关资料作为成果交付。</w:t>
      </w:r>
    </w:p>
    <w:p w14:paraId="36FE26A0">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六、验收</w:t>
      </w:r>
    </w:p>
    <w:p w14:paraId="4F6D019E">
      <w:pPr>
        <w:spacing w:before="30" w:line="360" w:lineRule="auto"/>
        <w:ind w:firstLine="504" w:firstLineChars="200"/>
        <w:rPr>
          <w:rFonts w:hint="eastAsia" w:hAnsi="宋体" w:cs="宋体"/>
          <w:spacing w:val="6"/>
          <w:szCs w:val="24"/>
          <w:highlight w:val="none"/>
        </w:rPr>
      </w:pPr>
      <w:r>
        <w:rPr>
          <w:rFonts w:hint="eastAsia" w:hAnsi="宋体" w:cs="宋体"/>
          <w:spacing w:val="6"/>
          <w:szCs w:val="24"/>
          <w:highlight w:val="none"/>
          <w:lang w:val="en-US" w:eastAsia="zh-CN"/>
        </w:rPr>
        <w:t>1.</w:t>
      </w:r>
      <w:r>
        <w:rPr>
          <w:rFonts w:hint="eastAsia" w:hAnsi="宋体" w:cs="宋体"/>
          <w:spacing w:val="6"/>
          <w:szCs w:val="24"/>
          <w:highlight w:val="none"/>
        </w:rPr>
        <w:t>验收依据</w:t>
      </w:r>
    </w:p>
    <w:p w14:paraId="0FDE6CA5">
      <w:pPr>
        <w:spacing w:before="30" w:line="360" w:lineRule="auto"/>
        <w:ind w:firstLine="504" w:firstLineChars="200"/>
        <w:rPr>
          <w:rFonts w:hint="eastAsia" w:hAnsi="宋体" w:cs="宋体"/>
          <w:spacing w:val="6"/>
          <w:szCs w:val="24"/>
          <w:highlight w:val="none"/>
        </w:rPr>
      </w:pPr>
      <w:r>
        <w:rPr>
          <w:rFonts w:hint="eastAsia" w:hAnsi="宋体" w:cs="宋体"/>
          <w:spacing w:val="6"/>
          <w:szCs w:val="24"/>
          <w:highlight w:val="none"/>
        </w:rPr>
        <w:t xml:space="preserve">   （1）响应文件、澄清表（函）；</w:t>
      </w:r>
    </w:p>
    <w:p w14:paraId="7E904381">
      <w:pPr>
        <w:spacing w:before="30" w:line="360" w:lineRule="auto"/>
        <w:ind w:firstLine="504" w:firstLineChars="200"/>
        <w:rPr>
          <w:rFonts w:hint="eastAsia" w:hAnsi="宋体" w:cs="宋体"/>
          <w:spacing w:val="6"/>
          <w:szCs w:val="24"/>
          <w:highlight w:val="none"/>
        </w:rPr>
      </w:pPr>
      <w:r>
        <w:rPr>
          <w:rFonts w:hint="eastAsia" w:hAnsi="宋体" w:cs="宋体"/>
          <w:spacing w:val="6"/>
          <w:szCs w:val="24"/>
          <w:highlight w:val="none"/>
        </w:rPr>
        <w:t xml:space="preserve">   （2）本合同及附件文本；</w:t>
      </w:r>
    </w:p>
    <w:p w14:paraId="29B4319D">
      <w:pPr>
        <w:spacing w:before="30" w:line="360" w:lineRule="auto"/>
        <w:ind w:firstLine="504" w:firstLineChars="200"/>
        <w:rPr>
          <w:rFonts w:hint="eastAsia" w:hAnsi="宋体" w:cs="宋体"/>
          <w:spacing w:val="6"/>
          <w:szCs w:val="24"/>
          <w:highlight w:val="none"/>
        </w:rPr>
      </w:pPr>
      <w:r>
        <w:rPr>
          <w:rFonts w:hint="eastAsia" w:hAnsi="宋体" w:cs="宋体"/>
          <w:spacing w:val="6"/>
          <w:szCs w:val="24"/>
          <w:highlight w:val="none"/>
        </w:rPr>
        <w:t xml:space="preserve">   （3）合同签订时国家及行业现行的标准和技术规范。 </w:t>
      </w:r>
    </w:p>
    <w:p w14:paraId="637DEA73">
      <w:pPr>
        <w:spacing w:before="30" w:line="360" w:lineRule="auto"/>
        <w:ind w:firstLine="504" w:firstLineChars="200"/>
        <w:rPr>
          <w:rFonts w:hint="eastAsia" w:hAnsi="宋体" w:cs="宋体"/>
          <w:spacing w:val="6"/>
          <w:szCs w:val="24"/>
          <w:highlight w:val="none"/>
        </w:rPr>
      </w:pPr>
      <w:r>
        <w:rPr>
          <w:rFonts w:hint="eastAsia" w:hAnsi="宋体" w:cs="宋体"/>
          <w:spacing w:val="6"/>
          <w:szCs w:val="24"/>
          <w:highlight w:val="none"/>
          <w:lang w:val="en-US" w:eastAsia="zh-CN"/>
        </w:rPr>
        <w:t>2</w:t>
      </w:r>
      <w:r>
        <w:rPr>
          <w:rFonts w:hint="eastAsia" w:hAnsi="宋体" w:cs="宋体"/>
          <w:spacing w:val="6"/>
          <w:szCs w:val="24"/>
          <w:highlight w:val="none"/>
        </w:rPr>
        <w:t>.成交服务商应向采购人提交项目实施过程中的所有资料，以便采购人日后管理和维护。</w:t>
      </w:r>
    </w:p>
    <w:p w14:paraId="7C13CF6A">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lang w:val="en-US" w:eastAsia="zh-CN"/>
        </w:rPr>
        <w:t>七</w:t>
      </w:r>
      <w:r>
        <w:rPr>
          <w:rFonts w:hint="eastAsia" w:hAnsi="宋体" w:cs="宋体"/>
          <w:b/>
          <w:bCs/>
          <w:spacing w:val="6"/>
          <w:szCs w:val="24"/>
          <w:highlight w:val="none"/>
        </w:rPr>
        <w:t>、双方承诺</w:t>
      </w:r>
    </w:p>
    <w:p w14:paraId="3D1AA6D6">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1. 乙方向甲方承诺，按照本合同约定提供相关服务。</w:t>
      </w:r>
    </w:p>
    <w:p w14:paraId="2249C44D">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2. 甲方向乙方承诺，按照本合同约定支付服务款项。</w:t>
      </w:r>
    </w:p>
    <w:p w14:paraId="38080948">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九、服务和质量要求</w:t>
      </w:r>
    </w:p>
    <w:p w14:paraId="284CE81C">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 xml:space="preserve">乙方每次会议活动服务前必须提供详细的项目实施方案，包括整体及各部分的布局图、效果图、材料说明、投入的项目实施管理及技术人员、设备配置、承诺完成时间等，同时需附详细的材料及人员清单。 </w:t>
      </w:r>
    </w:p>
    <w:p w14:paraId="3169F86D">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十、甲方权利及义务</w:t>
      </w:r>
    </w:p>
    <w:p w14:paraId="4AB7E745">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1、甲方有权在乙方进行相关工作时对其工作进行监督评估。</w:t>
      </w:r>
    </w:p>
    <w:p w14:paraId="3AAB20FB">
      <w:pPr>
        <w:pStyle w:val="3"/>
        <w:spacing w:line="360" w:lineRule="auto"/>
        <w:ind w:firstLine="443" w:firstLineChars="176"/>
        <w:rPr>
          <w:rFonts w:hint="eastAsia" w:ascii="宋体" w:hAnsi="宋体" w:cs="宋体"/>
          <w:spacing w:val="6"/>
          <w:sz w:val="24"/>
          <w:szCs w:val="24"/>
          <w:highlight w:val="none"/>
        </w:rPr>
      </w:pPr>
      <w:r>
        <w:rPr>
          <w:rFonts w:hint="eastAsia" w:ascii="宋体" w:hAnsi="宋体" w:cs="宋体"/>
          <w:spacing w:val="6"/>
          <w:sz w:val="24"/>
          <w:szCs w:val="24"/>
          <w:highlight w:val="none"/>
        </w:rPr>
        <w:t>2、甲方有权向乙方的工作提出合理化建议，且乙方应进行采纳。</w:t>
      </w:r>
    </w:p>
    <w:p w14:paraId="04D8EBCB">
      <w:pPr>
        <w:pStyle w:val="3"/>
        <w:spacing w:line="360" w:lineRule="auto"/>
        <w:ind w:firstLine="443" w:firstLineChars="176"/>
        <w:rPr>
          <w:rFonts w:hint="eastAsia" w:ascii="宋体" w:hAnsi="宋体" w:cs="宋体"/>
          <w:b/>
          <w:bCs/>
          <w:spacing w:val="6"/>
          <w:sz w:val="24"/>
          <w:szCs w:val="24"/>
          <w:highlight w:val="none"/>
        </w:rPr>
      </w:pPr>
      <w:r>
        <w:rPr>
          <w:rFonts w:hint="eastAsia" w:ascii="宋体" w:hAnsi="宋体" w:cs="宋体"/>
          <w:spacing w:val="6"/>
          <w:sz w:val="24"/>
          <w:szCs w:val="24"/>
          <w:highlight w:val="none"/>
        </w:rPr>
        <w:t>3、甲方有权向乙方的工作人员提出更换，且乙方根据甲方需求合理安排。</w:t>
      </w:r>
    </w:p>
    <w:p w14:paraId="095CEA77">
      <w:pPr>
        <w:pStyle w:val="3"/>
        <w:spacing w:line="360" w:lineRule="auto"/>
        <w:ind w:firstLine="443" w:firstLineChars="176"/>
        <w:rPr>
          <w:rFonts w:hint="eastAsia" w:ascii="宋体" w:hAnsi="宋体" w:cs="宋体"/>
          <w:spacing w:val="6"/>
          <w:sz w:val="24"/>
          <w:szCs w:val="24"/>
          <w:highlight w:val="none"/>
        </w:rPr>
      </w:pPr>
      <w:r>
        <w:rPr>
          <w:rFonts w:hint="eastAsia" w:ascii="宋体" w:hAnsi="宋体" w:cs="宋体"/>
          <w:spacing w:val="6"/>
          <w:sz w:val="24"/>
          <w:szCs w:val="24"/>
          <w:highlight w:val="none"/>
        </w:rPr>
        <w:t>4、甲方有义务配合乙方工作，包括提供活动的相关信息，前期方案等。</w:t>
      </w:r>
    </w:p>
    <w:p w14:paraId="38E29A9E">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5、本次会议的时间、地点及其它会务日程安排等相应事宜由甲方确定。甲方有权对乙方提供的服务进行监督，并要求乙方对不符合甲方要求的部分进行纠正。</w:t>
      </w:r>
    </w:p>
    <w:p w14:paraId="791DEACB">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6、本合同项下会议涉及甲方的所有标识、商标、企业名称、宣传文字等内容须经甲方最终确认才可正式发布。</w:t>
      </w:r>
    </w:p>
    <w:p w14:paraId="5506B74B">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7、若甲方需要对会议日程、会务服务方案进行调整，甲方应以书面形式提前告知乙方。</w:t>
      </w:r>
    </w:p>
    <w:p w14:paraId="68AE74B1">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8、乙方按本合同的约定履行全部合同义务后，甲方按合同约定的时间、方式向乙方支付服务款项。</w:t>
      </w:r>
    </w:p>
    <w:p w14:paraId="2EDE8BFA">
      <w:pPr>
        <w:spacing w:line="360" w:lineRule="auto"/>
        <w:ind w:firstLine="443" w:firstLineChars="176"/>
        <w:rPr>
          <w:rFonts w:hint="eastAsia" w:hAnsi="宋体" w:cs="宋体"/>
          <w:spacing w:val="6"/>
          <w:szCs w:val="24"/>
          <w:highlight w:val="none"/>
        </w:rPr>
      </w:pPr>
      <w:r>
        <w:rPr>
          <w:rFonts w:hint="eastAsia" w:hAnsi="宋体" w:cs="宋体"/>
          <w:spacing w:val="6"/>
          <w:szCs w:val="24"/>
          <w:highlight w:val="none"/>
        </w:rPr>
        <w:t>9、甲方有权监督供应商工作执行情况并进行评估考核。</w:t>
      </w:r>
    </w:p>
    <w:p w14:paraId="506A9158">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十一、乙方权利及义务</w:t>
      </w:r>
    </w:p>
    <w:p w14:paraId="67AFAFD7">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1、乙方应严格按照甲方要求进行人员配备及方案执行。</w:t>
      </w:r>
    </w:p>
    <w:p w14:paraId="582055BE">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2、乙方在工作期间应定时向甲方汇报具体的工作进度及实施方案。</w:t>
      </w:r>
    </w:p>
    <w:p w14:paraId="710DCC41">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3、乙方按照甲方确认的会务安排，严格按照合同约定的时间和要求开展和完成相应会务服务工作。服务标准不得低于国家、行业相关标准。具体内容如本合同附件所示。</w:t>
      </w:r>
    </w:p>
    <w:p w14:paraId="4C000E79">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4、乙方应根据本合同约定，合法、诚信地完成本合同项下的义务。如因客观实际情况，须对服务内容进行调整的，应至少提前 5 个工作日向甲方提出书面申请，并在得到甲方书面同意后方可进行调整。</w:t>
      </w:r>
    </w:p>
    <w:p w14:paraId="4CC0F066">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5、因甲方原因需对服务内容进行调整的，乙方配合甲方根据实际需要进行调整。</w:t>
      </w:r>
    </w:p>
    <w:p w14:paraId="5F98CF50">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6、乙方为会务服务提供或乙方设计、制作的标识、创意、文宣等内容，须经甲方书面确认后，方可实施。</w:t>
      </w:r>
    </w:p>
    <w:p w14:paraId="4C941A2D">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7、乙方保证其自行设计、制作的或其所提供的他人设计、制作的标示、创意、文宣等内容均不会侵犯本合同以外其他方的合法权益，包括但不限于人身权、财产权、肖像权、知识产权等。如由于乙方违反本条保证导致第三方提出侵权、索赔、指控或相关主张，乙方应当及时妥善处理，积极与该第三方交涉并承担因此产生的一切费用（包括但不限于诉讼费、调查费、律师费、差旅费等合理开支）；由此产生侵权责任的，由乙方承担；造成甲方损失的，乙方还需向甲方承担全部赔偿责任。</w:t>
      </w:r>
    </w:p>
    <w:p w14:paraId="7238CDF9">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8、乙方在履行本合同过程中的一切工作成果的知识产权均归甲方所有，且未经甲方书面同意，乙方不得将上述知识产权以及其他甲方资料用于本协议以外的用途。</w:t>
      </w:r>
    </w:p>
    <w:p w14:paraId="402C4D04">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9、会务服务内容超出本合同或本合同附件约定事项的，乙方应在实际费用支出前得到甲方书面确认，否则由此产生的费用由乙方自行承担。</w:t>
      </w:r>
    </w:p>
    <w:p w14:paraId="0FFB31AF">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10、未经甲方书面同意，乙方不得将本合同项下的全部或部分义务分包或转包于其他任何第三方。</w:t>
      </w:r>
    </w:p>
    <w:p w14:paraId="1C0B09F0">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11、乙方人员应严格遵守纪律，文明检测，秉公办事，检测资料汇总详实并及时将资料向甲方上报。</w:t>
      </w:r>
    </w:p>
    <w:p w14:paraId="58655AF9">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12、乙方人员在工作期间因违规操作造成的人身损害由乙方自行负责，与甲方无关。</w:t>
      </w:r>
    </w:p>
    <w:p w14:paraId="5FBA7F8C">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13、乙方对所查出的重大隐患有权向甲方提出整改建议，并以书面形式呈报甲方协助督导。</w:t>
      </w:r>
    </w:p>
    <w:p w14:paraId="3F1A5B63">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14、因乙方原因造成的失误、乙方作出违约行为或乙方工作未通过甲方考核的，甲方可视情况决定合同是否继续履行，若继续履行，每次扣除合同总价的1%，并继续履行本合同。</w:t>
      </w:r>
    </w:p>
    <w:p w14:paraId="1D27273B">
      <w:pPr>
        <w:spacing w:before="27" w:line="360" w:lineRule="auto"/>
        <w:ind w:left="4" w:firstLine="493"/>
        <w:rPr>
          <w:rFonts w:hint="eastAsia" w:hAnsi="宋体" w:cs="宋体"/>
          <w:b/>
          <w:bCs/>
          <w:spacing w:val="6"/>
          <w:szCs w:val="24"/>
          <w:highlight w:val="none"/>
        </w:rPr>
      </w:pPr>
      <w:r>
        <w:rPr>
          <w:rFonts w:hint="eastAsia" w:hAnsi="宋体" w:cs="宋体"/>
          <w:spacing w:val="6"/>
          <w:szCs w:val="24"/>
          <w:highlight w:val="none"/>
        </w:rPr>
        <w:t>15、如因乙方原因，对甲方造成经济损失或不良社会影响，乙方负责消除不良影响并自行承担由此发生的费用，甲方有权视情况终止合同，乙方有义务承担赔偿责任。</w:t>
      </w:r>
    </w:p>
    <w:p w14:paraId="10BDC238">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十二、保密条款</w:t>
      </w:r>
    </w:p>
    <w:p w14:paraId="68658681">
      <w:pPr>
        <w:spacing w:before="27" w:line="360" w:lineRule="auto"/>
        <w:ind w:left="4" w:firstLine="493"/>
        <w:rPr>
          <w:rFonts w:hint="eastAsia" w:hAnsi="宋体" w:cs="宋体"/>
          <w:szCs w:val="24"/>
          <w:highlight w:val="none"/>
        </w:rPr>
      </w:pPr>
      <w:r>
        <w:rPr>
          <w:rFonts w:hint="eastAsia" w:hAnsi="宋体" w:cs="宋体"/>
          <w:spacing w:val="7"/>
          <w:szCs w:val="24"/>
          <w:highlight w:val="none"/>
        </w:rPr>
        <w:t>1、双方</w:t>
      </w:r>
      <w:r>
        <w:rPr>
          <w:rFonts w:hint="eastAsia" w:hAnsi="宋体" w:cs="宋体"/>
          <w:spacing w:val="6"/>
          <w:szCs w:val="24"/>
          <w:highlight w:val="none"/>
        </w:rPr>
        <w:t>对于执行本合同获悉对方的商业秘密均承担保密责任</w:t>
      </w:r>
      <w:r>
        <w:rPr>
          <w:rFonts w:hint="eastAsia" w:hAnsi="宋体" w:cs="宋体"/>
          <w:spacing w:val="7"/>
          <w:szCs w:val="24"/>
          <w:highlight w:val="none"/>
        </w:rPr>
        <w:t>，</w:t>
      </w:r>
      <w:r>
        <w:rPr>
          <w:rFonts w:hint="eastAsia" w:hAnsi="宋体" w:cs="宋体"/>
          <w:spacing w:val="6"/>
          <w:szCs w:val="24"/>
          <w:highlight w:val="none"/>
        </w:rPr>
        <w:t>即未经对方书面许可</w:t>
      </w:r>
      <w:r>
        <w:rPr>
          <w:rFonts w:hint="eastAsia" w:hAnsi="宋体" w:cs="宋体"/>
          <w:spacing w:val="10"/>
          <w:szCs w:val="24"/>
          <w:highlight w:val="none"/>
        </w:rPr>
        <w:t>不得披露</w:t>
      </w:r>
      <w:r>
        <w:rPr>
          <w:rFonts w:hint="eastAsia" w:hAnsi="宋体" w:cs="宋体"/>
          <w:spacing w:val="11"/>
          <w:szCs w:val="24"/>
          <w:highlight w:val="none"/>
        </w:rPr>
        <w:t>、</w:t>
      </w:r>
      <w:r>
        <w:rPr>
          <w:rFonts w:hint="eastAsia" w:hAnsi="宋体" w:cs="宋体"/>
          <w:spacing w:val="10"/>
          <w:szCs w:val="24"/>
          <w:highlight w:val="none"/>
        </w:rPr>
        <w:t>泄露</w:t>
      </w:r>
      <w:r>
        <w:rPr>
          <w:rFonts w:hint="eastAsia" w:hAnsi="宋体" w:cs="宋体"/>
          <w:spacing w:val="11"/>
          <w:szCs w:val="24"/>
          <w:highlight w:val="none"/>
        </w:rPr>
        <w:t>、</w:t>
      </w:r>
      <w:r>
        <w:rPr>
          <w:rFonts w:hint="eastAsia" w:hAnsi="宋体" w:cs="宋体"/>
          <w:spacing w:val="9"/>
          <w:szCs w:val="24"/>
          <w:highlight w:val="none"/>
        </w:rPr>
        <w:t>使用于该项目之外或许可给任何第三方为任何目的之使用</w:t>
      </w:r>
      <w:r>
        <w:rPr>
          <w:rFonts w:hint="eastAsia" w:hAnsi="宋体" w:cs="宋体"/>
          <w:spacing w:val="11"/>
          <w:szCs w:val="24"/>
          <w:highlight w:val="none"/>
        </w:rPr>
        <w:t>。</w:t>
      </w:r>
    </w:p>
    <w:p w14:paraId="11F3F2FF">
      <w:pPr>
        <w:spacing w:before="2" w:line="360" w:lineRule="auto"/>
        <w:ind w:firstLine="483"/>
        <w:rPr>
          <w:rFonts w:hint="eastAsia" w:hAnsi="宋体" w:cs="宋体"/>
          <w:szCs w:val="24"/>
          <w:highlight w:val="none"/>
        </w:rPr>
      </w:pPr>
      <w:r>
        <w:rPr>
          <w:rFonts w:hint="eastAsia" w:hAnsi="宋体" w:cs="宋体"/>
          <w:spacing w:val="7"/>
          <w:szCs w:val="24"/>
          <w:highlight w:val="none"/>
        </w:rPr>
        <w:t>2、未经甲方书面许可，乙方不得单方面公开</w:t>
      </w:r>
      <w:r>
        <w:rPr>
          <w:rFonts w:hint="eastAsia" w:hAnsi="宋体" w:cs="宋体"/>
          <w:spacing w:val="6"/>
          <w:szCs w:val="24"/>
          <w:highlight w:val="none"/>
        </w:rPr>
        <w:t>项目成果或对项目成果进行任何形式的商</w:t>
      </w:r>
      <w:r>
        <w:rPr>
          <w:rFonts w:hint="eastAsia" w:hAnsi="宋体" w:cs="宋体"/>
          <w:spacing w:val="7"/>
          <w:szCs w:val="24"/>
          <w:highlight w:val="none"/>
        </w:rPr>
        <w:t>业化利用</w:t>
      </w:r>
      <w:r>
        <w:rPr>
          <w:rFonts w:hint="eastAsia" w:hAnsi="宋体" w:cs="宋体"/>
          <w:spacing w:val="8"/>
          <w:szCs w:val="24"/>
          <w:highlight w:val="none"/>
        </w:rPr>
        <w:t>。</w:t>
      </w:r>
      <w:r>
        <w:rPr>
          <w:rFonts w:hint="eastAsia" w:hAnsi="宋体" w:cs="宋体"/>
          <w:spacing w:val="7"/>
          <w:szCs w:val="24"/>
          <w:highlight w:val="none"/>
        </w:rPr>
        <w:t>即使向履行本合同有关的人员提供</w:t>
      </w:r>
      <w:r>
        <w:rPr>
          <w:rFonts w:hint="eastAsia" w:hAnsi="宋体" w:cs="宋体"/>
          <w:spacing w:val="8"/>
          <w:szCs w:val="24"/>
          <w:highlight w:val="none"/>
        </w:rPr>
        <w:t>，</w:t>
      </w:r>
      <w:r>
        <w:rPr>
          <w:rFonts w:hint="eastAsia" w:hAnsi="宋体" w:cs="宋体"/>
          <w:spacing w:val="7"/>
          <w:szCs w:val="24"/>
          <w:highlight w:val="none"/>
        </w:rPr>
        <w:t>也应注意保密并限于</w:t>
      </w:r>
      <w:r>
        <w:rPr>
          <w:rFonts w:hint="eastAsia" w:hAnsi="宋体" w:cs="宋体"/>
          <w:spacing w:val="6"/>
          <w:szCs w:val="24"/>
          <w:highlight w:val="none"/>
        </w:rPr>
        <w:t>履行合同的必须范围</w:t>
      </w:r>
      <w:r>
        <w:rPr>
          <w:rFonts w:hint="eastAsia" w:hAnsi="宋体" w:cs="宋体"/>
          <w:spacing w:val="10"/>
          <w:szCs w:val="24"/>
          <w:highlight w:val="none"/>
        </w:rPr>
        <w:t>并报甲方审查备案。乙方违反本约定给甲</w:t>
      </w:r>
      <w:r>
        <w:rPr>
          <w:rFonts w:hint="eastAsia" w:hAnsi="宋体" w:cs="宋体"/>
          <w:spacing w:val="9"/>
          <w:szCs w:val="24"/>
          <w:highlight w:val="none"/>
        </w:rPr>
        <w:t>方造成损失的应赔偿甲方全部经济损失</w:t>
      </w:r>
      <w:r>
        <w:rPr>
          <w:rFonts w:hint="eastAsia" w:hAnsi="宋体" w:cs="宋体"/>
          <w:spacing w:val="10"/>
          <w:szCs w:val="24"/>
          <w:highlight w:val="none"/>
        </w:rPr>
        <w:t>。</w:t>
      </w:r>
    </w:p>
    <w:p w14:paraId="2E8A76EC">
      <w:pPr>
        <w:spacing w:line="360" w:lineRule="auto"/>
        <w:ind w:firstLine="485"/>
        <w:rPr>
          <w:rFonts w:hint="eastAsia" w:hAnsi="宋体" w:cs="宋体"/>
          <w:szCs w:val="24"/>
          <w:highlight w:val="none"/>
        </w:rPr>
      </w:pPr>
      <w:r>
        <w:rPr>
          <w:rFonts w:hint="eastAsia" w:hAnsi="宋体" w:cs="宋体"/>
          <w:spacing w:val="9"/>
          <w:position w:val="1"/>
          <w:szCs w:val="24"/>
          <w:highlight w:val="none"/>
        </w:rPr>
        <w:t>3、本协议终止后本保密条款仍然适用</w:t>
      </w:r>
      <w:r>
        <w:rPr>
          <w:rFonts w:hint="eastAsia" w:hAnsi="宋体" w:cs="宋体"/>
          <w:spacing w:val="10"/>
          <w:position w:val="1"/>
          <w:szCs w:val="24"/>
          <w:highlight w:val="none"/>
        </w:rPr>
        <w:t>，</w:t>
      </w:r>
      <w:r>
        <w:rPr>
          <w:rFonts w:hint="eastAsia" w:hAnsi="宋体" w:cs="宋体"/>
          <w:spacing w:val="9"/>
          <w:position w:val="1"/>
          <w:szCs w:val="24"/>
          <w:highlight w:val="none"/>
        </w:rPr>
        <w:t>不受时间</w:t>
      </w:r>
      <w:r>
        <w:rPr>
          <w:rFonts w:hint="eastAsia" w:hAnsi="宋体" w:cs="宋体"/>
          <w:spacing w:val="8"/>
          <w:position w:val="1"/>
          <w:szCs w:val="24"/>
          <w:highlight w:val="none"/>
        </w:rPr>
        <w:t>限制</w:t>
      </w:r>
      <w:r>
        <w:rPr>
          <w:rFonts w:hint="eastAsia" w:hAnsi="宋体" w:cs="宋体"/>
          <w:spacing w:val="10"/>
          <w:position w:val="1"/>
          <w:szCs w:val="24"/>
          <w:highlight w:val="none"/>
        </w:rPr>
        <w:t>。</w:t>
      </w:r>
    </w:p>
    <w:p w14:paraId="3D01DA15">
      <w:pPr>
        <w:spacing w:before="159" w:line="360" w:lineRule="auto"/>
        <w:ind w:left="4" w:firstLine="475"/>
        <w:rPr>
          <w:rFonts w:hint="eastAsia" w:hAnsi="宋体" w:cs="宋体"/>
          <w:b/>
          <w:bCs/>
          <w:spacing w:val="6"/>
          <w:szCs w:val="24"/>
          <w:highlight w:val="none"/>
        </w:rPr>
      </w:pPr>
      <w:r>
        <w:rPr>
          <w:rFonts w:hint="eastAsia" w:hAnsi="宋体" w:cs="宋体"/>
          <w:spacing w:val="7"/>
          <w:szCs w:val="24"/>
          <w:highlight w:val="none"/>
        </w:rPr>
        <w:t>4、本项目结束后，项目成果归甲方所有，甲方享有</w:t>
      </w:r>
      <w:r>
        <w:rPr>
          <w:rFonts w:hint="eastAsia" w:hAnsi="宋体" w:cs="宋体"/>
          <w:spacing w:val="6"/>
          <w:szCs w:val="24"/>
          <w:highlight w:val="none"/>
        </w:rPr>
        <w:t>该项目成果的出版</w:t>
      </w:r>
      <w:r>
        <w:rPr>
          <w:rFonts w:hint="eastAsia" w:hAnsi="宋体" w:cs="宋体"/>
          <w:spacing w:val="7"/>
          <w:szCs w:val="24"/>
          <w:highlight w:val="none"/>
        </w:rPr>
        <w:t>、</w:t>
      </w:r>
      <w:r>
        <w:rPr>
          <w:rFonts w:hint="eastAsia" w:hAnsi="宋体" w:cs="宋体"/>
          <w:spacing w:val="6"/>
          <w:szCs w:val="24"/>
          <w:highlight w:val="none"/>
        </w:rPr>
        <w:t>引用等所有相</w:t>
      </w:r>
      <w:r>
        <w:rPr>
          <w:rFonts w:hint="eastAsia" w:hAnsi="宋体" w:cs="宋体"/>
          <w:spacing w:val="9"/>
          <w:szCs w:val="24"/>
          <w:highlight w:val="none"/>
        </w:rPr>
        <w:t>关权利</w:t>
      </w:r>
      <w:r>
        <w:rPr>
          <w:rFonts w:hint="eastAsia" w:hAnsi="宋体" w:cs="宋体"/>
          <w:spacing w:val="11"/>
          <w:szCs w:val="24"/>
          <w:highlight w:val="none"/>
        </w:rPr>
        <w:t>。</w:t>
      </w:r>
      <w:r>
        <w:rPr>
          <w:rFonts w:hint="eastAsia" w:hAnsi="宋体" w:cs="宋体"/>
          <w:spacing w:val="9"/>
          <w:szCs w:val="24"/>
          <w:highlight w:val="none"/>
        </w:rPr>
        <w:t>乙方不得以任何理由干涉甲方对项目成果的使用</w:t>
      </w:r>
      <w:r>
        <w:rPr>
          <w:rFonts w:hint="eastAsia" w:hAnsi="宋体" w:cs="宋体"/>
          <w:spacing w:val="11"/>
          <w:szCs w:val="24"/>
          <w:highlight w:val="none"/>
        </w:rPr>
        <w:t>。</w:t>
      </w:r>
    </w:p>
    <w:p w14:paraId="6FBB5943">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十三、不可抗力</w:t>
      </w:r>
    </w:p>
    <w:p w14:paraId="7F43D8B3">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1、双方因不可抗力的影响不能履行合同，履行合同的时间相应推迟，推迟时间与不可抗力持续时间相同，合同费用不因此而改变。</w:t>
      </w:r>
    </w:p>
    <w:p w14:paraId="3A4AC332">
      <w:pPr>
        <w:spacing w:before="27" w:line="360" w:lineRule="auto"/>
        <w:ind w:left="4" w:firstLine="493"/>
        <w:rPr>
          <w:rFonts w:hint="eastAsia" w:hAnsi="宋体" w:cs="宋体"/>
          <w:spacing w:val="6"/>
          <w:szCs w:val="24"/>
          <w:highlight w:val="none"/>
        </w:rPr>
      </w:pPr>
      <w:r>
        <w:rPr>
          <w:rFonts w:hint="eastAsia" w:hAnsi="宋体" w:cs="宋体"/>
          <w:spacing w:val="6"/>
          <w:szCs w:val="24"/>
          <w:highlight w:val="none"/>
        </w:rPr>
        <w:t>2、不可抗力发生后，双方要立即通知对方，并采取必要措施密切配合，以减少影响。</w:t>
      </w:r>
    </w:p>
    <w:p w14:paraId="7B97485F">
      <w:pPr>
        <w:spacing w:before="27" w:line="360" w:lineRule="auto"/>
        <w:ind w:left="4" w:firstLine="493"/>
        <w:rPr>
          <w:rFonts w:hint="eastAsia" w:hAnsi="宋体" w:cs="宋体"/>
          <w:spacing w:val="11"/>
          <w:szCs w:val="24"/>
          <w:highlight w:val="none"/>
        </w:rPr>
      </w:pPr>
      <w:r>
        <w:rPr>
          <w:rFonts w:hint="eastAsia" w:hAnsi="宋体" w:cs="宋体"/>
          <w:spacing w:val="6"/>
          <w:szCs w:val="24"/>
          <w:highlight w:val="none"/>
        </w:rPr>
        <w:t>3、不可抗力指在本合同生效后发生了一方或双方无法控制、不可预见和不能克服的事件，并使一方或双方无法全部或部分履行本合同的客观情况，该事件包括但不限于政府行为、自然灾害、战争、动乱、台风、地震、水灾等类似事件。</w:t>
      </w:r>
    </w:p>
    <w:p w14:paraId="609D8841">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十四、违约责任</w:t>
      </w:r>
    </w:p>
    <w:p w14:paraId="4931B2E4">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1、甲乙双方应当全面履行本合同约定的义务，一方违约的，应当赔偿因此造成守约方的全部损失。</w:t>
      </w:r>
    </w:p>
    <w:p w14:paraId="78A3D227">
      <w:pPr>
        <w:spacing w:line="360" w:lineRule="auto"/>
        <w:ind w:firstLine="504" w:firstLineChars="200"/>
        <w:rPr>
          <w:rFonts w:hint="eastAsia" w:hAnsi="宋体" w:cs="宋体"/>
          <w:spacing w:val="6"/>
          <w:szCs w:val="24"/>
          <w:highlight w:val="none"/>
        </w:rPr>
      </w:pPr>
      <w:r>
        <w:rPr>
          <w:rFonts w:hint="eastAsia" w:hAnsi="宋体" w:cs="宋体"/>
          <w:spacing w:val="6"/>
          <w:szCs w:val="24"/>
          <w:highlight w:val="none"/>
        </w:rPr>
        <w:t>2、甲方在没有与乙方签订正式合作协议之前，不得以任何理由跳过乙方与乙方推荐 的项目方进行合作签约。</w:t>
      </w:r>
    </w:p>
    <w:p w14:paraId="14A7E38C">
      <w:pPr>
        <w:spacing w:line="360" w:lineRule="auto"/>
        <w:ind w:firstLine="504" w:firstLineChars="200"/>
        <w:rPr>
          <w:rFonts w:hint="eastAsia" w:hAnsi="宋体" w:cs="宋体"/>
          <w:szCs w:val="24"/>
          <w:highlight w:val="none"/>
        </w:rPr>
      </w:pPr>
      <w:r>
        <w:rPr>
          <w:rFonts w:hint="eastAsia" w:hAnsi="宋体" w:cs="宋体"/>
          <w:spacing w:val="6"/>
          <w:szCs w:val="24"/>
          <w:highlight w:val="none"/>
        </w:rPr>
        <w:t>3、未经对方书面同意，任何一方无正当理由不得单方解除本合同。本合同提前终止的，甲方应就乙方已提供的服务进行结算。如因甲方原因提前终止，甲方</w:t>
      </w:r>
      <w:r>
        <w:rPr>
          <w:rFonts w:hint="eastAsia" w:hAnsi="宋体" w:cs="宋体"/>
          <w:spacing w:val="6"/>
          <w:szCs w:val="24"/>
          <w:highlight w:val="none"/>
          <w:lang w:val="en-US" w:eastAsia="zh-CN"/>
        </w:rPr>
        <w:t>应</w:t>
      </w:r>
      <w:r>
        <w:rPr>
          <w:rFonts w:hint="eastAsia" w:hAnsi="宋体" w:cs="宋体"/>
          <w:spacing w:val="6"/>
          <w:szCs w:val="24"/>
          <w:highlight w:val="none"/>
        </w:rPr>
        <w:t>就乙方已提供的服务进行结算外，给乙方造成损失的，还应赔偿乙方因此承受的</w:t>
      </w:r>
      <w:r>
        <w:rPr>
          <w:rFonts w:hint="eastAsia" w:hAnsi="宋体" w:cs="宋体"/>
          <w:spacing w:val="6"/>
          <w:szCs w:val="24"/>
          <w:highlight w:val="none"/>
          <w:lang w:val="en-US" w:eastAsia="zh-CN"/>
        </w:rPr>
        <w:t>合理</w:t>
      </w:r>
      <w:r>
        <w:rPr>
          <w:rFonts w:hint="eastAsia" w:hAnsi="宋体" w:cs="宋体"/>
          <w:spacing w:val="6"/>
          <w:szCs w:val="24"/>
          <w:highlight w:val="none"/>
        </w:rPr>
        <w:t>损失。如因乙方原因提前终止，乙方除退还甲方已支付的费用外，还应赔偿甲方因此造成的损失（包括但不限于额外支出的费用以及律师费诉讼费等）。</w:t>
      </w:r>
    </w:p>
    <w:p w14:paraId="190DD9D6">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十五、争议解决</w:t>
      </w:r>
    </w:p>
    <w:p w14:paraId="5A781F9D">
      <w:pPr>
        <w:spacing w:line="360" w:lineRule="auto"/>
        <w:ind w:firstLine="498"/>
        <w:rPr>
          <w:rFonts w:hint="eastAsia" w:hAnsi="宋体" w:cs="宋体"/>
          <w:szCs w:val="24"/>
          <w:highlight w:val="none"/>
        </w:rPr>
      </w:pPr>
      <w:r>
        <w:rPr>
          <w:rFonts w:hint="eastAsia" w:hAnsi="宋体" w:cs="宋体"/>
          <w:szCs w:val="24"/>
          <w:highlight w:val="none"/>
        </w:rPr>
        <w:t>1、一切由执行合同引起或与合同有关的争议</w:t>
      </w:r>
      <w:r>
        <w:rPr>
          <w:rFonts w:hint="eastAsia" w:hAnsi="宋体" w:cs="宋体"/>
          <w:spacing w:val="-1"/>
          <w:szCs w:val="24"/>
          <w:highlight w:val="none"/>
        </w:rPr>
        <w:t>，</w:t>
      </w:r>
      <w:r>
        <w:rPr>
          <w:rFonts w:hint="eastAsia" w:hAnsi="宋体" w:cs="宋体"/>
          <w:szCs w:val="24"/>
          <w:highlight w:val="none"/>
        </w:rPr>
        <w:t>均应友好协商解决</w:t>
      </w:r>
      <w:r>
        <w:rPr>
          <w:rFonts w:hint="eastAsia" w:hAnsi="宋体" w:cs="宋体"/>
          <w:spacing w:val="-1"/>
          <w:szCs w:val="24"/>
          <w:highlight w:val="none"/>
        </w:rPr>
        <w:t>，</w:t>
      </w:r>
      <w:r>
        <w:rPr>
          <w:rFonts w:hint="eastAsia" w:hAnsi="宋体" w:cs="宋体"/>
          <w:szCs w:val="24"/>
          <w:highlight w:val="none"/>
        </w:rPr>
        <w:t>协商不成时应向</w:t>
      </w:r>
      <w:r>
        <w:rPr>
          <w:rFonts w:hint="eastAsia" w:hAnsi="宋体" w:cs="宋体"/>
          <w:b/>
          <w:bCs/>
          <w:szCs w:val="24"/>
          <w:highlight w:val="none"/>
          <w:u w:val="single"/>
        </w:rPr>
        <w:t>甲方</w:t>
      </w:r>
      <w:r>
        <w:rPr>
          <w:rFonts w:hint="eastAsia" w:hAnsi="宋体" w:cs="宋体"/>
          <w:spacing w:val="3"/>
          <w:szCs w:val="24"/>
          <w:highlight w:val="none"/>
        </w:rPr>
        <w:t>住所地人民法院提起诉讼</w:t>
      </w:r>
      <w:r>
        <w:rPr>
          <w:rFonts w:hint="eastAsia" w:hAnsi="宋体" w:cs="宋体"/>
          <w:spacing w:val="4"/>
          <w:szCs w:val="24"/>
          <w:highlight w:val="none"/>
        </w:rPr>
        <w:t>。</w:t>
      </w:r>
      <w:r>
        <w:rPr>
          <w:rFonts w:hint="eastAsia" w:hAnsi="宋体" w:cs="宋体"/>
          <w:spacing w:val="3"/>
          <w:szCs w:val="24"/>
          <w:highlight w:val="none"/>
        </w:rPr>
        <w:t>违约方承担的责任的范围包括但不限于直接</w:t>
      </w:r>
      <w:r>
        <w:rPr>
          <w:rFonts w:hint="eastAsia" w:hAnsi="宋体" w:cs="宋体"/>
          <w:spacing w:val="2"/>
          <w:szCs w:val="24"/>
          <w:highlight w:val="none"/>
        </w:rPr>
        <w:t>损失</w:t>
      </w:r>
      <w:r>
        <w:rPr>
          <w:rFonts w:hint="eastAsia" w:hAnsi="宋体" w:cs="宋体"/>
          <w:spacing w:val="4"/>
          <w:szCs w:val="24"/>
          <w:highlight w:val="none"/>
        </w:rPr>
        <w:t>、</w:t>
      </w:r>
      <w:r>
        <w:rPr>
          <w:rFonts w:hint="eastAsia" w:hAnsi="宋体" w:cs="宋体"/>
          <w:spacing w:val="2"/>
          <w:szCs w:val="24"/>
          <w:highlight w:val="none"/>
        </w:rPr>
        <w:t>可预期收益</w:t>
      </w:r>
      <w:r>
        <w:rPr>
          <w:rFonts w:hint="eastAsia" w:hAnsi="宋体" w:cs="宋体"/>
          <w:spacing w:val="4"/>
          <w:szCs w:val="24"/>
          <w:highlight w:val="none"/>
        </w:rPr>
        <w:t>、</w:t>
      </w:r>
      <w:r>
        <w:rPr>
          <w:rFonts w:hint="eastAsia" w:hAnsi="宋体" w:cs="宋体"/>
          <w:spacing w:val="7"/>
          <w:szCs w:val="24"/>
          <w:highlight w:val="none"/>
        </w:rPr>
        <w:t>赔偿金</w:t>
      </w:r>
      <w:r>
        <w:rPr>
          <w:rFonts w:hint="eastAsia" w:hAnsi="宋体" w:cs="宋体"/>
          <w:spacing w:val="9"/>
          <w:szCs w:val="24"/>
          <w:highlight w:val="none"/>
        </w:rPr>
        <w:t>、</w:t>
      </w:r>
      <w:r>
        <w:rPr>
          <w:rFonts w:hint="eastAsia" w:hAnsi="宋体" w:cs="宋体"/>
          <w:spacing w:val="7"/>
          <w:szCs w:val="24"/>
          <w:highlight w:val="none"/>
        </w:rPr>
        <w:t>行政罚金</w:t>
      </w:r>
      <w:r>
        <w:rPr>
          <w:rFonts w:hint="eastAsia" w:hAnsi="宋体" w:cs="宋体"/>
          <w:spacing w:val="9"/>
          <w:szCs w:val="24"/>
          <w:highlight w:val="none"/>
        </w:rPr>
        <w:t>、</w:t>
      </w:r>
      <w:r>
        <w:rPr>
          <w:rFonts w:hint="eastAsia" w:hAnsi="宋体" w:cs="宋体"/>
          <w:spacing w:val="7"/>
          <w:szCs w:val="24"/>
          <w:highlight w:val="none"/>
        </w:rPr>
        <w:t>违约金</w:t>
      </w:r>
      <w:r>
        <w:rPr>
          <w:rFonts w:hint="eastAsia" w:hAnsi="宋体" w:cs="宋体"/>
          <w:spacing w:val="9"/>
          <w:szCs w:val="24"/>
          <w:highlight w:val="none"/>
        </w:rPr>
        <w:t>、</w:t>
      </w:r>
      <w:r>
        <w:rPr>
          <w:rFonts w:hint="eastAsia" w:hAnsi="宋体" w:cs="宋体"/>
          <w:spacing w:val="6"/>
          <w:szCs w:val="24"/>
          <w:highlight w:val="none"/>
        </w:rPr>
        <w:t>诉讼费用</w:t>
      </w:r>
      <w:r>
        <w:rPr>
          <w:rFonts w:hint="eastAsia" w:hAnsi="宋体" w:cs="宋体"/>
          <w:spacing w:val="9"/>
          <w:szCs w:val="24"/>
          <w:highlight w:val="none"/>
        </w:rPr>
        <w:t>、</w:t>
      </w:r>
      <w:r>
        <w:rPr>
          <w:rFonts w:hint="eastAsia" w:hAnsi="宋体" w:cs="宋体"/>
          <w:spacing w:val="6"/>
          <w:szCs w:val="24"/>
          <w:highlight w:val="none"/>
        </w:rPr>
        <w:t>仲裁费</w:t>
      </w:r>
      <w:r>
        <w:rPr>
          <w:rFonts w:hint="eastAsia" w:hAnsi="宋体" w:cs="宋体"/>
          <w:spacing w:val="9"/>
          <w:szCs w:val="24"/>
          <w:highlight w:val="none"/>
        </w:rPr>
        <w:t>、</w:t>
      </w:r>
      <w:r>
        <w:rPr>
          <w:rFonts w:hint="eastAsia" w:hAnsi="宋体" w:cs="宋体"/>
          <w:spacing w:val="6"/>
          <w:szCs w:val="24"/>
          <w:highlight w:val="none"/>
        </w:rPr>
        <w:t>鉴定费</w:t>
      </w:r>
      <w:r>
        <w:rPr>
          <w:rFonts w:hint="eastAsia" w:hAnsi="宋体" w:cs="宋体"/>
          <w:spacing w:val="9"/>
          <w:szCs w:val="24"/>
          <w:highlight w:val="none"/>
        </w:rPr>
        <w:t>、</w:t>
      </w:r>
      <w:r>
        <w:rPr>
          <w:rFonts w:hint="eastAsia" w:hAnsi="宋体" w:cs="宋体"/>
          <w:spacing w:val="6"/>
          <w:szCs w:val="24"/>
          <w:highlight w:val="none"/>
        </w:rPr>
        <w:t>保全费</w:t>
      </w:r>
      <w:r>
        <w:rPr>
          <w:rFonts w:hint="eastAsia" w:hAnsi="宋体" w:cs="宋体"/>
          <w:spacing w:val="9"/>
          <w:szCs w:val="24"/>
          <w:highlight w:val="none"/>
        </w:rPr>
        <w:t>、</w:t>
      </w:r>
      <w:r>
        <w:rPr>
          <w:rFonts w:hint="eastAsia" w:hAnsi="宋体" w:cs="宋体"/>
          <w:spacing w:val="6"/>
          <w:szCs w:val="24"/>
          <w:highlight w:val="none"/>
        </w:rPr>
        <w:t>保全担保费用</w:t>
      </w:r>
      <w:r>
        <w:rPr>
          <w:rFonts w:hint="eastAsia" w:hAnsi="宋体" w:cs="宋体"/>
          <w:spacing w:val="9"/>
          <w:szCs w:val="24"/>
          <w:highlight w:val="none"/>
        </w:rPr>
        <w:t>、</w:t>
      </w:r>
      <w:r>
        <w:rPr>
          <w:rFonts w:hint="eastAsia" w:hAnsi="宋体" w:cs="宋体"/>
          <w:spacing w:val="6"/>
          <w:szCs w:val="24"/>
          <w:highlight w:val="none"/>
        </w:rPr>
        <w:t>公证</w:t>
      </w:r>
      <w:r>
        <w:rPr>
          <w:rFonts w:hint="eastAsia" w:hAnsi="宋体" w:cs="宋体"/>
          <w:spacing w:val="8"/>
          <w:szCs w:val="24"/>
          <w:highlight w:val="none"/>
        </w:rPr>
        <w:t>费</w:t>
      </w:r>
      <w:r>
        <w:rPr>
          <w:rFonts w:hint="eastAsia" w:hAnsi="宋体" w:cs="宋体"/>
          <w:spacing w:val="10"/>
          <w:szCs w:val="24"/>
          <w:highlight w:val="none"/>
        </w:rPr>
        <w:t>、</w:t>
      </w:r>
      <w:r>
        <w:rPr>
          <w:rFonts w:hint="eastAsia" w:hAnsi="宋体" w:cs="宋体"/>
          <w:spacing w:val="8"/>
          <w:szCs w:val="24"/>
          <w:highlight w:val="none"/>
        </w:rPr>
        <w:t>合理律</w:t>
      </w:r>
      <w:r>
        <w:rPr>
          <w:rFonts w:hint="eastAsia" w:hAnsi="宋体" w:cs="宋体"/>
          <w:spacing w:val="7"/>
          <w:szCs w:val="24"/>
          <w:highlight w:val="none"/>
        </w:rPr>
        <w:t>师费等</w:t>
      </w:r>
      <w:r>
        <w:rPr>
          <w:rFonts w:hint="eastAsia" w:hAnsi="宋体" w:cs="宋体"/>
          <w:spacing w:val="10"/>
          <w:szCs w:val="24"/>
          <w:highlight w:val="none"/>
        </w:rPr>
        <w:t>。</w:t>
      </w:r>
    </w:p>
    <w:p w14:paraId="59C5D792">
      <w:pPr>
        <w:spacing w:before="2" w:line="360" w:lineRule="auto"/>
        <w:ind w:left="1" w:right="80" w:firstLine="481"/>
        <w:rPr>
          <w:rFonts w:hint="eastAsia" w:hAnsi="宋体" w:cs="宋体"/>
          <w:szCs w:val="24"/>
          <w:highlight w:val="none"/>
        </w:rPr>
      </w:pPr>
      <w:r>
        <w:rPr>
          <w:rFonts w:hint="eastAsia" w:hAnsi="宋体" w:cs="宋体"/>
          <w:spacing w:val="10"/>
          <w:szCs w:val="24"/>
          <w:highlight w:val="none"/>
        </w:rPr>
        <w:t>2、本合同未涉及的部分，均按照《中华人民共和国民法典》及其</w:t>
      </w:r>
      <w:r>
        <w:rPr>
          <w:rFonts w:hint="eastAsia" w:hAnsi="宋体" w:cs="宋体"/>
          <w:spacing w:val="9"/>
          <w:szCs w:val="24"/>
          <w:highlight w:val="none"/>
        </w:rPr>
        <w:t>他相关法律法规的</w:t>
      </w:r>
      <w:r>
        <w:rPr>
          <w:rFonts w:hint="eastAsia" w:hAnsi="宋体" w:cs="宋体"/>
          <w:spacing w:val="7"/>
          <w:szCs w:val="24"/>
          <w:highlight w:val="none"/>
        </w:rPr>
        <w:t>有效规定执行</w:t>
      </w:r>
      <w:r>
        <w:rPr>
          <w:rFonts w:hint="eastAsia" w:hAnsi="宋体" w:cs="宋体"/>
          <w:spacing w:val="9"/>
          <w:szCs w:val="24"/>
          <w:highlight w:val="none"/>
        </w:rPr>
        <w:t>。</w:t>
      </w:r>
    </w:p>
    <w:p w14:paraId="3BA2E083">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十六、协议的生效、解除与终止</w:t>
      </w:r>
    </w:p>
    <w:p w14:paraId="7C0EE929">
      <w:pPr>
        <w:spacing w:line="360" w:lineRule="auto"/>
        <w:ind w:firstLine="498"/>
        <w:rPr>
          <w:rFonts w:hint="eastAsia" w:hAnsi="宋体" w:cs="宋体"/>
          <w:spacing w:val="6"/>
          <w:szCs w:val="24"/>
          <w:highlight w:val="none"/>
        </w:rPr>
      </w:pPr>
      <w:r>
        <w:rPr>
          <w:rFonts w:hint="eastAsia" w:hAnsi="宋体" w:cs="宋体"/>
          <w:spacing w:val="6"/>
          <w:szCs w:val="24"/>
          <w:highlight w:val="none"/>
        </w:rPr>
        <w:t>本协议自双方盖章之日起正式生效，合同有效期一年。除本协议另有约定外，协议期满前15日内，若双方均未以书面形式提出异议，则本协议到期后自动终止。</w:t>
      </w:r>
    </w:p>
    <w:p w14:paraId="7B9C8ABC">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十七、其他约定</w:t>
      </w:r>
    </w:p>
    <w:p w14:paraId="2201126C">
      <w:pPr>
        <w:spacing w:line="360" w:lineRule="auto"/>
        <w:ind w:firstLine="498"/>
        <w:rPr>
          <w:rFonts w:hint="eastAsia" w:hAnsi="宋体" w:cs="宋体"/>
          <w:spacing w:val="6"/>
          <w:szCs w:val="24"/>
          <w:highlight w:val="none"/>
        </w:rPr>
      </w:pPr>
      <w:r>
        <w:rPr>
          <w:rFonts w:hint="eastAsia" w:hAnsi="宋体" w:cs="宋体"/>
          <w:spacing w:val="6"/>
          <w:szCs w:val="24"/>
          <w:highlight w:val="none"/>
        </w:rPr>
        <w:t>1、对本协议内容做出的任何修改和补充应为书面形式，由双方授权代表签字后视为本协议条款。</w:t>
      </w:r>
    </w:p>
    <w:p w14:paraId="1F2872FD">
      <w:pPr>
        <w:spacing w:line="360" w:lineRule="auto"/>
        <w:ind w:firstLine="498"/>
        <w:rPr>
          <w:rFonts w:hint="eastAsia" w:hAnsi="宋体" w:cs="宋体"/>
          <w:spacing w:val="6"/>
          <w:szCs w:val="24"/>
          <w:highlight w:val="none"/>
        </w:rPr>
      </w:pPr>
      <w:r>
        <w:rPr>
          <w:rFonts w:hint="eastAsia" w:hAnsi="宋体" w:cs="宋体"/>
          <w:spacing w:val="6"/>
          <w:szCs w:val="24"/>
          <w:highlight w:val="none"/>
        </w:rPr>
        <w:t>2、本协议及其附件为共三份，甲方双方各执一份，采购代理机构存档一份，均具有同等法律效力。</w:t>
      </w:r>
    </w:p>
    <w:p w14:paraId="7669C567">
      <w:pPr>
        <w:spacing w:line="360" w:lineRule="auto"/>
        <w:ind w:firstLine="498"/>
        <w:rPr>
          <w:rFonts w:hint="eastAsia" w:hAnsi="宋体" w:cs="宋体"/>
          <w:spacing w:val="10"/>
          <w:szCs w:val="24"/>
          <w:highlight w:val="none"/>
        </w:rPr>
      </w:pPr>
      <w:r>
        <w:rPr>
          <w:rFonts w:hint="eastAsia" w:hAnsi="宋体" w:cs="宋体"/>
          <w:spacing w:val="10"/>
          <w:szCs w:val="24"/>
          <w:highlight w:val="none"/>
        </w:rPr>
        <w:t>3、本协议未尽事宜，须经双方另行协商并签署书面文件作</w:t>
      </w:r>
      <w:r>
        <w:rPr>
          <w:rFonts w:hint="eastAsia" w:hAnsi="宋体" w:cs="宋体"/>
          <w:spacing w:val="9"/>
          <w:szCs w:val="24"/>
          <w:highlight w:val="none"/>
        </w:rPr>
        <w:t>为本合同补充协议且与本合</w:t>
      </w:r>
      <w:r>
        <w:rPr>
          <w:rFonts w:hint="eastAsia" w:hAnsi="宋体" w:cs="宋体"/>
          <w:spacing w:val="8"/>
          <w:szCs w:val="24"/>
          <w:highlight w:val="none"/>
        </w:rPr>
        <w:t>同具有同等法律效力</w:t>
      </w:r>
      <w:r>
        <w:rPr>
          <w:rFonts w:hint="eastAsia" w:hAnsi="宋体" w:cs="宋体"/>
          <w:spacing w:val="10"/>
          <w:szCs w:val="24"/>
          <w:highlight w:val="none"/>
        </w:rPr>
        <w:t>。</w:t>
      </w:r>
    </w:p>
    <w:p w14:paraId="238EEE78">
      <w:pPr>
        <w:spacing w:line="360" w:lineRule="auto"/>
        <w:ind w:firstLine="498"/>
        <w:rPr>
          <w:rFonts w:hint="eastAsia" w:hAnsi="宋体" w:cs="宋体"/>
          <w:spacing w:val="8"/>
          <w:szCs w:val="24"/>
          <w:highlight w:val="none"/>
        </w:rPr>
      </w:pPr>
      <w:r>
        <w:rPr>
          <w:rFonts w:hint="eastAsia" w:hAnsi="宋体" w:cs="宋体"/>
          <w:spacing w:val="7"/>
          <w:szCs w:val="24"/>
          <w:highlight w:val="none"/>
        </w:rPr>
        <w:t>4、双方确认本合同记载的地址即其接受函件的地址</w:t>
      </w:r>
      <w:r>
        <w:rPr>
          <w:rFonts w:hint="eastAsia" w:hAnsi="宋体" w:cs="宋体"/>
          <w:spacing w:val="6"/>
          <w:szCs w:val="24"/>
          <w:highlight w:val="none"/>
        </w:rPr>
        <w:t>及法院</w:t>
      </w:r>
      <w:r>
        <w:rPr>
          <w:rFonts w:hint="eastAsia" w:hAnsi="宋体" w:cs="宋体"/>
          <w:spacing w:val="7"/>
          <w:szCs w:val="24"/>
          <w:highlight w:val="none"/>
        </w:rPr>
        <w:t>、</w:t>
      </w:r>
      <w:r>
        <w:rPr>
          <w:rFonts w:hint="eastAsia" w:hAnsi="宋体" w:cs="宋体"/>
          <w:spacing w:val="6"/>
          <w:szCs w:val="24"/>
          <w:highlight w:val="none"/>
        </w:rPr>
        <w:t>仲裁委送达相关法律文书</w:t>
      </w:r>
      <w:r>
        <w:rPr>
          <w:rFonts w:hint="eastAsia" w:hAnsi="宋体" w:cs="宋体"/>
          <w:spacing w:val="7"/>
          <w:szCs w:val="24"/>
          <w:highlight w:val="none"/>
        </w:rPr>
        <w:t>之地址，并自愿承担因此发生的全部责任。如有地址变更，须及时</w:t>
      </w:r>
      <w:r>
        <w:rPr>
          <w:rFonts w:hint="eastAsia" w:hAnsi="宋体" w:cs="宋体"/>
          <w:spacing w:val="6"/>
          <w:szCs w:val="24"/>
          <w:highlight w:val="none"/>
        </w:rPr>
        <w:t>书面通知对方</w:t>
      </w:r>
      <w:r>
        <w:rPr>
          <w:rFonts w:hint="eastAsia" w:hAnsi="宋体" w:cs="宋体"/>
          <w:spacing w:val="7"/>
          <w:szCs w:val="24"/>
          <w:highlight w:val="none"/>
        </w:rPr>
        <w:t>，</w:t>
      </w:r>
      <w:r>
        <w:rPr>
          <w:rFonts w:hint="eastAsia" w:hAnsi="宋体" w:cs="宋体"/>
          <w:spacing w:val="6"/>
          <w:szCs w:val="24"/>
          <w:highlight w:val="none"/>
        </w:rPr>
        <w:t>且该地</w:t>
      </w:r>
      <w:r>
        <w:rPr>
          <w:rFonts w:hint="eastAsia" w:hAnsi="宋体" w:cs="宋体"/>
          <w:spacing w:val="13"/>
          <w:szCs w:val="24"/>
          <w:highlight w:val="none"/>
        </w:rPr>
        <w:t>址变更自变更通知到对方之日起生效</w:t>
      </w:r>
      <w:r>
        <w:rPr>
          <w:rFonts w:hint="eastAsia" w:hAnsi="宋体" w:cs="宋体"/>
          <w:spacing w:val="14"/>
          <w:szCs w:val="24"/>
          <w:highlight w:val="none"/>
        </w:rPr>
        <w:t>。</w:t>
      </w:r>
      <w:r>
        <w:rPr>
          <w:rFonts w:hint="eastAsia" w:hAnsi="宋体" w:cs="宋体"/>
          <w:spacing w:val="13"/>
          <w:szCs w:val="24"/>
          <w:highlight w:val="none"/>
        </w:rPr>
        <w:t>寄件方以邮寄方式将书面函件寄往对方联络地</w:t>
      </w:r>
      <w:r>
        <w:rPr>
          <w:rFonts w:hint="eastAsia" w:hAnsi="宋体" w:cs="宋体"/>
          <w:spacing w:val="12"/>
          <w:szCs w:val="24"/>
          <w:highlight w:val="none"/>
        </w:rPr>
        <w:t>址</w:t>
      </w:r>
      <w:r>
        <w:rPr>
          <w:rFonts w:hint="eastAsia" w:hAnsi="宋体" w:cs="宋体"/>
          <w:spacing w:val="7"/>
          <w:szCs w:val="24"/>
          <w:highlight w:val="none"/>
        </w:rPr>
        <w:t>的，即视为已经完成通知或函告义务。在未事先收到对方变更地址</w:t>
      </w:r>
      <w:r>
        <w:rPr>
          <w:rFonts w:hint="eastAsia" w:hAnsi="宋体" w:cs="宋体"/>
          <w:spacing w:val="6"/>
          <w:szCs w:val="24"/>
          <w:highlight w:val="none"/>
        </w:rPr>
        <w:t>书面通知的情况下</w:t>
      </w:r>
      <w:r>
        <w:rPr>
          <w:rFonts w:hint="eastAsia" w:hAnsi="宋体" w:cs="宋体"/>
          <w:spacing w:val="7"/>
          <w:szCs w:val="24"/>
          <w:highlight w:val="none"/>
        </w:rPr>
        <w:t>，</w:t>
      </w:r>
      <w:r>
        <w:rPr>
          <w:rFonts w:hint="eastAsia" w:hAnsi="宋体" w:cs="宋体"/>
          <w:spacing w:val="6"/>
          <w:szCs w:val="24"/>
          <w:highlight w:val="none"/>
        </w:rPr>
        <w:t>如</w:t>
      </w:r>
      <w:r>
        <w:rPr>
          <w:rFonts w:hint="eastAsia" w:hAnsi="宋体" w:cs="宋体"/>
          <w:spacing w:val="11"/>
          <w:szCs w:val="24"/>
          <w:highlight w:val="none"/>
        </w:rPr>
        <w:t>发生邮件退回或其</w:t>
      </w:r>
      <w:r>
        <w:rPr>
          <w:rFonts w:hint="eastAsia" w:hAnsi="宋体" w:cs="宋体"/>
          <w:spacing w:val="10"/>
          <w:szCs w:val="24"/>
          <w:highlight w:val="none"/>
        </w:rPr>
        <w:t>他原因导致对方未收到通知的</w:t>
      </w:r>
      <w:r>
        <w:rPr>
          <w:rFonts w:hint="eastAsia" w:hAnsi="宋体" w:cs="宋体"/>
          <w:spacing w:val="12"/>
          <w:szCs w:val="24"/>
          <w:highlight w:val="none"/>
        </w:rPr>
        <w:t>，</w:t>
      </w:r>
      <w:r>
        <w:rPr>
          <w:rFonts w:hint="eastAsia" w:hAnsi="宋体" w:cs="宋体"/>
          <w:spacing w:val="10"/>
          <w:szCs w:val="24"/>
          <w:highlight w:val="none"/>
        </w:rPr>
        <w:t>以该邮件寄出之日视为送达之日</w:t>
      </w:r>
      <w:r>
        <w:rPr>
          <w:rFonts w:hint="eastAsia" w:hAnsi="宋体" w:cs="宋体"/>
          <w:spacing w:val="12"/>
          <w:szCs w:val="24"/>
          <w:highlight w:val="none"/>
        </w:rPr>
        <w:t>。</w:t>
      </w:r>
    </w:p>
    <w:p w14:paraId="4859CE0E">
      <w:pPr>
        <w:spacing w:line="360" w:lineRule="auto"/>
        <w:ind w:firstLine="506" w:firstLineChars="200"/>
        <w:rPr>
          <w:rFonts w:hint="eastAsia" w:hAnsi="宋体" w:cs="宋体"/>
          <w:b/>
          <w:bCs/>
          <w:spacing w:val="6"/>
          <w:szCs w:val="24"/>
          <w:highlight w:val="none"/>
        </w:rPr>
      </w:pPr>
      <w:r>
        <w:rPr>
          <w:rFonts w:hint="eastAsia" w:hAnsi="宋体" w:cs="宋体"/>
          <w:b/>
          <w:bCs/>
          <w:spacing w:val="6"/>
          <w:szCs w:val="24"/>
          <w:highlight w:val="none"/>
        </w:rPr>
        <w:t>十八、合同订立</w:t>
      </w:r>
    </w:p>
    <w:p w14:paraId="686E80FF">
      <w:pPr>
        <w:spacing w:line="360" w:lineRule="auto"/>
        <w:ind w:left="118" w:firstLine="478"/>
        <w:rPr>
          <w:rFonts w:hint="eastAsia" w:hAnsi="宋体" w:cs="宋体"/>
          <w:spacing w:val="6"/>
          <w:szCs w:val="24"/>
          <w:highlight w:val="none"/>
        </w:rPr>
      </w:pPr>
      <w:r>
        <w:rPr>
          <w:rFonts w:hint="eastAsia" w:hAnsi="宋体" w:cs="宋体"/>
          <w:spacing w:val="6"/>
          <w:szCs w:val="24"/>
          <w:highlight w:val="none"/>
        </w:rPr>
        <w:t>1. 订立时间：</w:t>
      </w:r>
      <w:r>
        <w:rPr>
          <w:rFonts w:hint="eastAsia" w:hAnsi="宋体" w:cs="宋体"/>
          <w:spacing w:val="6"/>
          <w:szCs w:val="24"/>
          <w:highlight w:val="none"/>
          <w:u w:val="single"/>
        </w:rPr>
        <w:t xml:space="preserve">      </w:t>
      </w:r>
      <w:r>
        <w:rPr>
          <w:rFonts w:hint="eastAsia" w:hAnsi="宋体" w:cs="宋体"/>
          <w:spacing w:val="6"/>
          <w:szCs w:val="24"/>
          <w:highlight w:val="none"/>
        </w:rPr>
        <w:t>年</w:t>
      </w:r>
      <w:r>
        <w:rPr>
          <w:rFonts w:hint="eastAsia" w:hAnsi="宋体" w:cs="宋体"/>
          <w:spacing w:val="6"/>
          <w:szCs w:val="24"/>
          <w:highlight w:val="none"/>
          <w:u w:val="single"/>
        </w:rPr>
        <w:t xml:space="preserve">     </w:t>
      </w:r>
      <w:r>
        <w:rPr>
          <w:rFonts w:hint="eastAsia" w:hAnsi="宋体" w:cs="宋体"/>
          <w:spacing w:val="6"/>
          <w:szCs w:val="24"/>
          <w:highlight w:val="none"/>
        </w:rPr>
        <w:t>月</w:t>
      </w:r>
      <w:r>
        <w:rPr>
          <w:rFonts w:hint="eastAsia" w:hAnsi="宋体" w:cs="宋体"/>
          <w:spacing w:val="6"/>
          <w:szCs w:val="24"/>
          <w:highlight w:val="none"/>
          <w:u w:val="single"/>
        </w:rPr>
        <w:t xml:space="preserve">       </w:t>
      </w:r>
      <w:r>
        <w:rPr>
          <w:rFonts w:hint="eastAsia" w:hAnsi="宋体" w:cs="宋体"/>
          <w:spacing w:val="6"/>
          <w:szCs w:val="24"/>
          <w:highlight w:val="none"/>
        </w:rPr>
        <w:t>日。</w:t>
      </w:r>
    </w:p>
    <w:p w14:paraId="71565367">
      <w:pPr>
        <w:spacing w:line="360" w:lineRule="auto"/>
        <w:ind w:left="118" w:firstLine="478"/>
        <w:rPr>
          <w:rFonts w:hint="eastAsia" w:hAnsi="宋体" w:cs="宋体"/>
          <w:spacing w:val="6"/>
          <w:szCs w:val="24"/>
          <w:highlight w:val="none"/>
        </w:rPr>
      </w:pPr>
      <w:r>
        <w:rPr>
          <w:rFonts w:hint="eastAsia" w:hAnsi="宋体" w:cs="宋体"/>
          <w:spacing w:val="6"/>
          <w:szCs w:val="24"/>
          <w:highlight w:val="none"/>
        </w:rPr>
        <w:t>2. 订立地点：</w:t>
      </w:r>
      <w:r>
        <w:rPr>
          <w:rFonts w:hint="eastAsia" w:hAnsi="宋体" w:cs="宋体"/>
          <w:spacing w:val="6"/>
          <w:szCs w:val="24"/>
          <w:highlight w:val="none"/>
          <w:u w:val="single"/>
        </w:rPr>
        <w:t xml:space="preserve">                        </w:t>
      </w:r>
      <w:r>
        <w:rPr>
          <w:rFonts w:hint="eastAsia" w:hAnsi="宋体" w:cs="宋体"/>
          <w:spacing w:val="6"/>
          <w:szCs w:val="24"/>
          <w:highlight w:val="none"/>
        </w:rPr>
        <w:t>。</w:t>
      </w:r>
    </w:p>
    <w:p w14:paraId="1857D40C">
      <w:pPr>
        <w:spacing w:line="360" w:lineRule="auto"/>
        <w:ind w:left="118" w:firstLine="478"/>
        <w:rPr>
          <w:rFonts w:hint="eastAsia" w:hAnsi="宋体" w:cs="宋体"/>
          <w:spacing w:val="6"/>
          <w:szCs w:val="24"/>
          <w:highlight w:val="none"/>
        </w:rPr>
      </w:pPr>
      <w:r>
        <w:rPr>
          <w:rFonts w:hint="eastAsia" w:hAnsi="宋体" w:cs="宋体"/>
          <w:spacing w:val="6"/>
          <w:szCs w:val="24"/>
          <w:highlight w:val="none"/>
        </w:rPr>
        <w:t>3. 本合同一式三份，具有同等法律效力，双方各执一份，采购代理机构存档一份。各方签字并盖章后生效，合同执行完毕自动失效。（合同的服务承诺则长期有效）</w:t>
      </w:r>
    </w:p>
    <w:p w14:paraId="5C2EB42C">
      <w:pPr>
        <w:spacing w:line="360" w:lineRule="auto"/>
        <w:rPr>
          <w:rFonts w:hint="eastAsia" w:hAnsi="宋体" w:cs="宋体"/>
          <w:spacing w:val="10"/>
          <w:szCs w:val="24"/>
          <w:highlight w:val="none"/>
        </w:rPr>
      </w:pPr>
      <w:r>
        <w:rPr>
          <w:rFonts w:hint="eastAsia" w:hAnsi="宋体" w:cs="宋体"/>
          <w:spacing w:val="8"/>
          <w:szCs w:val="24"/>
          <w:highlight w:val="none"/>
        </w:rPr>
        <w:t>（下无正文</w:t>
      </w:r>
      <w:r>
        <w:rPr>
          <w:rFonts w:hint="eastAsia" w:hAnsi="宋体" w:cs="宋体"/>
          <w:spacing w:val="10"/>
          <w:szCs w:val="24"/>
          <w:highlight w:val="none"/>
        </w:rPr>
        <w:t>，</w:t>
      </w:r>
      <w:r>
        <w:rPr>
          <w:rFonts w:hint="eastAsia" w:hAnsi="宋体" w:cs="宋体"/>
          <w:spacing w:val="8"/>
          <w:szCs w:val="24"/>
          <w:highlight w:val="none"/>
        </w:rPr>
        <w:t>为</w:t>
      </w:r>
      <w:r>
        <w:rPr>
          <w:rFonts w:hint="eastAsia" w:hAnsi="宋体" w:cs="宋体"/>
          <w:spacing w:val="7"/>
          <w:szCs w:val="24"/>
          <w:highlight w:val="none"/>
        </w:rPr>
        <w:t>签署页</w:t>
      </w:r>
      <w:r>
        <w:rPr>
          <w:rFonts w:hint="eastAsia" w:hAnsi="宋体" w:cs="宋体"/>
          <w:spacing w:val="10"/>
          <w:szCs w:val="24"/>
          <w:highlight w:val="none"/>
        </w:rPr>
        <w:t>）</w:t>
      </w:r>
    </w:p>
    <w:tbl>
      <w:tblPr>
        <w:tblStyle w:val="4"/>
        <w:tblpPr w:leftFromText="180" w:rightFromText="180" w:vertAnchor="text" w:horzAnchor="page" w:tblpX="1685" w:tblpY="203"/>
        <w:tblOverlap w:val="never"/>
        <w:tblW w:w="46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3"/>
        <w:gridCol w:w="3698"/>
      </w:tblGrid>
      <w:tr w14:paraId="7D60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027FA581">
            <w:pPr>
              <w:jc w:val="center"/>
              <w:rPr>
                <w:rFonts w:hint="eastAsia" w:hAnsi="宋体" w:cs="宋体"/>
                <w:spacing w:val="-20"/>
                <w:sz w:val="28"/>
                <w:highlight w:val="none"/>
              </w:rPr>
            </w:pPr>
            <w:r>
              <w:rPr>
                <w:rFonts w:hint="eastAsia" w:hAnsi="宋体" w:cs="宋体"/>
                <w:spacing w:val="-20"/>
                <w:sz w:val="28"/>
                <w:highlight w:val="none"/>
              </w:rPr>
              <w:br w:type="page"/>
            </w:r>
            <w:r>
              <w:rPr>
                <w:rFonts w:hint="eastAsia" w:hAnsi="宋体" w:cs="宋体"/>
                <w:spacing w:val="-20"/>
                <w:sz w:val="28"/>
                <w:highlight w:val="none"/>
              </w:rPr>
              <w:t>甲  方</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069F3C4">
            <w:pPr>
              <w:jc w:val="center"/>
              <w:rPr>
                <w:rFonts w:hint="eastAsia" w:hAnsi="宋体" w:cs="宋体"/>
                <w:spacing w:val="-20"/>
                <w:sz w:val="28"/>
                <w:highlight w:val="none"/>
              </w:rPr>
            </w:pPr>
            <w:r>
              <w:rPr>
                <w:rFonts w:hint="eastAsia" w:hAnsi="宋体" w:cs="宋体"/>
                <w:spacing w:val="-20"/>
                <w:sz w:val="28"/>
                <w:highlight w:val="none"/>
              </w:rPr>
              <w:t>乙  方</w:t>
            </w:r>
          </w:p>
        </w:tc>
      </w:tr>
      <w:tr w14:paraId="3F1C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44CBEEB8">
            <w:pPr>
              <w:rPr>
                <w:rFonts w:hint="eastAsia" w:hAnsi="宋体" w:cs="宋体"/>
                <w:spacing w:val="-20"/>
                <w:szCs w:val="24"/>
                <w:highlight w:val="none"/>
              </w:rPr>
            </w:pPr>
            <w:r>
              <w:rPr>
                <w:rFonts w:hint="eastAsia" w:hAnsi="宋体" w:cs="宋体"/>
                <w:spacing w:val="-20"/>
                <w:szCs w:val="24"/>
                <w:highlight w:val="none"/>
              </w:rPr>
              <w:t>采购人名称：（盖章）</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7E492D53">
            <w:pPr>
              <w:rPr>
                <w:rFonts w:hint="eastAsia" w:hAnsi="宋体" w:cs="宋体"/>
                <w:spacing w:val="-20"/>
                <w:szCs w:val="24"/>
                <w:highlight w:val="none"/>
              </w:rPr>
            </w:pPr>
            <w:r>
              <w:rPr>
                <w:rFonts w:hint="eastAsia" w:hAnsi="宋体" w:cs="宋体"/>
                <w:spacing w:val="-20"/>
                <w:szCs w:val="24"/>
                <w:highlight w:val="none"/>
              </w:rPr>
              <w:t>成交供应商全称：（盖章）</w:t>
            </w:r>
          </w:p>
        </w:tc>
      </w:tr>
      <w:tr w14:paraId="6AB2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371B8EA8">
            <w:pPr>
              <w:rPr>
                <w:rFonts w:hint="eastAsia" w:hAnsi="宋体" w:cs="宋体"/>
                <w:spacing w:val="-20"/>
                <w:szCs w:val="24"/>
                <w:highlight w:val="none"/>
              </w:rPr>
            </w:pPr>
            <w:r>
              <w:rPr>
                <w:rFonts w:hint="eastAsia" w:hAnsi="宋体" w:cs="宋体"/>
                <w:spacing w:val="-20"/>
                <w:szCs w:val="24"/>
                <w:highlight w:val="none"/>
              </w:rPr>
              <w:t>地址：</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CC389B8">
            <w:pPr>
              <w:rPr>
                <w:rFonts w:hint="eastAsia" w:hAnsi="宋体" w:cs="宋体"/>
                <w:spacing w:val="-20"/>
                <w:szCs w:val="24"/>
                <w:highlight w:val="none"/>
              </w:rPr>
            </w:pPr>
            <w:r>
              <w:rPr>
                <w:rFonts w:hint="eastAsia" w:hAnsi="宋体" w:cs="宋体"/>
                <w:spacing w:val="-20"/>
                <w:szCs w:val="24"/>
                <w:highlight w:val="none"/>
              </w:rPr>
              <w:t xml:space="preserve">地址： </w:t>
            </w:r>
          </w:p>
        </w:tc>
      </w:tr>
      <w:tr w14:paraId="2A31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48B8F96">
            <w:pPr>
              <w:rPr>
                <w:rFonts w:hint="eastAsia" w:hAnsi="宋体" w:cs="宋体"/>
                <w:spacing w:val="-20"/>
                <w:szCs w:val="24"/>
                <w:highlight w:val="none"/>
              </w:rPr>
            </w:pPr>
            <w:r>
              <w:rPr>
                <w:rFonts w:hint="eastAsia" w:hAnsi="宋体" w:cs="宋体"/>
                <w:spacing w:val="-20"/>
                <w:szCs w:val="24"/>
                <w:highlight w:val="none"/>
              </w:rPr>
              <w:t>法定代表人：</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DAE8488">
            <w:pPr>
              <w:rPr>
                <w:rFonts w:hint="eastAsia" w:hAnsi="宋体" w:cs="宋体"/>
                <w:spacing w:val="-20"/>
                <w:szCs w:val="24"/>
                <w:highlight w:val="none"/>
              </w:rPr>
            </w:pPr>
            <w:r>
              <w:rPr>
                <w:rFonts w:hint="eastAsia" w:hAnsi="宋体" w:cs="宋体"/>
                <w:spacing w:val="-20"/>
                <w:szCs w:val="24"/>
                <w:highlight w:val="none"/>
              </w:rPr>
              <w:t>法定代表人：</w:t>
            </w:r>
          </w:p>
        </w:tc>
      </w:tr>
      <w:tr w14:paraId="3734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48D90548">
            <w:pPr>
              <w:rPr>
                <w:rFonts w:hint="eastAsia" w:hAnsi="宋体" w:cs="宋体"/>
                <w:spacing w:val="-20"/>
                <w:szCs w:val="24"/>
                <w:highlight w:val="none"/>
              </w:rPr>
            </w:pPr>
            <w:r>
              <w:rPr>
                <w:rFonts w:hint="eastAsia" w:hAnsi="宋体" w:cs="宋体"/>
                <w:spacing w:val="-20"/>
                <w:szCs w:val="24"/>
                <w:highlight w:val="none"/>
              </w:rPr>
              <w:t>被授权代表：（签字）</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41D2A330">
            <w:pPr>
              <w:rPr>
                <w:rFonts w:hint="eastAsia" w:hAnsi="宋体" w:cs="宋体"/>
                <w:spacing w:val="-20"/>
                <w:szCs w:val="24"/>
                <w:highlight w:val="none"/>
              </w:rPr>
            </w:pPr>
            <w:r>
              <w:rPr>
                <w:rFonts w:hint="eastAsia" w:hAnsi="宋体" w:cs="宋体"/>
                <w:spacing w:val="-20"/>
                <w:szCs w:val="24"/>
                <w:highlight w:val="none"/>
              </w:rPr>
              <w:t>被授权代表：（签字）</w:t>
            </w:r>
          </w:p>
        </w:tc>
      </w:tr>
      <w:tr w14:paraId="628B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4AF43114">
            <w:pPr>
              <w:rPr>
                <w:rFonts w:hint="eastAsia" w:hAnsi="宋体" w:cs="宋体"/>
                <w:spacing w:val="-20"/>
                <w:szCs w:val="24"/>
                <w:highlight w:val="none"/>
              </w:rPr>
            </w:pPr>
            <w:r>
              <w:rPr>
                <w:rFonts w:hint="eastAsia" w:hAnsi="宋体" w:cs="宋体"/>
                <w:spacing w:val="-20"/>
                <w:szCs w:val="24"/>
                <w:highlight w:val="none"/>
              </w:rPr>
              <w:t>电话：</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7DF7947E">
            <w:pPr>
              <w:rPr>
                <w:rFonts w:hint="eastAsia" w:hAnsi="宋体" w:cs="宋体"/>
                <w:spacing w:val="-20"/>
                <w:szCs w:val="24"/>
                <w:highlight w:val="none"/>
              </w:rPr>
            </w:pPr>
            <w:r>
              <w:rPr>
                <w:rFonts w:hint="eastAsia" w:hAnsi="宋体" w:cs="宋体"/>
                <w:spacing w:val="-20"/>
                <w:szCs w:val="24"/>
                <w:highlight w:val="none"/>
              </w:rPr>
              <w:t>电话：</w:t>
            </w:r>
          </w:p>
        </w:tc>
      </w:tr>
      <w:tr w14:paraId="4DD1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0AB2CABF">
            <w:pPr>
              <w:rPr>
                <w:rFonts w:hint="eastAsia" w:hAnsi="宋体" w:cs="宋体"/>
                <w:spacing w:val="-20"/>
                <w:szCs w:val="24"/>
                <w:highlight w:val="none"/>
              </w:rPr>
            </w:pPr>
            <w:r>
              <w:rPr>
                <w:rFonts w:hint="eastAsia" w:hAnsi="宋体" w:cs="宋体"/>
                <w:spacing w:val="-20"/>
                <w:szCs w:val="24"/>
                <w:highlight w:val="none"/>
              </w:rPr>
              <w:t>开户银行：</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D013CFD">
            <w:pPr>
              <w:rPr>
                <w:rFonts w:hint="eastAsia" w:hAnsi="宋体" w:cs="宋体"/>
                <w:spacing w:val="-20"/>
                <w:szCs w:val="24"/>
                <w:highlight w:val="none"/>
              </w:rPr>
            </w:pPr>
            <w:r>
              <w:rPr>
                <w:rFonts w:hint="eastAsia" w:hAnsi="宋体" w:cs="宋体"/>
                <w:spacing w:val="-20"/>
                <w:szCs w:val="24"/>
                <w:highlight w:val="none"/>
              </w:rPr>
              <w:t>开户银行：</w:t>
            </w:r>
          </w:p>
        </w:tc>
      </w:tr>
      <w:tr w14:paraId="3BDE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DC8E80E">
            <w:pPr>
              <w:rPr>
                <w:rFonts w:hint="eastAsia" w:hAnsi="宋体" w:cs="宋体"/>
                <w:spacing w:val="-20"/>
                <w:szCs w:val="24"/>
                <w:highlight w:val="none"/>
              </w:rPr>
            </w:pPr>
            <w:r>
              <w:rPr>
                <w:rFonts w:hint="eastAsia" w:hAnsi="宋体" w:cs="宋体"/>
                <w:spacing w:val="-20"/>
                <w:szCs w:val="24"/>
                <w:highlight w:val="none"/>
              </w:rPr>
              <w:t>帐号：</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39E15DB4">
            <w:pPr>
              <w:rPr>
                <w:rFonts w:hint="eastAsia" w:hAnsi="宋体" w:cs="宋体"/>
                <w:spacing w:val="-20"/>
                <w:szCs w:val="24"/>
                <w:highlight w:val="none"/>
              </w:rPr>
            </w:pPr>
            <w:r>
              <w:rPr>
                <w:rFonts w:hint="eastAsia" w:hAnsi="宋体" w:cs="宋体"/>
                <w:spacing w:val="-20"/>
                <w:szCs w:val="24"/>
                <w:highlight w:val="none"/>
              </w:rPr>
              <w:t>帐号：</w:t>
            </w:r>
          </w:p>
        </w:tc>
      </w:tr>
      <w:tr w14:paraId="7D47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0F1E2138">
            <w:pPr>
              <w:rPr>
                <w:rFonts w:hint="eastAsia" w:hAnsi="宋体" w:cs="宋体"/>
                <w:spacing w:val="-20"/>
                <w:szCs w:val="24"/>
                <w:highlight w:val="none"/>
              </w:rPr>
            </w:pPr>
            <w:r>
              <w:rPr>
                <w:rFonts w:hint="eastAsia" w:hAnsi="宋体" w:cs="宋体"/>
                <w:spacing w:val="-20"/>
                <w:szCs w:val="24"/>
                <w:highlight w:val="none"/>
              </w:rPr>
              <w:t>日期：    年   月   日</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945A2F2">
            <w:pPr>
              <w:rPr>
                <w:rFonts w:hint="eastAsia" w:hAnsi="宋体" w:cs="宋体"/>
                <w:spacing w:val="-20"/>
                <w:szCs w:val="24"/>
                <w:highlight w:val="none"/>
              </w:rPr>
            </w:pPr>
            <w:r>
              <w:rPr>
                <w:rFonts w:hint="eastAsia" w:hAnsi="宋体" w:cs="宋体"/>
                <w:spacing w:val="-20"/>
                <w:szCs w:val="24"/>
                <w:highlight w:val="none"/>
              </w:rPr>
              <w:t>日期：   年   月   日</w:t>
            </w:r>
          </w:p>
        </w:tc>
      </w:tr>
    </w:tbl>
    <w:p w14:paraId="57160F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893D0"/>
    <w:multiLevelType w:val="singleLevel"/>
    <w:tmpl w:val="627893D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E524A"/>
    <w:rsid w:val="765E5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2026-05-20T07:31:00Z</dcterms:created>
  <dc:creator>¬_¬~EmiKo:D</dc:creator>
  <cp:lastModifiedBy>¬_¬~EmiKo:D</cp:lastModifiedBy>
  <dcterms:modified xsi:type="dcterms:W3CDTF">2026-05-20T08:05:13Z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9C0D6B68842148B6AE99422B538515CD_11</vt:lpwstr>
  </property>
  <property fmtid="{D5CDD505-2E9C-101B-9397-08002B2CF9AE}" pid="4" name="KSOTemplateDocerSaveRecord">
    <vt:lpwstr>eyJoZGlkIjoiMmE3MGMzNTNmNTRhOWZkYzA5MzJiY2RhMDdlODIxYjIiLCJ1c2VySWQiOiIyMzMzMTIxNDkifQ==</vt:lpwstr>
  </property>
</Properties>
</file>