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版本号：HYTH-20260604520260624001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Φ1016管道漏磁内检测系统设备购置项目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HYTH-202606045</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Φ1016管道漏磁内检测系统设备购置项目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HYTH-202606045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Φ1016管道漏磁内检测系统设备购置项目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Φ1016mm管道超高清漏磁内检测系统，1套。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采购包1（Φ1016管道漏磁内检测系统设备购置项目）：属于专门面向中小企业采购。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1、营业执照等主体资格证明文件：投标人是法人或其他组织的应提供营业执照等证明文件，投标人是自然人的应提供有效的自然人身份证明；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二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029-99763559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 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 ：蔡月茹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西安特种设备检验检测院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Φ1016mm管道超高清漏磁内检测系统，1套。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8,800,000.00</w:t>
      </w:r>
    </w:p>
    <w:p>
      <w:pPr>
        <w:pStyle w:val="null3"/>
      </w:pPr>
      <w:r>
        <w:rPr>
          <w:rFonts w:ascii="仿宋_GB2312" w:hAnsi="仿宋_GB2312" w:cs="仿宋_GB2312" w:eastAsia="仿宋_GB2312"/>
        </w:rPr>
        <w:t>采购包最高限价（元）: 8,800,000.00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产品名称：</w:t>
            </w:r>
            <w:r>
              <w:rPr>
                <w:rFonts w:ascii="仿宋_GB2312" w:hAnsi="仿宋_GB2312" w:cs="仿宋_GB2312" w:eastAsia="仿宋_GB2312"/>
                <w:sz w:val="24"/>
                <w:b/>
              </w:rPr>
              <w:t>Φ1016mm管道超高清漏磁内检测系统 数量：一套</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Φ1016mm管道超高清漏磁检测器</w:t>
            </w:r>
          </w:p>
          <w:p>
            <w:pPr>
              <w:pStyle w:val="null3"/>
              <w:jc w:val="left"/>
            </w:pPr>
            <w:r>
              <w:rPr>
                <w:rFonts w:ascii="仿宋_GB2312" w:hAnsi="仿宋_GB2312" w:cs="仿宋_GB2312" w:eastAsia="仿宋_GB2312"/>
                <w:sz w:val="24"/>
              </w:rPr>
              <w:t>1、超高清漏磁检测器参数配置要求：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1）适用管道：Φ1016mm</w:t>
            </w:r>
          </w:p>
          <w:p>
            <w:pPr>
              <w:pStyle w:val="null3"/>
              <w:jc w:val="left"/>
            </w:pPr>
            <w:r>
              <w:rPr>
                <w:rFonts w:ascii="仿宋_GB2312" w:hAnsi="仿宋_GB2312" w:cs="仿宋_GB2312" w:eastAsia="仿宋_GB2312"/>
                <w:sz w:val="24"/>
              </w:rPr>
              <w:t>▲（2）传感器类型：超高清漏磁检测器磁电复合场多功能一体化探头须为三轴超高清探头+IDOD探头，采样频率≥5kHz（提供设备检测节图片（体现出通道数量）及设计方案文字说明佐证）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3）轴向采样间距：≤1mm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4）传感器周向间距：≤2mm（提供传感器设计图纸说明佐证材料）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5）腐蚀通道数：≥3400个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6）IDOD通道数：≥140个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7）检测管道壁厚：12～30mm</w:t>
            </w:r>
          </w:p>
          <w:p>
            <w:pPr>
              <w:pStyle w:val="null3"/>
              <w:jc w:val="left"/>
            </w:pPr>
            <w:r>
              <w:rPr>
                <w:rFonts w:ascii="仿宋_GB2312" w:hAnsi="仿宋_GB2312" w:cs="仿宋_GB2312" w:eastAsia="仿宋_GB2312"/>
                <w:sz w:val="24"/>
              </w:rPr>
              <w:t>▲（8）检测器的弯头通过能力：≥3D（提供弯头通过性仿真或现场图片佐证材料）；检测器变形通过能力：≥15%OD（提供通过性或仿真测试试验报告或现场图片佐证材料。）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9）最大一次检测里程：≥300km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10）检测器运行速度：0.1～5m/s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11）检测器标准工作时间：≥60小时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12）压力范围：0.1-10MPa</w:t>
            </w:r>
          </w:p>
          <w:p>
            <w:pPr>
              <w:pStyle w:val="null3"/>
              <w:jc w:val="left"/>
            </w:pPr>
            <w:r>
              <w:rPr>
                <w:rFonts w:ascii="仿宋_GB2312" w:hAnsi="仿宋_GB2312" w:cs="仿宋_GB2312" w:eastAsia="仿宋_GB2312"/>
                <w:sz w:val="24"/>
              </w:rPr>
              <w:t>▲（13）工作温度：-10℃～80℃（提供电子系统第三方测试报告佐证）</w:t>
            </w:r>
          </w:p>
          <w:p>
            <w:pPr>
              <w:pStyle w:val="null3"/>
              <w:jc w:val="left"/>
            </w:pPr>
            <w:r>
              <w:rPr>
                <w:rFonts w:ascii="仿宋_GB2312" w:hAnsi="仿宋_GB2312" w:cs="仿宋_GB2312" w:eastAsia="仿宋_GB2312"/>
                <w:sz w:val="24"/>
              </w:rPr>
              <w:t>▲（14）压力安全模块：具备密封舱安全泄压阀。（提供设计数模及设计说明佐证）</w:t>
            </w:r>
          </w:p>
          <w:p>
            <w:pPr>
              <w:pStyle w:val="null3"/>
              <w:jc w:val="left"/>
            </w:pPr>
            <w:r>
              <w:rPr>
                <w:rFonts w:ascii="仿宋_GB2312" w:hAnsi="仿宋_GB2312" w:cs="仿宋_GB2312" w:eastAsia="仿宋_GB2312"/>
                <w:sz w:val="24"/>
              </w:rPr>
              <w:t>▲（15）压力控制模块：具备压力阈值控制功能（当压力升高至1.1 MPa时设备自动启动，压力降低至0.1 MPa时设备自动关闭）。（提供该模块的产品图片、在设备内的集成预留位置示意及相关文字说明佐证。）</w:t>
            </w:r>
          </w:p>
          <w:p>
            <w:pPr>
              <w:pStyle w:val="null3"/>
              <w:jc w:val="left"/>
            </w:pPr>
            <w:r>
              <w:rPr>
                <w:rFonts w:ascii="仿宋_GB2312" w:hAnsi="仿宋_GB2312" w:cs="仿宋_GB2312" w:eastAsia="仿宋_GB2312"/>
                <w:sz w:val="24"/>
              </w:rPr>
              <w:t>▲（16）分级开关模块：具备分级开关模块，其可实现采集显示功能。（需提供使用说明及原理图佐证）</w:t>
            </w:r>
          </w:p>
          <w:p>
            <w:pPr>
              <w:pStyle w:val="null3"/>
              <w:jc w:val="left"/>
            </w:pPr>
            <w:r>
              <w:rPr>
                <w:rFonts w:ascii="仿宋_GB2312" w:hAnsi="仿宋_GB2312" w:cs="仿宋_GB2312" w:eastAsia="仿宋_GB2312"/>
                <w:sz w:val="24"/>
              </w:rPr>
              <w:t>2、超高清漏磁检测器检测精度要求：</w:t>
            </w:r>
          </w:p>
          <w:p>
            <w:pPr>
              <w:pStyle w:val="null3"/>
              <w:jc w:val="left"/>
            </w:pPr>
            <w:r>
              <w:rPr>
                <w:rFonts w:ascii="仿宋_GB2312" w:hAnsi="仿宋_GB2312" w:cs="仿宋_GB2312" w:eastAsia="仿宋_GB2312"/>
                <w:sz w:val="24"/>
              </w:rPr>
              <w:t>金属损失尺寸量化精度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1）POD=90%时的检测阈值：</w:t>
            </w:r>
          </w:p>
          <w:p>
            <w:pPr>
              <w:pStyle w:val="null3"/>
              <w:numPr>
                <w:ilvl w:val="0"/>
                <w:numId w:val="1"/>
              </w:numPr>
              <w:jc w:val="left"/>
            </w:pPr>
            <w:r>
              <w:rPr>
                <w:rFonts w:ascii="仿宋_GB2312" w:hAnsi="仿宋_GB2312" w:cs="仿宋_GB2312" w:eastAsia="仿宋_GB2312"/>
                <w:sz w:val="24"/>
              </w:rPr>
              <w:t>一般金属损失：</w:t>
            </w:r>
            <w:r>
              <w:rPr>
                <w:rFonts w:ascii="仿宋_GB2312" w:hAnsi="仿宋_GB2312" w:cs="仿宋_GB2312" w:eastAsia="仿宋_GB2312"/>
                <w:sz w:val="24"/>
              </w:rPr>
              <w:t>≤5%t</w:t>
            </w:r>
          </w:p>
          <w:p>
            <w:pPr>
              <w:pStyle w:val="null3"/>
              <w:numPr>
                <w:ilvl w:val="0"/>
                <w:numId w:val="1"/>
              </w:numPr>
              <w:jc w:val="left"/>
            </w:pPr>
            <w:r>
              <w:rPr>
                <w:rFonts w:ascii="仿宋_GB2312" w:hAnsi="仿宋_GB2312" w:cs="仿宋_GB2312" w:eastAsia="仿宋_GB2312"/>
                <w:sz w:val="24"/>
              </w:rPr>
              <w:t>坑状金属损失：</w:t>
            </w:r>
            <w:r>
              <w:rPr>
                <w:rFonts w:ascii="仿宋_GB2312" w:hAnsi="仿宋_GB2312" w:cs="仿宋_GB2312" w:eastAsia="仿宋_GB2312"/>
                <w:sz w:val="24"/>
              </w:rPr>
              <w:t>≤5%t</w:t>
            </w:r>
          </w:p>
          <w:p>
            <w:pPr>
              <w:pStyle w:val="null3"/>
              <w:numPr>
                <w:ilvl w:val="0"/>
                <w:numId w:val="1"/>
              </w:numPr>
              <w:jc w:val="left"/>
            </w:pPr>
            <w:r>
              <w:rPr>
                <w:rFonts w:ascii="仿宋_GB2312" w:hAnsi="仿宋_GB2312" w:cs="仿宋_GB2312" w:eastAsia="仿宋_GB2312"/>
                <w:sz w:val="24"/>
              </w:rPr>
              <w:t>轴向沟槽金属损失：</w:t>
            </w:r>
            <w:r>
              <w:rPr>
                <w:rFonts w:ascii="仿宋_GB2312" w:hAnsi="仿宋_GB2312" w:cs="仿宋_GB2312" w:eastAsia="仿宋_GB2312"/>
                <w:sz w:val="24"/>
              </w:rPr>
              <w:t>≤8%t</w:t>
            </w:r>
          </w:p>
          <w:p>
            <w:pPr>
              <w:pStyle w:val="null3"/>
              <w:numPr>
                <w:ilvl w:val="0"/>
                <w:numId w:val="1"/>
              </w:numPr>
              <w:jc w:val="left"/>
            </w:pPr>
            <w:r>
              <w:rPr>
                <w:rFonts w:ascii="仿宋_GB2312" w:hAnsi="仿宋_GB2312" w:cs="仿宋_GB2312" w:eastAsia="仿宋_GB2312"/>
                <w:sz w:val="24"/>
              </w:rPr>
              <w:t>环向沟槽金属损失：</w:t>
            </w:r>
            <w:r>
              <w:rPr>
                <w:rFonts w:ascii="仿宋_GB2312" w:hAnsi="仿宋_GB2312" w:cs="仿宋_GB2312" w:eastAsia="仿宋_GB2312"/>
                <w:sz w:val="24"/>
              </w:rPr>
              <w:t>≤5%t</w:t>
            </w:r>
          </w:p>
          <w:p>
            <w:pPr>
              <w:pStyle w:val="null3"/>
              <w:jc w:val="left"/>
            </w:pPr>
            <w:r>
              <w:rPr>
                <w:rFonts w:ascii="仿宋_GB2312" w:hAnsi="仿宋_GB2312" w:cs="仿宋_GB2312" w:eastAsia="仿宋_GB2312"/>
                <w:sz w:val="24"/>
              </w:rPr>
              <w:t>可信度</w:t>
            </w:r>
            <w:r>
              <w:rPr>
                <w:rFonts w:ascii="仿宋_GB2312" w:hAnsi="仿宋_GB2312" w:cs="仿宋_GB2312" w:eastAsia="仿宋_GB2312"/>
                <w:sz w:val="24"/>
              </w:rPr>
              <w:t>=90%时的深度精度：</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一般金属损失：</w:t>
            </w:r>
            <w:r>
              <w:rPr>
                <w:rFonts w:ascii="仿宋_GB2312" w:hAnsi="仿宋_GB2312" w:cs="仿宋_GB2312" w:eastAsia="仿宋_GB2312"/>
                <w:sz w:val="24"/>
              </w:rPr>
              <w:t>≤±5%t</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坑状金属损失：</w:t>
            </w:r>
            <w:r>
              <w:rPr>
                <w:rFonts w:ascii="仿宋_GB2312" w:hAnsi="仿宋_GB2312" w:cs="仿宋_GB2312" w:eastAsia="仿宋_GB2312"/>
                <w:sz w:val="24"/>
              </w:rPr>
              <w:t>≤±5%t</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轴向沟槽金属损失：</w:t>
            </w:r>
            <w:r>
              <w:rPr>
                <w:rFonts w:ascii="仿宋_GB2312" w:hAnsi="仿宋_GB2312" w:cs="仿宋_GB2312" w:eastAsia="仿宋_GB2312"/>
                <w:sz w:val="24"/>
              </w:rPr>
              <w:t>≤±8%t</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环向沟槽金属损失：</w:t>
            </w:r>
            <w:r>
              <w:rPr>
                <w:rFonts w:ascii="仿宋_GB2312" w:hAnsi="仿宋_GB2312" w:cs="仿宋_GB2312" w:eastAsia="仿宋_GB2312"/>
                <w:sz w:val="24"/>
              </w:rPr>
              <w:t>≤±8%t</w:t>
            </w:r>
          </w:p>
          <w:p>
            <w:pPr>
              <w:pStyle w:val="null3"/>
              <w:jc w:val="left"/>
            </w:pPr>
            <w:r>
              <w:rPr>
                <w:rFonts w:ascii="仿宋_GB2312" w:hAnsi="仿宋_GB2312" w:cs="仿宋_GB2312" w:eastAsia="仿宋_GB2312"/>
                <w:sz w:val="24"/>
              </w:rPr>
              <w:t>可信度</w:t>
            </w:r>
            <w:r>
              <w:rPr>
                <w:rFonts w:ascii="仿宋_GB2312" w:hAnsi="仿宋_GB2312" w:cs="仿宋_GB2312" w:eastAsia="仿宋_GB2312"/>
                <w:sz w:val="24"/>
              </w:rPr>
              <w:t>=90%时的长度精度：</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一般金属损失：</w:t>
            </w:r>
            <w:r>
              <w:rPr>
                <w:rFonts w:ascii="仿宋_GB2312" w:hAnsi="仿宋_GB2312" w:cs="仿宋_GB2312" w:eastAsia="仿宋_GB2312"/>
                <w:sz w:val="24"/>
              </w:rPr>
              <w:t>≤±7mm</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坑状金属损失：</w:t>
            </w:r>
            <w:r>
              <w:rPr>
                <w:rFonts w:ascii="仿宋_GB2312" w:hAnsi="仿宋_GB2312" w:cs="仿宋_GB2312" w:eastAsia="仿宋_GB2312"/>
                <w:sz w:val="24"/>
              </w:rPr>
              <w:t>≤±7mm</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轴向沟槽金属损失：</w:t>
            </w:r>
            <w:r>
              <w:rPr>
                <w:rFonts w:ascii="仿宋_GB2312" w:hAnsi="仿宋_GB2312" w:cs="仿宋_GB2312" w:eastAsia="仿宋_GB2312"/>
                <w:sz w:val="24"/>
              </w:rPr>
              <w:t>≤±7mm</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环向沟槽金属损失：</w:t>
            </w:r>
            <w:r>
              <w:rPr>
                <w:rFonts w:ascii="仿宋_GB2312" w:hAnsi="仿宋_GB2312" w:cs="仿宋_GB2312" w:eastAsia="仿宋_GB2312"/>
                <w:sz w:val="24"/>
              </w:rPr>
              <w:t>≤±7mm</w:t>
            </w:r>
          </w:p>
          <w:p>
            <w:pPr>
              <w:pStyle w:val="null3"/>
              <w:jc w:val="left"/>
            </w:pPr>
            <w:r>
              <w:rPr>
                <w:rFonts w:ascii="仿宋_GB2312" w:hAnsi="仿宋_GB2312" w:cs="仿宋_GB2312" w:eastAsia="仿宋_GB2312"/>
                <w:sz w:val="24"/>
              </w:rPr>
              <w:t>可信度</w:t>
            </w:r>
            <w:r>
              <w:rPr>
                <w:rFonts w:ascii="仿宋_GB2312" w:hAnsi="仿宋_GB2312" w:cs="仿宋_GB2312" w:eastAsia="仿宋_GB2312"/>
                <w:sz w:val="24"/>
              </w:rPr>
              <w:t>=90%时的宽度精度：</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一般金属损失：</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坑状金属损失：</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轴向沟槽金属损失：</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环向沟槽金属损失：</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3、超高清漏磁检测器定位精度要求：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1）可信度=90%时的轴向定位精度（距相邻环焊缝）：≤±0.1m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2）可信度=90%时周向定位精度：≤±5.0°</w:t>
            </w:r>
          </w:p>
          <w:p>
            <w:pPr>
              <w:pStyle w:val="null3"/>
              <w:jc w:val="left"/>
            </w:pPr>
            <w:r>
              <w:rPr>
                <w:rFonts w:ascii="仿宋_GB2312" w:hAnsi="仿宋_GB2312" w:cs="仿宋_GB2312" w:eastAsia="仿宋_GB2312"/>
                <w:sz w:val="24"/>
              </w:rPr>
              <w:t>4、惯性测量单元(IMU)要求 ：</w:t>
            </w:r>
          </w:p>
          <w:p>
            <w:pPr>
              <w:pStyle w:val="null3"/>
              <w:jc w:val="left"/>
            </w:pPr>
            <w:r>
              <w:rPr>
                <w:rFonts w:ascii="仿宋_GB2312" w:hAnsi="仿宋_GB2312" w:cs="仿宋_GB2312" w:eastAsia="仿宋_GB2312"/>
                <w:sz w:val="24"/>
              </w:rPr>
              <w:t>▲（1）惯性测量单元(IMU)，可接入超高清漏磁检测器内部，具有管道测绘能力。（提供设计数模截图，并标记设备内的接入预留位置示意及相关文字说明佐证）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2）陀螺仪零偏稳定性：≤0.25°/h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3）加速度计零偏稳定性：≤ 0.025mg</w:t>
            </w:r>
          </w:p>
          <w:p>
            <w:pPr>
              <w:pStyle w:val="null3"/>
              <w:jc w:val="left"/>
            </w:pPr>
            <w:r>
              <w:rPr>
                <w:rFonts w:ascii="仿宋_GB2312" w:hAnsi="仿宋_GB2312" w:cs="仿宋_GB2312" w:eastAsia="仿宋_GB2312"/>
                <w:sz w:val="24"/>
              </w:rPr>
              <w:t>5、设备配套软件技术要求：</w:t>
            </w:r>
          </w:p>
          <w:p>
            <w:pPr>
              <w:pStyle w:val="null3"/>
              <w:jc w:val="left"/>
            </w:pPr>
            <w:r>
              <w:rPr>
                <w:rFonts w:ascii="仿宋_GB2312" w:hAnsi="仿宋_GB2312" w:cs="仿宋_GB2312" w:eastAsia="仿宋_GB2312"/>
                <w:sz w:val="24"/>
              </w:rPr>
              <w:t>▲（1）配套软件包含：传感器探头实时信号软件、电子包测试软件、检测器调试软件、现场版有效性分析软件、地面标记器上位机软件、多功能发射机上位机软件、数据分析软件、缺陷库软件、里程转换软件、IMU定位软件、牵拉报告生成软件、内检测设备全生命周期管理软件、合于使用评价软件、数据格式转换软件。（提供软件截图及功能说明等相关佐证材料，并承诺为采购人永久免费升级。）</w:t>
            </w:r>
          </w:p>
          <w:p>
            <w:pPr>
              <w:pStyle w:val="null3"/>
              <w:jc w:val="left"/>
            </w:pPr>
            <w:r>
              <w:rPr>
                <w:rFonts w:ascii="仿宋_GB2312" w:hAnsi="仿宋_GB2312" w:cs="仿宋_GB2312" w:eastAsia="仿宋_GB2312"/>
                <w:sz w:val="24"/>
              </w:rPr>
              <w:t>▲（2）所提供的数据分析软件需具有基于全口径设备采集的牵拉试验数据构建的管道缺陷样本数据库，其总量至少10000条管道缺陷样本（提供软件使用说明书及软件截图佐证）</w:t>
            </w:r>
          </w:p>
          <w:p>
            <w:pPr>
              <w:pStyle w:val="null3"/>
              <w:jc w:val="left"/>
            </w:pPr>
            <w:r>
              <w:rPr>
                <w:rFonts w:ascii="仿宋_GB2312" w:hAnsi="仿宋_GB2312" w:cs="仿宋_GB2312" w:eastAsia="仿宋_GB2312"/>
                <w:sz w:val="24"/>
              </w:rPr>
              <w:t>▲（3）数据分析软件具备人工智能基础，基本实现自动化智能化分析。（提供设计方案文字说明资料佐证，需体现相关内容。）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4）管道特征自主识别功能同时具有多种图表数据统计，数据统计内容需满足GB/T 27699-2023 标准中“第13条检测报告”中的要求。</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Φ1016mm管道几何变形检测器</w:t>
            </w:r>
          </w:p>
          <w:p>
            <w:pPr>
              <w:pStyle w:val="null3"/>
              <w:jc w:val="left"/>
            </w:pPr>
            <w:r>
              <w:rPr>
                <w:rFonts w:ascii="仿宋_GB2312" w:hAnsi="仿宋_GB2312" w:cs="仿宋_GB2312" w:eastAsia="仿宋_GB2312"/>
                <w:sz w:val="24"/>
              </w:rPr>
              <w:t>1、几何变形检测器参数配置要求：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1）适用管道：Φ1016mm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2）轴向采样间距：≤2mm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3）传感器周向间距：≤40mm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4）传感器通道数：≥80</w:t>
            </w:r>
          </w:p>
          <w:p>
            <w:pPr>
              <w:pStyle w:val="null3"/>
              <w:jc w:val="left"/>
            </w:pPr>
            <w:r>
              <w:rPr>
                <w:rFonts w:ascii="仿宋_GB2312" w:hAnsi="仿宋_GB2312" w:cs="仿宋_GB2312" w:eastAsia="仿宋_GB2312"/>
                <w:sz w:val="24"/>
              </w:rPr>
              <w:t>▲（5）检测器的弯头通过能力：≥1.5D（提供弯头通过性仿真截图或现场图片佐证材料）；检测器变形通过能力：≥20%OD（提供通过性或仿真测试试验报告或现场图片佐证材料）。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6）最大一次检测里程：≥300km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7）检测器运行速度：0.1～5m/s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8）检测器标准工作时间：≥100小时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9）工作温度：-10℃～80℃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10）压力范围：0.1-10MPa</w:t>
            </w:r>
          </w:p>
          <w:p>
            <w:pPr>
              <w:pStyle w:val="null3"/>
              <w:jc w:val="left"/>
            </w:pPr>
            <w:r>
              <w:rPr>
                <w:rFonts w:ascii="仿宋_GB2312" w:hAnsi="仿宋_GB2312" w:cs="仿宋_GB2312" w:eastAsia="仿宋_GB2312"/>
                <w:sz w:val="24"/>
              </w:rPr>
              <w:t>2、几何变形检测器精度要求：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1）POD=90%时的检测阈值</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壁厚变化：</w:t>
            </w:r>
            <w:r>
              <w:rPr>
                <w:rFonts w:ascii="仿宋_GB2312" w:hAnsi="仿宋_GB2312" w:cs="仿宋_GB2312" w:eastAsia="仿宋_GB2312"/>
                <w:sz w:val="24"/>
              </w:rPr>
              <w:t>≤1.5mm</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椭圆度：</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凹陷：</w:t>
            </w:r>
            <w:r>
              <w:rPr>
                <w:rFonts w:ascii="仿宋_GB2312" w:hAnsi="仿宋_GB2312" w:cs="仿宋_GB2312" w:eastAsia="仿宋_GB2312"/>
                <w:sz w:val="24"/>
              </w:rPr>
              <w:t>≤1%OD</w:t>
            </w:r>
          </w:p>
          <w:p>
            <w:pPr>
              <w:pStyle w:val="null3"/>
              <w:jc w:val="left"/>
            </w:pPr>
            <w:r>
              <w:rPr>
                <w:rFonts w:ascii="仿宋_GB2312" w:hAnsi="仿宋_GB2312" w:cs="仿宋_GB2312" w:eastAsia="仿宋_GB2312"/>
                <w:sz w:val="24"/>
              </w:rPr>
              <w:t>可信度</w:t>
            </w:r>
            <w:r>
              <w:rPr>
                <w:rFonts w:ascii="仿宋_GB2312" w:hAnsi="仿宋_GB2312" w:cs="仿宋_GB2312" w:eastAsia="仿宋_GB2312"/>
                <w:sz w:val="24"/>
              </w:rPr>
              <w:t>=90%时的精度：</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壁厚变化：</w:t>
            </w:r>
            <w:r>
              <w:rPr>
                <w:rFonts w:ascii="仿宋_GB2312" w:hAnsi="仿宋_GB2312" w:cs="仿宋_GB2312" w:eastAsia="仿宋_GB2312"/>
                <w:sz w:val="24"/>
              </w:rPr>
              <w:t>≤±1mm</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椭圆度：</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凹陷：</w:t>
            </w:r>
            <w:r>
              <w:rPr>
                <w:rFonts w:ascii="仿宋_GB2312" w:hAnsi="仿宋_GB2312" w:cs="仿宋_GB2312" w:eastAsia="仿宋_GB2312"/>
                <w:sz w:val="24"/>
              </w:rPr>
              <w:t>≤±5mm</w:t>
            </w:r>
          </w:p>
          <w:p>
            <w:pPr>
              <w:pStyle w:val="null3"/>
              <w:jc w:val="left"/>
            </w:pPr>
            <w:r>
              <w:rPr>
                <w:rFonts w:ascii="仿宋_GB2312" w:hAnsi="仿宋_GB2312" w:cs="仿宋_GB2312" w:eastAsia="仿宋_GB2312"/>
                <w:sz w:val="24"/>
              </w:rPr>
              <w:t>3、几何变形检测器定位精度要求：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1）可信度=90%时的轴向定位精度（距相邻环焊缝）：≤±0.1m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2）可信度=90%时周向定位精度：≤±15°</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OD为管道外径，椭圆度（%）=（最大直径-最小直径）/公称直径</w:t>
            </w:r>
          </w:p>
          <w:p>
            <w:pPr>
              <w:pStyle w:val="null3"/>
              <w:jc w:val="left"/>
            </w:pPr>
            <w:r>
              <w:rPr>
                <w:rFonts w:ascii="仿宋_GB2312" w:hAnsi="仿宋_GB2312" w:cs="仿宋_GB2312" w:eastAsia="仿宋_GB2312"/>
                <w:sz w:val="24"/>
              </w:rPr>
              <w:t>三、定位跟踪装置</w:t>
            </w:r>
            <w:r>
              <w:rPr>
                <w:rFonts w:ascii="仿宋_GB2312" w:hAnsi="仿宋_GB2312" w:cs="仿宋_GB2312" w:eastAsia="仿宋_GB2312"/>
                <w:sz w:val="24"/>
              </w:rPr>
              <w:t>-发射机技术要求：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1）适用管道：Φ1016mm；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2）发射机外壳应有良好的密封性，可承受耐压等级≥10MPa，可防水、防油、防尘；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3）发射机安装新电池后连续工作时间应≥100h；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4）发射机管道内有效测试距离≥5m；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5）发射机所用电源：常规电池供电。</w:t>
            </w:r>
          </w:p>
          <w:p>
            <w:pPr>
              <w:pStyle w:val="null3"/>
              <w:jc w:val="left"/>
            </w:pPr>
            <w:r>
              <w:rPr>
                <w:rFonts w:ascii="仿宋_GB2312" w:hAnsi="仿宋_GB2312" w:cs="仿宋_GB2312" w:eastAsia="仿宋_GB2312"/>
                <w:sz w:val="24"/>
              </w:rPr>
              <w:t>▲（6）发射机具有温度、压力、加速度等数据存储功能。可在工作温度：-10℃～</w:t>
            </w:r>
          </w:p>
          <w:p>
            <w:pPr>
              <w:pStyle w:val="null3"/>
              <w:jc w:val="left"/>
            </w:pPr>
            <w:r>
              <w:rPr>
                <w:rFonts w:ascii="仿宋_GB2312" w:hAnsi="仿宋_GB2312" w:cs="仿宋_GB2312" w:eastAsia="仿宋_GB2312"/>
                <w:sz w:val="24"/>
              </w:rPr>
              <w:t>80℃、压力范围：0.1-15MPa、振动等特殊环境下使用。（提供第三方检测机构出具的可靠性检测报告佐证）</w:t>
            </w:r>
          </w:p>
          <w:p>
            <w:pPr>
              <w:pStyle w:val="null3"/>
              <w:jc w:val="left"/>
            </w:pPr>
            <w:r>
              <w:rPr>
                <w:rFonts w:ascii="仿宋_GB2312" w:hAnsi="仿宋_GB2312" w:cs="仿宋_GB2312" w:eastAsia="仿宋_GB2312"/>
                <w:sz w:val="24"/>
              </w:rPr>
              <w:t>▲（7）测量参数（提供国家认可的第三方出具的测试报告佐证）：</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温度量程</w:t>
            </w:r>
            <w:r>
              <w:rPr>
                <w:rFonts w:ascii="仿宋_GB2312" w:hAnsi="仿宋_GB2312" w:cs="仿宋_GB2312" w:eastAsia="仿宋_GB2312"/>
                <w:sz w:val="24"/>
              </w:rPr>
              <w:t>(F.S.):-40～+85℃</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温度分辨力：</w:t>
            </w:r>
            <w:r>
              <w:rPr>
                <w:rFonts w:ascii="仿宋_GB2312" w:hAnsi="仿宋_GB2312" w:cs="仿宋_GB2312" w:eastAsia="仿宋_GB2312"/>
                <w:sz w:val="24"/>
              </w:rPr>
              <w:t>≤0.01℃</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温度精度：</w:t>
            </w:r>
            <w:r>
              <w:rPr>
                <w:rFonts w:ascii="仿宋_GB2312" w:hAnsi="仿宋_GB2312" w:cs="仿宋_GB2312" w:eastAsia="仿宋_GB2312"/>
                <w:sz w:val="24"/>
              </w:rPr>
              <w:t>≤±2℃</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压力量程</w:t>
            </w:r>
            <w:r>
              <w:rPr>
                <w:rFonts w:ascii="仿宋_GB2312" w:hAnsi="仿宋_GB2312" w:cs="仿宋_GB2312" w:eastAsia="仿宋_GB2312"/>
                <w:sz w:val="24"/>
              </w:rPr>
              <w:t>(F.S.)：0～10MPa表压</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压力分辨力：</w:t>
            </w:r>
            <w:r>
              <w:rPr>
                <w:rFonts w:ascii="仿宋_GB2312" w:hAnsi="仿宋_GB2312" w:cs="仿宋_GB2312" w:eastAsia="仿宋_GB2312"/>
                <w:sz w:val="24"/>
              </w:rPr>
              <w:t>≤1kPa</w:t>
            </w:r>
          </w:p>
          <w:p>
            <w:pPr>
              <w:pStyle w:val="null3"/>
              <w:jc w:val="left"/>
            </w:pPr>
            <w:r>
              <w:rPr>
                <w:rFonts w:ascii="仿宋_GB2312" w:hAnsi="仿宋_GB2312" w:cs="仿宋_GB2312" w:eastAsia="仿宋_GB2312"/>
                <w:sz w:val="24"/>
              </w:rPr>
              <w:t>⑥　</w:t>
            </w:r>
            <w:r>
              <w:rPr>
                <w:rFonts w:ascii="仿宋_GB2312" w:hAnsi="仿宋_GB2312" w:cs="仿宋_GB2312" w:eastAsia="仿宋_GB2312"/>
                <w:sz w:val="24"/>
              </w:rPr>
              <w:t>压力精度：</w:t>
            </w:r>
            <w:r>
              <w:rPr>
                <w:rFonts w:ascii="仿宋_GB2312" w:hAnsi="仿宋_GB2312" w:cs="仿宋_GB2312" w:eastAsia="仿宋_GB2312"/>
                <w:sz w:val="24"/>
              </w:rPr>
              <w:t>≤±0.5%F.S</w:t>
            </w:r>
          </w:p>
          <w:p>
            <w:pPr>
              <w:pStyle w:val="null3"/>
              <w:jc w:val="left"/>
            </w:pPr>
            <w:r>
              <w:rPr>
                <w:rFonts w:ascii="仿宋_GB2312" w:hAnsi="仿宋_GB2312" w:cs="仿宋_GB2312" w:eastAsia="仿宋_GB2312"/>
                <w:sz w:val="24"/>
              </w:rPr>
              <w:t>⑦　</w:t>
            </w:r>
            <w:r>
              <w:rPr>
                <w:rFonts w:ascii="仿宋_GB2312" w:hAnsi="仿宋_GB2312" w:cs="仿宋_GB2312" w:eastAsia="仿宋_GB2312"/>
                <w:sz w:val="24"/>
              </w:rPr>
              <w:t>加速度量程</w:t>
            </w:r>
            <w:r>
              <w:rPr>
                <w:rFonts w:ascii="仿宋_GB2312" w:hAnsi="仿宋_GB2312" w:cs="仿宋_GB2312" w:eastAsia="仿宋_GB2312"/>
                <w:sz w:val="24"/>
              </w:rPr>
              <w:t>(F.S.): ≤±16g</w:t>
            </w:r>
          </w:p>
          <w:p>
            <w:pPr>
              <w:pStyle w:val="null3"/>
              <w:jc w:val="left"/>
            </w:pPr>
            <w:r>
              <w:rPr>
                <w:rFonts w:ascii="仿宋_GB2312" w:hAnsi="仿宋_GB2312" w:cs="仿宋_GB2312" w:eastAsia="仿宋_GB2312"/>
                <w:sz w:val="24"/>
              </w:rPr>
              <w:t>⑧　</w:t>
            </w:r>
            <w:r>
              <w:rPr>
                <w:rFonts w:ascii="仿宋_GB2312" w:hAnsi="仿宋_GB2312" w:cs="仿宋_GB2312" w:eastAsia="仿宋_GB2312"/>
                <w:sz w:val="24"/>
              </w:rPr>
              <w:t>加速度分辨力：</w:t>
            </w:r>
            <w:r>
              <w:rPr>
                <w:rFonts w:ascii="仿宋_GB2312" w:hAnsi="仿宋_GB2312" w:cs="仿宋_GB2312" w:eastAsia="仿宋_GB2312"/>
                <w:sz w:val="24"/>
              </w:rPr>
              <w:t>≤1mg</w:t>
            </w:r>
          </w:p>
          <w:p>
            <w:pPr>
              <w:pStyle w:val="null3"/>
              <w:jc w:val="left"/>
            </w:pPr>
            <w:r>
              <w:rPr>
                <w:rFonts w:ascii="仿宋_GB2312" w:hAnsi="仿宋_GB2312" w:cs="仿宋_GB2312" w:eastAsia="仿宋_GB2312"/>
                <w:sz w:val="24"/>
              </w:rPr>
              <w:t>⑨　</w:t>
            </w:r>
            <w:r>
              <w:rPr>
                <w:rFonts w:ascii="仿宋_GB2312" w:hAnsi="仿宋_GB2312" w:cs="仿宋_GB2312" w:eastAsia="仿宋_GB2312"/>
                <w:sz w:val="24"/>
              </w:rPr>
              <w:t>加速度精度：</w:t>
            </w:r>
            <w:r>
              <w:rPr>
                <w:rFonts w:ascii="仿宋_GB2312" w:hAnsi="仿宋_GB2312" w:cs="仿宋_GB2312" w:eastAsia="仿宋_GB2312"/>
                <w:sz w:val="24"/>
              </w:rPr>
              <w:t>≤±3%F.S</w:t>
            </w:r>
          </w:p>
          <w:p>
            <w:pPr>
              <w:pStyle w:val="null3"/>
              <w:jc w:val="left"/>
            </w:pPr>
            <w:r>
              <w:rPr>
                <w:rFonts w:ascii="仿宋_GB2312" w:hAnsi="仿宋_GB2312" w:cs="仿宋_GB2312" w:eastAsia="仿宋_GB2312"/>
                <w:sz w:val="24"/>
              </w:rPr>
              <w:t>⑩　</w:t>
            </w:r>
            <w:r>
              <w:rPr>
                <w:rFonts w:ascii="仿宋_GB2312" w:hAnsi="仿宋_GB2312" w:cs="仿宋_GB2312" w:eastAsia="仿宋_GB2312"/>
                <w:sz w:val="24"/>
              </w:rPr>
              <w:t>陀螺仪量程</w:t>
            </w:r>
            <w:r>
              <w:rPr>
                <w:rFonts w:ascii="仿宋_GB2312" w:hAnsi="仿宋_GB2312" w:cs="仿宋_GB2312" w:eastAsia="仿宋_GB2312"/>
                <w:sz w:val="24"/>
              </w:rPr>
              <w:t>(F.S.):±2000°/秒</w:t>
            </w:r>
          </w:p>
          <w:p>
            <w:pPr>
              <w:pStyle w:val="null3"/>
              <w:jc w:val="left"/>
            </w:pPr>
            <w:r>
              <w:rPr>
                <w:rFonts w:ascii="仿宋_GB2312" w:hAnsi="仿宋_GB2312" w:cs="仿宋_GB2312" w:eastAsia="仿宋_GB2312"/>
                <w:sz w:val="24"/>
              </w:rPr>
              <w:t>⑪　</w:t>
            </w:r>
            <w:r>
              <w:rPr>
                <w:rFonts w:ascii="仿宋_GB2312" w:hAnsi="仿宋_GB2312" w:cs="仿宋_GB2312" w:eastAsia="仿宋_GB2312"/>
                <w:sz w:val="24"/>
              </w:rPr>
              <w:t>陀螺仪分辨力：</w:t>
            </w:r>
            <w:r>
              <w:rPr>
                <w:rFonts w:ascii="仿宋_GB2312" w:hAnsi="仿宋_GB2312" w:cs="仿宋_GB2312" w:eastAsia="仿宋_GB2312"/>
                <w:sz w:val="24"/>
              </w:rPr>
              <w:t>≤16bit</w:t>
            </w:r>
          </w:p>
          <w:p>
            <w:pPr>
              <w:pStyle w:val="null3"/>
              <w:jc w:val="left"/>
            </w:pPr>
            <w:r>
              <w:rPr>
                <w:rFonts w:ascii="仿宋_GB2312" w:hAnsi="仿宋_GB2312" w:cs="仿宋_GB2312" w:eastAsia="仿宋_GB2312"/>
                <w:sz w:val="24"/>
              </w:rPr>
              <w:t>⑫　</w:t>
            </w:r>
            <w:r>
              <w:rPr>
                <w:rFonts w:ascii="仿宋_GB2312" w:hAnsi="仿宋_GB2312" w:cs="仿宋_GB2312" w:eastAsia="仿宋_GB2312"/>
                <w:sz w:val="24"/>
              </w:rPr>
              <w:t>陀螺仪精度：</w:t>
            </w:r>
            <w:r>
              <w:rPr>
                <w:rFonts w:ascii="仿宋_GB2312" w:hAnsi="仿宋_GB2312" w:cs="仿宋_GB2312" w:eastAsia="仿宋_GB2312"/>
                <w:sz w:val="24"/>
              </w:rPr>
              <w:t>±3%F.S.@25℃</w:t>
            </w:r>
          </w:p>
          <w:p>
            <w:pPr>
              <w:pStyle w:val="null3"/>
              <w:jc w:val="left"/>
            </w:pPr>
            <w:r>
              <w:rPr>
                <w:rFonts w:ascii="仿宋_GB2312" w:hAnsi="仿宋_GB2312" w:cs="仿宋_GB2312" w:eastAsia="仿宋_GB2312"/>
                <w:sz w:val="24"/>
              </w:rPr>
              <w:t>⑬　</w:t>
            </w:r>
            <w:r>
              <w:rPr>
                <w:rFonts w:ascii="仿宋_GB2312" w:hAnsi="仿宋_GB2312" w:cs="仿宋_GB2312" w:eastAsia="仿宋_GB2312"/>
                <w:sz w:val="24"/>
              </w:rPr>
              <w:t>数据采样率：</w:t>
            </w:r>
            <w:r>
              <w:rPr>
                <w:rFonts w:ascii="仿宋_GB2312" w:hAnsi="仿宋_GB2312" w:cs="仿宋_GB2312" w:eastAsia="仿宋_GB2312"/>
                <w:sz w:val="24"/>
              </w:rPr>
              <w:t>≥50次/秒</w:t>
            </w:r>
          </w:p>
          <w:p>
            <w:pPr>
              <w:pStyle w:val="null3"/>
              <w:jc w:val="left"/>
            </w:pPr>
            <w:r>
              <w:rPr>
                <w:rFonts w:ascii="仿宋_GB2312" w:hAnsi="仿宋_GB2312" w:cs="仿宋_GB2312" w:eastAsia="仿宋_GB2312"/>
                <w:sz w:val="24"/>
              </w:rPr>
              <w:t>四、定位跟踪装置</w:t>
            </w:r>
            <w:r>
              <w:rPr>
                <w:rFonts w:ascii="仿宋_GB2312" w:hAnsi="仿宋_GB2312" w:cs="仿宋_GB2312" w:eastAsia="仿宋_GB2312"/>
                <w:sz w:val="24"/>
              </w:rPr>
              <w:t>-低频收发机技术要求：</w:t>
            </w:r>
          </w:p>
          <w:p>
            <w:pPr>
              <w:pStyle w:val="null3"/>
              <w:jc w:val="left"/>
            </w:pPr>
            <w:r>
              <w:rPr>
                <w:rFonts w:ascii="仿宋_GB2312" w:hAnsi="仿宋_GB2312" w:cs="仿宋_GB2312" w:eastAsia="仿宋_GB2312"/>
                <w:sz w:val="24"/>
              </w:rPr>
              <w:t>▲（1）发射模块技术参数（提供国家认可的第三方出具的测试报告佐证）：</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通讯输出：温度，压力</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具有温度、压力、加速度等数据存储功能</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连续工作时间</w:t>
            </w:r>
            <w:r>
              <w:rPr>
                <w:rFonts w:ascii="仿宋_GB2312" w:hAnsi="仿宋_GB2312" w:cs="仿宋_GB2312" w:eastAsia="仿宋_GB2312"/>
                <w:sz w:val="24"/>
              </w:rPr>
              <w:t>≥100h；</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 xml:space="preserve"> </w:t>
            </w:r>
            <w:r>
              <w:rPr>
                <w:rFonts w:ascii="仿宋_GB2312" w:hAnsi="仿宋_GB2312" w:cs="仿宋_GB2312" w:eastAsia="仿宋_GB2312"/>
                <w:sz w:val="24"/>
              </w:rPr>
              <w:t>耐压等级</w:t>
            </w:r>
            <w:r>
              <w:rPr>
                <w:rFonts w:ascii="仿宋_GB2312" w:hAnsi="仿宋_GB2312" w:cs="仿宋_GB2312" w:eastAsia="仿宋_GB2312"/>
                <w:sz w:val="24"/>
              </w:rPr>
              <w:t>≥10MPa</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工作温度：</w:t>
            </w:r>
            <w:r>
              <w:rPr>
                <w:rFonts w:ascii="仿宋_GB2312" w:hAnsi="仿宋_GB2312" w:cs="仿宋_GB2312" w:eastAsia="仿宋_GB2312"/>
                <w:sz w:val="24"/>
              </w:rPr>
              <w:t>-40～+85℃</w:t>
            </w:r>
          </w:p>
          <w:p>
            <w:pPr>
              <w:pStyle w:val="null3"/>
              <w:jc w:val="left"/>
            </w:pPr>
            <w:r>
              <w:rPr>
                <w:rFonts w:ascii="仿宋_GB2312" w:hAnsi="仿宋_GB2312" w:cs="仿宋_GB2312" w:eastAsia="仿宋_GB2312"/>
                <w:sz w:val="24"/>
              </w:rPr>
              <w:t>▲（2）接收机参数（提供产品图片及文字说明佐证）</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连续工作时间：</w:t>
            </w:r>
            <w:r>
              <w:rPr>
                <w:rFonts w:ascii="仿宋_GB2312" w:hAnsi="仿宋_GB2312" w:cs="仿宋_GB2312" w:eastAsia="仿宋_GB2312"/>
                <w:sz w:val="24"/>
              </w:rPr>
              <w:t>≥50h</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充电时间：</w:t>
            </w:r>
            <w:r>
              <w:rPr>
                <w:rFonts w:ascii="仿宋_GB2312" w:hAnsi="仿宋_GB2312" w:cs="仿宋_GB2312" w:eastAsia="仿宋_GB2312"/>
                <w:sz w:val="24"/>
              </w:rPr>
              <w:t>≤2h</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显示屏：液晶显示，带多级背光调节</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低频信号接收半径：</w:t>
            </w:r>
            <w:r>
              <w:rPr>
                <w:rFonts w:ascii="仿宋_GB2312" w:hAnsi="仿宋_GB2312" w:cs="仿宋_GB2312" w:eastAsia="仿宋_GB2312"/>
                <w:sz w:val="24"/>
              </w:rPr>
              <w:t>≥15m</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低频信号有效探测深度：</w:t>
            </w:r>
            <w:r>
              <w:rPr>
                <w:rFonts w:ascii="仿宋_GB2312" w:hAnsi="仿宋_GB2312" w:cs="仿宋_GB2312" w:eastAsia="仿宋_GB2312"/>
                <w:sz w:val="24"/>
              </w:rPr>
              <w:t>≥6m</w:t>
            </w:r>
          </w:p>
          <w:p>
            <w:pPr>
              <w:pStyle w:val="null3"/>
              <w:jc w:val="left"/>
            </w:pPr>
            <w:r>
              <w:rPr>
                <w:rFonts w:ascii="仿宋_GB2312" w:hAnsi="仿宋_GB2312" w:cs="仿宋_GB2312" w:eastAsia="仿宋_GB2312"/>
                <w:sz w:val="24"/>
              </w:rPr>
              <w:t>⑥　</w:t>
            </w:r>
            <w:r>
              <w:rPr>
                <w:rFonts w:ascii="仿宋_GB2312" w:hAnsi="仿宋_GB2312" w:cs="仿宋_GB2312" w:eastAsia="仿宋_GB2312"/>
                <w:sz w:val="24"/>
              </w:rPr>
              <w:t>低频信号中心频率：</w:t>
            </w:r>
            <w:r>
              <w:rPr>
                <w:rFonts w:ascii="仿宋_GB2312" w:hAnsi="仿宋_GB2312" w:cs="仿宋_GB2312" w:eastAsia="仿宋_GB2312"/>
                <w:sz w:val="24"/>
              </w:rPr>
              <w:t>22Hz</w:t>
            </w:r>
          </w:p>
          <w:p>
            <w:pPr>
              <w:pStyle w:val="null3"/>
              <w:jc w:val="left"/>
            </w:pPr>
            <w:r>
              <w:rPr>
                <w:rFonts w:ascii="仿宋_GB2312" w:hAnsi="仿宋_GB2312" w:cs="仿宋_GB2312" w:eastAsia="仿宋_GB2312"/>
                <w:sz w:val="24"/>
              </w:rPr>
              <w:t>⑦　</w:t>
            </w:r>
            <w:r>
              <w:rPr>
                <w:rFonts w:ascii="仿宋_GB2312" w:hAnsi="仿宋_GB2312" w:cs="仿宋_GB2312" w:eastAsia="仿宋_GB2312"/>
                <w:sz w:val="24"/>
              </w:rPr>
              <w:t>低频信号中心频偏：</w:t>
            </w:r>
            <w:r>
              <w:rPr>
                <w:rFonts w:ascii="仿宋_GB2312" w:hAnsi="仿宋_GB2312" w:cs="仿宋_GB2312" w:eastAsia="仿宋_GB2312"/>
                <w:sz w:val="24"/>
              </w:rPr>
              <w:t>≤±0.1Hz</w:t>
            </w:r>
          </w:p>
          <w:p>
            <w:pPr>
              <w:pStyle w:val="null3"/>
              <w:jc w:val="left"/>
            </w:pPr>
            <w:r>
              <w:rPr>
                <w:rFonts w:ascii="仿宋_GB2312" w:hAnsi="仿宋_GB2312" w:cs="仿宋_GB2312" w:eastAsia="仿宋_GB2312"/>
                <w:sz w:val="24"/>
              </w:rPr>
              <w:t>⑧　</w:t>
            </w:r>
            <w:r>
              <w:rPr>
                <w:rFonts w:ascii="仿宋_GB2312" w:hAnsi="仿宋_GB2312" w:cs="仿宋_GB2312" w:eastAsia="仿宋_GB2312"/>
                <w:sz w:val="24"/>
              </w:rPr>
              <w:t>通讯信号有效频率范围：</w:t>
            </w:r>
            <w:r>
              <w:rPr>
                <w:rFonts w:ascii="仿宋_GB2312" w:hAnsi="仿宋_GB2312" w:cs="仿宋_GB2312" w:eastAsia="仿宋_GB2312"/>
                <w:sz w:val="24"/>
              </w:rPr>
              <w:t>10～24Hz</w:t>
            </w:r>
          </w:p>
          <w:p>
            <w:pPr>
              <w:pStyle w:val="null3"/>
              <w:jc w:val="left"/>
            </w:pPr>
            <w:r>
              <w:rPr>
                <w:rFonts w:ascii="仿宋_GB2312" w:hAnsi="仿宋_GB2312" w:cs="仿宋_GB2312" w:eastAsia="仿宋_GB2312"/>
                <w:sz w:val="24"/>
              </w:rPr>
              <w:t>⑨　</w:t>
            </w:r>
            <w:r>
              <w:rPr>
                <w:rFonts w:ascii="仿宋_GB2312" w:hAnsi="仿宋_GB2312" w:cs="仿宋_GB2312" w:eastAsia="仿宋_GB2312"/>
                <w:sz w:val="24"/>
              </w:rPr>
              <w:t>通讯距离：管内</w:t>
            </w:r>
            <w:r>
              <w:rPr>
                <w:rFonts w:ascii="仿宋_GB2312" w:hAnsi="仿宋_GB2312" w:cs="仿宋_GB2312" w:eastAsia="仿宋_GB2312"/>
                <w:sz w:val="24"/>
              </w:rPr>
              <w:t>≥2m，管外≥5m</w:t>
            </w:r>
          </w:p>
          <w:p>
            <w:pPr>
              <w:pStyle w:val="null3"/>
              <w:jc w:val="left"/>
            </w:pPr>
            <w:r>
              <w:rPr>
                <w:rFonts w:ascii="仿宋_GB2312" w:hAnsi="仿宋_GB2312" w:cs="仿宋_GB2312" w:eastAsia="仿宋_GB2312"/>
                <w:sz w:val="24"/>
              </w:rPr>
              <w:t>⑩　</w:t>
            </w:r>
            <w:r>
              <w:rPr>
                <w:rFonts w:ascii="仿宋_GB2312" w:hAnsi="仿宋_GB2312" w:cs="仿宋_GB2312" w:eastAsia="仿宋_GB2312"/>
                <w:sz w:val="24"/>
              </w:rPr>
              <w:t>数据同步时间：</w:t>
            </w:r>
            <w:r>
              <w:rPr>
                <w:rFonts w:ascii="仿宋_GB2312" w:hAnsi="仿宋_GB2312" w:cs="仿宋_GB2312" w:eastAsia="仿宋_GB2312"/>
                <w:sz w:val="24"/>
              </w:rPr>
              <w:t>≤22s</w:t>
            </w:r>
          </w:p>
          <w:p>
            <w:pPr>
              <w:pStyle w:val="null3"/>
              <w:jc w:val="left"/>
            </w:pPr>
            <w:r>
              <w:rPr>
                <w:rFonts w:ascii="仿宋_GB2312" w:hAnsi="仿宋_GB2312" w:cs="仿宋_GB2312" w:eastAsia="仿宋_GB2312"/>
                <w:sz w:val="24"/>
              </w:rPr>
              <w:t>⑪　</w:t>
            </w:r>
            <w:r>
              <w:rPr>
                <w:rFonts w:ascii="仿宋_GB2312" w:hAnsi="仿宋_GB2312" w:cs="仿宋_GB2312" w:eastAsia="仿宋_GB2312"/>
                <w:sz w:val="24"/>
              </w:rPr>
              <w:t>工作温度：</w:t>
            </w:r>
            <w:r>
              <w:rPr>
                <w:rFonts w:ascii="仿宋_GB2312" w:hAnsi="仿宋_GB2312" w:cs="仿宋_GB2312" w:eastAsia="仿宋_GB2312"/>
                <w:sz w:val="24"/>
              </w:rPr>
              <w:t>-40℃～+60℃</w:t>
            </w:r>
          </w:p>
          <w:p>
            <w:pPr>
              <w:pStyle w:val="null3"/>
              <w:jc w:val="left"/>
            </w:pPr>
            <w:r>
              <w:rPr>
                <w:rFonts w:ascii="仿宋_GB2312" w:hAnsi="仿宋_GB2312" w:cs="仿宋_GB2312" w:eastAsia="仿宋_GB2312"/>
                <w:sz w:val="24"/>
              </w:rPr>
              <w:t>五、定位跟踪装置</w:t>
            </w:r>
            <w:r>
              <w:rPr>
                <w:rFonts w:ascii="仿宋_GB2312" w:hAnsi="仿宋_GB2312" w:cs="仿宋_GB2312" w:eastAsia="仿宋_GB2312"/>
                <w:sz w:val="24"/>
              </w:rPr>
              <w:t>-接收机技术要求：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1）接收机更换一次电池后连续工作时间应≥40h；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2）接收机定位精度≤±10cm；有效测试深度≥7m；接收半径≥15m；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3）接收机使用环境温度：-20～50℃；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4）接收机应具有声、可视报警功能，易于观察、携带方便；信号频率偏差±0.5HZ；</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5）接收机应具备较强的抗干扰能力，具有较强的防水、防尘功能。</w:t>
            </w:r>
          </w:p>
          <w:p>
            <w:pPr>
              <w:pStyle w:val="null3"/>
              <w:jc w:val="left"/>
            </w:pPr>
            <w:r>
              <w:rPr>
                <w:rFonts w:ascii="仿宋_GB2312" w:hAnsi="仿宋_GB2312" w:cs="仿宋_GB2312" w:eastAsia="仿宋_GB2312"/>
                <w:sz w:val="24"/>
              </w:rPr>
              <w:t>六、地面标记盒技术要求：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1）激活方式：永磁信号、振动信号、低频电磁信号。</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2）待机工作时间≥15天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3）连续工作时间≥8天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4）磁信号触发距离≥5m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5）低频信号触发距离≥5m（管道中）</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6）支持震动信号触发内置/外置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7）具有信号实时监测功能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8）数据下载方式：无线传输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9）支持远传功能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10）外壳防水等级：≥IP65</w:t>
            </w:r>
          </w:p>
          <w:p>
            <w:pPr>
              <w:pStyle w:val="null3"/>
              <w:jc w:val="left"/>
            </w:pPr>
            <w:r>
              <w:rPr>
                <w:rFonts w:ascii="仿宋_GB2312" w:hAnsi="仿宋_GB2312" w:cs="仿宋_GB2312" w:eastAsia="仿宋_GB2312"/>
                <w:sz w:val="24"/>
              </w:rPr>
              <w:t>七、清管器技术要求：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1）清管器运行寿命：单次通球≥200km；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2）通过能力：硬质聚氨酯泡沫器≥40%OD；</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3）机械测径清管器、钢刷清管器≥25%OD；</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4）清管器应可安装多功能发射机。</w:t>
            </w:r>
          </w:p>
          <w:p>
            <w:pPr>
              <w:pStyle w:val="null3"/>
              <w:jc w:val="left"/>
            </w:pPr>
            <w:r>
              <w:rPr>
                <w:rFonts w:ascii="仿宋_GB2312" w:hAnsi="仿宋_GB2312" w:cs="仿宋_GB2312" w:eastAsia="仿宋_GB2312"/>
                <w:sz w:val="24"/>
              </w:rPr>
              <w:t>八、密间隔电位测量（</w:t>
            </w:r>
            <w:r>
              <w:rPr>
                <w:rFonts w:ascii="仿宋_GB2312" w:hAnsi="仿宋_GB2312" w:cs="仿宋_GB2312" w:eastAsia="仿宋_GB2312"/>
                <w:sz w:val="24"/>
              </w:rPr>
              <w:t>CIPS）检测模块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1）数据采集仪技术要求：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测量精度：</w:t>
            </w:r>
            <w:r>
              <w:rPr>
                <w:rFonts w:ascii="仿宋_GB2312" w:hAnsi="仿宋_GB2312" w:cs="仿宋_GB2312" w:eastAsia="仿宋_GB2312"/>
                <w:sz w:val="24"/>
              </w:rPr>
              <w:t>CIPS (管地电位)：±0.1% ±2mV (±5V量程) / ±0.1% ±20mV (±50V量程)。</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量程范围：</w:t>
            </w:r>
            <w:r>
              <w:rPr>
                <w:rFonts w:ascii="仿宋_GB2312" w:hAnsi="仿宋_GB2312" w:cs="仿宋_GB2312" w:eastAsia="仿宋_GB2312"/>
                <w:sz w:val="24"/>
              </w:rPr>
              <w:t>CIPS（管地电位）：-5V～+5V / -50V～50V 共2个档位。</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输入阻抗：普通模式：</w:t>
            </w:r>
            <w:r>
              <w:rPr>
                <w:rFonts w:ascii="仿宋_GB2312" w:hAnsi="仿宋_GB2312" w:cs="仿宋_GB2312" w:eastAsia="仿宋_GB2312"/>
                <w:sz w:val="24"/>
              </w:rPr>
              <w:t>≥20MΩ/自动阻抗补偿：≥500MΩ。</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软</w:t>
            </w:r>
            <w:r>
              <w:rPr>
                <w:rFonts w:ascii="仿宋_GB2312" w:hAnsi="仿宋_GB2312" w:cs="仿宋_GB2312" w:eastAsia="仿宋_GB2312"/>
                <w:sz w:val="24"/>
              </w:rPr>
              <w:t xml:space="preserve">    </w:t>
            </w:r>
            <w:r>
              <w:rPr>
                <w:rFonts w:ascii="仿宋_GB2312" w:hAnsi="仿宋_GB2312" w:cs="仿宋_GB2312" w:eastAsia="仿宋_GB2312"/>
                <w:sz w:val="24"/>
              </w:rPr>
              <w:t>件：专业中文数据分析软件。</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测量原理：密间隔电位测量法（</w:t>
            </w:r>
            <w:r>
              <w:rPr>
                <w:rFonts w:ascii="仿宋_GB2312" w:hAnsi="仿宋_GB2312" w:cs="仿宋_GB2312" w:eastAsia="仿宋_GB2312"/>
                <w:sz w:val="24"/>
              </w:rPr>
              <w:t>CIPS）。</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通断周期：</w:t>
            </w:r>
            <w:r>
              <w:rPr>
                <w:rFonts w:ascii="仿宋_GB2312" w:hAnsi="仿宋_GB2312" w:cs="仿宋_GB2312" w:eastAsia="仿宋_GB2312"/>
                <w:sz w:val="24"/>
              </w:rPr>
              <w:t>1～60秒（与中断器设置同步，可自由设定）。</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数据显示：配套三防手簿显示。</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项目文件：不限制文件数量，对应项目独立文件储存。支持项目文件、图片、语音附件独立存储。</w:t>
            </w:r>
          </w:p>
          <w:p>
            <w:pPr>
              <w:pStyle w:val="null3"/>
              <w:jc w:val="both"/>
            </w:pPr>
            <w:r>
              <w:rPr>
                <w:rFonts w:ascii="仿宋_GB2312" w:hAnsi="仿宋_GB2312" w:cs="仿宋_GB2312" w:eastAsia="仿宋_GB2312"/>
                <w:sz w:val="24"/>
              </w:rPr>
              <w:t>⑨　</w:t>
            </w:r>
            <w:r>
              <w:rPr>
                <w:rFonts w:ascii="仿宋_GB2312" w:hAnsi="仿宋_GB2312" w:cs="仿宋_GB2312" w:eastAsia="仿宋_GB2312"/>
                <w:sz w:val="24"/>
              </w:rPr>
              <w:t>储存空间：不低于</w:t>
            </w:r>
            <w:r>
              <w:rPr>
                <w:rFonts w:ascii="仿宋_GB2312" w:hAnsi="仿宋_GB2312" w:cs="仿宋_GB2312" w:eastAsia="仿宋_GB2312"/>
                <w:sz w:val="24"/>
              </w:rPr>
              <w:t>256G本地储存空间+外部TF卡扩展。</w:t>
            </w:r>
          </w:p>
          <w:p>
            <w:pPr>
              <w:pStyle w:val="null3"/>
              <w:jc w:val="both"/>
            </w:pPr>
            <w:r>
              <w:rPr>
                <w:rFonts w:ascii="仿宋_GB2312" w:hAnsi="仿宋_GB2312" w:cs="仿宋_GB2312" w:eastAsia="仿宋_GB2312"/>
                <w:sz w:val="24"/>
              </w:rPr>
              <w:t>⑩　</w:t>
            </w:r>
            <w:r>
              <w:rPr>
                <w:rFonts w:ascii="仿宋_GB2312" w:hAnsi="仿宋_GB2312" w:cs="仿宋_GB2312" w:eastAsia="仿宋_GB2312"/>
                <w:sz w:val="24"/>
              </w:rPr>
              <w:t>延时设置：通延</w:t>
            </w:r>
            <w:r>
              <w:rPr>
                <w:rFonts w:ascii="仿宋_GB2312" w:hAnsi="仿宋_GB2312" w:cs="仿宋_GB2312" w:eastAsia="仿宋_GB2312"/>
                <w:sz w:val="24"/>
              </w:rPr>
              <w:t>/断延（采样延时）可在10～999ms范围内手动设置。</w:t>
            </w:r>
          </w:p>
          <w:p>
            <w:pPr>
              <w:pStyle w:val="null3"/>
              <w:jc w:val="both"/>
            </w:pPr>
            <w:r>
              <w:rPr>
                <w:rFonts w:ascii="仿宋_GB2312" w:hAnsi="仿宋_GB2312" w:cs="仿宋_GB2312" w:eastAsia="仿宋_GB2312"/>
                <w:sz w:val="24"/>
              </w:rPr>
              <w:t>⑪　</w:t>
            </w:r>
            <w:r>
              <w:rPr>
                <w:rFonts w:ascii="仿宋_GB2312" w:hAnsi="仿宋_GB2312" w:cs="仿宋_GB2312" w:eastAsia="仿宋_GB2312"/>
                <w:sz w:val="24"/>
              </w:rPr>
              <w:t>同步方式：与外部中断器同步（支持先通后断</w:t>
            </w:r>
            <w:r>
              <w:rPr>
                <w:rFonts w:ascii="仿宋_GB2312" w:hAnsi="仿宋_GB2312" w:cs="仿宋_GB2312" w:eastAsia="仿宋_GB2312"/>
                <w:sz w:val="24"/>
              </w:rPr>
              <w:t>/先断后通两种顺序）。</w:t>
            </w:r>
          </w:p>
          <w:p>
            <w:pPr>
              <w:pStyle w:val="null3"/>
              <w:jc w:val="both"/>
            </w:pPr>
            <w:r>
              <w:rPr>
                <w:rFonts w:ascii="仿宋_GB2312" w:hAnsi="仿宋_GB2312" w:cs="仿宋_GB2312" w:eastAsia="仿宋_GB2312"/>
                <w:sz w:val="24"/>
              </w:rPr>
              <w:t>⑫　</w:t>
            </w:r>
            <w:r>
              <w:rPr>
                <w:rFonts w:ascii="仿宋_GB2312" w:hAnsi="仿宋_GB2312" w:cs="仿宋_GB2312" w:eastAsia="仿宋_GB2312"/>
                <w:sz w:val="24"/>
              </w:rPr>
              <w:t>定位功能：集成北斗卫星模块（安全可控），用于定位与授时。</w:t>
            </w:r>
          </w:p>
          <w:p>
            <w:pPr>
              <w:pStyle w:val="null3"/>
              <w:jc w:val="both"/>
            </w:pPr>
            <w:r>
              <w:rPr>
                <w:rFonts w:ascii="仿宋_GB2312" w:hAnsi="仿宋_GB2312" w:cs="仿宋_GB2312" w:eastAsia="仿宋_GB2312"/>
                <w:sz w:val="24"/>
              </w:rPr>
              <w:t>⑬　</w:t>
            </w:r>
            <w:r>
              <w:rPr>
                <w:rFonts w:ascii="仿宋_GB2312" w:hAnsi="仿宋_GB2312" w:cs="仿宋_GB2312" w:eastAsia="仿宋_GB2312"/>
                <w:sz w:val="24"/>
              </w:rPr>
              <w:t>记录方式：按键触发</w:t>
            </w:r>
            <w:r>
              <w:rPr>
                <w:rFonts w:ascii="仿宋_GB2312" w:hAnsi="仿宋_GB2312" w:cs="仿宋_GB2312" w:eastAsia="仿宋_GB2312"/>
                <w:sz w:val="24"/>
              </w:rPr>
              <w:t>/时间触发（等时间隔自动采集）。</w:t>
            </w:r>
          </w:p>
          <w:p>
            <w:pPr>
              <w:pStyle w:val="null3"/>
              <w:jc w:val="both"/>
            </w:pPr>
            <w:r>
              <w:rPr>
                <w:rFonts w:ascii="仿宋_GB2312" w:hAnsi="仿宋_GB2312" w:cs="仿宋_GB2312" w:eastAsia="仿宋_GB2312"/>
                <w:sz w:val="24"/>
              </w:rPr>
              <w:t>⑭　</w:t>
            </w:r>
            <w:r>
              <w:rPr>
                <w:rFonts w:ascii="仿宋_GB2312" w:hAnsi="仿宋_GB2312" w:cs="仿宋_GB2312" w:eastAsia="仿宋_GB2312"/>
                <w:sz w:val="24"/>
              </w:rPr>
              <w:t>输入距离：卫星自动距离计算</w:t>
            </w:r>
            <w:r>
              <w:rPr>
                <w:rFonts w:ascii="仿宋_GB2312" w:hAnsi="仿宋_GB2312" w:cs="仿宋_GB2312" w:eastAsia="仿宋_GB2312"/>
                <w:sz w:val="24"/>
              </w:rPr>
              <w:t>/放线器旋转编码器记距。</w:t>
            </w:r>
          </w:p>
          <w:p>
            <w:pPr>
              <w:pStyle w:val="null3"/>
              <w:jc w:val="both"/>
            </w:pPr>
            <w:r>
              <w:rPr>
                <w:rFonts w:ascii="仿宋_GB2312" w:hAnsi="仿宋_GB2312" w:cs="仿宋_GB2312" w:eastAsia="仿宋_GB2312"/>
                <w:sz w:val="24"/>
              </w:rPr>
              <w:t>⑮　</w:t>
            </w:r>
            <w:r>
              <w:rPr>
                <w:rFonts w:ascii="仿宋_GB2312" w:hAnsi="仿宋_GB2312" w:cs="仿宋_GB2312" w:eastAsia="仿宋_GB2312"/>
                <w:sz w:val="24"/>
              </w:rPr>
              <w:t>交互方式：触摸屏</w:t>
            </w:r>
            <w:r>
              <w:rPr>
                <w:rFonts w:ascii="仿宋_GB2312" w:hAnsi="仿宋_GB2312" w:cs="仿宋_GB2312" w:eastAsia="仿宋_GB2312"/>
                <w:sz w:val="24"/>
              </w:rPr>
              <w:t>+虚拟键盘交互。</w:t>
            </w:r>
          </w:p>
          <w:p>
            <w:pPr>
              <w:pStyle w:val="null3"/>
              <w:jc w:val="both"/>
            </w:pPr>
            <w:r>
              <w:rPr>
                <w:rFonts w:ascii="仿宋_GB2312" w:hAnsi="仿宋_GB2312" w:cs="仿宋_GB2312" w:eastAsia="仿宋_GB2312"/>
                <w:sz w:val="24"/>
              </w:rPr>
              <w:t>⑯　</w:t>
            </w: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源：内置锂电池，连续工作时间</w:t>
            </w:r>
            <w:r>
              <w:rPr>
                <w:rFonts w:ascii="仿宋_GB2312" w:hAnsi="仿宋_GB2312" w:cs="仿宋_GB2312" w:eastAsia="仿宋_GB2312"/>
                <w:sz w:val="24"/>
              </w:rPr>
              <w:t>≥24小时。</w:t>
            </w:r>
          </w:p>
          <w:p>
            <w:pPr>
              <w:pStyle w:val="null3"/>
              <w:jc w:val="both"/>
            </w:pPr>
            <w:r>
              <w:rPr>
                <w:rFonts w:ascii="仿宋_GB2312" w:hAnsi="仿宋_GB2312" w:cs="仿宋_GB2312" w:eastAsia="仿宋_GB2312"/>
                <w:sz w:val="24"/>
              </w:rPr>
              <w:t>⑰　</w:t>
            </w:r>
            <w:r>
              <w:rPr>
                <w:rFonts w:ascii="仿宋_GB2312" w:hAnsi="仿宋_GB2312" w:cs="仿宋_GB2312" w:eastAsia="仿宋_GB2312"/>
                <w:sz w:val="24"/>
              </w:rPr>
              <w:t>探</w:t>
            </w:r>
            <w:r>
              <w:rPr>
                <w:rFonts w:ascii="仿宋_GB2312" w:hAnsi="仿宋_GB2312" w:cs="仿宋_GB2312" w:eastAsia="仿宋_GB2312"/>
                <w:sz w:val="24"/>
              </w:rPr>
              <w:t xml:space="preserve">  </w:t>
            </w:r>
            <w:r>
              <w:rPr>
                <w:rFonts w:ascii="仿宋_GB2312" w:hAnsi="仿宋_GB2312" w:cs="仿宋_GB2312" w:eastAsia="仿宋_GB2312"/>
                <w:sz w:val="24"/>
              </w:rPr>
              <w:t>杖：主、副探杖各一个。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2）外加电流型卫星同步断流器技术要求：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中断电流：额定负载电流</w:t>
            </w:r>
            <w:r>
              <w:rPr>
                <w:rFonts w:ascii="仿宋_GB2312" w:hAnsi="仿宋_GB2312" w:cs="仿宋_GB2312" w:eastAsia="仿宋_GB2312"/>
                <w:sz w:val="24"/>
              </w:rPr>
              <w:t>100A DC/AC，可承受 180A 峰值电流冲击。</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中断电压：额定负载电压</w:t>
            </w:r>
            <w:r>
              <w:rPr>
                <w:rFonts w:ascii="仿宋_GB2312" w:hAnsi="仿宋_GB2312" w:cs="仿宋_GB2312" w:eastAsia="仿宋_GB2312"/>
                <w:sz w:val="24"/>
              </w:rPr>
              <w:t>170V DC / 120V AC，可承受 200V DC 峰值电压冲击“先通后断”或“先断后通”时序。</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池：内置可充电锂电池，充满电可连续运行</w:t>
            </w:r>
            <w:r>
              <w:rPr>
                <w:rFonts w:ascii="仿宋_GB2312" w:hAnsi="仿宋_GB2312" w:cs="仿宋_GB2312" w:eastAsia="仿宋_GB2312"/>
                <w:sz w:val="24"/>
              </w:rPr>
              <w:t>≥24小时。</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断流器件。</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中断模式：可自由设置</w:t>
            </w:r>
            <w:r>
              <w:rPr>
                <w:rFonts w:ascii="仿宋_GB2312" w:hAnsi="仿宋_GB2312" w:cs="仿宋_GB2312" w:eastAsia="仿宋_GB2312"/>
                <w:sz w:val="24"/>
              </w:rPr>
              <w:t>≥15档位周期与断电间隔，可覆盖多种固定模式。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3）密间距静态数据记录仪技术要求：检测功能：多通道数据同步测量，具体包括保护电位、通电电位、断电电位、自然电位、交流干扰、直流电流、交流电流、阳极开路电位、阳极输出电流。</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量程范围：直流电压测量范围：</w:t>
            </w:r>
            <w:r>
              <w:rPr>
                <w:rFonts w:ascii="仿宋_GB2312" w:hAnsi="仿宋_GB2312" w:cs="仿宋_GB2312" w:eastAsia="仿宋_GB2312"/>
                <w:sz w:val="24"/>
              </w:rPr>
              <w:t>±20V；交流电压测量范围：0～60V；直流电流测量范围：±150mA；交流电流测量范围：0～100mA。</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记录精度：直流电压测量精度：</w:t>
            </w:r>
            <w:r>
              <w:rPr>
                <w:rFonts w:ascii="仿宋_GB2312" w:hAnsi="仿宋_GB2312" w:cs="仿宋_GB2312" w:eastAsia="仿宋_GB2312"/>
                <w:sz w:val="24"/>
              </w:rPr>
              <w:t>≤5mV；交流电压测量精度：≤5mV；直流电流测量精度：≤1mA；交流电流测量精度：≤1mA；参比输入阻抗：≥10MΩ；流经参比电极电流：≤1μA。</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记录媒介：不低于</w:t>
            </w:r>
            <w:r>
              <w:rPr>
                <w:rFonts w:ascii="仿宋_GB2312" w:hAnsi="仿宋_GB2312" w:cs="仿宋_GB2312" w:eastAsia="仿宋_GB2312"/>
                <w:sz w:val="24"/>
              </w:rPr>
              <w:t>16GB存储空间。</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同步方式：卫星同步。可通过配置</w:t>
            </w:r>
            <w:r>
              <w:rPr>
                <w:rFonts w:ascii="仿宋_GB2312" w:hAnsi="仿宋_GB2312" w:cs="仿宋_GB2312" w:eastAsia="仿宋_GB2312"/>
                <w:sz w:val="24"/>
              </w:rPr>
              <w:t>“通电电位采样延时”与“断电电位采样延时”，来实现与外部电流中断器的时域同步，采集通/断电电位。</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电源性能：内置可充电锂电池。</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数据显示：具有液晶屏，用于现场滚动显示采集到的数据及状态。</w:t>
            </w:r>
          </w:p>
          <w:p>
            <w:pPr>
              <w:pStyle w:val="null3"/>
              <w:jc w:val="left"/>
            </w:pPr>
            <w:r>
              <w:rPr>
                <w:rFonts w:ascii="仿宋_GB2312" w:hAnsi="仿宋_GB2312" w:cs="仿宋_GB2312" w:eastAsia="仿宋_GB2312"/>
                <w:sz w:val="24"/>
              </w:rPr>
              <w:t>九、直流电压梯度（</w:t>
            </w:r>
            <w:r>
              <w:rPr>
                <w:rFonts w:ascii="仿宋_GB2312" w:hAnsi="仿宋_GB2312" w:cs="仿宋_GB2312" w:eastAsia="仿宋_GB2312"/>
                <w:sz w:val="24"/>
              </w:rPr>
              <w:t>DCVG）检测模块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1）数据采集仪技术要求：</w:t>
            </w:r>
          </w:p>
          <w:p>
            <w:pPr>
              <w:pStyle w:val="null3"/>
              <w:ind w:left="30"/>
              <w:jc w:val="both"/>
            </w:pPr>
            <w:r>
              <w:rPr>
                <w:rFonts w:ascii="仿宋_GB2312" w:hAnsi="仿宋_GB2312" w:cs="仿宋_GB2312" w:eastAsia="仿宋_GB2312"/>
                <w:sz w:val="24"/>
              </w:rPr>
              <w:t>①　</w:t>
            </w:r>
            <w:r>
              <w:rPr>
                <w:rFonts w:ascii="仿宋_GB2312" w:hAnsi="仿宋_GB2312" w:cs="仿宋_GB2312" w:eastAsia="仿宋_GB2312"/>
                <w:sz w:val="24"/>
              </w:rPr>
              <w:t>测量精度：</w:t>
            </w:r>
            <w:r>
              <w:rPr>
                <w:rFonts w:ascii="仿宋_GB2312" w:hAnsi="仿宋_GB2312" w:cs="仿宋_GB2312" w:eastAsia="仿宋_GB2312"/>
                <w:sz w:val="24"/>
              </w:rPr>
              <w:t>DCVG (电位梯度)：±0.1% ±0.15mV （±200mV量程） / ±0.1% ±0.3mV （±500mV量程）。</w:t>
            </w:r>
          </w:p>
          <w:p>
            <w:pPr>
              <w:pStyle w:val="null3"/>
              <w:ind w:left="30"/>
              <w:jc w:val="both"/>
            </w:pPr>
            <w:r>
              <w:rPr>
                <w:rFonts w:ascii="仿宋_GB2312" w:hAnsi="仿宋_GB2312" w:cs="仿宋_GB2312" w:eastAsia="仿宋_GB2312"/>
                <w:sz w:val="24"/>
              </w:rPr>
              <w:t>②　</w:t>
            </w:r>
            <w:r>
              <w:rPr>
                <w:rFonts w:ascii="仿宋_GB2312" w:hAnsi="仿宋_GB2312" w:cs="仿宋_GB2312" w:eastAsia="仿宋_GB2312"/>
                <w:sz w:val="24"/>
              </w:rPr>
              <w:t>量程范围：</w:t>
            </w:r>
            <w:r>
              <w:rPr>
                <w:rFonts w:ascii="仿宋_GB2312" w:hAnsi="仿宋_GB2312" w:cs="仿宋_GB2312" w:eastAsia="仿宋_GB2312"/>
                <w:sz w:val="24"/>
              </w:rPr>
              <w:t>DCVG （电位梯度）：至少具有-200mV～+200mV / -500mV～+500mV 2个档位。</w:t>
            </w:r>
          </w:p>
          <w:p>
            <w:pPr>
              <w:pStyle w:val="null3"/>
              <w:ind w:left="30"/>
              <w:jc w:val="both"/>
            </w:pPr>
            <w:r>
              <w:rPr>
                <w:rFonts w:ascii="仿宋_GB2312" w:hAnsi="仿宋_GB2312" w:cs="仿宋_GB2312" w:eastAsia="仿宋_GB2312"/>
                <w:sz w:val="24"/>
              </w:rPr>
              <w:t>③　</w:t>
            </w:r>
            <w:r>
              <w:rPr>
                <w:rFonts w:ascii="仿宋_GB2312" w:hAnsi="仿宋_GB2312" w:cs="仿宋_GB2312" w:eastAsia="仿宋_GB2312"/>
                <w:sz w:val="24"/>
              </w:rPr>
              <w:t>输入阻抗：普通模式：</w:t>
            </w:r>
            <w:r>
              <w:rPr>
                <w:rFonts w:ascii="仿宋_GB2312" w:hAnsi="仿宋_GB2312" w:cs="仿宋_GB2312" w:eastAsia="仿宋_GB2312"/>
                <w:sz w:val="24"/>
              </w:rPr>
              <w:t>≥20MΩ/自动阻抗补偿：≥500MΩ。</w:t>
            </w:r>
          </w:p>
          <w:p>
            <w:pPr>
              <w:pStyle w:val="null3"/>
              <w:ind w:left="30"/>
              <w:jc w:val="both"/>
            </w:pPr>
            <w:r>
              <w:rPr>
                <w:rFonts w:ascii="仿宋_GB2312" w:hAnsi="仿宋_GB2312" w:cs="仿宋_GB2312" w:eastAsia="仿宋_GB2312"/>
                <w:sz w:val="24"/>
              </w:rPr>
              <w:t>④　</w:t>
            </w:r>
            <w:r>
              <w:rPr>
                <w:rFonts w:ascii="仿宋_GB2312" w:hAnsi="仿宋_GB2312" w:cs="仿宋_GB2312" w:eastAsia="仿宋_GB2312"/>
                <w:sz w:val="24"/>
              </w:rPr>
              <w:t>软</w:t>
            </w:r>
            <w:r>
              <w:rPr>
                <w:rFonts w:ascii="仿宋_GB2312" w:hAnsi="仿宋_GB2312" w:cs="仿宋_GB2312" w:eastAsia="仿宋_GB2312"/>
                <w:sz w:val="24"/>
              </w:rPr>
              <w:t xml:space="preserve">    </w:t>
            </w:r>
            <w:r>
              <w:rPr>
                <w:rFonts w:ascii="仿宋_GB2312" w:hAnsi="仿宋_GB2312" w:cs="仿宋_GB2312" w:eastAsia="仿宋_GB2312"/>
                <w:sz w:val="24"/>
              </w:rPr>
              <w:t>件：专业中文数据分析软件。</w:t>
            </w:r>
          </w:p>
          <w:p>
            <w:pPr>
              <w:pStyle w:val="null3"/>
              <w:ind w:left="30"/>
              <w:jc w:val="both"/>
            </w:pPr>
            <w:r>
              <w:rPr>
                <w:rFonts w:ascii="仿宋_GB2312" w:hAnsi="仿宋_GB2312" w:cs="仿宋_GB2312" w:eastAsia="仿宋_GB2312"/>
                <w:sz w:val="24"/>
              </w:rPr>
              <w:t>⑤　</w:t>
            </w:r>
            <w:r>
              <w:rPr>
                <w:rFonts w:ascii="仿宋_GB2312" w:hAnsi="仿宋_GB2312" w:cs="仿宋_GB2312" w:eastAsia="仿宋_GB2312"/>
                <w:sz w:val="24"/>
              </w:rPr>
              <w:t>测量原理：直流电压梯度法（</w:t>
            </w:r>
            <w:r>
              <w:rPr>
                <w:rFonts w:ascii="仿宋_GB2312" w:hAnsi="仿宋_GB2312" w:cs="仿宋_GB2312" w:eastAsia="仿宋_GB2312"/>
                <w:sz w:val="24"/>
              </w:rPr>
              <w:t>DCVG）。</w:t>
            </w:r>
          </w:p>
          <w:p>
            <w:pPr>
              <w:pStyle w:val="null3"/>
              <w:ind w:left="30"/>
              <w:jc w:val="both"/>
            </w:pPr>
            <w:r>
              <w:rPr>
                <w:rFonts w:ascii="仿宋_GB2312" w:hAnsi="仿宋_GB2312" w:cs="仿宋_GB2312" w:eastAsia="仿宋_GB2312"/>
                <w:sz w:val="24"/>
              </w:rPr>
              <w:t>⑥　</w:t>
            </w:r>
            <w:r>
              <w:rPr>
                <w:rFonts w:ascii="仿宋_GB2312" w:hAnsi="仿宋_GB2312" w:cs="仿宋_GB2312" w:eastAsia="仿宋_GB2312"/>
                <w:sz w:val="24"/>
              </w:rPr>
              <w:t>通断周期：</w:t>
            </w:r>
            <w:r>
              <w:rPr>
                <w:rFonts w:ascii="仿宋_GB2312" w:hAnsi="仿宋_GB2312" w:cs="仿宋_GB2312" w:eastAsia="仿宋_GB2312"/>
                <w:sz w:val="24"/>
              </w:rPr>
              <w:t>1～60秒（与中断器设置同步，可自由设定）。</w:t>
            </w:r>
          </w:p>
          <w:p>
            <w:pPr>
              <w:pStyle w:val="null3"/>
              <w:ind w:left="30"/>
              <w:jc w:val="both"/>
            </w:pPr>
            <w:r>
              <w:rPr>
                <w:rFonts w:ascii="仿宋_GB2312" w:hAnsi="仿宋_GB2312" w:cs="仿宋_GB2312" w:eastAsia="仿宋_GB2312"/>
                <w:sz w:val="24"/>
              </w:rPr>
              <w:t>⑦　</w:t>
            </w:r>
            <w:r>
              <w:rPr>
                <w:rFonts w:ascii="仿宋_GB2312" w:hAnsi="仿宋_GB2312" w:cs="仿宋_GB2312" w:eastAsia="仿宋_GB2312"/>
                <w:sz w:val="24"/>
              </w:rPr>
              <w:t>数据显示：配套三防手簿显示。</w:t>
            </w:r>
          </w:p>
          <w:p>
            <w:pPr>
              <w:pStyle w:val="null3"/>
              <w:ind w:left="30"/>
              <w:jc w:val="both"/>
            </w:pPr>
            <w:r>
              <w:rPr>
                <w:rFonts w:ascii="仿宋_GB2312" w:hAnsi="仿宋_GB2312" w:cs="仿宋_GB2312" w:eastAsia="仿宋_GB2312"/>
                <w:sz w:val="24"/>
              </w:rPr>
              <w:t>⑧　</w:t>
            </w:r>
            <w:r>
              <w:rPr>
                <w:rFonts w:ascii="仿宋_GB2312" w:hAnsi="仿宋_GB2312" w:cs="仿宋_GB2312" w:eastAsia="仿宋_GB2312"/>
                <w:sz w:val="24"/>
              </w:rPr>
              <w:t>项目文件：不限制文件数量，对应项目独立文件储存。支持项目文件、图片、语音附件独立存储。</w:t>
            </w:r>
          </w:p>
          <w:p>
            <w:pPr>
              <w:pStyle w:val="null3"/>
              <w:ind w:left="30"/>
              <w:jc w:val="both"/>
            </w:pPr>
            <w:r>
              <w:rPr>
                <w:rFonts w:ascii="仿宋_GB2312" w:hAnsi="仿宋_GB2312" w:cs="仿宋_GB2312" w:eastAsia="仿宋_GB2312"/>
                <w:sz w:val="24"/>
              </w:rPr>
              <w:t>⑨　</w:t>
            </w:r>
            <w:r>
              <w:rPr>
                <w:rFonts w:ascii="仿宋_GB2312" w:hAnsi="仿宋_GB2312" w:cs="仿宋_GB2312" w:eastAsia="仿宋_GB2312"/>
                <w:sz w:val="24"/>
              </w:rPr>
              <w:t>储存空间：不低于</w:t>
            </w:r>
            <w:r>
              <w:rPr>
                <w:rFonts w:ascii="仿宋_GB2312" w:hAnsi="仿宋_GB2312" w:cs="仿宋_GB2312" w:eastAsia="仿宋_GB2312"/>
                <w:sz w:val="24"/>
              </w:rPr>
              <w:t>256G本地储存空间+支持外部TF卡扩展。</w:t>
            </w:r>
          </w:p>
          <w:p>
            <w:pPr>
              <w:pStyle w:val="null3"/>
              <w:ind w:left="30"/>
              <w:jc w:val="both"/>
            </w:pPr>
            <w:r>
              <w:rPr>
                <w:rFonts w:ascii="仿宋_GB2312" w:hAnsi="仿宋_GB2312" w:cs="仿宋_GB2312" w:eastAsia="仿宋_GB2312"/>
                <w:sz w:val="24"/>
              </w:rPr>
              <w:t>⑩　</w:t>
            </w:r>
            <w:r>
              <w:rPr>
                <w:rFonts w:ascii="仿宋_GB2312" w:hAnsi="仿宋_GB2312" w:cs="仿宋_GB2312" w:eastAsia="仿宋_GB2312"/>
                <w:sz w:val="24"/>
              </w:rPr>
              <w:t>延时设置：通延</w:t>
            </w:r>
            <w:r>
              <w:rPr>
                <w:rFonts w:ascii="仿宋_GB2312" w:hAnsi="仿宋_GB2312" w:cs="仿宋_GB2312" w:eastAsia="仿宋_GB2312"/>
                <w:sz w:val="24"/>
              </w:rPr>
              <w:t>/断延（采样延时）可在10～999ms范围内手动设置。</w:t>
            </w:r>
          </w:p>
          <w:p>
            <w:pPr>
              <w:pStyle w:val="null3"/>
              <w:ind w:left="30"/>
              <w:jc w:val="both"/>
            </w:pPr>
            <w:r>
              <w:rPr>
                <w:rFonts w:ascii="仿宋_GB2312" w:hAnsi="仿宋_GB2312" w:cs="仿宋_GB2312" w:eastAsia="仿宋_GB2312"/>
                <w:sz w:val="24"/>
              </w:rPr>
              <w:t>⑪</w:t>
            </w:r>
            <w:r>
              <w:rPr>
                <w:rFonts w:ascii="仿宋_GB2312" w:hAnsi="仿宋_GB2312" w:cs="仿宋_GB2312" w:eastAsia="仿宋_GB2312"/>
                <w:sz w:val="21"/>
              </w:rPr>
              <w:t xml:space="preserve">  </w:t>
            </w:r>
            <w:r>
              <w:rPr>
                <w:rFonts w:ascii="仿宋_GB2312" w:hAnsi="仿宋_GB2312" w:cs="仿宋_GB2312" w:eastAsia="仿宋_GB2312"/>
                <w:sz w:val="24"/>
              </w:rPr>
              <w:t>同步方式：与外部中断器同步（支持先通后断</w:t>
            </w:r>
            <w:r>
              <w:rPr>
                <w:rFonts w:ascii="仿宋_GB2312" w:hAnsi="仿宋_GB2312" w:cs="仿宋_GB2312" w:eastAsia="仿宋_GB2312"/>
                <w:sz w:val="24"/>
              </w:rPr>
              <w:t>/先断后通两种顺序）。</w:t>
            </w:r>
          </w:p>
          <w:p>
            <w:pPr>
              <w:pStyle w:val="null3"/>
              <w:ind w:left="30"/>
              <w:jc w:val="both"/>
            </w:pPr>
            <w:r>
              <w:rPr>
                <w:rFonts w:ascii="仿宋_GB2312" w:hAnsi="仿宋_GB2312" w:cs="仿宋_GB2312" w:eastAsia="仿宋_GB2312"/>
                <w:sz w:val="24"/>
              </w:rPr>
              <w:t>⑫</w:t>
            </w:r>
            <w:r>
              <w:rPr>
                <w:rFonts w:ascii="仿宋_GB2312" w:hAnsi="仿宋_GB2312" w:cs="仿宋_GB2312" w:eastAsia="仿宋_GB2312"/>
                <w:sz w:val="21"/>
              </w:rPr>
              <w:t xml:space="preserve">  </w:t>
            </w:r>
            <w:r>
              <w:rPr>
                <w:rFonts w:ascii="仿宋_GB2312" w:hAnsi="仿宋_GB2312" w:cs="仿宋_GB2312" w:eastAsia="仿宋_GB2312"/>
                <w:sz w:val="24"/>
              </w:rPr>
              <w:t>定位功能：集成北斗卫星模块（安全可控），用于定位与授时。</w:t>
            </w:r>
          </w:p>
          <w:p>
            <w:pPr>
              <w:pStyle w:val="null3"/>
              <w:ind w:left="30"/>
              <w:jc w:val="both"/>
            </w:pPr>
            <w:r>
              <w:rPr>
                <w:rFonts w:ascii="仿宋_GB2312" w:hAnsi="仿宋_GB2312" w:cs="仿宋_GB2312" w:eastAsia="仿宋_GB2312"/>
                <w:sz w:val="24"/>
              </w:rPr>
              <w:t>⑬</w:t>
            </w:r>
            <w:r>
              <w:rPr>
                <w:rFonts w:ascii="仿宋_GB2312" w:hAnsi="仿宋_GB2312" w:cs="仿宋_GB2312" w:eastAsia="仿宋_GB2312"/>
                <w:sz w:val="21"/>
              </w:rPr>
              <w:t xml:space="preserve">  </w:t>
            </w:r>
            <w:r>
              <w:rPr>
                <w:rFonts w:ascii="仿宋_GB2312" w:hAnsi="仿宋_GB2312" w:cs="仿宋_GB2312" w:eastAsia="仿宋_GB2312"/>
                <w:sz w:val="24"/>
              </w:rPr>
              <w:t>记录方式：按键触发</w:t>
            </w:r>
            <w:r>
              <w:rPr>
                <w:rFonts w:ascii="仿宋_GB2312" w:hAnsi="仿宋_GB2312" w:cs="仿宋_GB2312" w:eastAsia="仿宋_GB2312"/>
                <w:sz w:val="24"/>
              </w:rPr>
              <w:t>/时间触发（等时间隔自动采集）。</w:t>
            </w:r>
          </w:p>
          <w:p>
            <w:pPr>
              <w:pStyle w:val="null3"/>
              <w:ind w:left="30"/>
              <w:jc w:val="both"/>
            </w:pPr>
            <w:r>
              <w:rPr>
                <w:rFonts w:ascii="仿宋_GB2312" w:hAnsi="仿宋_GB2312" w:cs="仿宋_GB2312" w:eastAsia="仿宋_GB2312"/>
                <w:sz w:val="24"/>
              </w:rPr>
              <w:t>⑭</w:t>
            </w:r>
            <w:r>
              <w:rPr>
                <w:rFonts w:ascii="仿宋_GB2312" w:hAnsi="仿宋_GB2312" w:cs="仿宋_GB2312" w:eastAsia="仿宋_GB2312"/>
                <w:sz w:val="21"/>
              </w:rPr>
              <w:t xml:space="preserve">  </w:t>
            </w:r>
            <w:r>
              <w:rPr>
                <w:rFonts w:ascii="仿宋_GB2312" w:hAnsi="仿宋_GB2312" w:cs="仿宋_GB2312" w:eastAsia="仿宋_GB2312"/>
                <w:sz w:val="24"/>
              </w:rPr>
              <w:t>输入距离：卫星自动距离计算</w:t>
            </w:r>
            <w:r>
              <w:rPr>
                <w:rFonts w:ascii="仿宋_GB2312" w:hAnsi="仿宋_GB2312" w:cs="仿宋_GB2312" w:eastAsia="仿宋_GB2312"/>
                <w:sz w:val="24"/>
              </w:rPr>
              <w:t>/放线器旋转编码器记距。</w:t>
            </w:r>
          </w:p>
          <w:p>
            <w:pPr>
              <w:pStyle w:val="null3"/>
              <w:ind w:left="30"/>
              <w:jc w:val="both"/>
            </w:pPr>
            <w:r>
              <w:rPr>
                <w:rFonts w:ascii="仿宋_GB2312" w:hAnsi="仿宋_GB2312" w:cs="仿宋_GB2312" w:eastAsia="仿宋_GB2312"/>
                <w:sz w:val="24"/>
              </w:rPr>
              <w:t>⑮</w:t>
            </w:r>
            <w:r>
              <w:rPr>
                <w:rFonts w:ascii="仿宋_GB2312" w:hAnsi="仿宋_GB2312" w:cs="仿宋_GB2312" w:eastAsia="仿宋_GB2312"/>
                <w:sz w:val="21"/>
              </w:rPr>
              <w:t xml:space="preserve">  </w:t>
            </w:r>
            <w:r>
              <w:rPr>
                <w:rFonts w:ascii="仿宋_GB2312" w:hAnsi="仿宋_GB2312" w:cs="仿宋_GB2312" w:eastAsia="仿宋_GB2312"/>
                <w:sz w:val="24"/>
              </w:rPr>
              <w:t>交互方式：触摸屏</w:t>
            </w:r>
            <w:r>
              <w:rPr>
                <w:rFonts w:ascii="仿宋_GB2312" w:hAnsi="仿宋_GB2312" w:cs="仿宋_GB2312" w:eastAsia="仿宋_GB2312"/>
                <w:sz w:val="24"/>
              </w:rPr>
              <w:t>+虚拟键盘交互。</w:t>
            </w:r>
          </w:p>
          <w:p>
            <w:pPr>
              <w:pStyle w:val="null3"/>
              <w:ind w:left="30"/>
              <w:jc w:val="both"/>
            </w:pPr>
            <w:r>
              <w:rPr>
                <w:rFonts w:ascii="仿宋_GB2312" w:hAnsi="仿宋_GB2312" w:cs="仿宋_GB2312" w:eastAsia="仿宋_GB2312"/>
                <w:sz w:val="24"/>
              </w:rPr>
              <w:t>⑯</w:t>
            </w:r>
            <w:r>
              <w:rPr>
                <w:rFonts w:ascii="仿宋_GB2312" w:hAnsi="仿宋_GB2312" w:cs="仿宋_GB2312" w:eastAsia="仿宋_GB2312"/>
                <w:sz w:val="21"/>
              </w:rPr>
              <w:t xml:space="preserve">  </w:t>
            </w:r>
            <w:r>
              <w:rPr>
                <w:rFonts w:ascii="仿宋_GB2312" w:hAnsi="仿宋_GB2312" w:cs="仿宋_GB2312" w:eastAsia="仿宋_GB2312"/>
                <w:sz w:val="24"/>
              </w:rPr>
              <w:t>电源：内置锂电池，连续工作时间</w:t>
            </w:r>
            <w:r>
              <w:rPr>
                <w:rFonts w:ascii="仿宋_GB2312" w:hAnsi="仿宋_GB2312" w:cs="仿宋_GB2312" w:eastAsia="仿宋_GB2312"/>
                <w:sz w:val="24"/>
              </w:rPr>
              <w:t>≥24小时。</w:t>
            </w:r>
          </w:p>
          <w:p>
            <w:pPr>
              <w:pStyle w:val="null3"/>
              <w:ind w:left="30"/>
              <w:jc w:val="both"/>
            </w:pPr>
            <w:r>
              <w:rPr>
                <w:rFonts w:ascii="仿宋_GB2312" w:hAnsi="仿宋_GB2312" w:cs="仿宋_GB2312" w:eastAsia="仿宋_GB2312"/>
                <w:sz w:val="24"/>
              </w:rPr>
              <w:t>⑰</w:t>
            </w:r>
            <w:r>
              <w:rPr>
                <w:rFonts w:ascii="仿宋_GB2312" w:hAnsi="仿宋_GB2312" w:cs="仿宋_GB2312" w:eastAsia="仿宋_GB2312"/>
                <w:sz w:val="21"/>
              </w:rPr>
              <w:t xml:space="preserve">  </w:t>
            </w:r>
            <w:r>
              <w:rPr>
                <w:rFonts w:ascii="仿宋_GB2312" w:hAnsi="仿宋_GB2312" w:cs="仿宋_GB2312" w:eastAsia="仿宋_GB2312"/>
                <w:sz w:val="24"/>
              </w:rPr>
              <w:t>探杖：主、副探杖各一个。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2）外加电流型卫星同步断流器技术要求：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中断电流：额定负载电流</w:t>
            </w:r>
            <w:r>
              <w:rPr>
                <w:rFonts w:ascii="仿宋_GB2312" w:hAnsi="仿宋_GB2312" w:cs="仿宋_GB2312" w:eastAsia="仿宋_GB2312"/>
                <w:sz w:val="24"/>
              </w:rPr>
              <w:t>100A DC/AC，可承受 180A 峰值电流冲击。</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中断电压：额定负载电压</w:t>
            </w:r>
            <w:r>
              <w:rPr>
                <w:rFonts w:ascii="仿宋_GB2312" w:hAnsi="仿宋_GB2312" w:cs="仿宋_GB2312" w:eastAsia="仿宋_GB2312"/>
                <w:sz w:val="24"/>
              </w:rPr>
              <w:t>170V DC / 120V AC，可承受 200V DC 峰值电压冲击。</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同步能力：卫星同步授时精度为</w:t>
            </w:r>
            <w:r>
              <w:rPr>
                <w:rFonts w:ascii="仿宋_GB2312" w:hAnsi="仿宋_GB2312" w:cs="仿宋_GB2312" w:eastAsia="仿宋_GB2312"/>
                <w:sz w:val="24"/>
              </w:rPr>
              <w:t>1μs（10-6秒超高精度同步）。</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中断模式：支持自由设置周期与断电间隔，可覆盖多种固定模式。</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可设置周期（秒）：</w:t>
            </w:r>
            <w:r>
              <w:rPr>
                <w:rFonts w:ascii="仿宋_GB2312" w:hAnsi="仿宋_GB2312" w:cs="仿宋_GB2312" w:eastAsia="仿宋_GB2312"/>
                <w:sz w:val="24"/>
              </w:rPr>
              <w:t>1, 1.25, 1.5, 2, 2.5, 3, 4, 5, 6, 10, 12, 15, 20, 30, 60。</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可设置断电间隔（毫秒）：</w:t>
            </w:r>
            <w:r>
              <w:rPr>
                <w:rFonts w:ascii="仿宋_GB2312" w:hAnsi="仿宋_GB2312" w:cs="仿宋_GB2312" w:eastAsia="仿宋_GB2312"/>
                <w:sz w:val="24"/>
              </w:rPr>
              <w:t>10～9999。</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时序可设：支持</w:t>
            </w:r>
            <w:r>
              <w:rPr>
                <w:rFonts w:ascii="仿宋_GB2312" w:hAnsi="仿宋_GB2312" w:cs="仿宋_GB2312" w:eastAsia="仿宋_GB2312"/>
                <w:sz w:val="24"/>
              </w:rPr>
              <w:t>“先通后断”或“先断后通”。</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池：内置可充电锂电池，充满电可连续运行</w:t>
            </w:r>
            <w:r>
              <w:rPr>
                <w:rFonts w:ascii="仿宋_GB2312" w:hAnsi="仿宋_GB2312" w:cs="仿宋_GB2312" w:eastAsia="仿宋_GB2312"/>
                <w:sz w:val="24"/>
              </w:rPr>
              <w:t>≥24小时。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3）配置专业中文数据处理软件系统。</w:t>
            </w:r>
          </w:p>
          <w:p>
            <w:pPr>
              <w:pStyle w:val="null3"/>
              <w:jc w:val="left"/>
            </w:pPr>
            <w:r>
              <w:rPr>
                <w:rFonts w:ascii="仿宋_GB2312" w:hAnsi="仿宋_GB2312" w:cs="仿宋_GB2312" w:eastAsia="仿宋_GB2312"/>
                <w:sz w:val="24"/>
              </w:rPr>
              <w:t>十、超声波探伤模块</w:t>
            </w:r>
          </w:p>
          <w:p>
            <w:pPr>
              <w:pStyle w:val="null3"/>
              <w:jc w:val="both"/>
            </w:pPr>
            <w:r>
              <w:rPr>
                <w:rFonts w:ascii="仿宋_GB2312" w:hAnsi="仿宋_GB2312" w:cs="仿宋_GB2312" w:eastAsia="仿宋_GB2312"/>
                <w:sz w:val="24"/>
              </w:rPr>
              <w:t>采用大屏幕高亮度</w:t>
            </w:r>
            <w:r>
              <w:rPr>
                <w:rFonts w:ascii="仿宋_GB2312" w:hAnsi="仿宋_GB2312" w:cs="仿宋_GB2312" w:eastAsia="仿宋_GB2312"/>
                <w:sz w:val="24"/>
              </w:rPr>
              <w:t>TFT显示器，强光下无需遮光能清晰显示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功能和特点要求：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1）日历时钟，仪器自动记录工作日期和时间,可自由测定仪器和探头性能（含曲面探头），仪器校验自动，可测量材料厚度和材料声速。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2）不少于10个独立探伤通道(可扩展)，多种探伤工艺和标准自动生成，可以自由设置各行业探伤工艺标准，现场探伤无需携带试块。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3）高灵敏度，增益可达120dB，回波抑制任意可调，不影响仪器增益和线性。</w:t>
            </w:r>
          </w:p>
          <w:p>
            <w:pPr>
              <w:pStyle w:val="null3"/>
              <w:jc w:val="both"/>
            </w:pPr>
            <w:r>
              <w:rPr>
                <w:rFonts w:ascii="仿宋_GB2312" w:hAnsi="仿宋_GB2312" w:cs="仿宋_GB2312" w:eastAsia="仿宋_GB2312"/>
                <w:sz w:val="24"/>
              </w:rPr>
              <w:t>▲（4）具有可输入增益、声程，波门功能，使探伤快捷、准确。（提供该功能在仪器上显示界面截图）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5）具有全波、正半波、负半波、射频四种方式有助于缺陷的定位和定性。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6）DAC、AVG曲线可自动生成并能分段制作，取样点应不受限制，可进行补偿与修正。DAC曲线应随增益自动浮动,随声程自动扩展,可指定回波的距离波幅补偿。                         </w:t>
            </w:r>
          </w:p>
          <w:p>
            <w:pPr>
              <w:pStyle w:val="null3"/>
              <w:jc w:val="both"/>
            </w:pPr>
            <w:r>
              <w:rPr>
                <w:rFonts w:ascii="仿宋_GB2312" w:hAnsi="仿宋_GB2312" w:cs="仿宋_GB2312" w:eastAsia="仿宋_GB2312"/>
                <w:sz w:val="24"/>
              </w:rPr>
              <w:t>▲（7）DAC曲线制做完成后，仪器应自动生成10mm～70mm深度孔的波幅dB表，方便查询制做波幅dB表。缺陷回波参数（距离、水平、垂直、波幅、dB当量、孔径值）实时显示。（提供该功能在仪器上显示界面截图）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8）具有峰值记忆、回波包络、波形冻结、曲面修正、门内展宽等功能。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9）具备探头频谱分析功能，探头性能参数随时监测。可利用端点衍射波实现缺陷裂纹的自动测高。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10）进波和失波报警，门位、门宽、门高连续可调。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11）具有B-扫描功能，可显示工件缺陷形状。完备的焊缝和工件剖面显示，使探伤更具权威。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12）数据处理能力强，可按日期、工件编号和序号进行检索和处理，可与计算机实现数据通讯和数据管理，可直接打印探伤报告。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13）可内置SD卡，实时连续记录动态波形,仪器可直接外接投影仪，用于教学、演示等场所。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14）技术指标</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频带范围：</w:t>
            </w:r>
            <w:r>
              <w:rPr>
                <w:rFonts w:ascii="仿宋_GB2312" w:hAnsi="仿宋_GB2312" w:cs="仿宋_GB2312" w:eastAsia="仿宋_GB2312"/>
                <w:sz w:val="24"/>
              </w:rPr>
              <w:t>0.4—20.0MHz</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采样频率</w:t>
            </w:r>
            <w:r>
              <w:rPr>
                <w:rFonts w:ascii="仿宋_GB2312" w:hAnsi="仿宋_GB2312" w:cs="仿宋_GB2312" w:eastAsia="仿宋_GB2312"/>
                <w:sz w:val="24"/>
              </w:rPr>
              <w:t>/位数：160MHz（硬件实时采样）</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增益范围：</w:t>
            </w:r>
            <w:r>
              <w:rPr>
                <w:rFonts w:ascii="仿宋_GB2312" w:hAnsi="仿宋_GB2312" w:cs="仿宋_GB2312" w:eastAsia="仿宋_GB2312"/>
                <w:sz w:val="24"/>
              </w:rPr>
              <w:t>120dB，0.1，1.0，2.0，6.0步进</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探测范围：</w:t>
            </w:r>
            <w:r>
              <w:rPr>
                <w:rFonts w:ascii="仿宋_GB2312" w:hAnsi="仿宋_GB2312" w:cs="仿宋_GB2312" w:eastAsia="仿宋_GB2312"/>
                <w:sz w:val="24"/>
              </w:rPr>
              <w:t>0—10000mm（钢中纵波）</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动态范围：</w:t>
            </w:r>
            <w:r>
              <w:rPr>
                <w:rFonts w:ascii="仿宋_GB2312" w:hAnsi="仿宋_GB2312" w:cs="仿宋_GB2312" w:eastAsia="仿宋_GB2312"/>
                <w:sz w:val="24"/>
              </w:rPr>
              <w:t>≥34dB</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垂直线性：</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水平线性：</w:t>
            </w:r>
            <w:r>
              <w:rPr>
                <w:rFonts w:ascii="仿宋_GB2312" w:hAnsi="仿宋_GB2312" w:cs="仿宋_GB2312" w:eastAsia="仿宋_GB2312"/>
                <w:sz w:val="24"/>
              </w:rPr>
              <w:t>≤0.1%</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分</w:t>
            </w:r>
            <w:r>
              <w:rPr>
                <w:rFonts w:ascii="仿宋_GB2312" w:hAnsi="仿宋_GB2312" w:cs="仿宋_GB2312" w:eastAsia="仿宋_GB2312"/>
                <w:sz w:val="24"/>
              </w:rPr>
              <w:t>辨</w:t>
            </w:r>
            <w:r>
              <w:rPr>
                <w:rFonts w:ascii="仿宋_GB2312" w:hAnsi="仿宋_GB2312" w:cs="仿宋_GB2312" w:eastAsia="仿宋_GB2312"/>
                <w:sz w:val="24"/>
              </w:rPr>
              <w:t>力：</w:t>
            </w:r>
            <w:r>
              <w:rPr>
                <w:rFonts w:ascii="仿宋_GB2312" w:hAnsi="仿宋_GB2312" w:cs="仿宋_GB2312" w:eastAsia="仿宋_GB2312"/>
                <w:sz w:val="24"/>
              </w:rPr>
              <w:t>≥32dB</w:t>
            </w:r>
          </w:p>
          <w:p>
            <w:pPr>
              <w:pStyle w:val="null3"/>
              <w:jc w:val="both"/>
            </w:pPr>
            <w:r>
              <w:rPr>
                <w:rFonts w:ascii="仿宋_GB2312" w:hAnsi="仿宋_GB2312" w:cs="仿宋_GB2312" w:eastAsia="仿宋_GB2312"/>
                <w:sz w:val="24"/>
              </w:rPr>
              <w:t>⑨　</w:t>
            </w:r>
            <w:r>
              <w:rPr>
                <w:rFonts w:ascii="仿宋_GB2312" w:hAnsi="仿宋_GB2312" w:cs="仿宋_GB2312" w:eastAsia="仿宋_GB2312"/>
                <w:sz w:val="24"/>
              </w:rPr>
              <w:t>灵敏度余量：</w:t>
            </w:r>
            <w:r>
              <w:rPr>
                <w:rFonts w:ascii="仿宋_GB2312" w:hAnsi="仿宋_GB2312" w:cs="仿宋_GB2312" w:eastAsia="仿宋_GB2312"/>
                <w:sz w:val="24"/>
              </w:rPr>
              <w:t>≥62dB（200mm—Ф2平底孔，2.5P20）</w:t>
            </w:r>
          </w:p>
          <w:p>
            <w:pPr>
              <w:pStyle w:val="null3"/>
              <w:jc w:val="both"/>
            </w:pPr>
            <w:r>
              <w:rPr>
                <w:rFonts w:ascii="仿宋_GB2312" w:hAnsi="仿宋_GB2312" w:cs="仿宋_GB2312" w:eastAsia="仿宋_GB2312"/>
                <w:sz w:val="24"/>
              </w:rPr>
              <w:t>⑩　</w:t>
            </w:r>
            <w:r>
              <w:rPr>
                <w:rFonts w:ascii="仿宋_GB2312" w:hAnsi="仿宋_GB2312" w:cs="仿宋_GB2312" w:eastAsia="仿宋_GB2312"/>
                <w:sz w:val="24"/>
              </w:rPr>
              <w:t>探头类型：单探头，双晶探头，穿透探头</w:t>
            </w:r>
          </w:p>
          <w:p>
            <w:pPr>
              <w:pStyle w:val="null3"/>
              <w:jc w:val="both"/>
            </w:pPr>
            <w:r>
              <w:rPr>
                <w:rFonts w:ascii="仿宋_GB2312" w:hAnsi="仿宋_GB2312" w:cs="仿宋_GB2312" w:eastAsia="仿宋_GB2312"/>
                <w:sz w:val="24"/>
              </w:rPr>
              <w:t>⑪</w:t>
            </w:r>
            <w:r>
              <w:rPr>
                <w:rFonts w:ascii="仿宋_GB2312" w:hAnsi="仿宋_GB2312" w:cs="仿宋_GB2312" w:eastAsia="仿宋_GB2312"/>
                <w:sz w:val="21"/>
              </w:rPr>
              <w:t xml:space="preserve">  </w:t>
            </w:r>
            <w:r>
              <w:rPr>
                <w:rFonts w:ascii="仿宋_GB2312" w:hAnsi="仿宋_GB2312" w:cs="仿宋_GB2312" w:eastAsia="仿宋_GB2312"/>
                <w:sz w:val="24"/>
              </w:rPr>
              <w:t>声程位移：</w:t>
            </w:r>
            <w:r>
              <w:rPr>
                <w:rFonts w:ascii="仿宋_GB2312" w:hAnsi="仿宋_GB2312" w:cs="仿宋_GB2312" w:eastAsia="仿宋_GB2312"/>
                <w:sz w:val="24"/>
              </w:rPr>
              <w:t>0—9800mm（钢中纵波）</w:t>
            </w:r>
          </w:p>
          <w:p>
            <w:pPr>
              <w:pStyle w:val="null3"/>
              <w:jc w:val="both"/>
            </w:pPr>
            <w:r>
              <w:rPr>
                <w:rFonts w:ascii="仿宋_GB2312" w:hAnsi="仿宋_GB2312" w:cs="仿宋_GB2312" w:eastAsia="仿宋_GB2312"/>
                <w:sz w:val="24"/>
              </w:rPr>
              <w:t>⑫</w:t>
            </w:r>
            <w:r>
              <w:rPr>
                <w:rFonts w:ascii="仿宋_GB2312" w:hAnsi="仿宋_GB2312" w:cs="仿宋_GB2312" w:eastAsia="仿宋_GB2312"/>
                <w:sz w:val="21"/>
              </w:rPr>
              <w:t xml:space="preserve">  </w:t>
            </w:r>
            <w:r>
              <w:rPr>
                <w:rFonts w:ascii="仿宋_GB2312" w:hAnsi="仿宋_GB2312" w:cs="仿宋_GB2312" w:eastAsia="仿宋_GB2312"/>
                <w:sz w:val="24"/>
              </w:rPr>
              <w:t>闸</w:t>
            </w:r>
            <w:r>
              <w:rPr>
                <w:rFonts w:ascii="仿宋_GB2312" w:hAnsi="仿宋_GB2312" w:cs="仿宋_GB2312" w:eastAsia="仿宋_GB2312"/>
                <w:sz w:val="24"/>
              </w:rPr>
              <w:t xml:space="preserve">    </w:t>
            </w:r>
            <w:r>
              <w:rPr>
                <w:rFonts w:ascii="仿宋_GB2312" w:hAnsi="仿宋_GB2312" w:cs="仿宋_GB2312" w:eastAsia="仿宋_GB2312"/>
                <w:sz w:val="24"/>
              </w:rPr>
              <w:t>门：进波门（直方门、</w:t>
            </w:r>
            <w:r>
              <w:rPr>
                <w:rFonts w:ascii="仿宋_GB2312" w:hAnsi="仿宋_GB2312" w:cs="仿宋_GB2312" w:eastAsia="仿宋_GB2312"/>
                <w:sz w:val="24"/>
              </w:rPr>
              <w:t>DAC门）、失波门连续可调</w:t>
            </w:r>
          </w:p>
          <w:p>
            <w:pPr>
              <w:pStyle w:val="null3"/>
              <w:jc w:val="both"/>
            </w:pPr>
            <w:r>
              <w:rPr>
                <w:rFonts w:ascii="仿宋_GB2312" w:hAnsi="仿宋_GB2312" w:cs="仿宋_GB2312" w:eastAsia="仿宋_GB2312"/>
                <w:sz w:val="24"/>
              </w:rPr>
              <w:t>⑬</w:t>
            </w:r>
            <w:r>
              <w:rPr>
                <w:rFonts w:ascii="仿宋_GB2312" w:hAnsi="仿宋_GB2312" w:cs="仿宋_GB2312" w:eastAsia="仿宋_GB2312"/>
                <w:sz w:val="21"/>
              </w:rPr>
              <w:t xml:space="preserve">  </w:t>
            </w:r>
            <w:r>
              <w:rPr>
                <w:rFonts w:ascii="仿宋_GB2312" w:hAnsi="仿宋_GB2312" w:cs="仿宋_GB2312" w:eastAsia="仿宋_GB2312"/>
                <w:sz w:val="24"/>
              </w:rPr>
              <w:t>显</w:t>
            </w:r>
            <w:r>
              <w:rPr>
                <w:rFonts w:ascii="仿宋_GB2312" w:hAnsi="仿宋_GB2312" w:cs="仿宋_GB2312" w:eastAsia="仿宋_GB2312"/>
                <w:sz w:val="24"/>
              </w:rPr>
              <w:t xml:space="preserve">    </w:t>
            </w:r>
            <w:r>
              <w:rPr>
                <w:rFonts w:ascii="仿宋_GB2312" w:hAnsi="仿宋_GB2312" w:cs="仿宋_GB2312" w:eastAsia="仿宋_GB2312"/>
                <w:sz w:val="24"/>
              </w:rPr>
              <w:t>示：彩色液晶显示</w:t>
            </w:r>
          </w:p>
          <w:p>
            <w:pPr>
              <w:pStyle w:val="null3"/>
              <w:jc w:val="both"/>
            </w:pPr>
            <w:r>
              <w:rPr>
                <w:rFonts w:ascii="仿宋_GB2312" w:hAnsi="仿宋_GB2312" w:cs="仿宋_GB2312" w:eastAsia="仿宋_GB2312"/>
                <w:sz w:val="24"/>
              </w:rPr>
              <w:t>⑭</w:t>
            </w:r>
            <w:r>
              <w:rPr>
                <w:rFonts w:ascii="仿宋_GB2312" w:hAnsi="仿宋_GB2312" w:cs="仿宋_GB2312" w:eastAsia="仿宋_GB2312"/>
                <w:sz w:val="21"/>
              </w:rPr>
              <w:t xml:space="preserve">  </w:t>
            </w:r>
            <w:r>
              <w:rPr>
                <w:rFonts w:ascii="仿宋_GB2312" w:hAnsi="仿宋_GB2312" w:cs="仿宋_GB2312" w:eastAsia="仿宋_GB2312"/>
                <w:sz w:val="24"/>
              </w:rPr>
              <w:t>DAC、AVG曲线：任意点，可选择</w:t>
            </w:r>
          </w:p>
          <w:p>
            <w:pPr>
              <w:pStyle w:val="null3"/>
              <w:jc w:val="both"/>
            </w:pPr>
            <w:r>
              <w:rPr>
                <w:rFonts w:ascii="仿宋_GB2312" w:hAnsi="仿宋_GB2312" w:cs="仿宋_GB2312" w:eastAsia="仿宋_GB2312"/>
                <w:sz w:val="24"/>
              </w:rPr>
              <w:t>⑮</w:t>
            </w:r>
            <w:r>
              <w:rPr>
                <w:rFonts w:ascii="仿宋_GB2312" w:hAnsi="仿宋_GB2312" w:cs="仿宋_GB2312" w:eastAsia="仿宋_GB2312"/>
                <w:sz w:val="21"/>
              </w:rPr>
              <w:t xml:space="preserve">  </w:t>
            </w:r>
            <w:r>
              <w:rPr>
                <w:rFonts w:ascii="仿宋_GB2312" w:hAnsi="仿宋_GB2312" w:cs="仿宋_GB2312" w:eastAsia="仿宋_GB2312"/>
                <w:sz w:val="24"/>
              </w:rPr>
              <w:t>工作时间：连续工作</w:t>
            </w:r>
            <w:r>
              <w:rPr>
                <w:rFonts w:ascii="仿宋_GB2312" w:hAnsi="仿宋_GB2312" w:cs="仿宋_GB2312" w:eastAsia="仿宋_GB2312"/>
                <w:sz w:val="24"/>
              </w:rPr>
              <w:t>8小时以上（锂电池供电）</w:t>
            </w:r>
          </w:p>
          <w:p>
            <w:pPr>
              <w:pStyle w:val="null3"/>
              <w:jc w:val="both"/>
            </w:pPr>
            <w:r>
              <w:rPr>
                <w:rFonts w:ascii="仿宋_GB2312" w:hAnsi="仿宋_GB2312" w:cs="仿宋_GB2312" w:eastAsia="仿宋_GB2312"/>
                <w:sz w:val="24"/>
              </w:rPr>
              <w:t>⑯</w:t>
            </w:r>
            <w:r>
              <w:rPr>
                <w:rFonts w:ascii="仿宋_GB2312" w:hAnsi="仿宋_GB2312" w:cs="仿宋_GB2312" w:eastAsia="仿宋_GB2312"/>
                <w:sz w:val="21"/>
              </w:rPr>
              <w:t xml:space="preserve">  </w:t>
            </w:r>
            <w:r>
              <w:rPr>
                <w:rFonts w:ascii="仿宋_GB2312" w:hAnsi="仿宋_GB2312" w:cs="仿宋_GB2312" w:eastAsia="仿宋_GB2312"/>
                <w:sz w:val="24"/>
              </w:rPr>
              <w:t>通讯接口：</w:t>
            </w:r>
            <w:r>
              <w:rPr>
                <w:rFonts w:ascii="仿宋_GB2312" w:hAnsi="仿宋_GB2312" w:cs="仿宋_GB2312" w:eastAsia="仿宋_GB2312"/>
                <w:sz w:val="24"/>
              </w:rPr>
              <w:t>USB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15）配置要求：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主机</w:t>
            </w:r>
            <w:r>
              <w:rPr>
                <w:rFonts w:ascii="仿宋_GB2312" w:hAnsi="仿宋_GB2312" w:cs="仿宋_GB2312" w:eastAsia="仿宋_GB2312"/>
                <w:sz w:val="24"/>
              </w:rPr>
              <w:t>(含电池)1台</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适配器</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合格证</w:t>
            </w:r>
            <w:r>
              <w:rPr>
                <w:rFonts w:ascii="仿宋_GB2312" w:hAnsi="仿宋_GB2312" w:cs="仿宋_GB2312" w:eastAsia="仿宋_GB2312"/>
                <w:sz w:val="24"/>
              </w:rPr>
              <w:t>1份、操作手册1本</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直探头</w:t>
            </w:r>
            <w:r>
              <w:rPr>
                <w:rFonts w:ascii="仿宋_GB2312" w:hAnsi="仿宋_GB2312" w:cs="仿宋_GB2312" w:eastAsia="仿宋_GB2312"/>
                <w:sz w:val="24"/>
              </w:rPr>
              <w:t>(2.5MHzΦ20) 1只</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斜探头</w:t>
            </w:r>
            <w:r>
              <w:rPr>
                <w:rFonts w:ascii="仿宋_GB2312" w:hAnsi="仿宋_GB2312" w:cs="仿宋_GB2312" w:eastAsia="仿宋_GB2312"/>
                <w:sz w:val="24"/>
              </w:rPr>
              <w:t>(5MHz13×13K2)1只、（2.5 MHz P13×13 K1） 1只、（5 MHz P9×9K2.5） 1只</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探头线</w:t>
            </w:r>
            <w:r>
              <w:rPr>
                <w:rFonts w:ascii="仿宋_GB2312" w:hAnsi="仿宋_GB2312" w:cs="仿宋_GB2312" w:eastAsia="仿宋_GB2312"/>
                <w:sz w:val="24"/>
              </w:rPr>
              <w:t>2根</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仪器皮套（含背带）</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仪器包</w:t>
            </w:r>
            <w:r>
              <w:rPr>
                <w:rFonts w:ascii="仿宋_GB2312" w:hAnsi="仿宋_GB2312" w:cs="仿宋_GB2312" w:eastAsia="仿宋_GB2312"/>
                <w:sz w:val="24"/>
              </w:rPr>
              <w:t>1只、仪器箱1只</w:t>
            </w:r>
          </w:p>
          <w:p>
            <w:pPr>
              <w:pStyle w:val="null3"/>
              <w:jc w:val="both"/>
            </w:pPr>
            <w:r>
              <w:rPr>
                <w:rFonts w:ascii="仿宋_GB2312" w:hAnsi="仿宋_GB2312" w:cs="仿宋_GB2312" w:eastAsia="仿宋_GB2312"/>
                <w:sz w:val="24"/>
              </w:rPr>
              <w:t>⑨　</w:t>
            </w:r>
            <w:r>
              <w:rPr>
                <w:rFonts w:ascii="仿宋_GB2312" w:hAnsi="仿宋_GB2312" w:cs="仿宋_GB2312" w:eastAsia="仿宋_GB2312"/>
                <w:sz w:val="24"/>
              </w:rPr>
              <w:t>通讯线</w:t>
            </w:r>
            <w:r>
              <w:rPr>
                <w:rFonts w:ascii="仿宋_GB2312" w:hAnsi="仿宋_GB2312" w:cs="仿宋_GB2312" w:eastAsia="仿宋_GB2312"/>
                <w:sz w:val="24"/>
              </w:rPr>
              <w:t>1根、SD卡（含读卡器）1套</w:t>
            </w:r>
          </w:p>
          <w:p>
            <w:pPr>
              <w:pStyle w:val="null3"/>
              <w:jc w:val="both"/>
            </w:pPr>
            <w:r>
              <w:rPr>
                <w:rFonts w:ascii="仿宋_GB2312" w:hAnsi="仿宋_GB2312" w:cs="仿宋_GB2312" w:eastAsia="仿宋_GB2312"/>
                <w:sz w:val="24"/>
              </w:rPr>
              <w:t>⑩　</w:t>
            </w:r>
            <w:r>
              <w:rPr>
                <w:rFonts w:ascii="仿宋_GB2312" w:hAnsi="仿宋_GB2312" w:cs="仿宋_GB2312" w:eastAsia="仿宋_GB2312"/>
                <w:sz w:val="24"/>
              </w:rPr>
              <w:t>交货时应提供计量机构出具的的检定证书</w:t>
            </w:r>
            <w:r>
              <w:rPr>
                <w:rFonts w:ascii="仿宋_GB2312" w:hAnsi="仿宋_GB2312" w:cs="仿宋_GB2312" w:eastAsia="仿宋_GB2312"/>
                <w:sz w:val="24"/>
              </w:rPr>
              <w:t>1份</w:t>
            </w:r>
          </w:p>
          <w:p>
            <w:pPr>
              <w:pStyle w:val="null3"/>
              <w:jc w:val="left"/>
            </w:pPr>
            <w:r>
              <w:rPr>
                <w:rFonts w:ascii="仿宋_GB2312" w:hAnsi="仿宋_GB2312" w:cs="仿宋_GB2312" w:eastAsia="仿宋_GB2312"/>
                <w:sz w:val="24"/>
              </w:rPr>
              <w:t>十一、便携式金相显微镜模块一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1）主要功能要求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便于携带，满足锅炉、压力容器、压力管道等承压类特种设备现场金相检验，具备一定的防尘、防摔、防腐蚀能力。</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可满足正置、倒置两种观察方式。</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图像采集需有线无线双输出功能，并可在线测量、加载标尺、拍照录像；</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智能</w:t>
            </w:r>
            <w:r>
              <w:rPr>
                <w:rFonts w:ascii="仿宋_GB2312" w:hAnsi="仿宋_GB2312" w:cs="仿宋_GB2312" w:eastAsia="仿宋_GB2312"/>
                <w:sz w:val="24"/>
              </w:rPr>
              <w:t>APP软件可对现场碳钢、低合金钢、高合金钢等耐热钢组织球化（老化）实施一键自动辅助评级功能，并具有金相组织识别功能。</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工装支架适用于磁吸材料和非磁吸材料的现场检验，能可靠连接被检部件与显微镜主体系统（含目镜、物镜、采集器、光源等设备）。</w:t>
            </w:r>
          </w:p>
          <w:p>
            <w:pPr>
              <w:pStyle w:val="null3"/>
              <w:jc w:val="left"/>
            </w:pPr>
            <w:r>
              <w:rPr>
                <w:rFonts w:ascii="仿宋_GB2312" w:hAnsi="仿宋_GB2312" w:cs="仿宋_GB2312" w:eastAsia="仿宋_GB2312"/>
                <w:sz w:val="24"/>
              </w:rPr>
              <w:t>⑥　</w:t>
            </w:r>
            <w:r>
              <w:rPr>
                <w:rFonts w:ascii="仿宋_GB2312" w:hAnsi="仿宋_GB2312" w:cs="仿宋_GB2312" w:eastAsia="仿宋_GB2312"/>
                <w:sz w:val="24"/>
              </w:rPr>
              <w:t>打磨设备无需外接电源，可调速可充电可更换电池；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2）技术参数要求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专用金相物镜：</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5倍、10倍、20倍、50倍；各一支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物镜配置有磁吸接口，方便快速更换倍数；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镜体前端有防碰撞设计，保护物镜不直接接触观察面；</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整体光学放大倍数：</w:t>
            </w:r>
            <w:r>
              <w:rPr>
                <w:rFonts w:ascii="仿宋_GB2312" w:hAnsi="仿宋_GB2312" w:cs="仿宋_GB2312" w:eastAsia="仿宋_GB2312"/>
                <w:sz w:val="24"/>
              </w:rPr>
              <w:t>50倍—1000倍；</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目镜：标准</w:t>
            </w:r>
            <w:r>
              <w:rPr>
                <w:rFonts w:ascii="仿宋_GB2312" w:hAnsi="仿宋_GB2312" w:cs="仿宋_GB2312" w:eastAsia="仿宋_GB2312"/>
                <w:sz w:val="24"/>
              </w:rPr>
              <w:t>23.2接口；观察目镜：10倍、20倍；</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现场工装支架：</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四维光学镜体：针对背弧面、焊缝热影响区设计，可四维</w:t>
            </w:r>
            <w:r>
              <w:rPr>
                <w:rFonts w:ascii="仿宋_GB2312" w:hAnsi="仿宋_GB2312" w:cs="仿宋_GB2312" w:eastAsia="仿宋_GB2312"/>
                <w:sz w:val="24"/>
              </w:rPr>
              <w:t>XYZR位移，接触非接触双向使用；位移范围：X≥26mm、Y≥36mm、Z≥26mm，R方向轴向±10°；通断式双磁轨吸附，吸附不低于30kg；支架底座配置磁极吸附方向可变，以适应不同尺寸管道吸附，最小吸附直径不小于16mm,垂直、倒置均可稳定吸附不可掉落；</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非磁吸材料万向支架：夹取管径不低于</w:t>
            </w:r>
            <w:r>
              <w:rPr>
                <w:rFonts w:ascii="仿宋_GB2312" w:hAnsi="仿宋_GB2312" w:cs="仿宋_GB2312" w:eastAsia="仿宋_GB2312"/>
                <w:sz w:val="24"/>
              </w:rPr>
              <w:t>20mm—50mm范围，可万向旋转可XY方向位移，臂展≥25cm，承重≥3kg，可配合磁吸工装和非磁吸工装使用；</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前置吸盘：吸盘内置永磁，可手持辅助固定到弧面或者内凹面等特殊位置；</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无线采集系统：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内置天线内置锂电池，充满电后可连续工作</w:t>
            </w:r>
            <w:r>
              <w:rPr>
                <w:rFonts w:ascii="仿宋_GB2312" w:hAnsi="仿宋_GB2312" w:cs="仿宋_GB2312" w:eastAsia="仿宋_GB2312"/>
                <w:sz w:val="24"/>
              </w:rPr>
              <w:t>6小时以上，可有线无线双输出图像；像素值≥1200万采像素，标准5G无线传输，可支持IOS、安卓（鸿蒙）、WINDOWS系统；支持多点同时接收图像采集；采集器具有景融合功能，扫描不平面自动生成一张全景清晰照片；可在线抓拍加载标尺并可以实时测量；采集器可无线采集以及有线采集，应对信号屏蔽环境图像捕获；专用APP可扫描自动识别出金相组织名称，并有球化评级功能；（提供软件操作界面截图佐证资料）</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制样设备：</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充电式打磨机：粗打磨工具，充电式大功率无线打磨机，配置至少三种专用磨盘，打磨过程无需水冷，</w:t>
            </w:r>
            <w:r>
              <w:rPr>
                <w:rFonts w:ascii="仿宋_GB2312" w:hAnsi="仿宋_GB2312" w:cs="仿宋_GB2312" w:eastAsia="仿宋_GB2312"/>
                <w:sz w:val="24"/>
              </w:rPr>
              <w:t>2套电池及充电设备，快速打磨镜面；</w:t>
            </w:r>
          </w:p>
          <w:p>
            <w:pPr>
              <w:pStyle w:val="null3"/>
              <w:jc w:val="left"/>
            </w:pPr>
            <w:r>
              <w:rPr>
                <w:rFonts w:ascii="仿宋_GB2312" w:hAnsi="仿宋_GB2312" w:cs="仿宋_GB2312" w:eastAsia="仿宋_GB2312"/>
                <w:sz w:val="24"/>
              </w:rPr>
              <w:t>⑥　</w:t>
            </w:r>
            <w:r>
              <w:rPr>
                <w:rFonts w:ascii="仿宋_GB2312" w:hAnsi="仿宋_GB2312" w:cs="仿宋_GB2312" w:eastAsia="仿宋_GB2312"/>
                <w:sz w:val="24"/>
              </w:rPr>
              <w:t>图像采集终端：</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手持系统，</w:t>
            </w:r>
            <w:r>
              <w:rPr>
                <w:rFonts w:ascii="仿宋_GB2312" w:hAnsi="仿宋_GB2312" w:cs="仿宋_GB2312" w:eastAsia="仿宋_GB2312"/>
                <w:sz w:val="24"/>
              </w:rPr>
              <w:t>≥8寸高清屏幕，不低于8G+256G的配置；</w:t>
            </w:r>
          </w:p>
          <w:p>
            <w:pPr>
              <w:pStyle w:val="null3"/>
              <w:jc w:val="left"/>
            </w:pPr>
            <w:r>
              <w:rPr>
                <w:rFonts w:ascii="仿宋_GB2312" w:hAnsi="仿宋_GB2312" w:cs="仿宋_GB2312" w:eastAsia="仿宋_GB2312"/>
                <w:sz w:val="24"/>
              </w:rPr>
              <w:t>⑦　</w:t>
            </w:r>
            <w:r>
              <w:rPr>
                <w:rFonts w:ascii="仿宋_GB2312" w:hAnsi="仿宋_GB2312" w:cs="仿宋_GB2312" w:eastAsia="仿宋_GB2312"/>
                <w:sz w:val="24"/>
              </w:rPr>
              <w:t>APP及软件要求：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手持终端</w:t>
            </w:r>
            <w:r>
              <w:rPr>
                <w:rFonts w:ascii="仿宋_GB2312" w:hAnsi="仿宋_GB2312" w:cs="仿宋_GB2312" w:eastAsia="仿宋_GB2312"/>
                <w:sz w:val="24"/>
              </w:rPr>
              <w:t>APP可进行现场辅助分析高低合金钢组织球化老化级别并配有图谱功能，并能辅助出分析报告可以Word文档形式直接输出/保存；</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金相分析软件：可评级、对比图谱和加载标尺；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3）配置基本要求（不低于以下配置）</w:t>
            </w:r>
          </w:p>
          <w:tbl>
            <w:tblPr>
              <w:tblInd w:type="dxa" w:w="135"/>
              <w:tblBorders>
                <w:top w:val="none" w:color="000000" w:sz="4"/>
                <w:left w:val="none" w:color="000000" w:sz="4"/>
                <w:bottom w:val="none" w:color="000000" w:sz="4"/>
                <w:right w:val="none" w:color="000000" w:sz="4"/>
                <w:insideH w:val="none"/>
                <w:insideV w:val="none"/>
              </w:tblBorders>
            </w:tblPr>
            <w:tblGrid>
              <w:gridCol w:w="344"/>
              <w:gridCol w:w="673"/>
              <w:gridCol w:w="1228"/>
              <w:gridCol w:w="300"/>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w:t>
                  </w:r>
                </w:p>
              </w:tc>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规格及要求</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目镜</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10X、20X</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w:t>
                  </w:r>
                  <w:r>
                    <w:rPr>
                      <w:rFonts w:ascii="仿宋_GB2312" w:hAnsi="仿宋_GB2312" w:cs="仿宋_GB2312" w:eastAsia="仿宋_GB2312"/>
                      <w:sz w:val="24"/>
                    </w:rPr>
                    <w:t>1支</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物镜</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5X、10X、20X、50X(磁吸式接口)</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w:t>
                  </w:r>
                  <w:r>
                    <w:rPr>
                      <w:rFonts w:ascii="仿宋_GB2312" w:hAnsi="仿宋_GB2312" w:cs="仿宋_GB2312" w:eastAsia="仿宋_GB2312"/>
                      <w:sz w:val="24"/>
                    </w:rPr>
                    <w:t>1支</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3.</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无线采集器</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1200万像素</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4.</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四维磁力光学主机</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可磁吸材料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5.</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非磁吸材料万向支架</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非磁吸材料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6.</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前置吸盘</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7.</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充电式金相打磨机</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含两节锂电池、打磨辅料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8.</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手持采集终端</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鸿蒙（或安卓）系统</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9.</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w:t>
                  </w:r>
                  <w:r>
                    <w:rPr>
                      <w:rFonts w:ascii="仿宋_GB2312" w:hAnsi="仿宋_GB2312" w:cs="仿宋_GB2312" w:eastAsia="仿宋_GB2312"/>
                      <w:sz w:val="24"/>
                    </w:rPr>
                    <w:t>APP</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w:t>
                  </w:r>
                  <w:r>
                    <w:rPr>
                      <w:rFonts w:ascii="仿宋_GB2312" w:hAnsi="仿宋_GB2312" w:cs="仿宋_GB2312" w:eastAsia="仿宋_GB2312"/>
                      <w:sz w:val="24"/>
                    </w:rPr>
                    <w:t>U盘</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金相分析软件</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含加密狗</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仪器箱</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left"/>
            </w:pPr>
            <w:r>
              <w:rPr>
                <w:rFonts w:ascii="仿宋_GB2312" w:hAnsi="仿宋_GB2312" w:cs="仿宋_GB2312" w:eastAsia="仿宋_GB2312"/>
                <w:sz w:val="24"/>
              </w:rPr>
              <w:t>附件：打磨辅料配置要求（不低于以下配置）</w:t>
            </w:r>
          </w:p>
          <w:tbl>
            <w:tblPr>
              <w:tblBorders>
                <w:top w:val="none" w:color="000000" w:sz="4"/>
                <w:left w:val="none" w:color="000000" w:sz="4"/>
                <w:bottom w:val="none" w:color="000000" w:sz="4"/>
                <w:right w:val="none" w:color="000000" w:sz="4"/>
                <w:insideH w:val="none"/>
                <w:insideV w:val="none"/>
              </w:tblBorders>
            </w:tblPr>
            <w:tblGrid>
              <w:gridCol w:w="340"/>
              <w:gridCol w:w="728"/>
              <w:gridCol w:w="1042"/>
              <w:gridCol w:w="442"/>
            </w:tblGrid>
            <w:tr>
              <w:tc>
                <w:tcPr>
                  <w:tcW w:type="dxa" w:w="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配置名称</w:t>
                  </w:r>
                </w:p>
              </w:tc>
              <w:tc>
                <w:tcPr>
                  <w:tcW w:type="dxa" w:w="10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规格型号</w:t>
                  </w:r>
                </w:p>
              </w:tc>
              <w:tc>
                <w:tcPr>
                  <w:tcW w:type="dxa" w:w="4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粗磨盘</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锥型</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3个</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百叶片</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320#</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个</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砂纸</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600#、800#、1200#</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各</w:t>
                  </w:r>
                  <w:r>
                    <w:rPr>
                      <w:rFonts w:ascii="仿宋_GB2312" w:hAnsi="仿宋_GB2312" w:cs="仿宋_GB2312" w:eastAsia="仿宋_GB2312"/>
                      <w:sz w:val="21"/>
                    </w:rPr>
                    <w:t xml:space="preserve"> </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张</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羊毛盘</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细抛</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个</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粘盘</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2个</w:t>
                  </w:r>
                </w:p>
              </w:tc>
            </w:tr>
            <w:tr>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7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抛光膏</w:t>
                  </w:r>
                </w:p>
              </w:tc>
              <w:tc>
                <w:tcPr>
                  <w:tcW w:type="dxa" w:w="10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W2.5、W1</w:t>
                  </w:r>
                </w:p>
              </w:tc>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各</w:t>
                  </w:r>
                  <w:r>
                    <w:rPr>
                      <w:rFonts w:ascii="仿宋_GB2312" w:hAnsi="仿宋_GB2312" w:cs="仿宋_GB2312" w:eastAsia="仿宋_GB2312"/>
                      <w:sz w:val="24"/>
                    </w:rPr>
                    <w:t>2支</w:t>
                  </w:r>
                </w:p>
              </w:tc>
            </w:tr>
          </w:tbl>
          <w:p>
            <w:pPr>
              <w:pStyle w:val="null3"/>
              <w:jc w:val="left"/>
            </w:pPr>
            <w:r>
              <w:rPr>
                <w:rFonts w:ascii="仿宋_GB2312" w:hAnsi="仿宋_GB2312" w:cs="仿宋_GB2312" w:eastAsia="仿宋_GB2312"/>
                <w:sz w:val="24"/>
              </w:rPr>
              <w:t>十二、便携式金相显微镜模块二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1）主要功能要求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对焦功能：具有智能图像识别功能。真正一键启动，自动对焦，</w:t>
            </w:r>
            <w:r>
              <w:rPr>
                <w:rFonts w:ascii="仿宋_GB2312" w:hAnsi="仿宋_GB2312" w:cs="仿宋_GB2312" w:eastAsia="仿宋_GB2312"/>
                <w:sz w:val="24"/>
              </w:rPr>
              <w:t>20mm高度系统可实现自动成像，无需多次点动调节；对于管道，系统应具有自动识别曲率大小、并根据曲率大小自动寻找焦距；</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景深功能：具有智能图像算法功能，超大景深，即使被测物体严重倾斜（大于</w:t>
            </w:r>
            <w:r>
              <w:rPr>
                <w:rFonts w:ascii="仿宋_GB2312" w:hAnsi="仿宋_GB2312" w:cs="仿宋_GB2312" w:eastAsia="仿宋_GB2312"/>
                <w:sz w:val="24"/>
              </w:rPr>
              <w:t>30°的焊缝斜角），仍能成像清晰；</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防震防抖功能：可以通过手机</w:t>
            </w:r>
            <w:r>
              <w:rPr>
                <w:rFonts w:ascii="仿宋_GB2312" w:hAnsi="仿宋_GB2312" w:cs="仿宋_GB2312" w:eastAsia="仿宋_GB2312"/>
                <w:sz w:val="24"/>
              </w:rPr>
              <w:t>APP实现智能图像算法和纠偏纠错功能，可以防震防抖。</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w:t>
            </w:r>
            <w:r>
              <w:rPr>
                <w:rFonts w:ascii="仿宋_GB2312" w:hAnsi="仿宋_GB2312" w:cs="仿宋_GB2312" w:eastAsia="仿宋_GB2312"/>
                <w:sz w:val="24"/>
              </w:rPr>
              <w:t>无人操作功能：设备可以在无人接触状态下，操作者语音发出指令，设备便可以独自完成自动对焦、景深融合、防震防抖功能，全过程无人操作；（提供软件操作界面截图佐证资料）</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现场固定能力：当检测对象为直径不大于</w:t>
            </w:r>
            <w:r>
              <w:rPr>
                <w:rFonts w:ascii="仿宋_GB2312" w:hAnsi="仿宋_GB2312" w:cs="仿宋_GB2312" w:eastAsia="仿宋_GB2312"/>
                <w:sz w:val="24"/>
              </w:rPr>
              <w:t>40</w:t>
            </w:r>
            <w:r>
              <w:rPr>
                <w:rFonts w:ascii="仿宋_GB2312" w:hAnsi="仿宋_GB2312" w:cs="仿宋_GB2312" w:eastAsia="仿宋_GB2312"/>
                <w:sz w:val="24"/>
              </w:rPr>
              <w:t>mm的倒立弯管背弧面时，设备仍然可以稳定吸附，并可以实现自动对焦、景深融合和防震防抖等功能；</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观察模式：双通道光路系统，智能终端和目镜可以同时观察，当检验人员用目镜观察金相图像时，无需将采集器从目镜筒拔出；</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现场自动分析功能：手机上可以进行金相分析，分析报告可以</w:t>
            </w:r>
            <w:r>
              <w:rPr>
                <w:rFonts w:ascii="仿宋_GB2312" w:hAnsi="仿宋_GB2312" w:cs="仿宋_GB2312" w:eastAsia="仿宋_GB2312"/>
                <w:sz w:val="24"/>
              </w:rPr>
              <w:t>word文档显示；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2）技术参数要求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光路系统：无限远光路系统，放大倍率</w:t>
            </w:r>
            <w:r>
              <w:rPr>
                <w:rFonts w:ascii="仿宋_GB2312" w:hAnsi="仿宋_GB2312" w:cs="仿宋_GB2312" w:eastAsia="仿宋_GB2312"/>
                <w:sz w:val="24"/>
              </w:rPr>
              <w:t>100X-1000X，后期可增大或减小；</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照明方式：</w:t>
            </w:r>
            <w:r>
              <w:rPr>
                <w:rFonts w:ascii="仿宋_GB2312" w:hAnsi="仿宋_GB2312" w:cs="仿宋_GB2312" w:eastAsia="仿宋_GB2312"/>
                <w:sz w:val="24"/>
              </w:rPr>
              <w:t>LED光源，无极调节；光源连续工作不低于 40小时；</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自锁装置：应具有磁座在吸附于竖立表面时不自滑的能力；</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镜头指标：目镜</w:t>
            </w:r>
            <w:r>
              <w:rPr>
                <w:rFonts w:ascii="仿宋_GB2312" w:hAnsi="仿宋_GB2312" w:cs="仿宋_GB2312" w:eastAsia="仿宋_GB2312"/>
                <w:sz w:val="24"/>
              </w:rPr>
              <w:t>10X视场范围不小于18mm，超大景深物镜10X，景深不小于4.0um；超大景深物镜20X, 景深不小于2.5um；</w:t>
            </w:r>
            <w:r>
              <w:rPr>
                <w:rFonts w:ascii="仿宋_GB2312" w:hAnsi="仿宋_GB2312" w:cs="仿宋_GB2312" w:eastAsia="仿宋_GB2312"/>
                <w:sz w:val="24"/>
              </w:rPr>
              <w:t>超大景深物镜</w:t>
            </w:r>
            <w:r>
              <w:rPr>
                <w:rFonts w:ascii="仿宋_GB2312" w:hAnsi="仿宋_GB2312" w:cs="仿宋_GB2312" w:eastAsia="仿宋_GB2312"/>
                <w:sz w:val="24"/>
              </w:rPr>
              <w:t>50X, 景深不小于1.8um；超大景深物镜</w:t>
            </w:r>
            <w:r>
              <w:rPr>
                <w:rFonts w:ascii="仿宋_GB2312" w:hAnsi="仿宋_GB2312" w:cs="仿宋_GB2312" w:eastAsia="仿宋_GB2312"/>
                <w:sz w:val="24"/>
              </w:rPr>
              <w:t xml:space="preserve">100X, </w:t>
            </w:r>
            <w:r>
              <w:rPr>
                <w:rFonts w:ascii="仿宋_GB2312" w:hAnsi="仿宋_GB2312" w:cs="仿宋_GB2312" w:eastAsia="仿宋_GB2312"/>
                <w:sz w:val="24"/>
              </w:rPr>
              <w:t>景深不小于</w:t>
            </w:r>
            <w:r>
              <w:rPr>
                <w:rFonts w:ascii="仿宋_GB2312" w:hAnsi="仿宋_GB2312" w:cs="仿宋_GB2312" w:eastAsia="仿宋_GB2312"/>
                <w:sz w:val="24"/>
              </w:rPr>
              <w:t>0.9um；</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采集系统：图像采集应采用</w:t>
            </w:r>
            <w:r>
              <w:rPr>
                <w:rFonts w:ascii="仿宋_GB2312" w:hAnsi="仿宋_GB2312" w:cs="仿宋_GB2312" w:eastAsia="仿宋_GB2312"/>
                <w:sz w:val="24"/>
              </w:rPr>
              <w:t>5G高速无线摄像头，手机可作为接收器；采集图片自带标尺；</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移动行程：</w:t>
            </w:r>
            <w:r>
              <w:rPr>
                <w:rFonts w:ascii="仿宋_GB2312" w:hAnsi="仿宋_GB2312" w:cs="仿宋_GB2312" w:eastAsia="仿宋_GB2312"/>
                <w:sz w:val="24"/>
              </w:rPr>
              <w:t>X轴行程≥10mm、Y轴行程≥10mm、z轴行程≥22mm；</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吸附形状要求：底部带</w:t>
            </w:r>
            <w:r>
              <w:rPr>
                <w:rFonts w:ascii="仿宋_GB2312" w:hAnsi="仿宋_GB2312" w:cs="仿宋_GB2312" w:eastAsia="仿宋_GB2312"/>
                <w:sz w:val="24"/>
              </w:rPr>
              <w:t>V型槽，能吸附于各种大小的管道(如Φ38㎜、Φ57㎜、Φ159㎜、Φ219㎜等)之上；</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证书资料：交货时提供计量机构出具的的检定</w:t>
            </w:r>
            <w:r>
              <w:rPr>
                <w:rFonts w:ascii="仿宋_GB2312" w:hAnsi="仿宋_GB2312" w:cs="仿宋_GB2312" w:eastAsia="仿宋_GB2312"/>
                <w:sz w:val="24"/>
              </w:rPr>
              <w:t>/校准证书。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3）配置基本要求（不低于以下配置）</w:t>
            </w:r>
          </w:p>
          <w:tbl>
            <w:tblPr>
              <w:tblBorders>
                <w:top w:val="none" w:color="000000" w:sz="4"/>
                <w:left w:val="none" w:color="000000" w:sz="4"/>
                <w:bottom w:val="none" w:color="000000" w:sz="4"/>
                <w:right w:val="none" w:color="000000" w:sz="4"/>
                <w:insideH w:val="none"/>
                <w:insideV w:val="none"/>
              </w:tblBorders>
            </w:tblPr>
            <w:tblGrid>
              <w:gridCol w:w="266"/>
              <w:gridCol w:w="1188"/>
              <w:gridCol w:w="714"/>
              <w:gridCol w:w="385"/>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型号规格</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智能现场金相显微镜</w:t>
                  </w:r>
                  <w:r>
                    <w:br/>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p>
                  <w:pPr>
                    <w:pStyle w:val="null3"/>
                    <w:jc w:val="both"/>
                  </w:p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目镜</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10X</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物镜</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10X</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4.</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物镜</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20X</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5.</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物镜</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50X</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6.</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物镜</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100X</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7.</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显微镜充电器</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8.</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磁性底座</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9.</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智能电气自动化控制系统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内置</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w:t>
                  </w:r>
                  <w:r>
                    <w:rPr>
                      <w:rFonts w:ascii="仿宋_GB2312" w:hAnsi="仿宋_GB2312" w:cs="仿宋_GB2312" w:eastAsia="仿宋_GB2312"/>
                      <w:sz w:val="24"/>
                    </w:rPr>
                    <w:t>app</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专用显微图像采集器</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图像采集器适配器</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深孔转接环</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14.</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专用金相抛磨盘</w:t>
                  </w:r>
                  <w:r>
                    <w:rPr>
                      <w:rFonts w:ascii="仿宋_GB2312" w:hAnsi="仿宋_GB2312" w:cs="仿宋_GB2312" w:eastAsia="仿宋_GB2312"/>
                      <w:sz w:val="24"/>
                    </w:rPr>
                    <w:t>(磨)</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15.</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专用金相抛磨盘</w:t>
                  </w:r>
                  <w:r>
                    <w:rPr>
                      <w:rFonts w:ascii="仿宋_GB2312" w:hAnsi="仿宋_GB2312" w:cs="仿宋_GB2312" w:eastAsia="仿宋_GB2312"/>
                      <w:sz w:val="24"/>
                    </w:rPr>
                    <w:t>(抛)</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16.</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研磨膏</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W2.5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17.</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专用仪器箱包</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技术资料</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bl>
          <w:p>
            <w:pPr>
              <w:pStyle w:val="null3"/>
              <w:jc w:val="left"/>
            </w:pPr>
            <w:r>
              <w:rPr>
                <w:rFonts w:ascii="仿宋_GB2312" w:hAnsi="仿宋_GB2312" w:cs="仿宋_GB2312" w:eastAsia="仿宋_GB2312"/>
                <w:sz w:val="24"/>
              </w:rPr>
              <w:t>十三、电磁超声测厚仪模块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1）功能技术要求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设备传感器和主机应为一体，探头采用快插式连接，方便现场更换探头，检测过程中不需要打磨工件表面，不需要耦合剂，可实现不低于</w:t>
            </w:r>
            <w:r>
              <w:rPr>
                <w:rFonts w:ascii="仿宋_GB2312" w:hAnsi="仿宋_GB2312" w:cs="仿宋_GB2312" w:eastAsia="仿宋_GB2312"/>
                <w:sz w:val="24"/>
              </w:rPr>
              <w:t>800度高温的在线测量。</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电磁超声测厚仪主机应具有</w:t>
            </w:r>
            <w:r>
              <w:rPr>
                <w:rFonts w:ascii="仿宋_GB2312" w:hAnsi="仿宋_GB2312" w:cs="仿宋_GB2312" w:eastAsia="仿宋_GB2312"/>
                <w:sz w:val="24"/>
              </w:rPr>
              <w:t>A扫波形实时显示功能，无需连接其他显示设备，在主机上可直接设置自动模式、单闸门模式或双闸门模式。</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电磁超声测厚仪主机应带有数据存储功能，查看结果时可同时显示厚度值与</w:t>
            </w:r>
            <w:r>
              <w:rPr>
                <w:rFonts w:ascii="仿宋_GB2312" w:hAnsi="仿宋_GB2312" w:cs="仿宋_GB2312" w:eastAsia="仿宋_GB2312"/>
                <w:sz w:val="24"/>
              </w:rPr>
              <w:t>A扫波形，并可对A扫波形进行缩放和平移操作，便于分析存储的波形。</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设备主机支持无线通讯，配套专业</w:t>
            </w:r>
            <w:r>
              <w:rPr>
                <w:rFonts w:ascii="仿宋_GB2312" w:hAnsi="仿宋_GB2312" w:cs="仿宋_GB2312" w:eastAsia="仿宋_GB2312"/>
                <w:sz w:val="24"/>
              </w:rPr>
              <w:t>APP软件可在移动终端查看 A/B/C 扫描检测结果，主机、平板、电脑三方可实时同步显示A扫波形及厚度值，可远程控制电磁超声测厚仪主机，实现远程协助测量。</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显示：</w:t>
            </w:r>
            <w:r>
              <w:rPr>
                <w:rFonts w:ascii="仿宋_GB2312" w:hAnsi="仿宋_GB2312" w:cs="仿宋_GB2312" w:eastAsia="仿宋_GB2312"/>
                <w:sz w:val="24"/>
              </w:rPr>
              <w:t>LED显示屏，可实时显示当前电量、声速、温度补偿、材料、金属厚度。</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主机具有数据保持功能；</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A扫描模式具有2D/3D波形自由切换功能；B扫描基于时间模式扫描，且支持数据回放，B扫描数据回放时间不低10min；C扫描支持板材、管道3d模型建立，C扫描模式最低支持400万个点，可直接将测量结果生成检测报告。</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设备具有温度补偿功能，由高温导致的金属声速变化，可使用温度补偿功能。</w:t>
            </w:r>
          </w:p>
          <w:p>
            <w:pPr>
              <w:pStyle w:val="null3"/>
              <w:jc w:val="both"/>
            </w:pPr>
            <w:r>
              <w:rPr>
                <w:rFonts w:ascii="仿宋_GB2312" w:hAnsi="仿宋_GB2312" w:cs="仿宋_GB2312" w:eastAsia="仿宋_GB2312"/>
                <w:sz w:val="24"/>
              </w:rPr>
              <w:t>⑨　</w:t>
            </w:r>
            <w:r>
              <w:rPr>
                <w:rFonts w:ascii="仿宋_GB2312" w:hAnsi="仿宋_GB2312" w:cs="仿宋_GB2312" w:eastAsia="仿宋_GB2312"/>
                <w:sz w:val="24"/>
              </w:rPr>
              <w:t>可将测量过程中，所测量的数值及</w:t>
            </w:r>
            <w:r>
              <w:rPr>
                <w:rFonts w:ascii="仿宋_GB2312" w:hAnsi="仿宋_GB2312" w:cs="仿宋_GB2312" w:eastAsia="仿宋_GB2312"/>
                <w:sz w:val="24"/>
              </w:rPr>
              <w:t>A扫描波形保存并生成PDF版或者图片文件保存，便于后期查看。</w:t>
            </w:r>
          </w:p>
          <w:p>
            <w:pPr>
              <w:pStyle w:val="null3"/>
              <w:jc w:val="both"/>
            </w:pPr>
            <w:r>
              <w:rPr>
                <w:rFonts w:ascii="仿宋_GB2312" w:hAnsi="仿宋_GB2312" w:cs="仿宋_GB2312" w:eastAsia="仿宋_GB2312"/>
                <w:sz w:val="24"/>
              </w:rPr>
              <w:t>⑩　</w:t>
            </w:r>
            <w:r>
              <w:rPr>
                <w:rFonts w:ascii="仿宋_GB2312" w:hAnsi="仿宋_GB2312" w:cs="仿宋_GB2312" w:eastAsia="仿宋_GB2312"/>
                <w:sz w:val="24"/>
              </w:rPr>
              <w:t>支持材质声速自定义，可录入并保存材质声速参数，便于快速调出声速参数。</w:t>
            </w:r>
          </w:p>
          <w:p>
            <w:pPr>
              <w:pStyle w:val="null3"/>
              <w:jc w:val="both"/>
            </w:pPr>
            <w:r>
              <w:rPr>
                <w:rFonts w:ascii="仿宋_GB2312" w:hAnsi="仿宋_GB2312" w:cs="仿宋_GB2312" w:eastAsia="仿宋_GB2312"/>
                <w:sz w:val="24"/>
              </w:rPr>
              <w:t>⑪　</w:t>
            </w:r>
            <w:r>
              <w:rPr>
                <w:rFonts w:ascii="仿宋_GB2312" w:hAnsi="仿宋_GB2312" w:cs="仿宋_GB2312" w:eastAsia="仿宋_GB2312"/>
                <w:sz w:val="24"/>
              </w:rPr>
              <w:t>可配备一体式</w:t>
            </w:r>
            <w:r>
              <w:rPr>
                <w:rFonts w:ascii="仿宋_GB2312" w:hAnsi="仿宋_GB2312" w:cs="仿宋_GB2312" w:eastAsia="仿宋_GB2312"/>
                <w:sz w:val="24"/>
              </w:rPr>
              <w:t>B扫描探头，实现快速大面积扫描缺陷并进行缺陷评估。</w:t>
            </w:r>
          </w:p>
          <w:p>
            <w:pPr>
              <w:pStyle w:val="null3"/>
              <w:jc w:val="both"/>
            </w:pPr>
            <w:r>
              <w:rPr>
                <w:rFonts w:ascii="仿宋_GB2312" w:hAnsi="仿宋_GB2312" w:cs="仿宋_GB2312" w:eastAsia="仿宋_GB2312"/>
                <w:sz w:val="24"/>
              </w:rPr>
              <w:t>⑫　</w:t>
            </w:r>
            <w:r>
              <w:rPr>
                <w:rFonts w:ascii="仿宋_GB2312" w:hAnsi="仿宋_GB2312" w:cs="仿宋_GB2312" w:eastAsia="仿宋_GB2312"/>
                <w:sz w:val="24"/>
              </w:rPr>
              <w:t>可匹配探头：常温电磁超声传感器、</w:t>
            </w:r>
            <w:r>
              <w:rPr>
                <w:rFonts w:ascii="仿宋_GB2312" w:hAnsi="仿宋_GB2312" w:cs="仿宋_GB2312" w:eastAsia="仿宋_GB2312"/>
                <w:sz w:val="24"/>
              </w:rPr>
              <w:t>800℃高温电磁超声传感器、小径管电磁超声传感器、一体式B扫描电磁超声传感器。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技术参数</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金属厚度测量范围：</w:t>
            </w:r>
            <w:r>
              <w:rPr>
                <w:rFonts w:ascii="仿宋_GB2312" w:hAnsi="仿宋_GB2312" w:cs="仿宋_GB2312" w:eastAsia="仿宋_GB2312"/>
                <w:sz w:val="24"/>
              </w:rPr>
              <w:t>0.6-320mm</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显示精度：</w:t>
            </w:r>
            <w:r>
              <w:rPr>
                <w:rFonts w:ascii="仿宋_GB2312" w:hAnsi="仿宋_GB2312" w:cs="仿宋_GB2312" w:eastAsia="仿宋_GB2312"/>
                <w:sz w:val="24"/>
              </w:rPr>
              <w:t>≤0.001mm</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频率范围</w:t>
            </w:r>
            <w:r>
              <w:rPr>
                <w:rFonts w:ascii="仿宋_GB2312" w:hAnsi="仿宋_GB2312" w:cs="仿宋_GB2312" w:eastAsia="仿宋_GB2312"/>
                <w:sz w:val="24"/>
              </w:rPr>
              <w:t>2.3-4.2MHZ可调节</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误差范围：</w:t>
            </w:r>
            <w:r>
              <w:rPr>
                <w:rFonts w:ascii="仿宋_GB2312" w:hAnsi="仿宋_GB2312" w:cs="仿宋_GB2312" w:eastAsia="仿宋_GB2312"/>
                <w:sz w:val="24"/>
              </w:rPr>
              <w:t>≤±（0.5％H＋0.04）mm，H为工件厚度</w:t>
            </w:r>
          </w:p>
          <w:p>
            <w:pPr>
              <w:pStyle w:val="null3"/>
              <w:jc w:val="both"/>
            </w:pPr>
            <w:r>
              <w:rPr>
                <w:rFonts w:ascii="仿宋_GB2312" w:hAnsi="仿宋_GB2312" w:cs="仿宋_GB2312" w:eastAsia="仿宋_GB2312"/>
                <w:sz w:val="24"/>
              </w:rPr>
              <w:t>⑤　</w:t>
            </w:r>
            <w:r>
              <w:rPr>
                <w:rFonts w:ascii="仿宋_GB2312" w:hAnsi="仿宋_GB2312" w:cs="仿宋_GB2312" w:eastAsia="仿宋_GB2312"/>
                <w:sz w:val="24"/>
              </w:rPr>
              <w:t>传感器与检测工件之间的最大提离为：</w:t>
            </w:r>
            <w:r>
              <w:rPr>
                <w:rFonts w:ascii="仿宋_GB2312" w:hAnsi="仿宋_GB2312" w:cs="仿宋_GB2312" w:eastAsia="仿宋_GB2312"/>
                <w:sz w:val="24"/>
              </w:rPr>
              <w:t>≥4mm</w:t>
            </w:r>
          </w:p>
          <w:p>
            <w:pPr>
              <w:pStyle w:val="null3"/>
              <w:jc w:val="both"/>
            </w:pPr>
            <w:r>
              <w:rPr>
                <w:rFonts w:ascii="仿宋_GB2312" w:hAnsi="仿宋_GB2312" w:cs="仿宋_GB2312" w:eastAsia="仿宋_GB2312"/>
                <w:sz w:val="24"/>
              </w:rPr>
              <w:t>⑥　</w:t>
            </w:r>
            <w:r>
              <w:rPr>
                <w:rFonts w:ascii="仿宋_GB2312" w:hAnsi="仿宋_GB2312" w:cs="仿宋_GB2312" w:eastAsia="仿宋_GB2312"/>
                <w:sz w:val="24"/>
              </w:rPr>
              <w:t>使用常温传感器时，检测工件表面的工作温度范围：</w:t>
            </w:r>
            <w:r>
              <w:rPr>
                <w:rFonts w:ascii="仿宋_GB2312" w:hAnsi="仿宋_GB2312" w:cs="仿宋_GB2312" w:eastAsia="仿宋_GB2312"/>
                <w:sz w:val="24"/>
              </w:rPr>
              <w:t>-40～+80℃；使用高温传感器时，检测工件表面最高温度：≥800℃</w:t>
            </w:r>
          </w:p>
          <w:p>
            <w:pPr>
              <w:pStyle w:val="null3"/>
              <w:jc w:val="both"/>
            </w:pPr>
            <w:r>
              <w:rPr>
                <w:rFonts w:ascii="仿宋_GB2312" w:hAnsi="仿宋_GB2312" w:cs="仿宋_GB2312" w:eastAsia="仿宋_GB2312"/>
                <w:sz w:val="24"/>
              </w:rPr>
              <w:t>⑦　</w:t>
            </w:r>
            <w:r>
              <w:rPr>
                <w:rFonts w:ascii="仿宋_GB2312" w:hAnsi="仿宋_GB2312" w:cs="仿宋_GB2312" w:eastAsia="仿宋_GB2312"/>
                <w:sz w:val="24"/>
              </w:rPr>
              <w:t>传感器相对于检测工件表面偏斜角度：</w:t>
            </w:r>
            <w:r>
              <w:rPr>
                <w:rFonts w:ascii="仿宋_GB2312" w:hAnsi="仿宋_GB2312" w:cs="仿宋_GB2312" w:eastAsia="仿宋_GB2312"/>
                <w:sz w:val="24"/>
              </w:rPr>
              <w:t>≤±25°</w:t>
            </w:r>
          </w:p>
          <w:p>
            <w:pPr>
              <w:pStyle w:val="null3"/>
              <w:jc w:val="both"/>
            </w:pPr>
            <w:r>
              <w:rPr>
                <w:rFonts w:ascii="仿宋_GB2312" w:hAnsi="仿宋_GB2312" w:cs="仿宋_GB2312" w:eastAsia="仿宋_GB2312"/>
                <w:sz w:val="24"/>
              </w:rPr>
              <w:t>⑧　</w:t>
            </w:r>
            <w:r>
              <w:rPr>
                <w:rFonts w:ascii="仿宋_GB2312" w:hAnsi="仿宋_GB2312" w:cs="仿宋_GB2312" w:eastAsia="仿宋_GB2312"/>
                <w:sz w:val="24"/>
              </w:rPr>
              <w:t>声速的调节范围：</w:t>
            </w:r>
            <w:r>
              <w:rPr>
                <w:rFonts w:ascii="仿宋_GB2312" w:hAnsi="仿宋_GB2312" w:cs="仿宋_GB2312" w:eastAsia="仿宋_GB2312"/>
                <w:sz w:val="24"/>
              </w:rPr>
              <w:t>1000～9999m/s，步进≤1m/s</w:t>
            </w:r>
          </w:p>
          <w:p>
            <w:pPr>
              <w:pStyle w:val="null3"/>
              <w:jc w:val="both"/>
            </w:pPr>
            <w:r>
              <w:rPr>
                <w:rFonts w:ascii="仿宋_GB2312" w:hAnsi="仿宋_GB2312" w:cs="仿宋_GB2312" w:eastAsia="仿宋_GB2312"/>
                <w:sz w:val="24"/>
              </w:rPr>
              <w:t>⑨　</w:t>
            </w:r>
            <w:r>
              <w:rPr>
                <w:rFonts w:ascii="仿宋_GB2312" w:hAnsi="仿宋_GB2312" w:cs="仿宋_GB2312" w:eastAsia="仿宋_GB2312"/>
                <w:sz w:val="24"/>
              </w:rPr>
              <w:t>可检测工件的最小曲率范围：</w:t>
            </w:r>
            <w:r>
              <w:rPr>
                <w:rFonts w:ascii="仿宋_GB2312" w:hAnsi="仿宋_GB2312" w:cs="仿宋_GB2312" w:eastAsia="仿宋_GB2312"/>
                <w:sz w:val="24"/>
              </w:rPr>
              <w:t>8mm</w:t>
            </w:r>
          </w:p>
          <w:p>
            <w:pPr>
              <w:pStyle w:val="null3"/>
              <w:jc w:val="both"/>
            </w:pPr>
            <w:r>
              <w:rPr>
                <w:rFonts w:ascii="仿宋_GB2312" w:hAnsi="仿宋_GB2312" w:cs="仿宋_GB2312" w:eastAsia="仿宋_GB2312"/>
                <w:sz w:val="24"/>
              </w:rPr>
              <w:t>⑩　</w:t>
            </w:r>
            <w:r>
              <w:rPr>
                <w:rFonts w:ascii="仿宋_GB2312" w:hAnsi="仿宋_GB2312" w:cs="仿宋_GB2312" w:eastAsia="仿宋_GB2312"/>
                <w:sz w:val="24"/>
              </w:rPr>
              <w:t>声波类型：剪切波（横波）</w:t>
            </w:r>
          </w:p>
          <w:p>
            <w:pPr>
              <w:pStyle w:val="null3"/>
              <w:jc w:val="both"/>
            </w:pPr>
            <w:r>
              <w:rPr>
                <w:rFonts w:ascii="仿宋_GB2312" w:hAnsi="仿宋_GB2312" w:cs="仿宋_GB2312" w:eastAsia="仿宋_GB2312"/>
                <w:sz w:val="24"/>
              </w:rPr>
              <w:t xml:space="preserve">⑪ </w:t>
            </w:r>
            <w:r>
              <w:rPr>
                <w:rFonts w:ascii="仿宋_GB2312" w:hAnsi="仿宋_GB2312" w:cs="仿宋_GB2312" w:eastAsia="仿宋_GB2312"/>
                <w:sz w:val="24"/>
              </w:rPr>
              <w:t>供电：内置锂电池供电，连续工作时间</w:t>
            </w:r>
            <w:r>
              <w:rPr>
                <w:rFonts w:ascii="仿宋_GB2312" w:hAnsi="仿宋_GB2312" w:cs="仿宋_GB2312" w:eastAsia="仿宋_GB2312"/>
                <w:sz w:val="24"/>
              </w:rPr>
              <w:t>≥8小时，间隔工作时间≥24小时。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3）配置要求：</w:t>
            </w:r>
          </w:p>
          <w:p>
            <w:pPr>
              <w:pStyle w:val="null3"/>
              <w:jc w:val="both"/>
            </w:pPr>
            <w:r>
              <w:rPr>
                <w:rFonts w:ascii="仿宋_GB2312" w:hAnsi="仿宋_GB2312" w:cs="仿宋_GB2312" w:eastAsia="仿宋_GB2312"/>
                <w:sz w:val="24"/>
              </w:rPr>
              <w:t>主机（含充电器、线缆）</w:t>
            </w:r>
            <w:r>
              <w:rPr>
                <w:rFonts w:ascii="仿宋_GB2312" w:hAnsi="仿宋_GB2312" w:cs="仿宋_GB2312" w:eastAsia="仿宋_GB2312"/>
                <w:sz w:val="24"/>
              </w:rPr>
              <w:t>1台、常温电磁超声传感器 1个、高温电磁超声传感器1个、探头除锈保护套10个、试块 1个、APP专业软件一套、操作说明书 1份、产品合格证 1套、专业设备箱 1个、交货时提供计量机构出具的的检定证书。</w:t>
            </w:r>
          </w:p>
          <w:p>
            <w:pPr>
              <w:pStyle w:val="null3"/>
              <w:jc w:val="both"/>
            </w:pPr>
            <w:r>
              <w:rPr>
                <w:rFonts w:ascii="仿宋_GB2312" w:hAnsi="仿宋_GB2312" w:cs="仿宋_GB2312" w:eastAsia="仿宋_GB2312"/>
                <w:sz w:val="24"/>
              </w:rPr>
              <w:t>十四、辅助检测</w:t>
            </w:r>
            <w:r>
              <w:rPr>
                <w:rFonts w:ascii="仿宋_GB2312" w:hAnsi="仿宋_GB2312" w:cs="仿宋_GB2312" w:eastAsia="仿宋_GB2312"/>
                <w:sz w:val="24"/>
              </w:rPr>
              <w:t>探头配件一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功能要求：测量腐蚀或侵蚀的管道、管件、箱体、压力容器、船体外壳及其它结构的剩余厚度。厚度范围取决于材料、探头类型、表面条件和温度。整个范围可能需要增益调整。最高温度下，仅使用间歇接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2）技术指标要求：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频率</w:t>
            </w:r>
            <w:r>
              <w:rPr>
                <w:rFonts w:ascii="仿宋_GB2312" w:hAnsi="仿宋_GB2312" w:cs="仿宋_GB2312" w:eastAsia="仿宋_GB2312"/>
                <w:sz w:val="24"/>
              </w:rPr>
              <w:t>（</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7.5</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端部直径</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7.20</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范围（钢）（</w:t>
            </w:r>
            <w:r>
              <w:rPr>
                <w:rFonts w:ascii="仿宋_GB2312" w:hAnsi="仿宋_GB2312" w:cs="仿宋_GB2312" w:eastAsia="仿宋_GB2312"/>
                <w:sz w:val="24"/>
              </w:rPr>
              <w:t>mm）：1.00～37.00</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温度范围（</w:t>
            </w:r>
            <w:r>
              <w:rPr>
                <w:rFonts w:ascii="仿宋_GB2312" w:hAnsi="仿宋_GB2312" w:cs="仿宋_GB2312" w:eastAsia="仿宋_GB2312"/>
                <w:sz w:val="24"/>
              </w:rPr>
              <w:t>℃）：0 ～ 50</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线缆：密封</w:t>
            </w:r>
          </w:p>
          <w:p>
            <w:pPr>
              <w:pStyle w:val="null3"/>
              <w:jc w:val="both"/>
            </w:pPr>
            <w:r>
              <w:rPr>
                <w:rFonts w:ascii="仿宋_GB2312" w:hAnsi="仿宋_GB2312" w:cs="仿宋_GB2312" w:eastAsia="仿宋_GB2312"/>
                <w:sz w:val="24"/>
              </w:rPr>
              <w:t>十五、辅助检测</w:t>
            </w:r>
            <w:r>
              <w:rPr>
                <w:rFonts w:ascii="仿宋_GB2312" w:hAnsi="仿宋_GB2312" w:cs="仿宋_GB2312" w:eastAsia="仿宋_GB2312"/>
                <w:sz w:val="24"/>
              </w:rPr>
              <w:t>探头配件二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功能要求：测量腐蚀或侵蚀的管道、管件、箱体、压力容器、船体外壳及其它结构的剩余厚度。厚度范围取决于材料、探头类型、表面条件和温度。整个范围可能需要增益调整。最高温度下，仅使用间歇接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2）技术指标要求：</w:t>
            </w:r>
          </w:p>
          <w:p>
            <w:pPr>
              <w:pStyle w:val="null3"/>
              <w:ind w:left="75"/>
              <w:jc w:val="left"/>
            </w:pPr>
            <w:r>
              <w:rPr>
                <w:rFonts w:ascii="仿宋_GB2312" w:hAnsi="仿宋_GB2312" w:cs="仿宋_GB2312" w:eastAsia="仿宋_GB2312"/>
                <w:sz w:val="24"/>
              </w:rPr>
              <w:t>①　</w:t>
            </w:r>
            <w:r>
              <w:rPr>
                <w:rFonts w:ascii="仿宋_GB2312" w:hAnsi="仿宋_GB2312" w:cs="仿宋_GB2312" w:eastAsia="仿宋_GB2312"/>
                <w:sz w:val="24"/>
              </w:rPr>
              <w:t>频率（</w:t>
            </w:r>
            <w:r>
              <w:rPr>
                <w:rFonts w:ascii="仿宋_GB2312" w:hAnsi="仿宋_GB2312" w:cs="仿宋_GB2312" w:eastAsia="仿宋_GB2312"/>
                <w:sz w:val="24"/>
              </w:rPr>
              <w:t>MHz）：</w:t>
            </w:r>
            <w:r>
              <w:rPr>
                <w:rFonts w:ascii="仿宋_GB2312" w:hAnsi="仿宋_GB2312" w:cs="仿宋_GB2312" w:eastAsia="仿宋_GB2312"/>
                <w:sz w:val="24"/>
              </w:rPr>
              <w:t>≤</w:t>
            </w:r>
            <w:r>
              <w:rPr>
                <w:rFonts w:ascii="仿宋_GB2312" w:hAnsi="仿宋_GB2312" w:cs="仿宋_GB2312" w:eastAsia="仿宋_GB2312"/>
                <w:sz w:val="24"/>
              </w:rPr>
              <w:t>5.0</w:t>
            </w:r>
          </w:p>
          <w:p>
            <w:pPr>
              <w:pStyle w:val="null3"/>
              <w:ind w:left="75"/>
              <w:jc w:val="left"/>
            </w:pPr>
            <w:r>
              <w:rPr>
                <w:rFonts w:ascii="仿宋_GB2312" w:hAnsi="仿宋_GB2312" w:cs="仿宋_GB2312" w:eastAsia="仿宋_GB2312"/>
                <w:sz w:val="24"/>
              </w:rPr>
              <w:t>②　</w:t>
            </w:r>
            <w:r>
              <w:rPr>
                <w:rFonts w:ascii="仿宋_GB2312" w:hAnsi="仿宋_GB2312" w:cs="仿宋_GB2312" w:eastAsia="仿宋_GB2312"/>
                <w:sz w:val="24"/>
              </w:rPr>
              <w:t>端部直径（</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11</w:t>
            </w:r>
          </w:p>
          <w:p>
            <w:pPr>
              <w:pStyle w:val="null3"/>
              <w:ind w:left="75"/>
              <w:jc w:val="left"/>
            </w:pPr>
            <w:r>
              <w:rPr>
                <w:rFonts w:ascii="仿宋_GB2312" w:hAnsi="仿宋_GB2312" w:cs="仿宋_GB2312" w:eastAsia="仿宋_GB2312"/>
                <w:sz w:val="24"/>
              </w:rPr>
              <w:t>③　</w:t>
            </w:r>
            <w:r>
              <w:rPr>
                <w:rFonts w:ascii="仿宋_GB2312" w:hAnsi="仿宋_GB2312" w:cs="仿宋_GB2312" w:eastAsia="仿宋_GB2312"/>
                <w:sz w:val="24"/>
              </w:rPr>
              <w:t>范围（钢）（</w:t>
            </w:r>
            <w:r>
              <w:rPr>
                <w:rFonts w:ascii="仿宋_GB2312" w:hAnsi="仿宋_GB2312" w:cs="仿宋_GB2312" w:eastAsia="仿宋_GB2312"/>
                <w:sz w:val="24"/>
              </w:rPr>
              <w:t>mm）：1.00～500.00</w:t>
            </w:r>
          </w:p>
          <w:p>
            <w:pPr>
              <w:pStyle w:val="null3"/>
              <w:ind w:left="75"/>
              <w:jc w:val="left"/>
            </w:pPr>
            <w:r>
              <w:rPr>
                <w:rFonts w:ascii="仿宋_GB2312" w:hAnsi="仿宋_GB2312" w:cs="仿宋_GB2312" w:eastAsia="仿宋_GB2312"/>
                <w:sz w:val="24"/>
              </w:rPr>
              <w:t>④　</w:t>
            </w:r>
            <w:r>
              <w:rPr>
                <w:rFonts w:ascii="仿宋_GB2312" w:hAnsi="仿宋_GB2312" w:cs="仿宋_GB2312" w:eastAsia="仿宋_GB2312"/>
                <w:sz w:val="24"/>
              </w:rPr>
              <w:t>温度范围（</w:t>
            </w:r>
            <w:r>
              <w:rPr>
                <w:rFonts w:ascii="仿宋_GB2312" w:hAnsi="仿宋_GB2312" w:cs="仿宋_GB2312" w:eastAsia="仿宋_GB2312"/>
                <w:sz w:val="24"/>
              </w:rPr>
              <w:t>℃）：–20 ～ 500</w:t>
            </w:r>
          </w:p>
          <w:p>
            <w:pPr>
              <w:pStyle w:val="null3"/>
              <w:ind w:left="75"/>
              <w:jc w:val="left"/>
            </w:pPr>
            <w:r>
              <w:rPr>
                <w:rFonts w:ascii="仿宋_GB2312" w:hAnsi="仿宋_GB2312" w:cs="仿宋_GB2312" w:eastAsia="仿宋_GB2312"/>
                <w:sz w:val="24"/>
              </w:rPr>
              <w:t>⑤　</w:t>
            </w:r>
            <w:r>
              <w:rPr>
                <w:rFonts w:ascii="仿宋_GB2312" w:hAnsi="仿宋_GB2312" w:cs="仿宋_GB2312" w:eastAsia="仿宋_GB2312"/>
                <w:sz w:val="24"/>
              </w:rPr>
              <w:t>线缆：密封</w:t>
            </w:r>
          </w:p>
          <w:p>
            <w:pPr>
              <w:pStyle w:val="null3"/>
              <w:jc w:val="left"/>
            </w:pPr>
            <w:r>
              <w:rPr>
                <w:rFonts w:ascii="仿宋_GB2312" w:hAnsi="仿宋_GB2312" w:cs="仿宋_GB2312" w:eastAsia="仿宋_GB2312"/>
                <w:sz w:val="24"/>
              </w:rPr>
              <w:t>十六、多功能数据记录仪</w:t>
            </w:r>
            <w:r>
              <w:rPr>
                <w:rFonts w:ascii="仿宋_GB2312" w:hAnsi="仿宋_GB2312" w:cs="仿宋_GB2312" w:eastAsia="仿宋_GB2312"/>
                <w:sz w:val="24"/>
              </w:rPr>
              <w:t>（监测杂散电流）模块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1）技术参数要求</w:t>
            </w:r>
          </w:p>
          <w:p>
            <w:pPr>
              <w:pStyle w:val="null3"/>
              <w:jc w:val="left"/>
            </w:pPr>
            <w:r>
              <w:rPr>
                <w:rFonts w:ascii="仿宋_GB2312" w:hAnsi="仿宋_GB2312" w:cs="仿宋_GB2312" w:eastAsia="仿宋_GB2312"/>
                <w:sz w:val="24"/>
              </w:rPr>
              <w:t>①　</w:t>
            </w:r>
            <w:r>
              <w:rPr>
                <w:rFonts w:ascii="仿宋_GB2312" w:hAnsi="仿宋_GB2312" w:cs="仿宋_GB2312" w:eastAsia="仿宋_GB2312"/>
                <w:sz w:val="24"/>
              </w:rPr>
              <w:t>专用触控终端：应配备专用触控终端及配置软件，集成</w:t>
            </w:r>
            <w:r>
              <w:rPr>
                <w:rFonts w:ascii="仿宋_GB2312" w:hAnsi="仿宋_GB2312" w:cs="仿宋_GB2312" w:eastAsia="仿宋_GB2312"/>
                <w:sz w:val="24"/>
              </w:rPr>
              <w:t>wifi、蓝牙、GPS、4g全网通通信功能，外壳具备防护和防刮花特性；存储容量不小于64GB，电池续航能力至少可连续工作</w:t>
            </w:r>
            <w:r>
              <w:rPr>
                <w:rFonts w:ascii="仿宋_GB2312" w:hAnsi="仿宋_GB2312" w:cs="仿宋_GB2312" w:eastAsia="仿宋_GB2312"/>
                <w:sz w:val="24"/>
              </w:rPr>
              <w:t>24</w:t>
            </w:r>
            <w:r>
              <w:rPr>
                <w:rFonts w:ascii="仿宋_GB2312" w:hAnsi="仿宋_GB2312" w:cs="仿宋_GB2312" w:eastAsia="仿宋_GB2312"/>
                <w:sz w:val="24"/>
              </w:rPr>
              <w:t>小时。</w:t>
            </w:r>
          </w:p>
          <w:p>
            <w:pPr>
              <w:pStyle w:val="null3"/>
              <w:jc w:val="left"/>
            </w:pPr>
            <w:r>
              <w:rPr>
                <w:rFonts w:ascii="仿宋_GB2312" w:hAnsi="仿宋_GB2312" w:cs="仿宋_GB2312" w:eastAsia="仿宋_GB2312"/>
                <w:sz w:val="24"/>
              </w:rPr>
              <w:t>②　</w:t>
            </w:r>
            <w:r>
              <w:rPr>
                <w:rFonts w:ascii="仿宋_GB2312" w:hAnsi="仿宋_GB2312" w:cs="仿宋_GB2312" w:eastAsia="仿宋_GB2312"/>
                <w:sz w:val="24"/>
              </w:rPr>
              <w:t>专用软件系统：通过专用移动触控终端进行数据接收和处理可直观、清晰地实时显示检测到的管地通断电位、交流电压、交直流电流等关键数据；同时软件具备完善的数据存储功能，支持历史记录关键字检索，便于数据回溯和分析。</w:t>
            </w:r>
          </w:p>
          <w:p>
            <w:pPr>
              <w:pStyle w:val="null3"/>
              <w:jc w:val="left"/>
            </w:pPr>
            <w:r>
              <w:rPr>
                <w:rFonts w:ascii="仿宋_GB2312" w:hAnsi="仿宋_GB2312" w:cs="仿宋_GB2312" w:eastAsia="仿宋_GB2312"/>
                <w:sz w:val="24"/>
              </w:rPr>
              <w:t>③　</w:t>
            </w:r>
            <w:r>
              <w:rPr>
                <w:rFonts w:ascii="仿宋_GB2312" w:hAnsi="仿宋_GB2312" w:cs="仿宋_GB2312" w:eastAsia="仿宋_GB2312"/>
                <w:sz w:val="24"/>
              </w:rPr>
              <w:t>管地通断电位检测功能：可精准测量管道与大地之间的通断电位，测量范围为直流</w:t>
            </w:r>
            <w:r>
              <w:rPr>
                <w:rFonts w:ascii="仿宋_GB2312" w:hAnsi="仿宋_GB2312" w:cs="仿宋_GB2312" w:eastAsia="仿宋_GB2312"/>
                <w:sz w:val="24"/>
              </w:rPr>
              <w:t>-100～100V，直流电位:</w:t>
            </w:r>
            <w:r>
              <w:rPr>
                <w:rFonts w:ascii="仿宋_GB2312" w:hAnsi="仿宋_GB2312" w:cs="仿宋_GB2312" w:eastAsia="仿宋_GB2312"/>
                <w:sz w:val="24"/>
              </w:rPr>
              <w:t>≤</w:t>
            </w:r>
            <w:r>
              <w:rPr>
                <w:rFonts w:ascii="仿宋_GB2312" w:hAnsi="仿宋_GB2312" w:cs="仿宋_GB2312" w:eastAsia="仿宋_GB2312"/>
                <w:sz w:val="24"/>
              </w:rPr>
              <w:t>0.25%±1mV。</w:t>
            </w:r>
          </w:p>
          <w:p>
            <w:pPr>
              <w:pStyle w:val="null3"/>
              <w:jc w:val="left"/>
            </w:pPr>
            <w:r>
              <w:rPr>
                <w:rFonts w:ascii="仿宋_GB2312" w:hAnsi="仿宋_GB2312" w:cs="仿宋_GB2312" w:eastAsia="仿宋_GB2312"/>
                <w:sz w:val="24"/>
              </w:rPr>
              <w:t>④　</w:t>
            </w:r>
            <w:r>
              <w:rPr>
                <w:rFonts w:ascii="仿宋_GB2312" w:hAnsi="仿宋_GB2312" w:cs="仿宋_GB2312" w:eastAsia="仿宋_GB2312"/>
                <w:sz w:val="24"/>
              </w:rPr>
              <w:t>交流电压检测功能：通过实时监测管道周围环境中的交流电压，测量范围为</w:t>
            </w:r>
            <w:r>
              <w:rPr>
                <w:rFonts w:ascii="仿宋_GB2312" w:hAnsi="仿宋_GB2312" w:cs="仿宋_GB2312" w:eastAsia="仿宋_GB2312"/>
                <w:sz w:val="24"/>
              </w:rPr>
              <w:t>0～100V，交流电压:</w:t>
            </w:r>
            <w:r>
              <w:rPr>
                <w:rFonts w:ascii="仿宋_GB2312" w:hAnsi="仿宋_GB2312" w:cs="仿宋_GB2312" w:eastAsia="仿宋_GB2312"/>
                <w:sz w:val="24"/>
              </w:rPr>
              <w:t>≤</w:t>
            </w:r>
            <w:r>
              <w:rPr>
                <w:rFonts w:ascii="仿宋_GB2312" w:hAnsi="仿宋_GB2312" w:cs="仿宋_GB2312" w:eastAsia="仿宋_GB2312"/>
                <w:sz w:val="24"/>
              </w:rPr>
              <w:t>0.5%±10mV(RMS)。</w:t>
            </w:r>
          </w:p>
          <w:p>
            <w:pPr>
              <w:pStyle w:val="null3"/>
              <w:jc w:val="left"/>
            </w:pPr>
            <w:r>
              <w:rPr>
                <w:rFonts w:ascii="仿宋_GB2312" w:hAnsi="仿宋_GB2312" w:cs="仿宋_GB2312" w:eastAsia="仿宋_GB2312"/>
                <w:sz w:val="24"/>
              </w:rPr>
              <w:t>⑤　</w:t>
            </w:r>
            <w:r>
              <w:rPr>
                <w:rFonts w:ascii="仿宋_GB2312" w:hAnsi="仿宋_GB2312" w:cs="仿宋_GB2312" w:eastAsia="仿宋_GB2312"/>
                <w:sz w:val="24"/>
              </w:rPr>
              <w:t>直流电流检测功能：通过正负值清晰呈现电流方向，测量范围为</w:t>
            </w:r>
            <w:r>
              <w:rPr>
                <w:rFonts w:ascii="仿宋_GB2312" w:hAnsi="仿宋_GB2312" w:cs="仿宋_GB2312" w:eastAsia="仿宋_GB2312"/>
                <w:sz w:val="24"/>
              </w:rPr>
              <w:t>-300～+300mA，直流电流:</w:t>
            </w:r>
            <w:r>
              <w:rPr>
                <w:rFonts w:ascii="仿宋_GB2312" w:hAnsi="仿宋_GB2312" w:cs="仿宋_GB2312" w:eastAsia="仿宋_GB2312"/>
                <w:sz w:val="24"/>
              </w:rPr>
              <w:t>≤</w:t>
            </w:r>
            <w:r>
              <w:rPr>
                <w:rFonts w:ascii="仿宋_GB2312" w:hAnsi="仿宋_GB2312" w:cs="仿宋_GB2312" w:eastAsia="仿宋_GB2312"/>
                <w:sz w:val="24"/>
              </w:rPr>
              <w:t>0.5%±900uA。</w:t>
            </w:r>
          </w:p>
          <w:p>
            <w:pPr>
              <w:pStyle w:val="null3"/>
              <w:jc w:val="left"/>
            </w:pPr>
            <w:r>
              <w:rPr>
                <w:rFonts w:ascii="仿宋_GB2312" w:hAnsi="仿宋_GB2312" w:cs="仿宋_GB2312" w:eastAsia="仿宋_GB2312"/>
                <w:sz w:val="24"/>
              </w:rPr>
              <w:t>⑥　</w:t>
            </w:r>
            <w:r>
              <w:rPr>
                <w:rFonts w:ascii="仿宋_GB2312" w:hAnsi="仿宋_GB2312" w:cs="仿宋_GB2312" w:eastAsia="仿宋_GB2312"/>
                <w:sz w:val="24"/>
              </w:rPr>
              <w:t>交流电流检测功能：快速捕捉交流杂散电流对管道的动态影响，及时反馈交流干扰源对管道的作用程度，测量范围为</w:t>
            </w:r>
            <w:r>
              <w:rPr>
                <w:rFonts w:ascii="仿宋_GB2312" w:hAnsi="仿宋_GB2312" w:cs="仿宋_GB2312" w:eastAsia="仿宋_GB2312"/>
                <w:sz w:val="24"/>
              </w:rPr>
              <w:t>:0～300mA，交流电流:</w:t>
            </w:r>
            <w:r>
              <w:rPr>
                <w:rFonts w:ascii="仿宋_GB2312" w:hAnsi="仿宋_GB2312" w:cs="仿宋_GB2312" w:eastAsia="仿宋_GB2312"/>
                <w:sz w:val="24"/>
              </w:rPr>
              <w:t>≤</w:t>
            </w:r>
            <w:r>
              <w:rPr>
                <w:rFonts w:ascii="仿宋_GB2312" w:hAnsi="仿宋_GB2312" w:cs="仿宋_GB2312" w:eastAsia="仿宋_GB2312"/>
                <w:sz w:val="24"/>
              </w:rPr>
              <w:t>0.5%±1mA。</w:t>
            </w:r>
          </w:p>
          <w:p>
            <w:pPr>
              <w:pStyle w:val="null3"/>
              <w:jc w:val="left"/>
            </w:pPr>
            <w:r>
              <w:rPr>
                <w:rFonts w:ascii="仿宋_GB2312" w:hAnsi="仿宋_GB2312" w:cs="仿宋_GB2312" w:eastAsia="仿宋_GB2312"/>
                <w:sz w:val="24"/>
              </w:rPr>
              <w:t>⑦　</w:t>
            </w:r>
            <w:r>
              <w:rPr>
                <w:rFonts w:ascii="仿宋_GB2312" w:hAnsi="仿宋_GB2312" w:cs="仿宋_GB2312" w:eastAsia="仿宋_GB2312"/>
                <w:sz w:val="24"/>
              </w:rPr>
              <w:t>杂散电流方向定位功能：通过采用十字交叉的地电位梯度数据采集方式，系统能够精确确定杂散电流的方向。</w:t>
            </w:r>
          </w:p>
          <w:p>
            <w:pPr>
              <w:pStyle w:val="null3"/>
              <w:jc w:val="left"/>
            </w:pPr>
            <w:r>
              <w:rPr>
                <w:rFonts w:ascii="仿宋_GB2312" w:hAnsi="仿宋_GB2312" w:cs="仿宋_GB2312" w:eastAsia="仿宋_GB2312"/>
                <w:sz w:val="24"/>
              </w:rPr>
              <w:t>⑧　</w:t>
            </w:r>
            <w:r>
              <w:rPr>
                <w:rFonts w:ascii="仿宋_GB2312" w:hAnsi="仿宋_GB2312" w:cs="仿宋_GB2312" w:eastAsia="仿宋_GB2312"/>
                <w:sz w:val="24"/>
              </w:rPr>
              <w:t>数据同步采集功能：利用</w:t>
            </w:r>
            <w:r>
              <w:rPr>
                <w:rFonts w:ascii="仿宋_GB2312" w:hAnsi="仿宋_GB2312" w:cs="仿宋_GB2312" w:eastAsia="仿宋_GB2312"/>
                <w:sz w:val="24"/>
              </w:rPr>
              <w:t>GPS信号进行时间同步，实现多台检测仪器在不同地点的同步数据采集，每台仪器均配备高精度的GPS授时模块，时间同步精度可达100μs。</w:t>
            </w:r>
          </w:p>
          <w:p>
            <w:pPr>
              <w:pStyle w:val="null3"/>
              <w:jc w:val="left"/>
            </w:pPr>
            <w:r>
              <w:rPr>
                <w:rFonts w:ascii="仿宋_GB2312" w:hAnsi="仿宋_GB2312" w:cs="仿宋_GB2312" w:eastAsia="仿宋_GB2312"/>
                <w:sz w:val="24"/>
              </w:rPr>
              <w:t>⑨　</w:t>
            </w:r>
            <w:r>
              <w:rPr>
                <w:rFonts w:ascii="仿宋_GB2312" w:hAnsi="仿宋_GB2312" w:cs="仿宋_GB2312" w:eastAsia="仿宋_GB2312"/>
                <w:sz w:val="24"/>
              </w:rPr>
              <w:t>自动报警功能：可实现根据实际需求，针对管地通断电位、交流电压、交直流电流等关键参数灵活设定报警阈值，当检测到的数据超出预设阈值时，系统立即自动触发报警机制；同时具备远程信号传输功能将报警信号传输至远程监控中心，实现远程实时监控，以便迅速采取应对措施，有效避免管道因杂散电流腐蚀而引发安全事故。</w:t>
            </w:r>
          </w:p>
          <w:p>
            <w:pPr>
              <w:pStyle w:val="null3"/>
              <w:jc w:val="left"/>
            </w:pPr>
            <w:r>
              <w:rPr>
                <w:rFonts w:ascii="仿宋_GB2312" w:hAnsi="仿宋_GB2312" w:cs="仿宋_GB2312" w:eastAsia="仿宋_GB2312"/>
                <w:sz w:val="24"/>
              </w:rPr>
              <w:t>⑩　</w:t>
            </w:r>
            <w:r>
              <w:rPr>
                <w:rFonts w:ascii="仿宋_GB2312" w:hAnsi="仿宋_GB2312" w:cs="仿宋_GB2312" w:eastAsia="仿宋_GB2312"/>
                <w:sz w:val="24"/>
              </w:rPr>
              <w:t>快速充电功能：采用</w:t>
            </w:r>
            <w:r>
              <w:rPr>
                <w:rFonts w:ascii="仿宋_GB2312" w:hAnsi="仿宋_GB2312" w:cs="仿宋_GB2312" w:eastAsia="仿宋_GB2312"/>
                <w:sz w:val="24"/>
              </w:rPr>
              <w:t>TYPE-C接口，大幅缩短设备充电时间，提高野外作业效率，确保设备在紧急情况下能够快速恢复工作状态。</w:t>
            </w:r>
          </w:p>
          <w:p>
            <w:pPr>
              <w:pStyle w:val="null3"/>
              <w:jc w:val="left"/>
            </w:pPr>
            <w:r>
              <w:rPr>
                <w:rFonts w:ascii="仿宋_GB2312" w:hAnsi="仿宋_GB2312" w:cs="仿宋_GB2312" w:eastAsia="仿宋_GB2312"/>
                <w:sz w:val="24"/>
              </w:rPr>
              <w:t>⑪</w:t>
            </w:r>
            <w:r>
              <w:rPr>
                <w:rFonts w:ascii="仿宋_GB2312" w:hAnsi="仿宋_GB2312" w:cs="仿宋_GB2312" w:eastAsia="仿宋_GB2312"/>
                <w:sz w:val="21"/>
              </w:rPr>
              <w:t xml:space="preserve"> </w:t>
            </w:r>
            <w:r>
              <w:rPr>
                <w:rFonts w:ascii="仿宋_GB2312" w:hAnsi="仿宋_GB2312" w:cs="仿宋_GB2312" w:eastAsia="仿宋_GB2312"/>
                <w:sz w:val="24"/>
              </w:rPr>
              <w:t>工作温度范围：</w:t>
            </w:r>
            <w:r>
              <w:rPr>
                <w:rFonts w:ascii="仿宋_GB2312" w:hAnsi="仿宋_GB2312" w:cs="仿宋_GB2312" w:eastAsia="仿宋_GB2312"/>
                <w:sz w:val="24"/>
              </w:rPr>
              <w:t>-20℃～50℃</w:t>
            </w:r>
          </w:p>
          <w:p>
            <w:pPr>
              <w:pStyle w:val="null3"/>
              <w:jc w:val="left"/>
            </w:pPr>
            <w:r>
              <w:rPr>
                <w:rFonts w:ascii="仿宋_GB2312" w:hAnsi="仿宋_GB2312" w:cs="仿宋_GB2312" w:eastAsia="仿宋_GB2312"/>
                <w:sz w:val="24"/>
              </w:rPr>
              <w:t>⑫</w:t>
            </w:r>
            <w:r>
              <w:rPr>
                <w:rFonts w:ascii="仿宋_GB2312" w:hAnsi="仿宋_GB2312" w:cs="仿宋_GB2312" w:eastAsia="仿宋_GB2312"/>
                <w:sz w:val="21"/>
              </w:rPr>
              <w:t xml:space="preserve"> </w:t>
            </w:r>
            <w:r>
              <w:rPr>
                <w:rFonts w:ascii="仿宋_GB2312" w:hAnsi="仿宋_GB2312" w:cs="仿宋_GB2312" w:eastAsia="仿宋_GB2312"/>
                <w:sz w:val="24"/>
              </w:rPr>
              <w:t>多模态</w:t>
            </w:r>
            <w:r>
              <w:rPr>
                <w:rFonts w:ascii="仿宋_GB2312" w:hAnsi="仿宋_GB2312" w:cs="仿宋_GB2312" w:eastAsia="仿宋_GB2312"/>
                <w:sz w:val="24"/>
              </w:rPr>
              <w:t>AI故障诊断功能：具备基于多模态AI训练的故障诊断及预警模型，可实现针对杂散电流检测方面的AI智能问答，以文字和语音播报方式，并能对采集到的数据进行趋势分析，提前预测出可能出现故障的时间点，以提供针对性检测，显著提升管道维护的前瞻性和精准性。</w:t>
            </w:r>
          </w:p>
          <w:p>
            <w:pPr>
              <w:pStyle w:val="null3"/>
              <w:jc w:val="left"/>
            </w:pPr>
            <w:r>
              <w:rPr>
                <w:rFonts w:ascii="仿宋_GB2312" w:hAnsi="仿宋_GB2312" w:cs="仿宋_GB2312" w:eastAsia="仿宋_GB2312"/>
                <w:sz w:val="24"/>
              </w:rPr>
              <w:t>⑬</w:t>
            </w:r>
            <w:r>
              <w:rPr>
                <w:rFonts w:ascii="仿宋_GB2312" w:hAnsi="仿宋_GB2312" w:cs="仿宋_GB2312" w:eastAsia="仿宋_GB2312"/>
                <w:sz w:val="24"/>
              </w:rPr>
              <w:t xml:space="preserve"> </w:t>
            </w:r>
            <w:r>
              <w:rPr>
                <w:rFonts w:ascii="仿宋_GB2312" w:hAnsi="仿宋_GB2312" w:cs="仿宋_GB2312" w:eastAsia="仿宋_GB2312"/>
                <w:sz w:val="24"/>
              </w:rPr>
              <w:t>具有</w:t>
            </w:r>
            <w:r>
              <w:rPr>
                <w:rFonts w:ascii="仿宋_GB2312" w:hAnsi="仿宋_GB2312" w:cs="仿宋_GB2312" w:eastAsia="仿宋_GB2312"/>
                <w:sz w:val="24"/>
              </w:rPr>
              <w:t>云平台</w:t>
            </w:r>
            <w:r>
              <w:rPr>
                <w:rFonts w:ascii="仿宋_GB2312" w:hAnsi="仿宋_GB2312" w:cs="仿宋_GB2312" w:eastAsia="仿宋_GB2312"/>
                <w:sz w:val="24"/>
              </w:rPr>
              <w:t>AI模型集成能力：支持通过可视化界面配置和调用主流AI模型，实现定制化智能对话和高效交互，具备模型参数精细调节功能。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2）配置清单要求</w:t>
            </w:r>
          </w:p>
          <w:p>
            <w:pPr>
              <w:pStyle w:val="null3"/>
              <w:jc w:val="left"/>
            </w:pPr>
            <w:r>
              <w:rPr>
                <w:rFonts w:ascii="仿宋_GB2312" w:hAnsi="仿宋_GB2312" w:cs="仿宋_GB2312" w:eastAsia="仿宋_GB2312"/>
                <w:sz w:val="24"/>
              </w:rPr>
              <w:t>专用触控终端</w:t>
            </w:r>
            <w:r>
              <w:rPr>
                <w:rFonts w:ascii="仿宋_GB2312" w:hAnsi="仿宋_GB2312" w:cs="仿宋_GB2312" w:eastAsia="仿宋_GB2312"/>
                <w:sz w:val="24"/>
              </w:rPr>
              <w:t>1台，测量主机1台，服务器帐号1个，测试线1套，安全防护箱体1个，市级及以上计量检定或校准证书1份，说明书保修卡等文件资料1套。</w:t>
            </w:r>
          </w:p>
          <w:p>
            <w:pPr>
              <w:pStyle w:val="null3"/>
              <w:jc w:val="left"/>
            </w:pPr>
            <w:r>
              <w:rPr>
                <w:rFonts w:ascii="仿宋_GB2312" w:hAnsi="仿宋_GB2312" w:cs="仿宋_GB2312" w:eastAsia="仿宋_GB2312"/>
                <w:sz w:val="24"/>
              </w:rPr>
              <w:t>十七、牵拉试验平台及对比试件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1）对比试件性能指标：包含外部金属损失缺陷不少于31个，内部金属损失缺陷不少于2个，人工缺陷的制备满足GB/T 27699-2023 《钢质管道内检测技术规范》标准要求。</w:t>
            </w:r>
          </w:p>
          <w:p>
            <w:pPr>
              <w:pStyle w:val="null3"/>
              <w:jc w:val="left"/>
            </w:pPr>
            <w:r>
              <w:rPr>
                <w:rFonts w:ascii="仿宋_GB2312" w:hAnsi="仿宋_GB2312" w:cs="仿宋_GB2312" w:eastAsia="仿宋_GB2312"/>
                <w:sz w:val="24"/>
              </w:rPr>
              <w:t>▲（2）供应商须具备Φ1016mm管道漏磁内检测系统牵拉试验装置及场地，且终身免费提供给采购人使用。（提供Φ1016mm管道购置发票、牵拉卷扬机购置发票、试验场产权证明（或租赁合同）及多角度实景照片作为履约能力佐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3）完成牵拉试验平台搭建：为满足后期内检测业务开展需要，须协助搭建满足GB/T 27699-2023 《钢质管道内检测技术规范》要求的牵拉试验场地，使其具备Φ159～Φ1016规格检测器牵拉试验条件，包含牵拉试验场地缺陷管的安装调试、平台搭建等辅助工作，有意向投标人需要在投标前到现场进行实际确认，投标人自行负责在踏勘现场中所发生的人员伤亡和财产损失。  </w:t>
            </w:r>
          </w:p>
          <w:p>
            <w:pPr>
              <w:pStyle w:val="null3"/>
              <w:jc w:val="left"/>
            </w:pPr>
            <w:r>
              <w:rPr>
                <w:rFonts w:ascii="仿宋_GB2312" w:hAnsi="仿宋_GB2312" w:cs="仿宋_GB2312" w:eastAsia="仿宋_GB2312"/>
                <w:sz w:val="24"/>
              </w:rPr>
              <w:t>采购人在踏勘现场中介绍的相关情况，仅供投标人参考，采购人不对投标人据此做出的判断和决策负责。无论投标人是否踏勘过现场，均被认为已经踏勘现场，对本合同项目的风险和义务已经十分了解，并在其投标文件中已充分考虑了现场和环境条件。</w:t>
            </w:r>
          </w:p>
          <w:p>
            <w:pPr>
              <w:pStyle w:val="null3"/>
              <w:jc w:val="left"/>
            </w:pPr>
            <w:r>
              <w:rPr>
                <w:rFonts w:ascii="仿宋_GB2312" w:hAnsi="仿宋_GB2312" w:cs="仿宋_GB2312" w:eastAsia="仿宋_GB2312"/>
                <w:sz w:val="24"/>
              </w:rPr>
              <w:t>十八、配置要求（不低于以下要求）：</w:t>
            </w:r>
          </w:p>
          <w:tbl>
            <w:tblPr>
              <w:tblInd w:type="dxa" w:w="105"/>
              <w:tblBorders>
                <w:top w:val="none" w:color="000000" w:sz="4"/>
                <w:left w:val="none" w:color="000000" w:sz="4"/>
                <w:bottom w:val="none" w:color="000000" w:sz="4"/>
                <w:right w:val="none" w:color="000000" w:sz="4"/>
                <w:insideH w:val="none"/>
                <w:insideV w:val="none"/>
              </w:tblBorders>
            </w:tblPr>
            <w:tblGrid>
              <w:gridCol w:w="252"/>
              <w:gridCol w:w="800"/>
              <w:gridCol w:w="509"/>
              <w:gridCol w:w="368"/>
              <w:gridCol w:w="624"/>
            </w:tblGrid>
            <w:tr>
              <w:tc>
                <w:tcPr>
                  <w:tcW w:type="dxa" w:w="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设备名称</w:t>
                  </w:r>
                </w:p>
              </w:tc>
              <w:tc>
                <w:tcPr>
                  <w:tcW w:type="dxa" w:w="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规格型号</w:t>
                  </w:r>
                </w:p>
              </w:tc>
              <w:tc>
                <w:tcPr>
                  <w:tcW w:type="dxa" w:w="3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c>
                <w:tcPr>
                  <w:tcW w:type="dxa" w:w="6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Φ1016mm管道超高清漏磁检测器</w:t>
                  </w:r>
                </w:p>
              </w:tc>
              <w:tc>
                <w:tcPr>
                  <w:tcW w:type="dxa" w:w="5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Φ1016mm管道漏磁内检测系统</w:t>
                  </w: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带配套托盘、调试架、调试线、收发球工具等专用配件；包含配套软件一套</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管道几何变形检测器</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 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带配套托盘、调试架、调试线、收发球工具等专用配件</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定位跟踪装置</w:t>
                  </w:r>
                  <w:r>
                    <w:rPr>
                      <w:rFonts w:ascii="仿宋_GB2312" w:hAnsi="仿宋_GB2312" w:cs="仿宋_GB2312" w:eastAsia="仿宋_GB2312"/>
                      <w:sz w:val="24"/>
                    </w:rPr>
                    <w:t>-发射机</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定位跟踪装置</w:t>
                  </w:r>
                  <w:r>
                    <w:rPr>
                      <w:rFonts w:ascii="仿宋_GB2312" w:hAnsi="仿宋_GB2312" w:cs="仿宋_GB2312" w:eastAsia="仿宋_GB2312"/>
                      <w:sz w:val="24"/>
                    </w:rPr>
                    <w:t>-低频收发机</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定位跟踪装置</w:t>
                  </w:r>
                  <w:r>
                    <w:rPr>
                      <w:rFonts w:ascii="仿宋_GB2312" w:hAnsi="仿宋_GB2312" w:cs="仿宋_GB2312" w:eastAsia="仿宋_GB2312"/>
                      <w:sz w:val="24"/>
                    </w:rPr>
                    <w:t>-接收机</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便携式地面标记器</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带专用集中铝合金收纳箱。</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管道清管器</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1套</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含泡沫清管器、机械测径清管器、钢刷清管器各一个</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密间隔电位测量（</w:t>
                  </w:r>
                  <w:r>
                    <w:rPr>
                      <w:rFonts w:ascii="仿宋_GB2312" w:hAnsi="仿宋_GB2312" w:cs="仿宋_GB2312" w:eastAsia="仿宋_GB2312"/>
                      <w:sz w:val="24"/>
                    </w:rPr>
                    <w:t>CIPS）检测模块</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直流电压梯度（</w:t>
                  </w:r>
                  <w:r>
                    <w:rPr>
                      <w:rFonts w:ascii="仿宋_GB2312" w:hAnsi="仿宋_GB2312" w:cs="仿宋_GB2312" w:eastAsia="仿宋_GB2312"/>
                      <w:sz w:val="24"/>
                    </w:rPr>
                    <w:t>DCVG）检测模块</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超声波探伤</w:t>
                  </w:r>
                  <w:r>
                    <w:rPr>
                      <w:rFonts w:ascii="仿宋_GB2312" w:hAnsi="仿宋_GB2312" w:cs="仿宋_GB2312" w:eastAsia="仿宋_GB2312"/>
                      <w:sz w:val="24"/>
                    </w:rPr>
                    <w:t>模块</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便携式金相显微镜模块一</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配置清单见十一</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便携式金相显微镜模块二</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配置清单见十二</w:t>
                  </w: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电磁超声测厚仪模块</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辅助检测探头配件一</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10个</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辅助检测探头配件二</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10个</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多功能数据记录仪</w:t>
                  </w:r>
                  <w:r>
                    <w:rPr>
                      <w:rFonts w:ascii="仿宋_GB2312" w:hAnsi="仿宋_GB2312" w:cs="仿宋_GB2312" w:eastAsia="仿宋_GB2312"/>
                      <w:sz w:val="24"/>
                    </w:rPr>
                    <w:t>（监测杂散电流）模块</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4台</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对比试件</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l套</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一次性通球</w:t>
                  </w:r>
                </w:p>
                <w:p>
                  <w:pPr>
                    <w:pStyle w:val="null3"/>
                    <w:jc w:val="center"/>
                  </w:pPr>
                  <w:r>
                    <w:rPr>
                      <w:rFonts w:ascii="仿宋_GB2312" w:hAnsi="仿宋_GB2312" w:cs="仿宋_GB2312" w:eastAsia="仿宋_GB2312"/>
                      <w:sz w:val="24"/>
                    </w:rPr>
                    <w:t>耗材配件</w:t>
                  </w:r>
                </w:p>
              </w:tc>
              <w:tc>
                <w:tcPr>
                  <w:tcW w:type="dxa" w:w="509"/>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1套</w:t>
                  </w:r>
                </w:p>
              </w:tc>
              <w:tc>
                <w:tcPr>
                  <w:tcW w:type="dxa" w:w="6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一整套皮碗、钢刷、电池、里程轮等耗材及变形探头、漏磁探头各</w:t>
                  </w:r>
                  <w:r>
                    <w:rPr>
                      <w:rFonts w:ascii="仿宋_GB2312" w:hAnsi="仿宋_GB2312" w:cs="仿宋_GB2312" w:eastAsia="仿宋_GB2312"/>
                      <w:sz w:val="24"/>
                    </w:rPr>
                    <w:t>3个</w:t>
                  </w:r>
                </w:p>
              </w:tc>
            </w:tr>
          </w:tbl>
          <w:p>
            <w:pPr>
              <w:pStyle w:val="null3"/>
              <w:jc w:val="left"/>
            </w:pPr>
            <w:r>
              <w:rPr>
                <w:rFonts w:ascii="仿宋_GB2312" w:hAnsi="仿宋_GB2312" w:cs="仿宋_GB2312" w:eastAsia="仿宋_GB2312"/>
                <w:sz w:val="24"/>
              </w:rPr>
              <w:t>十九、其他技术要求：</w:t>
            </w:r>
          </w:p>
          <w:p>
            <w:pPr>
              <w:pStyle w:val="null3"/>
              <w:jc w:val="left"/>
            </w:pPr>
            <w:r>
              <w:rPr>
                <w:rFonts w:ascii="仿宋_GB2312" w:hAnsi="仿宋_GB2312" w:cs="仿宋_GB2312" w:eastAsia="仿宋_GB2312"/>
                <w:sz w:val="24"/>
              </w:rPr>
              <w:t>1、供应商须保证提供长期技术支持。负责各类软件系统的永久性升级维护，便于设备的正常、高效使用，费用包含在合同总价中。负责对采购人人员进行技术培训。</w:t>
            </w:r>
          </w:p>
          <w:p>
            <w:pPr>
              <w:pStyle w:val="null3"/>
              <w:jc w:val="left"/>
            </w:pPr>
            <w:r>
              <w:rPr>
                <w:rFonts w:ascii="仿宋_GB2312" w:hAnsi="仿宋_GB2312" w:cs="仿宋_GB2312" w:eastAsia="仿宋_GB2312"/>
                <w:sz w:val="24"/>
              </w:rPr>
              <w:t>2、投标人需承诺自设备交付验收起，提供1016漏磁及几何测径检测设备3年(或不少于500公里)售后服务，包括现场技术支持、备品备件、数据分析。</w:t>
            </w:r>
          </w:p>
          <w:p>
            <w:pPr>
              <w:pStyle w:val="null3"/>
              <w:jc w:val="left"/>
            </w:pPr>
            <w:r>
              <w:rPr>
                <w:rFonts w:ascii="仿宋_GB2312" w:hAnsi="仿宋_GB2312" w:cs="仿宋_GB2312" w:eastAsia="仿宋_GB2312"/>
                <w:sz w:val="24"/>
              </w:rPr>
              <w:t>3、投标人负责现场培训，直至操作人员学会使用并且满意为止，并负责解决在调试运行中出现的问题，当设备不能正常使用时，需要提供及时且高效的服务，在接受到故障信息后要求2小时内响应，72小时内协助解决故障。</w:t>
            </w:r>
          </w:p>
          <w:p>
            <w:pPr>
              <w:pStyle w:val="null3"/>
              <w:jc w:val="left"/>
            </w:pPr>
            <w:r>
              <w:rPr>
                <w:rFonts w:ascii="仿宋_GB2312" w:hAnsi="仿宋_GB2312" w:cs="仿宋_GB2312" w:eastAsia="仿宋_GB2312"/>
                <w:sz w:val="24"/>
              </w:rPr>
              <w:t>4、所供应设备必须保证全新、安全环保、质量可靠、进货渠道正常，符合国家相关标准，满足质量要求。</w:t>
            </w:r>
          </w:p>
          <w:p>
            <w:pPr>
              <w:pStyle w:val="null3"/>
              <w:jc w:val="left"/>
            </w:pPr>
            <w:r>
              <w:rPr>
                <w:rFonts w:ascii="仿宋_GB2312" w:hAnsi="仿宋_GB2312" w:cs="仿宋_GB2312" w:eastAsia="仿宋_GB2312"/>
                <w:sz w:val="24"/>
              </w:rPr>
              <w:t>5、整个项目所涉及的包含：设备采购、安装及调试服务，包括缺陷管的安装就位、平台搭建、人员培训操作等辅助工作。符合设备安装要求，室内外吊装，依据设备设计布局就位，明确吊点选择、吊索具规格及安全防护措施。</w:t>
            </w:r>
          </w:p>
          <w:p>
            <w:pPr>
              <w:pStyle w:val="null3"/>
              <w:jc w:val="left"/>
            </w:pPr>
            <w:r>
              <w:rPr>
                <w:rFonts w:ascii="仿宋_GB2312" w:hAnsi="仿宋_GB2312" w:cs="仿宋_GB2312" w:eastAsia="仿宋_GB2312"/>
                <w:sz w:val="24"/>
                <w:b/>
              </w:rPr>
              <w:t xml:space="preserve">  </w:t>
            </w:r>
            <w:r>
              <w:rPr>
                <w:rFonts w:ascii="仿宋_GB2312" w:hAnsi="仿宋_GB2312" w:cs="仿宋_GB2312" w:eastAsia="仿宋_GB2312"/>
                <w:sz w:val="24"/>
                <w:b/>
              </w:rPr>
              <w:t>备注：本项目不统一组织踏勘，如需踏勘现场请联系采购人，联系电话：</w:t>
            </w:r>
            <w:r>
              <w:rPr>
                <w:rFonts w:ascii="仿宋_GB2312" w:hAnsi="仿宋_GB2312" w:cs="仿宋_GB2312" w:eastAsia="仿宋_GB2312"/>
                <w:sz w:val="24"/>
                <w:b/>
              </w:rPr>
              <w:t>0</w:t>
            </w:r>
            <w:r>
              <w:rPr>
                <w:rFonts w:ascii="仿宋_GB2312" w:hAnsi="仿宋_GB2312" w:cs="仿宋_GB2312" w:eastAsia="仿宋_GB2312"/>
                <w:sz w:val="24"/>
                <w:b/>
              </w:rPr>
              <w:t>29-88763959</w:t>
            </w:r>
            <w:r>
              <w:rPr>
                <w:rFonts w:ascii="仿宋_GB2312" w:hAnsi="仿宋_GB2312" w:cs="仿宋_GB2312" w:eastAsia="仿宋_GB2312"/>
                <w:sz w:val="24"/>
                <w:b/>
              </w:rPr>
              <w:t>。</w:t>
            </w:r>
          </w:p>
          <w:p>
            <w:pPr>
              <w:pStyle w:val="null3"/>
            </w:pPr>
            <w:r>
              <w:rPr>
                <w:rFonts w:ascii="仿宋_GB2312" w:hAnsi="仿宋_GB2312" w:cs="仿宋_GB2312" w:eastAsia="仿宋_GB2312"/>
                <w:sz w:val="24"/>
              </w:rPr>
              <w:t>6、验收时，将按照招标文件技术条款及投标响应条款进行逐一符合式验证验收；若有任一条款不符合，则验收不合格。验收不合格时，中标人可在5个工作内进行返工整改，直至满足验收合格，相关费用及给采购人造成的损失由中标人承担。经整改后仍然验收不合格的，采购人有权终止合同并依法追究中标人民事责任，由此带来的一切损失由中标人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交货期：自合同签订之日起30个日历日内交货、安装、调试完成。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西安特种设备检验检测院指定地点。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其他，到货并验收合格后，达到付款条件起20个工作日内，支付合同总金额的30.0%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其他，验收合格试运行3个月后，达到付款条件起20个工作日内，支付合同总金额的30.0%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质保期：自验收通过之日起3年(或不少于500公里)。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中标人在中标结果公示后线下递交系统生成的纸质投标文件正本壹份、副本壹份，递交文件地点：陕西省西安市国家民用航天产业基地神舟大道1666号新经济产业园北区3幢2层。2、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投标人是法人或其他组织的应提供营业执照等证明文件，投标人是自然人的应提供有效的自然人身份证明；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二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 负责人可参照执行）</w:t>
            </w:r>
          </w:p>
        </w:tc>
        <w:tc>
          <w:tcPr>
            <w:tcW w:type="dxa" w:w="1661"/>
          </w:tcPr>
          <w:p>
            <w:pPr>
              <w:pStyle w:val="null3"/>
            </w:pPr>
            <w:r>
              <w:rPr>
                <w:rFonts w:ascii="仿宋_GB2312" w:hAnsi="仿宋_GB2312" w:cs="仿宋_GB2312" w:eastAsia="仿宋_GB2312"/>
              </w:rPr>
              <w:t>开标一览表 供货服务方案及其他资料.docx 投标函 分项报价表、节能环保、环境标志产品.docx 中小企业声明函 残疾人福利性单位声明函 标的清单 投标文件封面 资格证明材料.docx 偏差表.docx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分项报价表、节能环保、环境标志产品.docx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供货服务方案及其他资料.docx 投标函 分项报价表、节能环保、环境标志产品.docx 中小企业声明函 残疾人福利性单位声明函 标的清单 投标文件封面 资格证明材料.docx 偏差表.docx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供货服务方案及其他资料.docx 投标函 分项报价表、节能环保、环境标志产品.docx 中小企业声明函 残疾人福利性单位声明函 标的清单 投标文件封面 资格证明材料.docx 偏差表.docx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满足本招标文件中的实质性条款（交货期、质保期、交货地点、付款方式）要求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供货服务方案及其他资料.docx 投标函 分项报价表、节能环保、环境标志产品.docx 中小企业声明函 残疾人福利性单位声明函 标的清单 投标文件封面 资格证明材料.docx 偏差表.docx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节能、环保、环境标志产品</w:t>
            </w:r>
          </w:p>
        </w:tc>
        <w:tc>
          <w:tcPr>
            <w:tcW w:type="dxa" w:w="2492"/>
          </w:tcPr>
          <w:p>
            <w:pPr>
              <w:pStyle w:val="null3"/>
            </w:pPr>
            <w:r>
              <w:rPr>
                <w:rFonts w:ascii="仿宋_GB2312" w:hAnsi="仿宋_GB2312" w:cs="仿宋_GB2312" w:eastAsia="仿宋_GB2312"/>
              </w:rPr>
              <w:t>投标产品为节能、环保、环境标志产品清单中的产品，每提供一项有效的任意产品证书计1分，满分2分。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分项报价表、节能环保、环境标志产品.docx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投标产品技术参数、规格型号、性能等有详细说明，无缺漏项，配置齐全，优于或完全满足招标文件要求得20分。技术参数加“▲ ”为关键技术参数，每有一项负偏离扣 2 分，非加“▲ ”每有一项负偏离扣 1分，扣完为止。 （备注：技术参数（加“▲ ”项）需提供招标文件第三章要求的证明材料进行佐证，否则视为负偏离，并经评审专家审定方可计分。）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企业技术能力</w:t>
            </w:r>
          </w:p>
        </w:tc>
        <w:tc>
          <w:tcPr>
            <w:tcW w:type="dxa" w:w="2492"/>
          </w:tcPr>
          <w:p>
            <w:pPr>
              <w:pStyle w:val="null3"/>
            </w:pPr>
            <w:r>
              <w:rPr>
                <w:rFonts w:ascii="仿宋_GB2312" w:hAnsi="仿宋_GB2312" w:cs="仿宋_GB2312" w:eastAsia="仿宋_GB2312"/>
              </w:rPr>
              <w:t>1.投标人具有《中华人民共和国特种设备检验检测机构核准证》，资质检测范围包含MFL漏磁检测资格且取得TSG Z7002-2022《特种设备检测机构核准规则》中关于内检测限定范围的全部组别的（公称直径DN150-DN1400）得3分。 备注：需提供核准证书复印件，加盖投标人公章，未提供者不得分。 2.投标人具有：质量管理体系认证证书；环境管理体系认证证书；职业健康安全管理体系认证证书；每提供上述一类有效证书得1分，满分3分。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投标人自2023年1月1日至投标截止日，投标人具有内检测设备相关的已授权发明专利，每拥有1个此类专利得0.5分，满分8分。(备注:投标人需提供发明专利证书复印件，并加盖投标人公章。本项不包含转让专利)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1.投标人针对本项目实施人员配置，主要项目人员（项目负责人、技术负责人、机械设计人员、电气系统设计人员、软件开发人员）具有相关专业高级工程师及以上职称，每人计1分，本项满分4分。 2.投标人拟投入本项目人员具有MFL（漏磁检测）证书，每提供一份得1分，本项满分4分。 （备注：以上投标人需提供项目人员开标前连续3个月的个人养老保险缴纳证明和证书复印件，并加盖投标人公章。）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投标人针对本项目提供质量保证方案，包括但不限于①产品质量保障方案及质量保障承诺；②运输过程质量保证措施。 评审标准：方案内容专门针对本项目编制，切合本项目实际情况及实施要求，内容与要点相符、每个要点均有展开详细的阐述且能够适用于本项目的计5分；以上评审内容每项有缺项扣2.5分；存在缺陷，每任意一个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投标人针对本项目提供项目保障能力，包括但不限于①供货组织方案；②应急保障能力。 评审标准：方案内容专门针对本项目编制，切合本项目实际情况及实施要求，内容与要点相符、每个要点均有展开详细的阐述且能够适用于本项目的计5分；以上评审内容每项有缺项扣2.5分；存在缺陷，每任意一个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投标人针对本项目提供售后服务方案，包括但不限于①售后服务方案（含售后服务人员配置及响应方式、响应时间等）；②安装调试及备品备件方案。 评审标准：方案内容专门针对本项目编制，切合本项目实际情况及实施要求，内容与要点相符、每个要点均有展开详细的阐述且能够适用于本项目的计5分；以上评审内容每项有缺项扣2.5分；存在缺陷，每任意一个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投标人针对本项目提供技术培训方案，包括但不限于①操作维护方法；②培训时间、地点安排等。 评审标准：方案内容专门针对本项目编制，切合本项目实际情况及实施要求，内容与要点相符、每个要点均有展开详细的阐述且能够适用于本项目的计5分；以上评审内容每项有缺项扣2.5分；存在缺陷，每任意一个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投标人提供2023年1月1日至今已完成的类似项目业绩，业绩以合同签订时间为准，每提供一份计1.5分，满分6分。 （注：投标文件中提供合同复印件（需加盖投标人公章）和发票，发票需通过“国家税务总局全国增值税发票查验平台”查验。）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分项报价表、节能环保、环境标志产品.docx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分项报价表、节能环保、环境标志产品.docx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详见附件：分项报价表、节能环保、环境标志产品.docx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