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版本号：JJX-2026-01520260511001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自然灾害综合风险应急管理系统调查数据更新项目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JJX-2026-015</w:t>
      </w:r>
      <w:r>
        <w:br/>
      </w:r>
      <w:r>
        <w:br/>
      </w:r>
      <w:r>
        <w:br/>
      </w:r>
    </w:p>
    <w:p>
      <w:pPr>
        <w:pStyle w:val="null3"/>
        <w:jc w:val="center"/>
        <w:outlineLvl w:val="2"/>
      </w:pPr>
      <w:r>
        <w:rPr>
          <w:rFonts w:ascii="仿宋_GB2312" w:hAnsi="仿宋_GB2312" w:cs="仿宋_GB2312" w:eastAsia="仿宋_GB2312"/>
          <w:sz w:val="28"/>
          <w:b/>
        </w:rPr>
        <w:t>渭南市应急管理技术保障中心</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渭南市应急管理技术保障中心</w:t>
      </w:r>
      <w:r>
        <w:rPr>
          <w:rFonts w:ascii="仿宋_GB2312" w:hAnsi="仿宋_GB2312" w:cs="仿宋_GB2312" w:eastAsia="仿宋_GB2312"/>
        </w:rPr>
        <w:t>委托，拟对</w:t>
      </w:r>
      <w:r>
        <w:rPr>
          <w:rFonts w:ascii="仿宋_GB2312" w:hAnsi="仿宋_GB2312" w:cs="仿宋_GB2312" w:eastAsia="仿宋_GB2312"/>
        </w:rPr>
        <w:t>自然灾害综合风险应急管理系统调查数据更新项目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自然灾害综合风险应急管理系统调查数据更新项目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自然灾害综合风险普查数据更新。详见竞争性磋商文件。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采购包1（自然灾害综合风险应急管理系统调查数据更新项目）：属于专门面向中小企业采购。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渭南市应急管理技术保障中心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王云亮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0913-8590519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渭南市应急管理技术保障中心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渭南市应急管理技术保障中心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渭南市应急管理技术保障中心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自然灾害综合风险普查数据更新。详见竞争性磋商文件。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自然灾害综合风险普查数据更新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标的名称：自然灾害综合风险普查数据更新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50"/>
              <w:jc w:val="both"/>
            </w:pPr>
            <w:r>
              <w:rPr>
                <w:rFonts w:ascii="仿宋_GB2312" w:hAnsi="仿宋_GB2312" w:cs="仿宋_GB2312" w:eastAsia="仿宋_GB2312"/>
                <w:sz w:val="31"/>
              </w:rPr>
              <w:t>一、</w:t>
            </w:r>
            <w:r>
              <w:rPr>
                <w:rFonts w:ascii="仿宋_GB2312" w:hAnsi="仿宋_GB2312" w:cs="仿宋_GB2312" w:eastAsia="仿宋_GB2312"/>
                <w:sz w:val="31"/>
              </w:rPr>
              <w:t>区划更新</w:t>
            </w:r>
          </w:p>
          <w:p>
            <w:pPr>
              <w:pStyle w:val="null3"/>
              <w:ind w:firstLine="652"/>
              <w:jc w:val="both"/>
            </w:pPr>
            <w:r>
              <w:rPr>
                <w:rFonts w:ascii="仿宋_GB2312" w:hAnsi="仿宋_GB2312" w:cs="仿宋_GB2312" w:eastAsia="仿宋_GB2312"/>
                <w:sz w:val="31"/>
              </w:rPr>
              <w:t>组织</w:t>
            </w:r>
            <w:r>
              <w:rPr>
                <w:rFonts w:ascii="仿宋_GB2312" w:hAnsi="仿宋_GB2312" w:cs="仿宋_GB2312" w:eastAsia="仿宋_GB2312"/>
                <w:sz w:val="31"/>
              </w:rPr>
              <w:t>指导各</w:t>
            </w:r>
            <w:r>
              <w:rPr>
                <w:rFonts w:ascii="仿宋_GB2312" w:hAnsi="仿宋_GB2312" w:cs="仿宋_GB2312" w:eastAsia="仿宋_GB2312"/>
                <w:sz w:val="31"/>
              </w:rPr>
              <w:t>县</w:t>
            </w:r>
            <w:r>
              <w:rPr>
                <w:rFonts w:ascii="仿宋_GB2312" w:hAnsi="仿宋_GB2312" w:cs="仿宋_GB2312" w:eastAsia="仿宋_GB2312"/>
                <w:sz w:val="31"/>
              </w:rPr>
              <w:t>（区、市）</w:t>
            </w:r>
            <w:r>
              <w:rPr>
                <w:rFonts w:ascii="仿宋_GB2312" w:hAnsi="仿宋_GB2312" w:cs="仿宋_GB2312" w:eastAsia="仿宋_GB2312"/>
                <w:sz w:val="31"/>
              </w:rPr>
              <w:t>应急管理部门在软件系统</w:t>
            </w:r>
            <w:r>
              <w:rPr>
                <w:rFonts w:ascii="仿宋_GB2312" w:hAnsi="仿宋_GB2312" w:cs="仿宋_GB2312" w:eastAsia="仿宋_GB2312"/>
                <w:sz w:val="31"/>
              </w:rPr>
              <w:t>中对</w:t>
            </w:r>
            <w:r>
              <w:rPr>
                <w:rFonts w:ascii="仿宋_GB2312" w:hAnsi="仿宋_GB2312" w:cs="仿宋_GB2312" w:eastAsia="仿宋_GB2312"/>
                <w:sz w:val="31"/>
              </w:rPr>
              <w:t>近三年</w:t>
            </w:r>
            <w:r>
              <w:rPr>
                <w:rFonts w:ascii="仿宋_GB2312" w:hAnsi="仿宋_GB2312" w:cs="仿宋_GB2312" w:eastAsia="仿宋_GB2312"/>
                <w:sz w:val="31"/>
              </w:rPr>
              <w:t>乡级边界、区划名称、代码、驻地点位</w:t>
            </w:r>
            <w:r>
              <w:rPr>
                <w:rFonts w:ascii="仿宋_GB2312" w:hAnsi="仿宋_GB2312" w:cs="仿宋_GB2312" w:eastAsia="仿宋_GB2312"/>
                <w:sz w:val="31"/>
              </w:rPr>
              <w:t>以及村级区划名</w:t>
            </w:r>
            <w:r>
              <w:rPr>
                <w:rFonts w:ascii="仿宋_GB2312" w:hAnsi="仿宋_GB2312" w:cs="仿宋_GB2312" w:eastAsia="仿宋_GB2312"/>
                <w:sz w:val="31"/>
              </w:rPr>
              <w:t>称、代码、驻地点位进行核实确认。如需调</w:t>
            </w:r>
            <w:r>
              <w:rPr>
                <w:rFonts w:ascii="仿宋_GB2312" w:hAnsi="仿宋_GB2312" w:cs="仿宋_GB2312" w:eastAsia="仿宋_GB2312"/>
                <w:sz w:val="31"/>
              </w:rPr>
              <w:t>整</w:t>
            </w:r>
            <w:r>
              <w:rPr>
                <w:rFonts w:ascii="仿宋_GB2312" w:hAnsi="仿宋_GB2312" w:cs="仿宋_GB2312" w:eastAsia="仿宋_GB2312"/>
                <w:sz w:val="31"/>
              </w:rPr>
              <w:t>指导各</w:t>
            </w:r>
            <w:r>
              <w:rPr>
                <w:rFonts w:ascii="仿宋_GB2312" w:hAnsi="仿宋_GB2312" w:cs="仿宋_GB2312" w:eastAsia="仿宋_GB2312"/>
                <w:sz w:val="31"/>
              </w:rPr>
              <w:t>县</w:t>
            </w:r>
            <w:r>
              <w:rPr>
                <w:rFonts w:ascii="仿宋_GB2312" w:hAnsi="仿宋_GB2312" w:cs="仿宋_GB2312" w:eastAsia="仿宋_GB2312"/>
                <w:sz w:val="31"/>
              </w:rPr>
              <w:t>（区、市）</w:t>
            </w:r>
            <w:r>
              <w:rPr>
                <w:rFonts w:ascii="仿宋_GB2312" w:hAnsi="仿宋_GB2312" w:cs="仿宋_GB2312" w:eastAsia="仿宋_GB2312"/>
                <w:sz w:val="31"/>
              </w:rPr>
              <w:t>直接在软件</w:t>
            </w:r>
            <w:r>
              <w:rPr>
                <w:rFonts w:ascii="仿宋_GB2312" w:hAnsi="仿宋_GB2312" w:cs="仿宋_GB2312" w:eastAsia="仿宋_GB2312"/>
                <w:sz w:val="31"/>
              </w:rPr>
              <w:t>系统中进行操作</w:t>
            </w:r>
            <w:r>
              <w:rPr>
                <w:rFonts w:ascii="仿宋_GB2312" w:hAnsi="仿宋_GB2312" w:cs="仿宋_GB2312" w:eastAsia="仿宋_GB2312"/>
                <w:sz w:val="31"/>
              </w:rPr>
              <w:t>上交</w:t>
            </w:r>
            <w:r>
              <w:rPr>
                <w:rFonts w:ascii="仿宋_GB2312" w:hAnsi="仿宋_GB2312" w:cs="仿宋_GB2312" w:eastAsia="仿宋_GB2312"/>
                <w:sz w:val="31"/>
              </w:rPr>
              <w:t>。</w:t>
            </w:r>
            <w:r>
              <w:rPr>
                <w:rFonts w:ascii="仿宋_GB2312" w:hAnsi="仿宋_GB2312" w:cs="仿宋_GB2312" w:eastAsia="仿宋_GB2312"/>
                <w:sz w:val="31"/>
              </w:rPr>
              <w:t>对上交成果进行审核并上报</w:t>
            </w:r>
            <w:r>
              <w:rPr>
                <w:rFonts w:ascii="仿宋_GB2312" w:hAnsi="仿宋_GB2312" w:cs="仿宋_GB2312" w:eastAsia="仿宋_GB2312"/>
                <w:sz w:val="31"/>
              </w:rPr>
              <w:t>省级。</w:t>
            </w:r>
          </w:p>
          <w:p>
            <w:pPr>
              <w:pStyle w:val="null3"/>
              <w:spacing w:after="150"/>
              <w:jc w:val="both"/>
            </w:pPr>
            <w:r>
              <w:rPr>
                <w:rFonts w:ascii="仿宋_GB2312" w:hAnsi="仿宋_GB2312" w:cs="仿宋_GB2312" w:eastAsia="仿宋_GB2312"/>
                <w:sz w:val="31"/>
              </w:rPr>
              <w:t>二、</w:t>
            </w:r>
            <w:r>
              <w:rPr>
                <w:rFonts w:ascii="仿宋_GB2312" w:hAnsi="仿宋_GB2312" w:cs="仿宋_GB2312" w:eastAsia="仿宋_GB2312"/>
                <w:sz w:val="31"/>
              </w:rPr>
              <w:t>数据更新</w:t>
            </w:r>
          </w:p>
          <w:p>
            <w:pPr>
              <w:pStyle w:val="null3"/>
              <w:numPr>
                <w:ilvl w:val="0"/>
                <w:numId w:val="1"/>
              </w:numPr>
              <w:jc w:val="both"/>
            </w:pPr>
            <w:r>
              <w:rPr>
                <w:rFonts w:ascii="仿宋_GB2312" w:hAnsi="仿宋_GB2312" w:cs="仿宋_GB2312" w:eastAsia="仿宋_GB2312"/>
                <w:sz w:val="31"/>
              </w:rPr>
              <w:t>综合减灾资源能力</w:t>
            </w:r>
          </w:p>
          <w:p>
            <w:pPr>
              <w:pStyle w:val="null3"/>
              <w:ind w:firstLine="652"/>
              <w:jc w:val="both"/>
            </w:pPr>
            <w:r>
              <w:rPr>
                <w:rFonts w:ascii="仿宋_GB2312" w:hAnsi="仿宋_GB2312" w:cs="仿宋_GB2312" w:eastAsia="仿宋_GB2312"/>
                <w:sz w:val="31"/>
              </w:rPr>
              <w:t>指导各</w:t>
            </w:r>
            <w:r>
              <w:rPr>
                <w:rFonts w:ascii="仿宋_GB2312" w:hAnsi="仿宋_GB2312" w:cs="仿宋_GB2312" w:eastAsia="仿宋_GB2312"/>
                <w:sz w:val="31"/>
              </w:rPr>
              <w:t>县</w:t>
            </w:r>
            <w:r>
              <w:rPr>
                <w:rFonts w:ascii="仿宋_GB2312" w:hAnsi="仿宋_GB2312" w:cs="仿宋_GB2312" w:eastAsia="仿宋_GB2312"/>
                <w:sz w:val="31"/>
              </w:rPr>
              <w:t>（区、市）对近三年综合减灾资源能力</w:t>
            </w:r>
            <w:r>
              <w:rPr>
                <w:rFonts w:ascii="仿宋_GB2312" w:hAnsi="仿宋_GB2312" w:cs="仿宋_GB2312" w:eastAsia="仿宋_GB2312"/>
                <w:sz w:val="31"/>
              </w:rPr>
              <w:t>名录清单更新、</w:t>
            </w:r>
            <w:r>
              <w:rPr>
                <w:rFonts w:ascii="仿宋_GB2312" w:hAnsi="仿宋_GB2312" w:cs="仿宋_GB2312" w:eastAsia="仿宋_GB2312"/>
                <w:sz w:val="31"/>
              </w:rPr>
              <w:t>全指标更新。</w:t>
            </w:r>
            <w:r>
              <w:rPr>
                <w:rFonts w:ascii="仿宋_GB2312" w:hAnsi="仿宋_GB2312" w:cs="仿宋_GB2312" w:eastAsia="仿宋_GB2312"/>
                <w:sz w:val="31"/>
              </w:rPr>
              <w:t>并对更新数据进行审核上交。</w:t>
            </w:r>
          </w:p>
          <w:p>
            <w:pPr>
              <w:pStyle w:val="null3"/>
              <w:ind w:left="795"/>
              <w:jc w:val="both"/>
            </w:pPr>
            <w:r>
              <w:rPr>
                <w:rFonts w:ascii="仿宋_GB2312" w:hAnsi="仿宋_GB2312" w:cs="仿宋_GB2312" w:eastAsia="仿宋_GB2312"/>
                <w:sz w:val="31"/>
                <w:b/>
              </w:rPr>
              <w:t>1</w:t>
            </w:r>
            <w:r>
              <w:rPr>
                <w:rFonts w:ascii="仿宋_GB2312" w:hAnsi="仿宋_GB2312" w:cs="仿宋_GB2312" w:eastAsia="仿宋_GB2312"/>
                <w:sz w:val="21"/>
              </w:rPr>
              <w:t xml:space="preserve"> </w:t>
            </w:r>
            <w:r>
              <w:rPr>
                <w:rFonts w:ascii="仿宋_GB2312" w:hAnsi="仿宋_GB2312" w:cs="仿宋_GB2312" w:eastAsia="仿宋_GB2312"/>
                <w:sz w:val="31"/>
                <w:b/>
              </w:rPr>
              <w:t>．调查对象</w:t>
            </w:r>
            <w:r>
              <w:rPr>
                <w:rFonts w:ascii="仿宋_GB2312" w:hAnsi="仿宋_GB2312" w:cs="仿宋_GB2312" w:eastAsia="仿宋_GB2312"/>
                <w:sz w:val="31"/>
              </w:rPr>
              <w:t>。</w:t>
            </w:r>
          </w:p>
          <w:p>
            <w:pPr>
              <w:pStyle w:val="null3"/>
              <w:ind w:firstLine="652"/>
              <w:jc w:val="both"/>
            </w:pPr>
            <w:r>
              <w:rPr>
                <w:rFonts w:ascii="仿宋_GB2312" w:hAnsi="仿宋_GB2312" w:cs="仿宋_GB2312" w:eastAsia="仿宋_GB2312"/>
                <w:sz w:val="31"/>
              </w:rPr>
              <w:t>包括政府减灾资源（</w:t>
            </w:r>
            <w:r>
              <w:rPr>
                <w:rFonts w:ascii="仿宋_GB2312" w:hAnsi="仿宋_GB2312" w:cs="仿宋_GB2312" w:eastAsia="仿宋_GB2312"/>
                <w:sz w:val="31"/>
              </w:rPr>
              <w:t>能力）、社会减灾资源（</w:t>
            </w:r>
            <w:r>
              <w:rPr>
                <w:rFonts w:ascii="仿宋_GB2312" w:hAnsi="仿宋_GB2312" w:cs="仿宋_GB2312" w:eastAsia="仿宋_GB2312"/>
                <w:sz w:val="31"/>
              </w:rPr>
              <w:t>能力）、基层减灾资源（</w:t>
            </w:r>
            <w:r>
              <w:rPr>
                <w:rFonts w:ascii="仿宋_GB2312" w:hAnsi="仿宋_GB2312" w:cs="仿宋_GB2312" w:eastAsia="仿宋_GB2312"/>
                <w:sz w:val="31"/>
              </w:rPr>
              <w:t>能力）</w:t>
            </w:r>
            <w:r>
              <w:rPr>
                <w:rFonts w:ascii="仿宋_GB2312" w:hAnsi="仿宋_GB2312" w:cs="仿宋_GB2312" w:eastAsia="仿宋_GB2312"/>
                <w:sz w:val="31"/>
              </w:rPr>
              <w:t>3 类 13 种调查对象（表 1 ）。</w:t>
            </w:r>
          </w:p>
          <w:p>
            <w:pPr>
              <w:pStyle w:val="null3"/>
              <w:spacing w:before="105"/>
              <w:ind w:left="1935"/>
              <w:jc w:val="both"/>
            </w:pPr>
            <w:r>
              <w:rPr>
                <w:rFonts w:ascii="仿宋_GB2312" w:hAnsi="仿宋_GB2312" w:cs="仿宋_GB2312" w:eastAsia="仿宋_GB2312"/>
                <w:sz w:val="28"/>
              </w:rPr>
              <w:t>表</w:t>
            </w:r>
            <w:r>
              <w:rPr>
                <w:rFonts w:ascii="仿宋_GB2312" w:hAnsi="仿宋_GB2312" w:cs="仿宋_GB2312" w:eastAsia="仿宋_GB2312"/>
                <w:sz w:val="21"/>
              </w:rPr>
              <w:t xml:space="preserve"> </w:t>
            </w:r>
            <w:r>
              <w:rPr>
                <w:rFonts w:ascii="仿宋_GB2312" w:hAnsi="仿宋_GB2312" w:cs="仿宋_GB2312" w:eastAsia="仿宋_GB2312"/>
                <w:sz w:val="28"/>
              </w:rPr>
              <w:t xml:space="preserve">1  </w:t>
            </w:r>
            <w:r>
              <w:rPr>
                <w:rFonts w:ascii="仿宋_GB2312" w:hAnsi="仿宋_GB2312" w:cs="仿宋_GB2312" w:eastAsia="仿宋_GB2312"/>
                <w:sz w:val="28"/>
              </w:rPr>
              <w:t>综合减灾资源（</w:t>
            </w:r>
            <w:r>
              <w:rPr>
                <w:rFonts w:ascii="仿宋_GB2312" w:hAnsi="仿宋_GB2312" w:cs="仿宋_GB2312" w:eastAsia="仿宋_GB2312"/>
                <w:sz w:val="21"/>
              </w:rPr>
              <w:t xml:space="preserve"> </w:t>
            </w:r>
            <w:r>
              <w:rPr>
                <w:rFonts w:ascii="仿宋_GB2312" w:hAnsi="仿宋_GB2312" w:cs="仿宋_GB2312" w:eastAsia="仿宋_GB2312"/>
                <w:sz w:val="28"/>
              </w:rPr>
              <w:t>能力）调查对象</w:t>
            </w:r>
          </w:p>
          <w:tbl>
            <w:tblPr>
              <w:tblInd w:type="dxa" w:w="105"/>
              <w:tblBorders>
                <w:top w:val="none" w:color="000000" w:sz="4"/>
                <w:left w:val="none" w:color="000000" w:sz="4"/>
                <w:bottom w:val="none" w:color="000000" w:sz="4"/>
                <w:right w:val="none" w:color="000000" w:sz="4"/>
                <w:insideH w:val="none"/>
                <w:insideV w:val="none"/>
              </w:tblBorders>
            </w:tblPr>
            <w:tblGrid>
              <w:gridCol w:w="521"/>
              <w:gridCol w:w="215"/>
              <w:gridCol w:w="1811"/>
            </w:tblGrid>
            <w:tr>
              <w:tc>
                <w:tcPr>
                  <w:tcW w:type="dxa" w:w="5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30"/>
                    <w:jc w:val="both"/>
                  </w:pPr>
                  <w:r>
                    <w:rPr>
                      <w:rFonts w:ascii="仿宋_GB2312" w:hAnsi="仿宋_GB2312" w:cs="仿宋_GB2312" w:eastAsia="仿宋_GB2312"/>
                      <w:sz w:val="24"/>
                    </w:rPr>
                    <w:t>分类</w:t>
                  </w:r>
                </w:p>
              </w:tc>
              <w:tc>
                <w:tcPr>
                  <w:tcW w:type="dxa" w:w="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24"/>
                    </w:rPr>
                    <w:t>序号</w:t>
                  </w:r>
                </w:p>
              </w:tc>
              <w:tc>
                <w:tcPr>
                  <w:tcW w:type="dxa" w:w="1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550"/>
                    <w:jc w:val="both"/>
                  </w:pPr>
                  <w:r>
                    <w:rPr>
                      <w:rFonts w:ascii="仿宋_GB2312" w:hAnsi="仿宋_GB2312" w:cs="仿宋_GB2312" w:eastAsia="仿宋_GB2312"/>
                      <w:sz w:val="24"/>
                    </w:rPr>
                    <w:t>调查对象</w:t>
                  </w:r>
                </w:p>
              </w:tc>
            </w:tr>
            <w:tr>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政府减灾资源</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能力）</w:t>
                  </w: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30"/>
                    <w:jc w:val="both"/>
                  </w:pPr>
                  <w:r>
                    <w:rPr>
                      <w:rFonts w:ascii="仿宋_GB2312" w:hAnsi="仿宋_GB2312" w:cs="仿宋_GB2312" w:eastAsia="仿宋_GB2312"/>
                      <w:sz w:val="24"/>
                    </w:rPr>
                    <w:t>1</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both"/>
                  </w:pPr>
                  <w:r>
                    <w:rPr>
                      <w:rFonts w:ascii="仿宋_GB2312" w:hAnsi="仿宋_GB2312" w:cs="仿宋_GB2312" w:eastAsia="仿宋_GB2312"/>
                      <w:sz w:val="24"/>
                    </w:rPr>
                    <w:t>综合减灾资金投入</w:t>
                  </w:r>
                </w:p>
              </w:tc>
            </w:tr>
            <w:tr>
              <w:tc>
                <w:tcPr>
                  <w:tcW w:type="dxa" w:w="521"/>
                  <w:vMerge/>
                  <w:tcBorders>
                    <w:top w:val="non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rFonts w:ascii="仿宋_GB2312" w:hAnsi="仿宋_GB2312" w:cs="仿宋_GB2312" w:eastAsia="仿宋_GB2312"/>
                      <w:sz w:val="24"/>
                    </w:rPr>
                    <w:t>2</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both"/>
                  </w:pPr>
                  <w:r>
                    <w:rPr>
                      <w:rFonts w:ascii="仿宋_GB2312" w:hAnsi="仿宋_GB2312" w:cs="仿宋_GB2312" w:eastAsia="仿宋_GB2312"/>
                      <w:sz w:val="24"/>
                    </w:rPr>
                    <w:t>航空护林站队伍与装备</w:t>
                  </w:r>
                </w:p>
              </w:tc>
            </w:tr>
            <w:tr>
              <w:tc>
                <w:tcPr>
                  <w:tcW w:type="dxa" w:w="521"/>
                  <w:vMerge/>
                  <w:tcBorders>
                    <w:top w:val="non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rFonts w:ascii="仿宋_GB2312" w:hAnsi="仿宋_GB2312" w:cs="仿宋_GB2312" w:eastAsia="仿宋_GB2312"/>
                      <w:sz w:val="24"/>
                    </w:rPr>
                    <w:t>3</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both"/>
                  </w:pPr>
                  <w:r>
                    <w:rPr>
                      <w:rFonts w:ascii="仿宋_GB2312" w:hAnsi="仿宋_GB2312" w:cs="仿宋_GB2312" w:eastAsia="仿宋_GB2312"/>
                      <w:sz w:val="24"/>
                    </w:rPr>
                    <w:t>地震专业救援队伍与装备</w:t>
                  </w:r>
                </w:p>
              </w:tc>
            </w:tr>
            <w:tr>
              <w:tc>
                <w:tcPr>
                  <w:tcW w:type="dxa" w:w="521"/>
                  <w:vMerge/>
                  <w:tcBorders>
                    <w:top w:val="non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rFonts w:ascii="仿宋_GB2312" w:hAnsi="仿宋_GB2312" w:cs="仿宋_GB2312" w:eastAsia="仿宋_GB2312"/>
                      <w:sz w:val="24"/>
                    </w:rPr>
                    <w:t>4</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both"/>
                  </w:pPr>
                  <w:r>
                    <w:rPr>
                      <w:rFonts w:ascii="仿宋_GB2312" w:hAnsi="仿宋_GB2312" w:cs="仿宋_GB2312" w:eastAsia="仿宋_GB2312"/>
                      <w:sz w:val="24"/>
                    </w:rPr>
                    <w:t>矿山</w:t>
                  </w:r>
                  <w:r>
                    <w:rPr>
                      <w:rFonts w:ascii="仿宋_GB2312" w:hAnsi="仿宋_GB2312" w:cs="仿宋_GB2312" w:eastAsia="仿宋_GB2312"/>
                      <w:sz w:val="24"/>
                    </w:rPr>
                    <w:t>/</w:t>
                  </w:r>
                  <w:r>
                    <w:rPr>
                      <w:rFonts w:ascii="仿宋_GB2312" w:hAnsi="仿宋_GB2312" w:cs="仿宋_GB2312" w:eastAsia="仿宋_GB2312"/>
                      <w:sz w:val="24"/>
                    </w:rPr>
                    <w:t>隧道行业救援队伍与装备</w:t>
                  </w:r>
                </w:p>
              </w:tc>
            </w:tr>
          </w:tbl>
          <w:tbl>
            <w:tblPr>
              <w:tblInd w:type="dxa" w:w="105"/>
              <w:tblBorders>
                <w:top w:val="none" w:color="000000" w:sz="4"/>
                <w:left w:val="none" w:color="000000" w:sz="4"/>
                <w:bottom w:val="none" w:color="000000" w:sz="4"/>
                <w:right w:val="none" w:color="000000" w:sz="4"/>
                <w:insideH w:val="none"/>
                <w:insideV w:val="none"/>
              </w:tblBorders>
            </w:tblPr>
            <w:tblGrid>
              <w:gridCol w:w="521"/>
              <w:gridCol w:w="215"/>
              <w:gridCol w:w="1811"/>
            </w:tblGrid>
            <w:tr>
              <w:tc>
                <w:tcPr>
                  <w:tcW w:type="dxa" w:w="52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5</w:t>
                  </w:r>
                </w:p>
              </w:tc>
              <w:tc>
                <w:tcPr>
                  <w:tcW w:type="dxa" w:w="1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危化</w:t>
                  </w:r>
                  <w:r>
                    <w:rPr>
                      <w:rFonts w:ascii="仿宋_GB2312" w:hAnsi="仿宋_GB2312" w:cs="仿宋_GB2312" w:eastAsia="仿宋_GB2312"/>
                      <w:sz w:val="24"/>
                    </w:rPr>
                    <w:t>/</w:t>
                  </w:r>
                  <w:r>
                    <w:rPr>
                      <w:rFonts w:ascii="仿宋_GB2312" w:hAnsi="仿宋_GB2312" w:cs="仿宋_GB2312" w:eastAsia="仿宋_GB2312"/>
                      <w:sz w:val="24"/>
                    </w:rPr>
                    <w:t>油气行业救援队伍与装备</w:t>
                  </w:r>
                </w:p>
              </w:tc>
            </w:tr>
            <w:tr>
              <w:tc>
                <w:tcPr>
                  <w:tcW w:type="dxa" w:w="521"/>
                  <w:vMerge/>
                  <w:tcBorders>
                    <w:top w:val="singl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rFonts w:ascii="仿宋_GB2312" w:hAnsi="仿宋_GB2312" w:cs="仿宋_GB2312" w:eastAsia="仿宋_GB2312"/>
                      <w:sz w:val="24"/>
                    </w:rPr>
                    <w:t>6</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海事救援队伍与装备</w:t>
                  </w:r>
                </w:p>
              </w:tc>
            </w:tr>
            <w:tr>
              <w:tc>
                <w:tcPr>
                  <w:tcW w:type="dxa" w:w="521"/>
                  <w:vMerge/>
                  <w:tcBorders>
                    <w:top w:val="singl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rFonts w:ascii="仿宋_GB2312" w:hAnsi="仿宋_GB2312" w:cs="仿宋_GB2312" w:eastAsia="仿宋_GB2312"/>
                      <w:sz w:val="24"/>
                    </w:rPr>
                    <w:t>7</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救灾物资储备库（</w:t>
                  </w:r>
                  <w:r>
                    <w:rPr>
                      <w:rFonts w:ascii="仿宋_GB2312" w:hAnsi="仿宋_GB2312" w:cs="仿宋_GB2312" w:eastAsia="仿宋_GB2312"/>
                    </w:rPr>
                    <w:t xml:space="preserve"> </w:t>
                  </w:r>
                  <w:r>
                    <w:rPr>
                      <w:rFonts w:ascii="仿宋_GB2312" w:hAnsi="仿宋_GB2312" w:cs="仿宋_GB2312" w:eastAsia="仿宋_GB2312"/>
                      <w:sz w:val="24"/>
                    </w:rPr>
                    <w:t>点）</w:t>
                  </w:r>
                </w:p>
              </w:tc>
            </w:tr>
            <w:tr>
              <w:tc>
                <w:tcPr>
                  <w:tcW w:type="dxa" w:w="521"/>
                  <w:vMerge/>
                  <w:tcBorders>
                    <w:top w:val="singl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rFonts w:ascii="仿宋_GB2312" w:hAnsi="仿宋_GB2312" w:cs="仿宋_GB2312" w:eastAsia="仿宋_GB2312"/>
                      <w:sz w:val="24"/>
                    </w:rPr>
                    <w:t>8</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应急避难场所</w:t>
                  </w:r>
                </w:p>
              </w:tc>
            </w:tr>
            <w:tr>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社会减灾资源</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能力）</w:t>
                  </w: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rFonts w:ascii="仿宋_GB2312" w:hAnsi="仿宋_GB2312" w:cs="仿宋_GB2312" w:eastAsia="仿宋_GB2312"/>
                      <w:sz w:val="24"/>
                    </w:rPr>
                    <w:t>9</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大型企业（救援装备生产、工程建设、矿业开采企业）</w:t>
                  </w:r>
                </w:p>
              </w:tc>
            </w:tr>
            <w:tr>
              <w:tc>
                <w:tcPr>
                  <w:tcW w:type="dxa" w:w="521"/>
                  <w:vMerge/>
                  <w:tcBorders>
                    <w:top w:val="non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rFonts w:ascii="仿宋_GB2312" w:hAnsi="仿宋_GB2312" w:cs="仿宋_GB2312" w:eastAsia="仿宋_GB2312"/>
                      <w:sz w:val="24"/>
                    </w:rPr>
                    <w:t>10</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保险和再保险企业</w:t>
                  </w:r>
                </w:p>
              </w:tc>
            </w:tr>
            <w:tr>
              <w:tc>
                <w:tcPr>
                  <w:tcW w:type="dxa" w:w="521"/>
                  <w:vMerge/>
                  <w:tcBorders>
                    <w:top w:val="non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rFonts w:ascii="仿宋_GB2312" w:hAnsi="仿宋_GB2312" w:cs="仿宋_GB2312" w:eastAsia="仿宋_GB2312"/>
                      <w:sz w:val="24"/>
                    </w:rPr>
                    <w:t>11</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社会组织减灾能力</w:t>
                  </w:r>
                </w:p>
              </w:tc>
            </w:tr>
            <w:tr>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390" w:right="150"/>
                  </w:pPr>
                  <w:r>
                    <w:rPr>
                      <w:rFonts w:ascii="仿宋_GB2312" w:hAnsi="仿宋_GB2312" w:cs="仿宋_GB2312" w:eastAsia="仿宋_GB2312"/>
                      <w:sz w:val="24"/>
                    </w:rPr>
                    <w:t>基层减灾资源</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能力）</w:t>
                  </w: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rFonts w:ascii="仿宋_GB2312" w:hAnsi="仿宋_GB2312" w:cs="仿宋_GB2312" w:eastAsia="仿宋_GB2312"/>
                      <w:sz w:val="24"/>
                    </w:rPr>
                    <w:t>12</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0"/>
                  </w:pPr>
                  <w:r>
                    <w:rPr>
                      <w:rFonts w:ascii="仿宋_GB2312" w:hAnsi="仿宋_GB2312" w:cs="仿宋_GB2312" w:eastAsia="仿宋_GB2312"/>
                      <w:sz w:val="24"/>
                    </w:rPr>
                    <w:t>乡镇（街道）</w:t>
                  </w:r>
                </w:p>
              </w:tc>
            </w:tr>
            <w:tr>
              <w:tc>
                <w:tcPr>
                  <w:tcW w:type="dxa" w:w="521"/>
                  <w:vMerge/>
                  <w:tcBorders>
                    <w:top w:val="none" w:color="000000" w:sz="4"/>
                    <w:left w:val="single" w:color="000000" w:sz="4"/>
                    <w:bottom w:val="non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rFonts w:ascii="仿宋_GB2312" w:hAnsi="仿宋_GB2312" w:cs="仿宋_GB2312" w:eastAsia="仿宋_GB2312"/>
                      <w:sz w:val="24"/>
                    </w:rPr>
                    <w:t>13</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社区（行政村）</w:t>
                  </w:r>
                </w:p>
              </w:tc>
            </w:tr>
          </w:tbl>
          <w:p>
            <w:pPr>
              <w:pStyle w:val="null3"/>
              <w:spacing w:before="195"/>
              <w:ind w:left="765"/>
              <w:jc w:val="both"/>
            </w:pPr>
            <w:r>
              <w:rPr>
                <w:rFonts w:ascii="仿宋_GB2312" w:hAnsi="仿宋_GB2312" w:cs="仿宋_GB2312" w:eastAsia="仿宋_GB2312"/>
                <w:sz w:val="31"/>
                <w:b/>
              </w:rPr>
              <w:t>2</w:t>
            </w:r>
            <w:r>
              <w:rPr>
                <w:rFonts w:ascii="仿宋_GB2312" w:hAnsi="仿宋_GB2312" w:cs="仿宋_GB2312" w:eastAsia="仿宋_GB2312"/>
                <w:sz w:val="31"/>
                <w:b/>
              </w:rPr>
              <w:t>．调查指标</w:t>
            </w:r>
            <w:r>
              <w:rPr>
                <w:rFonts w:ascii="仿宋_GB2312" w:hAnsi="仿宋_GB2312" w:cs="仿宋_GB2312" w:eastAsia="仿宋_GB2312"/>
                <w:sz w:val="31"/>
              </w:rPr>
              <w:t>。</w:t>
            </w:r>
          </w:p>
          <w:p>
            <w:pPr>
              <w:pStyle w:val="null3"/>
              <w:ind w:firstLine="652"/>
              <w:jc w:val="both"/>
            </w:pPr>
            <w:r>
              <w:rPr>
                <w:rFonts w:ascii="仿宋_GB2312" w:hAnsi="仿宋_GB2312" w:cs="仿宋_GB2312" w:eastAsia="仿宋_GB2312"/>
                <w:sz w:val="31"/>
              </w:rPr>
              <w:t>综合减灾资源（</w:t>
            </w:r>
            <w:r>
              <w:rPr>
                <w:rFonts w:ascii="仿宋_GB2312" w:hAnsi="仿宋_GB2312" w:cs="仿宋_GB2312" w:eastAsia="仿宋_GB2312"/>
                <w:sz w:val="31"/>
              </w:rPr>
              <w:t>能力）共涉及</w:t>
            </w:r>
            <w:r>
              <w:rPr>
                <w:rFonts w:ascii="仿宋_GB2312" w:hAnsi="仿宋_GB2312" w:cs="仿宋_GB2312" w:eastAsia="仿宋_GB2312"/>
                <w:sz w:val="31"/>
              </w:rPr>
              <w:t>13 张调查表 384 项调查指标，其中重点更新指标 107 项（表 2）。</w:t>
            </w:r>
          </w:p>
          <w:p>
            <w:pPr>
              <w:pStyle w:val="null3"/>
              <w:spacing w:before="90"/>
              <w:ind w:left="1650"/>
              <w:jc w:val="both"/>
            </w:pPr>
            <w:r>
              <w:rPr>
                <w:rFonts w:ascii="仿宋_GB2312" w:hAnsi="仿宋_GB2312" w:cs="仿宋_GB2312" w:eastAsia="仿宋_GB2312"/>
                <w:sz w:val="28"/>
              </w:rPr>
              <w:t>表</w:t>
            </w:r>
            <w:r>
              <w:rPr>
                <w:rFonts w:ascii="仿宋_GB2312" w:hAnsi="仿宋_GB2312" w:cs="仿宋_GB2312" w:eastAsia="仿宋_GB2312"/>
                <w:sz w:val="21"/>
              </w:rPr>
              <w:t xml:space="preserve"> </w:t>
            </w:r>
            <w:r>
              <w:rPr>
                <w:rFonts w:ascii="仿宋_GB2312" w:hAnsi="仿宋_GB2312" w:cs="仿宋_GB2312" w:eastAsia="仿宋_GB2312"/>
                <w:sz w:val="28"/>
              </w:rPr>
              <w:t xml:space="preserve">2  </w:t>
            </w:r>
            <w:r>
              <w:rPr>
                <w:rFonts w:ascii="仿宋_GB2312" w:hAnsi="仿宋_GB2312" w:cs="仿宋_GB2312" w:eastAsia="仿宋_GB2312"/>
                <w:sz w:val="28"/>
              </w:rPr>
              <w:t>综合减灾资源（</w:t>
            </w:r>
            <w:r>
              <w:rPr>
                <w:rFonts w:ascii="仿宋_GB2312" w:hAnsi="仿宋_GB2312" w:cs="仿宋_GB2312" w:eastAsia="仿宋_GB2312"/>
                <w:sz w:val="21"/>
              </w:rPr>
              <w:t xml:space="preserve"> </w:t>
            </w:r>
            <w:r>
              <w:rPr>
                <w:rFonts w:ascii="仿宋_GB2312" w:hAnsi="仿宋_GB2312" w:cs="仿宋_GB2312" w:eastAsia="仿宋_GB2312"/>
                <w:sz w:val="28"/>
              </w:rPr>
              <w:t>能力）重点更新指标</w:t>
            </w:r>
          </w:p>
          <w:tbl>
            <w:tblPr>
              <w:tblInd w:type="dxa" w:w="105"/>
              <w:tblBorders>
                <w:top w:val="none" w:color="000000" w:sz="4"/>
                <w:left w:val="none" w:color="000000" w:sz="4"/>
                <w:bottom w:val="none" w:color="000000" w:sz="4"/>
                <w:right w:val="none" w:color="000000" w:sz="4"/>
                <w:insideH w:val="none"/>
                <w:insideV w:val="none"/>
              </w:tblBorders>
            </w:tblPr>
            <w:tblGrid>
              <w:gridCol w:w="224"/>
              <w:gridCol w:w="269"/>
              <w:gridCol w:w="409"/>
              <w:gridCol w:w="1640"/>
            </w:tblGrid>
            <w:tr>
              <w:tc>
                <w:tcPr>
                  <w:tcW w:type="dxa" w:w="2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both"/>
                  </w:pPr>
                  <w:r>
                    <w:rPr>
                      <w:rFonts w:ascii="仿宋_GB2312" w:hAnsi="仿宋_GB2312" w:cs="仿宋_GB2312" w:eastAsia="仿宋_GB2312"/>
                      <w:sz w:val="24"/>
                    </w:rPr>
                    <w:t>序号</w:t>
                  </w: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10"/>
                    <w:jc w:val="both"/>
                  </w:pPr>
                  <w:r>
                    <w:rPr>
                      <w:rFonts w:ascii="仿宋_GB2312" w:hAnsi="仿宋_GB2312" w:cs="仿宋_GB2312" w:eastAsia="仿宋_GB2312"/>
                      <w:sz w:val="24"/>
                    </w:rPr>
                    <w:t>分类</w:t>
                  </w:r>
                </w:p>
              </w:tc>
              <w:tc>
                <w:tcPr>
                  <w:tcW w:type="dxa" w:w="4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10"/>
                    <w:jc w:val="both"/>
                  </w:pPr>
                  <w:r>
                    <w:rPr>
                      <w:rFonts w:ascii="仿宋_GB2312" w:hAnsi="仿宋_GB2312" w:cs="仿宋_GB2312" w:eastAsia="仿宋_GB2312"/>
                      <w:sz w:val="24"/>
                    </w:rPr>
                    <w:t>调查对象</w:t>
                  </w:r>
                </w:p>
              </w:tc>
              <w:tc>
                <w:tcPr>
                  <w:tcW w:type="dxa" w:w="16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025"/>
                    <w:jc w:val="both"/>
                  </w:pPr>
                  <w:r>
                    <w:rPr>
                      <w:rFonts w:ascii="仿宋_GB2312" w:hAnsi="仿宋_GB2312" w:cs="仿宋_GB2312" w:eastAsia="仿宋_GB2312"/>
                      <w:sz w:val="24"/>
                    </w:rPr>
                    <w:t>重点更新指标</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26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政府</w:t>
                  </w:r>
                  <w:r>
                    <w:rPr>
                      <w:rFonts w:ascii="仿宋_GB2312" w:hAnsi="仿宋_GB2312" w:cs="仿宋_GB2312" w:eastAsia="仿宋_GB2312"/>
                      <w:sz w:val="24"/>
                    </w:rPr>
                    <w:t>减灾资源</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能</w:t>
                  </w:r>
                  <w:r>
                    <w:rPr>
                      <w:rFonts w:ascii="仿宋_GB2312" w:hAnsi="仿宋_GB2312" w:cs="仿宋_GB2312" w:eastAsia="仿宋_GB2312"/>
                      <w:sz w:val="24"/>
                    </w:rPr>
                    <w:t>力）</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25"/>
                  </w:pPr>
                  <w:r>
                    <w:rPr>
                      <w:rFonts w:ascii="仿宋_GB2312" w:hAnsi="仿宋_GB2312" w:cs="仿宋_GB2312" w:eastAsia="仿宋_GB2312"/>
                      <w:sz w:val="24"/>
                    </w:rPr>
                    <w:t>综合减灾</w:t>
                  </w:r>
                </w:p>
                <w:p>
                  <w:pPr>
                    <w:pStyle w:val="null3"/>
                    <w:spacing w:before="45"/>
                    <w:ind w:left="225"/>
                  </w:pPr>
                  <w:r>
                    <w:rPr>
                      <w:rFonts w:ascii="仿宋_GB2312" w:hAnsi="仿宋_GB2312" w:cs="仿宋_GB2312" w:eastAsia="仿宋_GB2312"/>
                      <w:sz w:val="24"/>
                    </w:rPr>
                    <w:t>资金投入</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上一年度灾害防治及应急支出、应急管理事务、自</w:t>
                  </w:r>
                  <w:r>
                    <w:rPr>
                      <w:rFonts w:ascii="仿宋_GB2312" w:hAnsi="仿宋_GB2312" w:cs="仿宋_GB2312" w:eastAsia="仿宋_GB2312"/>
                      <w:sz w:val="24"/>
                    </w:rPr>
                    <w:t>然灾害防治支出、</w:t>
                  </w:r>
                  <w:r>
                    <w:rPr>
                      <w:rFonts w:ascii="仿宋_GB2312" w:hAnsi="仿宋_GB2312" w:cs="仿宋_GB2312" w:eastAsia="仿宋_GB2312"/>
                    </w:rPr>
                    <w:t xml:space="preserve"> </w:t>
                  </w:r>
                  <w:r>
                    <w:rPr>
                      <w:rFonts w:ascii="仿宋_GB2312" w:hAnsi="仿宋_GB2312" w:cs="仿宋_GB2312" w:eastAsia="仿宋_GB2312"/>
                      <w:sz w:val="24"/>
                    </w:rPr>
                    <w:t>自然灾害救助及恢复重建支出。</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pPr>
                  <w:r>
                    <w:rPr>
                      <w:rFonts w:ascii="仿宋_GB2312" w:hAnsi="仿宋_GB2312" w:cs="仿宋_GB2312" w:eastAsia="仿宋_GB2312"/>
                      <w:sz w:val="24"/>
                    </w:rPr>
                    <w:t>航空护林</w:t>
                  </w:r>
                </w:p>
                <w:p>
                  <w:pPr>
                    <w:pStyle w:val="null3"/>
                    <w:spacing w:before="45"/>
                    <w:ind w:left="450" w:right="195"/>
                  </w:pPr>
                  <w:r>
                    <w:rPr>
                      <w:rFonts w:ascii="仿宋_GB2312" w:hAnsi="仿宋_GB2312" w:cs="仿宋_GB2312" w:eastAsia="仿宋_GB2312"/>
                      <w:sz w:val="24"/>
                    </w:rPr>
                    <w:t>站队伍与</w:t>
                  </w:r>
                  <w:r>
                    <w:rPr>
                      <w:rFonts w:ascii="仿宋_GB2312" w:hAnsi="仿宋_GB2312" w:cs="仿宋_GB2312" w:eastAsia="仿宋_GB2312"/>
                      <w:sz w:val="24"/>
                    </w:rPr>
                    <w:t>装备</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firstLine="19"/>
                  </w:pPr>
                  <w:r>
                    <w:rPr>
                      <w:rFonts w:ascii="仿宋_GB2312" w:hAnsi="仿宋_GB2312" w:cs="仿宋_GB2312" w:eastAsia="仿宋_GB2312"/>
                      <w:sz w:val="24"/>
                    </w:rPr>
                    <w:t>队伍总人数、地方专业消防人员数量、固定翼飞机</w:t>
                  </w:r>
                  <w:r>
                    <w:rPr>
                      <w:rFonts w:ascii="仿宋_GB2312" w:hAnsi="仿宋_GB2312" w:cs="仿宋_GB2312" w:eastAsia="仿宋_GB2312"/>
                      <w:sz w:val="24"/>
                    </w:rPr>
                    <w:t>数、直升机数、通讯指挥车、加油车、运油车、无</w:t>
                  </w:r>
                  <w:r>
                    <w:rPr>
                      <w:rFonts w:ascii="仿宋_GB2312" w:hAnsi="仿宋_GB2312" w:cs="仿宋_GB2312" w:eastAsia="仿宋_GB2312"/>
                      <w:sz w:val="24"/>
                    </w:rPr>
                    <w:t>人机、地形车。</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3</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地震专业</w:t>
                  </w:r>
                  <w:r>
                    <w:rPr>
                      <w:rFonts w:ascii="仿宋_GB2312" w:hAnsi="仿宋_GB2312" w:cs="仿宋_GB2312" w:eastAsia="仿宋_GB2312"/>
                      <w:sz w:val="24"/>
                    </w:rPr>
                    <w:t>救援队伍</w:t>
                  </w:r>
                  <w:r>
                    <w:rPr>
                      <w:rFonts w:ascii="仿宋_GB2312" w:hAnsi="仿宋_GB2312" w:cs="仿宋_GB2312" w:eastAsia="仿宋_GB2312"/>
                      <w:sz w:val="24"/>
                    </w:rPr>
                    <w:t>与装备</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15" w:firstLine="23"/>
                  </w:pPr>
                  <w:r>
                    <w:rPr>
                      <w:rFonts w:ascii="仿宋_GB2312" w:hAnsi="仿宋_GB2312" w:cs="仿宋_GB2312" w:eastAsia="仿宋_GB2312"/>
                      <w:sz w:val="24"/>
                    </w:rPr>
                    <w:t>队伍总人数、搜救人员数量、侦检类装备总数量、</w:t>
                  </w:r>
                  <w:r>
                    <w:rPr>
                      <w:rFonts w:ascii="仿宋_GB2312" w:hAnsi="仿宋_GB2312" w:cs="仿宋_GB2312" w:eastAsia="仿宋_GB2312"/>
                      <w:sz w:val="24"/>
                    </w:rPr>
                    <w:t>搜索类装备总数量、营救类装备总数量、医疗类装</w:t>
                  </w:r>
                  <w:r>
                    <w:rPr>
                      <w:rFonts w:ascii="仿宋_GB2312" w:hAnsi="仿宋_GB2312" w:cs="仿宋_GB2312" w:eastAsia="仿宋_GB2312"/>
                      <w:sz w:val="24"/>
                    </w:rPr>
                    <w:t>备总数量、通讯类装备总数量、信息类装备总数量、</w:t>
                  </w:r>
                  <w:r>
                    <w:rPr>
                      <w:rFonts w:ascii="仿宋_GB2312" w:hAnsi="仿宋_GB2312" w:cs="仿宋_GB2312" w:eastAsia="仿宋_GB2312"/>
                      <w:sz w:val="24"/>
                    </w:rPr>
                    <w:t>后勤类装备总数量、车辆类装备总数量。</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right="135"/>
                  </w:pPr>
                  <w:r>
                    <w:rPr>
                      <w:rFonts w:ascii="仿宋_GB2312" w:hAnsi="仿宋_GB2312" w:cs="仿宋_GB2312" w:eastAsia="仿宋_GB2312"/>
                      <w:sz w:val="24"/>
                    </w:rPr>
                    <w:t>矿山</w:t>
                  </w:r>
                  <w:r>
                    <w:rPr>
                      <w:rFonts w:ascii="仿宋_GB2312" w:hAnsi="仿宋_GB2312" w:cs="仿宋_GB2312" w:eastAsia="仿宋_GB2312"/>
                      <w:sz w:val="24"/>
                    </w:rPr>
                    <w:t>/</w:t>
                  </w:r>
                  <w:r>
                    <w:rPr>
                      <w:rFonts w:ascii="仿宋_GB2312" w:hAnsi="仿宋_GB2312" w:cs="仿宋_GB2312" w:eastAsia="仿宋_GB2312"/>
                      <w:sz w:val="24"/>
                    </w:rPr>
                    <w:t>隧道</w:t>
                  </w:r>
                  <w:r>
                    <w:rPr>
                      <w:rFonts w:ascii="仿宋_GB2312" w:hAnsi="仿宋_GB2312" w:cs="仿宋_GB2312" w:eastAsia="仿宋_GB2312"/>
                      <w:sz w:val="24"/>
                    </w:rPr>
                    <w:t>行业救援</w:t>
                  </w:r>
                </w:p>
                <w:p>
                  <w:pPr>
                    <w:pStyle w:val="null3"/>
                    <w:ind w:left="570" w:right="195"/>
                  </w:pPr>
                  <w:r>
                    <w:rPr>
                      <w:rFonts w:ascii="仿宋_GB2312" w:hAnsi="仿宋_GB2312" w:cs="仿宋_GB2312" w:eastAsia="仿宋_GB2312"/>
                      <w:sz w:val="24"/>
                    </w:rPr>
                    <w:t>队伍与装</w:t>
                  </w:r>
                  <w:r>
                    <w:rPr>
                      <w:rFonts w:ascii="仿宋_GB2312" w:hAnsi="仿宋_GB2312" w:cs="仿宋_GB2312" w:eastAsia="仿宋_GB2312"/>
                      <w:sz w:val="24"/>
                    </w:rPr>
                    <w:t>备</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105" w:firstLine="23"/>
                  </w:pPr>
                  <w:r>
                    <w:rPr>
                      <w:rFonts w:ascii="仿宋_GB2312" w:hAnsi="仿宋_GB2312" w:cs="仿宋_GB2312" w:eastAsia="仿宋_GB2312"/>
                      <w:sz w:val="24"/>
                    </w:rPr>
                    <w:t>队伍总人数、专职搜救人员数量、钻机数量、可移</w:t>
                  </w:r>
                  <w:r>
                    <w:rPr>
                      <w:rFonts w:ascii="仿宋_GB2312" w:hAnsi="仿宋_GB2312" w:cs="仿宋_GB2312" w:eastAsia="仿宋_GB2312"/>
                      <w:sz w:val="24"/>
                    </w:rPr>
                    <w:t>动排水供电装备数量、快速灭火装备数量、检测探测装备数量、快速支护装备数量、大型越野起重装</w:t>
                  </w:r>
                  <w:r>
                    <w:rPr>
                      <w:rFonts w:ascii="仿宋_GB2312" w:hAnsi="仿宋_GB2312" w:cs="仿宋_GB2312" w:eastAsia="仿宋_GB2312"/>
                      <w:sz w:val="24"/>
                    </w:rPr>
                    <w:t>备</w:t>
                  </w:r>
                  <w:r>
                    <w:rPr>
                      <w:rFonts w:ascii="仿宋_GB2312" w:hAnsi="仿宋_GB2312" w:cs="仿宋_GB2312" w:eastAsia="仿宋_GB2312"/>
                      <w:sz w:val="24"/>
                    </w:rPr>
                    <w:t xml:space="preserve"> ( ≥</w:t>
                  </w:r>
                  <w:r>
                    <w:rPr>
                      <w:rFonts w:ascii="仿宋_GB2312" w:hAnsi="仿宋_GB2312" w:cs="仿宋_GB2312" w:eastAsia="仿宋_GB2312"/>
                      <w:sz w:val="24"/>
                    </w:rPr>
                    <w:t>10t</w:t>
                  </w:r>
                  <w:r>
                    <w:rPr>
                      <w:rFonts w:ascii="仿宋_GB2312" w:hAnsi="仿宋_GB2312" w:cs="仿宋_GB2312" w:eastAsia="仿宋_GB2312"/>
                      <w:sz w:val="24"/>
                    </w:rPr>
                    <w:t>）数量、卫星通讯指挥车数</w:t>
                  </w:r>
                  <w:r>
                    <w:rPr>
                      <w:rFonts w:ascii="仿宋_GB2312" w:hAnsi="仿宋_GB2312" w:cs="仿宋_GB2312" w:eastAsia="仿宋_GB2312"/>
                      <w:sz w:val="24"/>
                    </w:rPr>
                    <w:t>量。</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30"/>
                    <w:jc w:val="both"/>
                  </w:pPr>
                  <w:r>
                    <w:rPr>
                      <w:rFonts w:ascii="仿宋_GB2312" w:hAnsi="仿宋_GB2312" w:cs="仿宋_GB2312" w:eastAsia="仿宋_GB2312"/>
                      <w:sz w:val="24"/>
                    </w:rPr>
                    <w:t>5</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right="135"/>
                  </w:pPr>
                  <w:r>
                    <w:rPr>
                      <w:rFonts w:ascii="仿宋_GB2312" w:hAnsi="仿宋_GB2312" w:cs="仿宋_GB2312" w:eastAsia="仿宋_GB2312"/>
                      <w:sz w:val="24"/>
                    </w:rPr>
                    <w:t>危化</w:t>
                  </w:r>
                  <w:r>
                    <w:rPr>
                      <w:rFonts w:ascii="仿宋_GB2312" w:hAnsi="仿宋_GB2312" w:cs="仿宋_GB2312" w:eastAsia="仿宋_GB2312"/>
                      <w:sz w:val="24"/>
                    </w:rPr>
                    <w:t>/</w:t>
                  </w:r>
                  <w:r>
                    <w:rPr>
                      <w:rFonts w:ascii="仿宋_GB2312" w:hAnsi="仿宋_GB2312" w:cs="仿宋_GB2312" w:eastAsia="仿宋_GB2312"/>
                      <w:sz w:val="24"/>
                    </w:rPr>
                    <w:t>油气</w:t>
                  </w:r>
                  <w:r>
                    <w:rPr>
                      <w:rFonts w:ascii="仿宋_GB2312" w:hAnsi="仿宋_GB2312" w:cs="仿宋_GB2312" w:eastAsia="仿宋_GB2312"/>
                      <w:sz w:val="24"/>
                    </w:rPr>
                    <w:t>行业救援</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5" w:firstLine="12"/>
                  </w:pPr>
                  <w:r>
                    <w:rPr>
                      <w:rFonts w:ascii="仿宋_GB2312" w:hAnsi="仿宋_GB2312" w:cs="仿宋_GB2312" w:eastAsia="仿宋_GB2312"/>
                      <w:sz w:val="24"/>
                    </w:rPr>
                    <w:t>队伍总人数、专职救援人员数量、举高喷射车数量、</w:t>
                  </w:r>
                  <w:r>
                    <w:rPr>
                      <w:rFonts w:ascii="仿宋_GB2312" w:hAnsi="仿宋_GB2312" w:cs="仿宋_GB2312" w:eastAsia="仿宋_GB2312"/>
                      <w:sz w:val="24"/>
                    </w:rPr>
                    <w:t>重型泡沫消防车数量、泡沫水罐车数量、涡喷消防</w:t>
                  </w:r>
                </w:p>
              </w:tc>
            </w:tr>
          </w:tbl>
          <w:tbl>
            <w:tblPr>
              <w:tblInd w:type="dxa" w:w="105"/>
              <w:tblBorders>
                <w:top w:val="none" w:color="000000" w:sz="4"/>
                <w:left w:val="none" w:color="000000" w:sz="4"/>
                <w:bottom w:val="none" w:color="000000" w:sz="4"/>
                <w:right w:val="none" w:color="000000" w:sz="4"/>
                <w:insideH w:val="none"/>
                <w:insideV w:val="none"/>
              </w:tblBorders>
            </w:tblPr>
            <w:tblGrid>
              <w:gridCol w:w="224"/>
              <w:gridCol w:w="269"/>
              <w:gridCol w:w="409"/>
              <w:gridCol w:w="1640"/>
            </w:tblGrid>
            <w:tr>
              <w:tc>
                <w:tcPr>
                  <w:tcW w:type="dxa" w:w="2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4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队伍与装</w:t>
                  </w:r>
                  <w:r>
                    <w:rPr>
                      <w:rFonts w:ascii="仿宋_GB2312" w:hAnsi="仿宋_GB2312" w:cs="仿宋_GB2312" w:eastAsia="仿宋_GB2312"/>
                      <w:sz w:val="24"/>
                    </w:rPr>
                    <w:t>备</w:t>
                  </w:r>
                </w:p>
              </w:tc>
              <w:tc>
                <w:tcPr>
                  <w:tcW w:type="dxa" w:w="16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05" w:firstLine="11"/>
                  </w:pPr>
                  <w:r>
                    <w:rPr>
                      <w:rFonts w:ascii="仿宋_GB2312" w:hAnsi="仿宋_GB2312" w:cs="仿宋_GB2312" w:eastAsia="仿宋_GB2312"/>
                      <w:sz w:val="24"/>
                    </w:rPr>
                    <w:t>车数量、泡沫补给车数量、干粉消防车数量、工程抢险堵漏车数量、破拆器材数量、堵漏器材数量、供气消防车数量、远程供水车数量、举高三相射流消防车数量、化学洗消车数量、大流量拖车消防炮</w:t>
                  </w:r>
                  <w:r>
                    <w:rPr>
                      <w:rFonts w:ascii="仿宋_GB2312" w:hAnsi="仿宋_GB2312" w:cs="仿宋_GB2312" w:eastAsia="仿宋_GB2312"/>
                      <w:sz w:val="24"/>
                    </w:rPr>
                    <w:t>数量、卫星通讯指挥车数量。</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6</w:t>
                  </w:r>
                </w:p>
              </w:tc>
              <w:tc>
                <w:tcPr>
                  <w:tcW w:type="dxa" w:w="269"/>
                  <w:vMerge/>
                  <w:tcBorders>
                    <w:top w:val="singl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25"/>
                  </w:pPr>
                  <w:r>
                    <w:rPr>
                      <w:rFonts w:ascii="仿宋_GB2312" w:hAnsi="仿宋_GB2312" w:cs="仿宋_GB2312" w:eastAsia="仿宋_GB2312"/>
                      <w:sz w:val="24"/>
                    </w:rPr>
                    <w:t>海事救援</w:t>
                  </w:r>
                </w:p>
                <w:p>
                  <w:pPr>
                    <w:pStyle w:val="null3"/>
                    <w:spacing w:before="45"/>
                    <w:ind w:left="570" w:right="195"/>
                  </w:pPr>
                  <w:r>
                    <w:rPr>
                      <w:rFonts w:ascii="仿宋_GB2312" w:hAnsi="仿宋_GB2312" w:cs="仿宋_GB2312" w:eastAsia="仿宋_GB2312"/>
                      <w:sz w:val="24"/>
                    </w:rPr>
                    <w:t>队伍与装</w:t>
                  </w:r>
                  <w:r>
                    <w:rPr>
                      <w:rFonts w:ascii="仿宋_GB2312" w:hAnsi="仿宋_GB2312" w:cs="仿宋_GB2312" w:eastAsia="仿宋_GB2312"/>
                      <w:sz w:val="24"/>
                    </w:rPr>
                    <w:t>备</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5" w:firstLine="19"/>
                  </w:pPr>
                  <w:r>
                    <w:rPr>
                      <w:rFonts w:ascii="仿宋_GB2312" w:hAnsi="仿宋_GB2312" w:cs="仿宋_GB2312" w:eastAsia="仿宋_GB2312"/>
                      <w:sz w:val="24"/>
                    </w:rPr>
                    <w:t>队伍总人数、专职救援人员数量、橡皮艇</w:t>
                  </w:r>
                  <w:r>
                    <w:rPr>
                      <w:rFonts w:ascii="仿宋_GB2312" w:hAnsi="仿宋_GB2312" w:cs="仿宋_GB2312" w:eastAsia="仿宋_GB2312"/>
                      <w:sz w:val="24"/>
                    </w:rPr>
                    <w:t>/</w:t>
                  </w:r>
                  <w:r>
                    <w:rPr>
                      <w:rFonts w:ascii="仿宋_GB2312" w:hAnsi="仿宋_GB2312" w:cs="仿宋_GB2312" w:eastAsia="仿宋_GB2312"/>
                      <w:sz w:val="24"/>
                    </w:rPr>
                    <w:t>充气船、</w:t>
                  </w:r>
                  <w:r>
                    <w:rPr>
                      <w:rFonts w:ascii="仿宋_GB2312" w:hAnsi="仿宋_GB2312" w:cs="仿宋_GB2312" w:eastAsia="仿宋_GB2312"/>
                      <w:sz w:val="24"/>
                    </w:rPr>
                    <w:t>冲锋舟、打捞船、充气式浮板、直升机、水上机器</w:t>
                  </w:r>
                  <w:r>
                    <w:rPr>
                      <w:rFonts w:ascii="仿宋_GB2312" w:hAnsi="仿宋_GB2312" w:cs="仿宋_GB2312" w:eastAsia="仿宋_GB2312"/>
                      <w:sz w:val="24"/>
                    </w:rPr>
                    <w:t>人、无人飞机。</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7</w:t>
                  </w:r>
                </w:p>
              </w:tc>
              <w:tc>
                <w:tcPr>
                  <w:tcW w:type="dxa" w:w="269"/>
                  <w:vMerge/>
                  <w:tcBorders>
                    <w:top w:val="singl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right="195"/>
                  </w:pPr>
                  <w:r>
                    <w:rPr>
                      <w:rFonts w:ascii="仿宋_GB2312" w:hAnsi="仿宋_GB2312" w:cs="仿宋_GB2312" w:eastAsia="仿宋_GB2312"/>
                      <w:sz w:val="24"/>
                    </w:rPr>
                    <w:t>救灾物资</w:t>
                  </w:r>
                  <w:r>
                    <w:rPr>
                      <w:rFonts w:ascii="仿宋_GB2312" w:hAnsi="仿宋_GB2312" w:cs="仿宋_GB2312" w:eastAsia="仿宋_GB2312"/>
                      <w:sz w:val="24"/>
                    </w:rPr>
                    <w:t>储备库</w:t>
                  </w:r>
                </w:p>
                <w:p>
                  <w:pPr>
                    <w:pStyle w:val="null3"/>
                    <w:ind w:left="315"/>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点）</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利用应急管理系统已有业务工作更新。</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8</w:t>
                  </w:r>
                </w:p>
              </w:tc>
              <w:tc>
                <w:tcPr>
                  <w:tcW w:type="dxa" w:w="269"/>
                  <w:vMerge/>
                  <w:tcBorders>
                    <w:top w:val="singl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50" w:right="195"/>
                  </w:pPr>
                  <w:r>
                    <w:rPr>
                      <w:rFonts w:ascii="仿宋_GB2312" w:hAnsi="仿宋_GB2312" w:cs="仿宋_GB2312" w:eastAsia="仿宋_GB2312"/>
                      <w:sz w:val="24"/>
                    </w:rPr>
                    <w:t>应急避难</w:t>
                  </w:r>
                  <w:r>
                    <w:rPr>
                      <w:rFonts w:ascii="仿宋_GB2312" w:hAnsi="仿宋_GB2312" w:cs="仿宋_GB2312" w:eastAsia="仿宋_GB2312"/>
                      <w:sz w:val="24"/>
                    </w:rPr>
                    <w:t>场所</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利用应急管理系统已有业务工作更新。</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9</w:t>
                  </w:r>
                </w:p>
              </w:tc>
              <w:tc>
                <w:tcPr>
                  <w:tcW w:type="dxa" w:w="26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社会</w:t>
                  </w:r>
                  <w:r>
                    <w:rPr>
                      <w:rFonts w:ascii="仿宋_GB2312" w:hAnsi="仿宋_GB2312" w:cs="仿宋_GB2312" w:eastAsia="仿宋_GB2312"/>
                      <w:sz w:val="24"/>
                    </w:rPr>
                    <w:t>减灾资源</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能</w:t>
                  </w:r>
                  <w:r>
                    <w:rPr>
                      <w:rFonts w:ascii="仿宋_GB2312" w:hAnsi="仿宋_GB2312" w:cs="仿宋_GB2312" w:eastAsia="仿宋_GB2312"/>
                      <w:sz w:val="24"/>
                    </w:rPr>
                    <w:t>力）</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pPr>
                  <w:r>
                    <w:rPr>
                      <w:rFonts w:ascii="仿宋_GB2312" w:hAnsi="仿宋_GB2312" w:cs="仿宋_GB2312" w:eastAsia="仿宋_GB2312"/>
                      <w:sz w:val="24"/>
                    </w:rPr>
                    <w:t>大型企业</w:t>
                  </w:r>
                </w:p>
                <w:p>
                  <w:pPr>
                    <w:pStyle w:val="null3"/>
                    <w:spacing w:before="75"/>
                    <w:ind w:left="120" w:right="105" w:firstLine="80"/>
                  </w:pPr>
                  <w:r>
                    <w:rPr>
                      <w:rFonts w:ascii="仿宋_GB2312" w:hAnsi="仿宋_GB2312" w:cs="仿宋_GB2312" w:eastAsia="仿宋_GB2312"/>
                      <w:sz w:val="24"/>
                    </w:rPr>
                    <w:t>（救援装</w:t>
                  </w:r>
                  <w:r>
                    <w:rPr>
                      <w:rFonts w:ascii="仿宋_GB2312" w:hAnsi="仿宋_GB2312" w:cs="仿宋_GB2312" w:eastAsia="仿宋_GB2312"/>
                      <w:sz w:val="24"/>
                    </w:rPr>
                    <w:t>备生产、工</w:t>
                  </w:r>
                </w:p>
                <w:p>
                  <w:pPr>
                    <w:pStyle w:val="null3"/>
                    <w:ind w:left="120"/>
                  </w:pPr>
                  <w:r>
                    <w:rPr>
                      <w:rFonts w:ascii="仿宋_GB2312" w:hAnsi="仿宋_GB2312" w:cs="仿宋_GB2312" w:eastAsia="仿宋_GB2312"/>
                      <w:sz w:val="24"/>
                    </w:rPr>
                    <w:t>程建设等）</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大型挖掘机（指</w:t>
                  </w:r>
                  <w:r>
                    <w:rPr>
                      <w:rFonts w:ascii="仿宋_GB2312" w:hAnsi="仿宋_GB2312" w:cs="仿宋_GB2312" w:eastAsia="仿宋_GB2312"/>
                      <w:sz w:val="24"/>
                    </w:rPr>
                    <w:t>≥</w:t>
                  </w:r>
                  <w:r>
                    <w:rPr>
                      <w:rFonts w:ascii="仿宋_GB2312" w:hAnsi="仿宋_GB2312" w:cs="仿宋_GB2312" w:eastAsia="仿宋_GB2312"/>
                      <w:sz w:val="24"/>
                    </w:rPr>
                    <w:t>30t</w:t>
                  </w:r>
                  <w:r>
                    <w:rPr>
                      <w:rFonts w:ascii="仿宋_GB2312" w:hAnsi="仿宋_GB2312" w:cs="仿宋_GB2312" w:eastAsia="仿宋_GB2312"/>
                      <w:sz w:val="24"/>
                    </w:rPr>
                    <w:t>）数量、大型汽车式起重机</w:t>
                  </w:r>
                  <w:r>
                    <w:rPr>
                      <w:rFonts w:ascii="仿宋_GB2312" w:hAnsi="仿宋_GB2312" w:cs="仿宋_GB2312" w:eastAsia="仿宋_GB2312"/>
                      <w:sz w:val="24"/>
                    </w:rPr>
                    <w:t>（指</w:t>
                  </w:r>
                  <w:r>
                    <w:rPr>
                      <w:rFonts w:ascii="仿宋_GB2312" w:hAnsi="仿宋_GB2312" w:cs="仿宋_GB2312" w:eastAsia="仿宋_GB2312"/>
                      <w:sz w:val="24"/>
                    </w:rPr>
                    <w:t>≥</w:t>
                  </w:r>
                  <w:r>
                    <w:rPr>
                      <w:rFonts w:ascii="仿宋_GB2312" w:hAnsi="仿宋_GB2312" w:cs="仿宋_GB2312" w:eastAsia="仿宋_GB2312"/>
                      <w:sz w:val="24"/>
                    </w:rPr>
                    <w:t>15t</w:t>
                  </w:r>
                  <w:r>
                    <w:rPr>
                      <w:rFonts w:ascii="仿宋_GB2312" w:hAnsi="仿宋_GB2312" w:cs="仿宋_GB2312" w:eastAsia="仿宋_GB2312"/>
                      <w:sz w:val="24"/>
                    </w:rPr>
                    <w:t>）数量、大型装载机（功率</w:t>
                  </w:r>
                  <w:r>
                    <w:rPr>
                      <w:rFonts w:ascii="仿宋_GB2312" w:hAnsi="仿宋_GB2312" w:cs="仿宋_GB2312" w:eastAsia="仿宋_GB2312"/>
                      <w:sz w:val="24"/>
                    </w:rPr>
                    <w:t>≥</w:t>
                  </w:r>
                  <w:r>
                    <w:rPr>
                      <w:rFonts w:ascii="仿宋_GB2312" w:hAnsi="仿宋_GB2312" w:cs="仿宋_GB2312" w:eastAsia="仿宋_GB2312"/>
                      <w:sz w:val="24"/>
                    </w:rPr>
                    <w:t>147kw</w:t>
                  </w:r>
                  <w:r>
                    <w:rPr>
                      <w:rFonts w:ascii="仿宋_GB2312" w:hAnsi="仿宋_GB2312" w:cs="仿宋_GB2312" w:eastAsia="仿宋_GB2312"/>
                      <w:sz w:val="24"/>
                    </w:rPr>
                    <w:t>）数</w:t>
                  </w:r>
                  <w:r>
                    <w:rPr>
                      <w:rFonts w:ascii="仿宋_GB2312" w:hAnsi="仿宋_GB2312" w:cs="仿宋_GB2312" w:eastAsia="仿宋_GB2312"/>
                      <w:sz w:val="24"/>
                    </w:rPr>
                    <w:t>量、大型履带式推土机（功率</w:t>
                  </w:r>
                  <w:r>
                    <w:rPr>
                      <w:rFonts w:ascii="仿宋_GB2312" w:hAnsi="仿宋_GB2312" w:cs="仿宋_GB2312" w:eastAsia="仿宋_GB2312"/>
                      <w:sz w:val="24"/>
                    </w:rPr>
                    <w:t>≥</w:t>
                  </w:r>
                  <w:r>
                    <w:rPr>
                      <w:rFonts w:ascii="仿宋_GB2312" w:hAnsi="仿宋_GB2312" w:cs="仿宋_GB2312" w:eastAsia="仿宋_GB2312"/>
                      <w:sz w:val="24"/>
                    </w:rPr>
                    <w:t>250kw</w:t>
                  </w:r>
                  <w:r>
                    <w:rPr>
                      <w:rFonts w:ascii="仿宋_GB2312" w:hAnsi="仿宋_GB2312" w:cs="仿宋_GB2312" w:eastAsia="仿宋_GB2312"/>
                      <w:sz w:val="24"/>
                    </w:rPr>
                    <w:t>）数量。</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保险和再保险企业</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上一年度保险</w:t>
                  </w:r>
                  <w:r>
                    <w:rPr>
                      <w:rFonts w:ascii="仿宋_GB2312" w:hAnsi="仿宋_GB2312" w:cs="仿宋_GB2312" w:eastAsia="仿宋_GB2312"/>
                      <w:sz w:val="24"/>
                    </w:rPr>
                    <w:t>/</w:t>
                  </w:r>
                  <w:r>
                    <w:rPr>
                      <w:rFonts w:ascii="仿宋_GB2312" w:hAnsi="仿宋_GB2312" w:cs="仿宋_GB2312" w:eastAsia="仿宋_GB2312"/>
                      <w:sz w:val="24"/>
                    </w:rPr>
                    <w:t>再保险业务收入额、上一年</w:t>
                  </w:r>
                  <w:r>
                    <w:rPr>
                      <w:rFonts w:ascii="仿宋_GB2312" w:hAnsi="仿宋_GB2312" w:cs="仿宋_GB2312" w:eastAsia="仿宋_GB2312"/>
                      <w:sz w:val="24"/>
                    </w:rPr>
                    <w:t>度涉灾</w:t>
                  </w:r>
                  <w:r>
                    <w:rPr>
                      <w:rFonts w:ascii="仿宋_GB2312" w:hAnsi="仿宋_GB2312" w:cs="仿宋_GB2312" w:eastAsia="仿宋_GB2312"/>
                      <w:sz w:val="24"/>
                    </w:rPr>
                    <w:t>险类保费收入、上一年度赔付支出、专业核保人员数、专业理赔人员数。</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11</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社会组织减灾能力</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firstLine="5"/>
                  </w:pPr>
                  <w:r>
                    <w:rPr>
                      <w:rFonts w:ascii="仿宋_GB2312" w:hAnsi="仿宋_GB2312" w:cs="仿宋_GB2312" w:eastAsia="仿宋_GB2312"/>
                      <w:sz w:val="24"/>
                    </w:rPr>
                    <w:t>专职人员人数、注册志愿者数、应急救援装</w:t>
                  </w:r>
                  <w:r>
                    <w:rPr>
                      <w:rFonts w:ascii="仿宋_GB2312" w:hAnsi="仿宋_GB2312" w:cs="仿宋_GB2312" w:eastAsia="仿宋_GB2312"/>
                      <w:sz w:val="24"/>
                    </w:rPr>
                    <w:t>备</w:t>
                  </w:r>
                  <w:r>
                    <w:rPr>
                      <w:rFonts w:ascii="仿宋_GB2312" w:hAnsi="仿宋_GB2312" w:cs="仿宋_GB2312" w:eastAsia="仿宋_GB2312"/>
                      <w:sz w:val="24"/>
                    </w:rPr>
                    <w:t>/</w:t>
                  </w:r>
                  <w:r>
                    <w:rPr>
                      <w:rFonts w:ascii="仿宋_GB2312" w:hAnsi="仿宋_GB2312" w:cs="仿宋_GB2312" w:eastAsia="仿宋_GB2312"/>
                      <w:sz w:val="24"/>
                    </w:rPr>
                    <w:t>物</w:t>
                  </w:r>
                  <w:r>
                    <w:rPr>
                      <w:rFonts w:ascii="仿宋_GB2312" w:hAnsi="仿宋_GB2312" w:cs="仿宋_GB2312" w:eastAsia="仿宋_GB2312"/>
                      <w:sz w:val="24"/>
                    </w:rPr>
                    <w:t>资总价值、自有客车数量、自有货运车辆数量、特种作业车辆、上一年度救援救灾行动次数、上一年</w:t>
                  </w:r>
                  <w:r>
                    <w:rPr>
                      <w:rFonts w:ascii="仿宋_GB2312" w:hAnsi="仿宋_GB2312" w:cs="仿宋_GB2312" w:eastAsia="仿宋_GB2312"/>
                      <w:sz w:val="24"/>
                    </w:rPr>
                    <w:t>度组织救援救灾演练次数、上一年度科普宣教次</w:t>
                  </w:r>
                  <w:r>
                    <w:rPr>
                      <w:rFonts w:ascii="仿宋_GB2312" w:hAnsi="仿宋_GB2312" w:cs="仿宋_GB2312" w:eastAsia="仿宋_GB2312"/>
                      <w:sz w:val="24"/>
                    </w:rPr>
                    <w:t>数、上一年度科普宣教活动人次、上一年度科普宣教受众人次。</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12</w:t>
                  </w:r>
                </w:p>
              </w:tc>
              <w:tc>
                <w:tcPr>
                  <w:tcW w:type="dxa" w:w="26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基层</w:t>
                  </w:r>
                  <w:r>
                    <w:rPr>
                      <w:rFonts w:ascii="仿宋_GB2312" w:hAnsi="仿宋_GB2312" w:cs="仿宋_GB2312" w:eastAsia="仿宋_GB2312"/>
                      <w:sz w:val="24"/>
                    </w:rPr>
                    <w:t>减灾资源</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能</w:t>
                  </w:r>
                  <w:r>
                    <w:rPr>
                      <w:rFonts w:ascii="仿宋_GB2312" w:hAnsi="仿宋_GB2312" w:cs="仿宋_GB2312" w:eastAsia="仿宋_GB2312"/>
                      <w:sz w:val="24"/>
                    </w:rPr>
                    <w:t>力）</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乡镇（街</w:t>
                  </w:r>
                  <w:r>
                    <w:rPr>
                      <w:rFonts w:ascii="仿宋_GB2312" w:hAnsi="仿宋_GB2312" w:cs="仿宋_GB2312" w:eastAsia="仿宋_GB2312"/>
                      <w:sz w:val="24"/>
                    </w:rPr>
                    <w:t>道）</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年末总户数、常住人口数量、本级灾害管理工作人员总数、是否开展乡镇（街道）灾害风险评估、上一年度组织的应急管理培训和演练参与人次、上一年度防灾减灾救灾资金投入总金额、本级灾害应急避难场所数量、本级灾害应急避难场所容量以及现</w:t>
                  </w:r>
                  <w:r>
                    <w:rPr>
                      <w:rFonts w:ascii="仿宋_GB2312" w:hAnsi="仿宋_GB2312" w:cs="仿宋_GB2312" w:eastAsia="仿宋_GB2312"/>
                      <w:sz w:val="24"/>
                    </w:rPr>
                    <w:t>有储备物资、装备折合金额。</w:t>
                  </w:r>
                </w:p>
              </w:tc>
            </w:tr>
            <w:tr>
              <w:tc>
                <w:tcPr>
                  <w:tcW w:type="dxa" w:w="2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13</w:t>
                  </w:r>
                </w:p>
              </w:tc>
              <w:tc>
                <w:tcPr>
                  <w:tcW w:type="dxa" w:w="269"/>
                  <w:vMerge/>
                  <w:tcBorders>
                    <w:top w:val="none" w:color="000000" w:sz="4"/>
                    <w:left w:val="single" w:color="000000" w:sz="4"/>
                    <w:bottom w:val="none" w:color="000000" w:sz="4"/>
                    <w:right w:val="single" w:color="000000" w:sz="4"/>
                  </w:tcBorders>
                </w:tcP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rPr>
                    <w:t>社区（行政</w:t>
                  </w:r>
                </w:p>
                <w:p>
                  <w:pPr>
                    <w:pStyle w:val="null3"/>
                    <w:spacing w:before="45"/>
                    <w:ind w:left="465"/>
                  </w:pPr>
                  <w:r>
                    <w:rPr>
                      <w:rFonts w:ascii="仿宋_GB2312" w:hAnsi="仿宋_GB2312" w:cs="仿宋_GB2312" w:eastAsia="仿宋_GB2312"/>
                      <w:sz w:val="24"/>
                    </w:rPr>
                    <w:t>村）</w:t>
                  </w:r>
                </w:p>
              </w:tc>
              <w:tc>
                <w:tcPr>
                  <w:tcW w:type="dxa" w:w="16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18"/>
                  </w:pPr>
                  <w:r>
                    <w:rPr>
                      <w:rFonts w:ascii="仿宋_GB2312" w:hAnsi="仿宋_GB2312" w:cs="仿宋_GB2312" w:eastAsia="仿宋_GB2312"/>
                      <w:sz w:val="24"/>
                    </w:rPr>
                    <w:t>年末总户数、常住人口数量、</w:t>
                  </w:r>
                  <w:r>
                    <w:rPr>
                      <w:rFonts w:ascii="仿宋_GB2312" w:hAnsi="仿宋_GB2312" w:cs="仿宋_GB2312" w:eastAsia="仿宋_GB2312"/>
                      <w:sz w:val="24"/>
                    </w:rPr>
                    <w:t>0-14</w:t>
                  </w:r>
                  <w:r>
                    <w:rPr>
                      <w:rFonts w:ascii="仿宋_GB2312" w:hAnsi="仿宋_GB2312" w:cs="仿宋_GB2312" w:eastAsia="仿宋_GB2312"/>
                    </w:rPr>
                    <w:t xml:space="preserve"> </w:t>
                  </w:r>
                  <w:r>
                    <w:rPr>
                      <w:rFonts w:ascii="仿宋_GB2312" w:hAnsi="仿宋_GB2312" w:cs="仿宋_GB2312" w:eastAsia="仿宋_GB2312"/>
                      <w:sz w:val="24"/>
                    </w:rPr>
                    <w:t>岁人数、</w:t>
                  </w:r>
                  <w:r>
                    <w:rPr>
                      <w:rFonts w:ascii="仿宋_GB2312" w:hAnsi="仿宋_GB2312" w:cs="仿宋_GB2312" w:eastAsia="仿宋_GB2312"/>
                      <w:sz w:val="24"/>
                    </w:rPr>
                    <w:t>65</w:t>
                  </w:r>
                  <w:r>
                    <w:rPr>
                      <w:rFonts w:ascii="仿宋_GB2312" w:hAnsi="仿宋_GB2312" w:cs="仿宋_GB2312" w:eastAsia="仿宋_GB2312"/>
                    </w:rPr>
                    <w:t xml:space="preserve"> </w:t>
                  </w:r>
                  <w:r>
                    <w:rPr>
                      <w:rFonts w:ascii="仿宋_GB2312" w:hAnsi="仿宋_GB2312" w:cs="仿宋_GB2312" w:eastAsia="仿宋_GB2312"/>
                      <w:sz w:val="24"/>
                    </w:rPr>
                    <w:t>岁</w:t>
                  </w:r>
                  <w:r>
                    <w:rPr>
                      <w:rFonts w:ascii="仿宋_GB2312" w:hAnsi="仿宋_GB2312" w:cs="仿宋_GB2312" w:eastAsia="仿宋_GB2312"/>
                      <w:sz w:val="24"/>
                    </w:rPr>
                    <w:t>（含）以上人数、残障人员人数、社区医疗卫生服</w:t>
                  </w:r>
                </w:p>
              </w:tc>
            </w:tr>
          </w:tbl>
          <w:tbl>
            <w:tblPr>
              <w:tblInd w:type="dxa" w:w="135"/>
              <w:tblBorders>
                <w:top w:val="none" w:color="000000" w:sz="4"/>
                <w:left w:val="none" w:color="000000" w:sz="4"/>
                <w:bottom w:val="none" w:color="000000" w:sz="4"/>
                <w:right w:val="none" w:color="000000" w:sz="4"/>
                <w:insideH w:val="none"/>
                <w:insideV w:val="none"/>
              </w:tblBorders>
            </w:tblPr>
            <w:tblGrid>
              <w:gridCol w:w="224"/>
              <w:gridCol w:w="269"/>
              <w:gridCol w:w="409"/>
              <w:gridCol w:w="1640"/>
            </w:tblGrid>
            <w:tr>
              <w:tc>
                <w:tcPr>
                  <w:tcW w:type="dxa" w:w="2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务站或村卫生室数量、是否有本辖区地质灾害等隐患点清单、是否有本辖区弱势人群清单、是否有社</w:t>
                  </w:r>
                  <w:r>
                    <w:rPr>
                      <w:rFonts w:ascii="仿宋_GB2312" w:hAnsi="仿宋_GB2312" w:cs="仿宋_GB2312" w:eastAsia="仿宋_GB2312"/>
                      <w:sz w:val="24"/>
                    </w:rPr>
                    <w:t>区（行政村）灾害类地图、是否有社区（行政村）</w:t>
                  </w:r>
                  <w:r>
                    <w:rPr>
                      <w:rFonts w:ascii="仿宋_GB2312" w:hAnsi="仿宋_GB2312" w:cs="仿宋_GB2312" w:eastAsia="仿宋_GB2312"/>
                      <w:sz w:val="24"/>
                    </w:rPr>
                    <w:t>应急预案、上一年度防灾减灾救灾资金投入总金</w:t>
                  </w:r>
                  <w:r>
                    <w:rPr>
                      <w:rFonts w:ascii="仿宋_GB2312" w:hAnsi="仿宋_GB2312" w:cs="仿宋_GB2312" w:eastAsia="仿宋_GB2312"/>
                      <w:sz w:val="24"/>
                    </w:rPr>
                    <w:t>额、登记注册志愿者人数、民兵预备役人数、本级灾害应急避难场所数量、本级灾害应急避难场所容</w:t>
                  </w:r>
                  <w:r>
                    <w:rPr>
                      <w:rFonts w:ascii="仿宋_GB2312" w:hAnsi="仿宋_GB2312" w:cs="仿宋_GB2312" w:eastAsia="仿宋_GB2312"/>
                      <w:sz w:val="24"/>
                    </w:rPr>
                    <w:t>量、现有储备物资、装备折合金额（</w:t>
                  </w:r>
                  <w:r>
                    <w:rPr>
                      <w:rFonts w:ascii="仿宋_GB2312" w:hAnsi="仿宋_GB2312" w:cs="仿宋_GB2312" w:eastAsia="仿宋_GB2312"/>
                    </w:rPr>
                    <w:t xml:space="preserve"> </w:t>
                  </w:r>
                  <w:r>
                    <w:rPr>
                      <w:rFonts w:ascii="仿宋_GB2312" w:hAnsi="仿宋_GB2312" w:cs="仿宋_GB2312" w:eastAsia="仿宋_GB2312"/>
                      <w:sz w:val="24"/>
                    </w:rPr>
                    <w:t>实物储备</w:t>
                  </w:r>
                  <w:r>
                    <w:rPr>
                      <w:rFonts w:ascii="仿宋_GB2312" w:hAnsi="仿宋_GB2312" w:cs="仿宋_GB2312" w:eastAsia="仿宋_GB2312"/>
                      <w:sz w:val="24"/>
                    </w:rPr>
                    <w:t>时填</w:t>
                  </w:r>
                  <w:r>
                    <w:rPr>
                      <w:rFonts w:ascii="仿宋_GB2312" w:hAnsi="仿宋_GB2312" w:cs="仿宋_GB2312" w:eastAsia="仿宋_GB2312"/>
                      <w:sz w:val="24"/>
                    </w:rPr>
                    <w:t>写）、上一年度组织的防灾减灾培训活动次数、上一年度防灾减灾培训活动培训人次、上一年度组织的防灾减灾演练活动次数、参与上一年度组织的防灾减灾演练活动的居民人次。</w:t>
                  </w:r>
                </w:p>
              </w:tc>
            </w:tr>
          </w:tbl>
          <w:p>
            <w:pPr>
              <w:pStyle w:val="null3"/>
              <w:jc w:val="both"/>
            </w:pPr>
            <w:r>
              <w:rPr>
                <w:rFonts w:ascii="仿宋_GB2312" w:hAnsi="仿宋_GB2312" w:cs="仿宋_GB2312" w:eastAsia="仿宋_GB2312"/>
                <w:sz w:val="31"/>
              </w:rPr>
              <w:t>（二）产业</w:t>
            </w:r>
          </w:p>
          <w:p>
            <w:pPr>
              <w:pStyle w:val="null3"/>
              <w:ind w:firstLine="652"/>
              <w:jc w:val="both"/>
            </w:pPr>
            <w:r>
              <w:rPr>
                <w:rFonts w:ascii="仿宋_GB2312" w:hAnsi="仿宋_GB2312" w:cs="仿宋_GB2312" w:eastAsia="仿宋_GB2312"/>
                <w:sz w:val="31"/>
              </w:rPr>
              <w:t>指导各县（区、市）对近三年产业数据名录清单更新、</w:t>
            </w:r>
            <w:r>
              <w:rPr>
                <w:rFonts w:ascii="仿宋_GB2312" w:hAnsi="仿宋_GB2312" w:cs="仿宋_GB2312" w:eastAsia="仿宋_GB2312"/>
                <w:sz w:val="31"/>
              </w:rPr>
              <w:t>全指标更新。并对更新数据进行审核上交。</w:t>
            </w:r>
          </w:p>
          <w:p>
            <w:pPr>
              <w:pStyle w:val="null3"/>
              <w:ind w:firstLine="652"/>
              <w:jc w:val="both"/>
            </w:pPr>
            <w:r>
              <w:rPr>
                <w:rFonts w:ascii="仿宋_GB2312" w:hAnsi="仿宋_GB2312" w:cs="仿宋_GB2312" w:eastAsia="仿宋_GB2312"/>
                <w:sz w:val="31"/>
              </w:rPr>
              <w:t>产业数据更新包括：名录清单更新、全指标更新。</w:t>
            </w:r>
          </w:p>
          <w:p>
            <w:pPr>
              <w:pStyle w:val="null3"/>
              <w:ind w:left="795"/>
              <w:jc w:val="both"/>
            </w:pPr>
            <w:r>
              <w:rPr>
                <w:rFonts w:ascii="仿宋_GB2312" w:hAnsi="仿宋_GB2312" w:cs="仿宋_GB2312" w:eastAsia="仿宋_GB2312"/>
                <w:sz w:val="31"/>
                <w:b/>
              </w:rPr>
              <w:t>1</w:t>
            </w:r>
            <w:r>
              <w:rPr>
                <w:rFonts w:ascii="仿宋_GB2312" w:hAnsi="仿宋_GB2312" w:cs="仿宋_GB2312" w:eastAsia="仿宋_GB2312"/>
                <w:sz w:val="31"/>
                <w:b/>
              </w:rPr>
              <w:t>．调查对象</w:t>
            </w:r>
          </w:p>
          <w:p>
            <w:pPr>
              <w:pStyle w:val="null3"/>
              <w:ind w:firstLine="652"/>
              <w:jc w:val="both"/>
            </w:pPr>
            <w:r>
              <w:rPr>
                <w:rFonts w:ascii="仿宋_GB2312" w:hAnsi="仿宋_GB2312" w:cs="仿宋_GB2312" w:eastAsia="仿宋_GB2312"/>
                <w:sz w:val="31"/>
              </w:rPr>
              <w:t>包括危险化学品、非煤矿山和煤矿</w:t>
            </w:r>
            <w:r>
              <w:rPr>
                <w:rFonts w:ascii="仿宋_GB2312" w:hAnsi="仿宋_GB2312" w:cs="仿宋_GB2312" w:eastAsia="仿宋_GB2312"/>
                <w:sz w:val="31"/>
              </w:rPr>
              <w:t>3 类 7 种调查对象。其中，危险化学品包括化工园区（化工集中区 ）、企业、加油加气加氢站；非煤矿山包括地下矿山、露天矿山和尾矿库。</w:t>
            </w:r>
          </w:p>
          <w:p>
            <w:pPr>
              <w:pStyle w:val="null3"/>
              <w:ind w:left="765"/>
              <w:jc w:val="both"/>
            </w:pPr>
            <w:r>
              <w:rPr>
                <w:rFonts w:ascii="仿宋_GB2312" w:hAnsi="仿宋_GB2312" w:cs="仿宋_GB2312" w:eastAsia="仿宋_GB2312"/>
                <w:sz w:val="31"/>
                <w:b/>
              </w:rPr>
              <w:t>2</w:t>
            </w:r>
            <w:r>
              <w:rPr>
                <w:rFonts w:ascii="仿宋_GB2312" w:hAnsi="仿宋_GB2312" w:cs="仿宋_GB2312" w:eastAsia="仿宋_GB2312"/>
                <w:sz w:val="31"/>
                <w:b/>
              </w:rPr>
              <w:t>．调查指标</w:t>
            </w:r>
          </w:p>
          <w:p>
            <w:pPr>
              <w:pStyle w:val="null3"/>
              <w:ind w:firstLine="652"/>
              <w:jc w:val="both"/>
            </w:pPr>
            <w:r>
              <w:rPr>
                <w:rFonts w:ascii="仿宋_GB2312" w:hAnsi="仿宋_GB2312" w:cs="仿宋_GB2312" w:eastAsia="仿宋_GB2312"/>
                <w:sz w:val="31"/>
              </w:rPr>
              <w:t>产业共涉及</w:t>
            </w:r>
            <w:r>
              <w:rPr>
                <w:rFonts w:ascii="仿宋_GB2312" w:hAnsi="仿宋_GB2312" w:cs="仿宋_GB2312" w:eastAsia="仿宋_GB2312"/>
                <w:sz w:val="31"/>
              </w:rPr>
              <w:t>11 张调查表 314 项调查指标 ，含修订调查指标 16 项 ，修订内容主要包括指标名称修订、指标解释调整等（详见表 3）。</w:t>
            </w:r>
          </w:p>
          <w:p>
            <w:pPr>
              <w:pStyle w:val="null3"/>
              <w:spacing w:before="105"/>
              <w:ind w:left="2490"/>
              <w:jc w:val="both"/>
            </w:pPr>
            <w:r>
              <w:rPr>
                <w:rFonts w:ascii="仿宋_GB2312" w:hAnsi="仿宋_GB2312" w:cs="仿宋_GB2312" w:eastAsia="仿宋_GB2312"/>
                <w:sz w:val="28"/>
              </w:rPr>
              <w:t>表</w:t>
            </w:r>
            <w:r>
              <w:rPr>
                <w:rFonts w:ascii="仿宋_GB2312" w:hAnsi="仿宋_GB2312" w:cs="仿宋_GB2312" w:eastAsia="仿宋_GB2312"/>
                <w:sz w:val="21"/>
              </w:rPr>
              <w:t xml:space="preserve"> </w:t>
            </w:r>
            <w:r>
              <w:rPr>
                <w:rFonts w:ascii="仿宋_GB2312" w:hAnsi="仿宋_GB2312" w:cs="仿宋_GB2312" w:eastAsia="仿宋_GB2312"/>
                <w:sz w:val="28"/>
              </w:rPr>
              <w:t xml:space="preserve">3  </w:t>
            </w:r>
            <w:r>
              <w:rPr>
                <w:rFonts w:ascii="仿宋_GB2312" w:hAnsi="仿宋_GB2312" w:cs="仿宋_GB2312" w:eastAsia="仿宋_GB2312"/>
                <w:sz w:val="28"/>
              </w:rPr>
              <w:t>产业调查指标修订情况</w:t>
            </w:r>
          </w:p>
          <w:tbl>
            <w:tblPr>
              <w:tblInd w:type="dxa" w:w="105"/>
              <w:tblBorders>
                <w:top w:val="none" w:color="000000" w:sz="4"/>
                <w:left w:val="none" w:color="000000" w:sz="4"/>
                <w:bottom w:val="none" w:color="000000" w:sz="4"/>
                <w:right w:val="none" w:color="000000" w:sz="4"/>
                <w:insideH w:val="none"/>
                <w:insideV w:val="none"/>
              </w:tblBorders>
            </w:tblPr>
            <w:tblGrid>
              <w:gridCol w:w="215"/>
              <w:gridCol w:w="521"/>
              <w:gridCol w:w="1218"/>
              <w:gridCol w:w="588"/>
            </w:tblGrid>
            <w:tr>
              <w:tc>
                <w:tcPr>
                  <w:tcW w:type="dxa" w:w="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24"/>
                    </w:rPr>
                    <w:t>序号</w:t>
                  </w:r>
                </w:p>
              </w:tc>
              <w:tc>
                <w:tcPr>
                  <w:tcW w:type="dxa" w:w="5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jc w:val="both"/>
                  </w:pPr>
                  <w:r>
                    <w:rPr>
                      <w:rFonts w:ascii="仿宋_GB2312" w:hAnsi="仿宋_GB2312" w:cs="仿宋_GB2312" w:eastAsia="仿宋_GB2312"/>
                      <w:sz w:val="24"/>
                    </w:rPr>
                    <w:t>调查表</w:t>
                  </w:r>
                </w:p>
              </w:tc>
              <w:tc>
                <w:tcPr>
                  <w:tcW w:type="dxa" w:w="1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60"/>
                    <w:jc w:val="both"/>
                  </w:pPr>
                  <w:r>
                    <w:rPr>
                      <w:rFonts w:ascii="仿宋_GB2312" w:hAnsi="仿宋_GB2312" w:cs="仿宋_GB2312" w:eastAsia="仿宋_GB2312"/>
                      <w:sz w:val="24"/>
                    </w:rPr>
                    <w:t>指标变化</w:t>
                  </w:r>
                </w:p>
              </w:tc>
              <w:tc>
                <w:tcPr>
                  <w:tcW w:type="dxa" w:w="5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0"/>
                    <w:jc w:val="both"/>
                  </w:pPr>
                  <w:r>
                    <w:rPr>
                      <w:rFonts w:ascii="仿宋_GB2312" w:hAnsi="仿宋_GB2312" w:cs="仿宋_GB2312" w:eastAsia="仿宋_GB2312"/>
                      <w:sz w:val="24"/>
                    </w:rPr>
                    <w:t>说明</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化工园区基本</w:t>
                  </w:r>
                  <w:r>
                    <w:rPr>
                      <w:rFonts w:ascii="仿宋_GB2312" w:hAnsi="仿宋_GB2312" w:cs="仿宋_GB2312" w:eastAsia="仿宋_GB2312"/>
                      <w:sz w:val="24"/>
                    </w:rPr>
                    <w:t>情况调查表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05"/>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sz w:val="24"/>
                    </w:rPr>
                    <w:t>）指标</w:t>
                  </w:r>
                  <w:r>
                    <w:rPr>
                      <w:rFonts w:ascii="仿宋_GB2312" w:hAnsi="仿宋_GB2312" w:cs="仿宋_GB2312" w:eastAsia="仿宋_GB2312"/>
                    </w:rPr>
                    <w:t xml:space="preserve"> </w:t>
                  </w:r>
                  <w:r>
                    <w:rPr>
                      <w:rFonts w:ascii="仿宋_GB2312" w:hAnsi="仿宋_GB2312" w:cs="仿宋_GB2312" w:eastAsia="仿宋_GB2312"/>
                      <w:sz w:val="24"/>
                    </w:rPr>
                    <w:t xml:space="preserve">09 </w:t>
                  </w:r>
                  <w:r>
                    <w:rPr>
                      <w:rFonts w:ascii="仿宋_GB2312" w:hAnsi="仿宋_GB2312" w:cs="仿宋_GB2312" w:eastAsia="仿宋_GB2312"/>
                      <w:sz w:val="24"/>
                    </w:rPr>
                    <w:t>由</w:t>
                  </w:r>
                  <w:r>
                    <w:rPr>
                      <w:rFonts w:ascii="仿宋_GB2312" w:hAnsi="仿宋_GB2312" w:cs="仿宋_GB2312" w:eastAsia="仿宋_GB2312"/>
                      <w:sz w:val="24"/>
                    </w:rPr>
                    <w:t>“②危险化学品经营</w:t>
                  </w:r>
                  <w:r>
                    <w:rPr>
                      <w:rFonts w:ascii="仿宋_GB2312" w:hAnsi="仿宋_GB2312" w:cs="仿宋_GB2312" w:eastAsia="仿宋_GB2312"/>
                      <w:sz w:val="24"/>
                    </w:rPr>
                    <w:t>（储存）企业数量</w:t>
                  </w:r>
                  <w:r>
                    <w:rPr>
                      <w:rFonts w:ascii="仿宋_GB2312" w:hAnsi="仿宋_GB2312" w:cs="仿宋_GB2312" w:eastAsia="仿宋_GB2312"/>
                      <w:sz w:val="24"/>
                    </w:rPr>
                    <w:t>”调整为“②危险</w:t>
                  </w:r>
                  <w:r>
                    <w:rPr>
                      <w:rFonts w:ascii="仿宋_GB2312" w:hAnsi="仿宋_GB2312" w:cs="仿宋_GB2312" w:eastAsia="仿宋_GB2312"/>
                      <w:sz w:val="24"/>
                    </w:rPr>
                    <w:t>化学品经营企业数量</w:t>
                  </w:r>
                  <w:r>
                    <w:rPr>
                      <w:rFonts w:ascii="仿宋_GB2312" w:hAnsi="仿宋_GB2312" w:cs="仿宋_GB2312" w:eastAsia="仿宋_GB2312"/>
                      <w:sz w:val="24"/>
                    </w:rPr>
                    <w:t>”。</w:t>
                  </w:r>
                </w:p>
                <w:p>
                  <w:pPr>
                    <w:pStyle w:val="null3"/>
                    <w:spacing w:before="60"/>
                    <w:ind w:left="120" w:right="6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）调整指标</w:t>
                  </w:r>
                  <w:r>
                    <w:rPr>
                      <w:rFonts w:ascii="仿宋_GB2312" w:hAnsi="仿宋_GB2312" w:cs="仿宋_GB2312" w:eastAsia="仿宋_GB2312"/>
                    </w:rPr>
                    <w:t xml:space="preserve"> </w:t>
                  </w:r>
                  <w:r>
                    <w:rPr>
                      <w:rFonts w:ascii="仿宋_GB2312" w:hAnsi="仿宋_GB2312" w:cs="仿宋_GB2312" w:eastAsia="仿宋_GB2312"/>
                      <w:sz w:val="24"/>
                    </w:rPr>
                    <w:t>09</w:t>
                  </w:r>
                  <w:r>
                    <w:rPr>
                      <w:rFonts w:ascii="仿宋_GB2312" w:hAnsi="仿宋_GB2312" w:cs="仿宋_GB2312" w:eastAsia="仿宋_GB2312"/>
                    </w:rPr>
                    <w:t xml:space="preserve"> </w:t>
                  </w:r>
                  <w:r>
                    <w:rPr>
                      <w:rFonts w:ascii="仿宋_GB2312" w:hAnsi="仿宋_GB2312" w:cs="仿宋_GB2312" w:eastAsia="仿宋_GB2312"/>
                      <w:sz w:val="24"/>
                    </w:rPr>
                    <w:t>解释说明。即指标</w:t>
                  </w:r>
                  <w:r>
                    <w:rPr>
                      <w:rFonts w:ascii="仿宋_GB2312" w:hAnsi="仿宋_GB2312" w:cs="仿宋_GB2312" w:eastAsia="仿宋_GB2312"/>
                      <w:sz w:val="24"/>
                    </w:rPr>
                    <w:t>解释</w:t>
                  </w:r>
                  <w:r>
                    <w:rPr>
                      <w:rFonts w:ascii="仿宋_GB2312" w:hAnsi="仿宋_GB2312" w:cs="仿宋_GB2312" w:eastAsia="仿宋_GB2312"/>
                    </w:rPr>
                    <w:t xml:space="preserve"> </w:t>
                  </w:r>
                  <w:r>
                    <w:rPr>
                      <w:rFonts w:ascii="仿宋_GB2312" w:hAnsi="仿宋_GB2312" w:cs="仿宋_GB2312" w:eastAsia="仿宋_GB2312"/>
                      <w:sz w:val="24"/>
                    </w:rPr>
                    <w:t>7.</w:t>
                  </w:r>
                  <w:r>
                    <w:rPr>
                      <w:rFonts w:ascii="仿宋_GB2312" w:hAnsi="仿宋_GB2312" w:cs="仿宋_GB2312" w:eastAsia="仿宋_GB2312"/>
                      <w:sz w:val="24"/>
                    </w:rPr>
                    <w:t>由</w:t>
                  </w:r>
                  <w:r>
                    <w:rPr>
                      <w:rFonts w:ascii="仿宋_GB2312" w:hAnsi="仿宋_GB2312" w:cs="仿宋_GB2312" w:eastAsia="仿宋_GB2312"/>
                      <w:sz w:val="24"/>
                    </w:rPr>
                    <w:t>“危险化学品经营（储存）</w:t>
                  </w:r>
                  <w:r>
                    <w:rPr>
                      <w:rFonts w:ascii="仿宋_GB2312" w:hAnsi="仿宋_GB2312" w:cs="仿宋_GB2312" w:eastAsia="仿宋_GB2312"/>
                      <w:sz w:val="24"/>
                    </w:rPr>
                    <w:t>企业数量：仓储危险化学品的经营企业和危险化学品储存企业（如国家石油储备库）数量，危险化学品生产企业在其厂区范围内销售本企业生产的</w:t>
                  </w:r>
                  <w:r>
                    <w:rPr>
                      <w:rFonts w:ascii="仿宋_GB2312" w:hAnsi="仿宋_GB2312" w:cs="仿宋_GB2312" w:eastAsia="仿宋_GB2312"/>
                      <w:sz w:val="24"/>
                    </w:rPr>
                    <w:t>危险化学品的企业除外。</w:t>
                  </w:r>
                  <w:r>
                    <w:rPr>
                      <w:rFonts w:ascii="仿宋_GB2312" w:hAnsi="仿宋_GB2312" w:cs="仿宋_GB2312" w:eastAsia="仿宋_GB2312"/>
                      <w:sz w:val="24"/>
                    </w:rPr>
                    <w:t>”调整为“危</w:t>
                  </w:r>
                  <w:r>
                    <w:rPr>
                      <w:rFonts w:ascii="仿宋_GB2312" w:hAnsi="仿宋_GB2312" w:cs="仿宋_GB2312" w:eastAsia="仿宋_GB2312"/>
                      <w:sz w:val="24"/>
                    </w:rPr>
                    <w:t>险化学品经营企业数量：指取得危险</w:t>
                  </w:r>
                  <w:r>
                    <w:rPr>
                      <w:rFonts w:ascii="仿宋_GB2312" w:hAnsi="仿宋_GB2312" w:cs="仿宋_GB2312" w:eastAsia="仿宋_GB2312"/>
                      <w:sz w:val="24"/>
                    </w:rPr>
                    <w:t>化学品经营许可证的企业。</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按照危险化学品</w:t>
                  </w:r>
                  <w:r>
                    <w:rPr>
                      <w:rFonts w:ascii="仿宋_GB2312" w:hAnsi="仿宋_GB2312" w:cs="仿宋_GB2312" w:eastAsia="仿宋_GB2312"/>
                      <w:sz w:val="24"/>
                    </w:rPr>
                    <w:t>企业许可证上的</w:t>
                  </w:r>
                  <w:r>
                    <w:rPr>
                      <w:rFonts w:ascii="仿宋_GB2312" w:hAnsi="仿宋_GB2312" w:cs="仿宋_GB2312" w:eastAsia="仿宋_GB2312"/>
                      <w:sz w:val="24"/>
                    </w:rPr>
                    <w:t>分类</w:t>
                  </w:r>
                  <w:r>
                    <w:rPr>
                      <w:rFonts w:ascii="仿宋_GB2312" w:hAnsi="仿宋_GB2312" w:cs="仿宋_GB2312" w:eastAsia="仿宋_GB2312"/>
                    </w:rPr>
                    <w:t xml:space="preserve"> </w:t>
                  </w:r>
                  <w:r>
                    <w:rPr>
                      <w:rFonts w:ascii="仿宋_GB2312" w:hAnsi="仿宋_GB2312" w:cs="仿宋_GB2312" w:eastAsia="仿宋_GB2312"/>
                      <w:sz w:val="24"/>
                    </w:rPr>
                    <w:t>，调整指标</w:t>
                  </w:r>
                  <w:r>
                    <w:rPr>
                      <w:rFonts w:ascii="仿宋_GB2312" w:hAnsi="仿宋_GB2312" w:cs="仿宋_GB2312" w:eastAsia="仿宋_GB2312"/>
                      <w:sz w:val="24"/>
                    </w:rPr>
                    <w:t>名称。</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企业基础信息</w:t>
                  </w:r>
                  <w:r>
                    <w:rPr>
                      <w:rFonts w:ascii="仿宋_GB2312" w:hAnsi="仿宋_GB2312" w:cs="仿宋_GB2312" w:eastAsia="仿宋_GB2312"/>
                      <w:sz w:val="24"/>
                    </w:rPr>
                    <w:t>调查表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05" w:firstLine="11"/>
                  </w:pPr>
                  <w:r>
                    <w:rPr>
                      <w:rFonts w:ascii="仿宋_GB2312" w:hAnsi="仿宋_GB2312" w:cs="仿宋_GB2312" w:eastAsia="仿宋_GB2312"/>
                      <w:sz w:val="24"/>
                    </w:rPr>
                    <w:t>指标三由</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自企业建成之日起自然灾</w:t>
                  </w:r>
                  <w:r>
                    <w:rPr>
                      <w:rFonts w:ascii="仿宋_GB2312" w:hAnsi="仿宋_GB2312" w:cs="仿宋_GB2312" w:eastAsia="仿宋_GB2312"/>
                      <w:sz w:val="24"/>
                    </w:rPr>
                    <w:t>害次生危险化学品事故数量</w:t>
                  </w:r>
                  <w:r>
                    <w:rPr>
                      <w:rFonts w:ascii="仿宋_GB2312" w:hAnsi="仿宋_GB2312" w:cs="仿宋_GB2312" w:eastAsia="仿宋_GB2312"/>
                      <w:sz w:val="24"/>
                    </w:rPr>
                    <w:t>”调整为“上一年度自然灾害次生危险化学品</w:t>
                  </w:r>
                  <w:r>
                    <w:rPr>
                      <w:rFonts w:ascii="仿宋_GB2312" w:hAnsi="仿宋_GB2312" w:cs="仿宋_GB2312" w:eastAsia="仿宋_GB2312"/>
                      <w:sz w:val="24"/>
                    </w:rPr>
                    <w:t>事故数量</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数据统计时段调</w:t>
                  </w:r>
                  <w:r>
                    <w:rPr>
                      <w:rFonts w:ascii="仿宋_GB2312" w:hAnsi="仿宋_GB2312" w:cs="仿宋_GB2312" w:eastAsia="仿宋_GB2312"/>
                      <w:sz w:val="24"/>
                    </w:rPr>
                    <w:t>整为上一年度。</w:t>
                  </w:r>
                </w:p>
              </w:tc>
            </w:tr>
            <w:tr>
              <w:tc>
                <w:tcPr>
                  <w:tcW w:type="dxa" w:w="21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3.</w:t>
                  </w:r>
                  <w:r>
                    <w:rPr>
                      <w:rFonts w:ascii="仿宋_GB2312" w:hAnsi="仿宋_GB2312" w:cs="仿宋_GB2312" w:eastAsia="仿宋_GB2312"/>
                      <w:sz w:val="24"/>
                    </w:rPr>
                    <w:t>最大当班人员数由</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sz w:val="24"/>
                    </w:rPr>
                    <w:t>销售、临时工等其他非生产人员</w:t>
                  </w:r>
                  <w:r>
                    <w:rPr>
                      <w:rFonts w:ascii="仿宋_GB2312" w:hAnsi="仿宋_GB2312" w:cs="仿宋_GB2312" w:eastAsia="仿宋_GB2312"/>
                    </w:rPr>
                    <w:t xml:space="preserve"> </w:t>
                  </w:r>
                  <w:r>
                    <w:rPr>
                      <w:rFonts w:ascii="仿宋_GB2312" w:hAnsi="仿宋_GB2312" w:cs="仿宋_GB2312" w:eastAsia="仿宋_GB2312"/>
                      <w:sz w:val="24"/>
                    </w:rPr>
                    <w:t>15</w:t>
                  </w:r>
                  <w:r>
                    <w:rPr>
                      <w:rFonts w:ascii="仿宋_GB2312" w:hAnsi="仿宋_GB2312" w:cs="仿宋_GB2312" w:eastAsia="仿宋_GB2312"/>
                      <w:sz w:val="24"/>
                    </w:rPr>
                    <w:t>人。</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”调整为“</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销售、长期外</w:t>
                  </w:r>
                  <w:r>
                    <w:rPr>
                      <w:rFonts w:ascii="仿宋_GB2312" w:hAnsi="仿宋_GB2312" w:cs="仿宋_GB2312" w:eastAsia="仿宋_GB2312"/>
                      <w:sz w:val="24"/>
                    </w:rPr>
                    <w:t>委的承包商作业人员、临时工等其他</w:t>
                  </w:r>
                  <w:r>
                    <w:rPr>
                      <w:rFonts w:ascii="仿宋_GB2312" w:hAnsi="仿宋_GB2312" w:cs="仿宋_GB2312" w:eastAsia="仿宋_GB2312"/>
                      <w:sz w:val="24"/>
                    </w:rPr>
                    <w:t>非生产人员</w:t>
                  </w:r>
                  <w:r>
                    <w:rPr>
                      <w:rFonts w:ascii="仿宋_GB2312" w:hAnsi="仿宋_GB2312" w:cs="仿宋_GB2312" w:eastAsia="仿宋_GB2312"/>
                    </w:rPr>
                    <w:t xml:space="preserve"> </w:t>
                  </w:r>
                  <w:r>
                    <w:rPr>
                      <w:rFonts w:ascii="仿宋_GB2312" w:hAnsi="仿宋_GB2312" w:cs="仿宋_GB2312" w:eastAsia="仿宋_GB2312"/>
                      <w:sz w:val="24"/>
                    </w:rPr>
                    <w:t>15</w:t>
                  </w:r>
                  <w:r>
                    <w:rPr>
                      <w:rFonts w:ascii="仿宋_GB2312" w:hAnsi="仿宋_GB2312" w:cs="仿宋_GB2312" w:eastAsia="仿宋_GB2312"/>
                    </w:rPr>
                    <w:t xml:space="preserve"> </w:t>
                  </w:r>
                  <w:r>
                    <w:rPr>
                      <w:rFonts w:ascii="仿宋_GB2312" w:hAnsi="仿宋_GB2312" w:cs="仿宋_GB2312" w:eastAsia="仿宋_GB2312"/>
                      <w:sz w:val="24"/>
                    </w:rPr>
                    <w:t>人。</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20" w:right="105" w:firstLine="3"/>
                  </w:pPr>
                  <w:r>
                    <w:rPr>
                      <w:rFonts w:ascii="仿宋_GB2312" w:hAnsi="仿宋_GB2312" w:cs="仿宋_GB2312" w:eastAsia="仿宋_GB2312"/>
                      <w:sz w:val="24"/>
                    </w:rPr>
                    <w:t>最大当班人员数</w:t>
                  </w:r>
                  <w:r>
                    <w:rPr>
                      <w:rFonts w:ascii="仿宋_GB2312" w:hAnsi="仿宋_GB2312" w:cs="仿宋_GB2312" w:eastAsia="仿宋_GB2312"/>
                      <w:sz w:val="24"/>
                    </w:rPr>
                    <w:t>增加</w:t>
                  </w:r>
                  <w:r>
                    <w:rPr>
                      <w:rFonts w:ascii="仿宋_GB2312" w:hAnsi="仿宋_GB2312" w:cs="仿宋_GB2312" w:eastAsia="仿宋_GB2312"/>
                    </w:rPr>
                    <w:t xml:space="preserve"> </w:t>
                  </w:r>
                  <w:r>
                    <w:rPr>
                      <w:rFonts w:ascii="仿宋_GB2312" w:hAnsi="仿宋_GB2312" w:cs="仿宋_GB2312" w:eastAsia="仿宋_GB2312"/>
                      <w:sz w:val="24"/>
                    </w:rPr>
                    <w:t>了</w:t>
                  </w:r>
                  <w:r>
                    <w:rPr>
                      <w:rFonts w:ascii="仿宋_GB2312" w:hAnsi="仿宋_GB2312" w:cs="仿宋_GB2312" w:eastAsia="仿宋_GB2312"/>
                      <w:sz w:val="24"/>
                    </w:rPr>
                    <w:t>“</w:t>
                  </w:r>
                  <w:r>
                    <w:rPr>
                      <w:rFonts w:ascii="仿宋_GB2312" w:hAnsi="仿宋_GB2312" w:cs="仿宋_GB2312" w:eastAsia="仿宋_GB2312"/>
                      <w:sz w:val="24"/>
                    </w:rPr>
                    <w:t>长期外</w:t>
                  </w:r>
                  <w:r>
                    <w:rPr>
                      <w:rFonts w:ascii="仿宋_GB2312" w:hAnsi="仿宋_GB2312" w:cs="仿宋_GB2312" w:eastAsia="仿宋_GB2312"/>
                      <w:sz w:val="24"/>
                    </w:rPr>
                    <w:t>委的承包商作业</w:t>
                  </w:r>
                  <w:r>
                    <w:rPr>
                      <w:rFonts w:ascii="仿宋_GB2312" w:hAnsi="仿宋_GB2312" w:cs="仿宋_GB2312" w:eastAsia="仿宋_GB2312"/>
                      <w:sz w:val="24"/>
                    </w:rPr>
                    <w:t>人员</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05" w:right="105" w:firstLine="10"/>
                  </w:pPr>
                  <w:r>
                    <w:rPr>
                      <w:rFonts w:ascii="仿宋_GB2312" w:hAnsi="仿宋_GB2312" w:cs="仿宋_GB2312" w:eastAsia="仿宋_GB2312"/>
                      <w:sz w:val="24"/>
                    </w:rPr>
                    <w:t>指标解释</w:t>
                  </w:r>
                  <w:r>
                    <w:rPr>
                      <w:rFonts w:ascii="仿宋_GB2312" w:hAnsi="仿宋_GB2312" w:cs="仿宋_GB2312" w:eastAsia="仿宋_GB2312"/>
                      <w:sz w:val="24"/>
                    </w:rPr>
                    <w:t>4.</w:t>
                  </w:r>
                  <w:r>
                    <w:rPr>
                      <w:rFonts w:ascii="仿宋_GB2312" w:hAnsi="仿宋_GB2312" w:cs="仿宋_GB2312" w:eastAsia="仿宋_GB2312"/>
                      <w:sz w:val="24"/>
                    </w:rPr>
                    <w:t>企业类型由</w:t>
                  </w:r>
                  <w:r>
                    <w:rPr>
                      <w:rFonts w:ascii="仿宋_GB2312" w:hAnsi="仿宋_GB2312" w:cs="仿宋_GB2312" w:eastAsia="仿宋_GB2312"/>
                      <w:sz w:val="24"/>
                    </w:rPr>
                    <w:t>“①危险化学品生产企业；②仓储危险化学品的经</w:t>
                  </w:r>
                  <w:r>
                    <w:rPr>
                      <w:rFonts w:ascii="仿宋_GB2312" w:hAnsi="仿宋_GB2312" w:cs="仿宋_GB2312" w:eastAsia="仿宋_GB2312"/>
                      <w:sz w:val="24"/>
                    </w:rPr>
                    <w:t>营企业；</w:t>
                  </w:r>
                  <w:r>
                    <w:rPr>
                      <w:rFonts w:ascii="仿宋_GB2312" w:hAnsi="仿宋_GB2312" w:cs="仿宋_GB2312" w:eastAsia="仿宋_GB2312"/>
                      <w:sz w:val="24"/>
                    </w:rPr>
                    <w:t>③危险化学品储存企业（</w:t>
                  </w:r>
                  <w:r>
                    <w:rPr>
                      <w:rFonts w:ascii="仿宋_GB2312" w:hAnsi="仿宋_GB2312" w:cs="仿宋_GB2312" w:eastAsia="仿宋_GB2312"/>
                    </w:rPr>
                    <w:t xml:space="preserve"> </w:t>
                  </w:r>
                  <w:r>
                    <w:rPr>
                      <w:rFonts w:ascii="仿宋_GB2312" w:hAnsi="仿宋_GB2312" w:cs="仿宋_GB2312" w:eastAsia="仿宋_GB2312"/>
                      <w:sz w:val="24"/>
                    </w:rPr>
                    <w:t>如</w:t>
                  </w:r>
                  <w:r>
                    <w:rPr>
                      <w:rFonts w:ascii="仿宋_GB2312" w:hAnsi="仿宋_GB2312" w:cs="仿宋_GB2312" w:eastAsia="仿宋_GB2312"/>
                      <w:sz w:val="24"/>
                    </w:rPr>
                    <w:t>国家石油储备库</w:t>
                  </w:r>
                  <w:r>
                    <w:rPr>
                      <w:rFonts w:ascii="仿宋_GB2312" w:hAnsi="仿宋_GB2312" w:cs="仿宋_GB2312" w:eastAsia="仿宋_GB2312"/>
                      <w:sz w:val="24"/>
                    </w:rPr>
                    <w:t>）；</w:t>
                  </w:r>
                  <w:r>
                    <w:rPr>
                      <w:rFonts w:ascii="仿宋_GB2312" w:hAnsi="仿宋_GB2312" w:cs="仿宋_GB2312" w:eastAsia="仿宋_GB2312"/>
                      <w:sz w:val="24"/>
                    </w:rPr>
                    <w:t>④使用危险化学品从事生产的化工企业；⑤使用危险</w:t>
                  </w:r>
                  <w:r>
                    <w:rPr>
                      <w:rFonts w:ascii="仿宋_GB2312" w:hAnsi="仿宋_GB2312" w:cs="仿宋_GB2312" w:eastAsia="仿宋_GB2312"/>
                      <w:sz w:val="24"/>
                    </w:rPr>
                    <w:t>化学品从事生产经营的非化工企业；</w:t>
                  </w:r>
                  <w:r>
                    <w:rPr>
                      <w:rFonts w:ascii="仿宋_GB2312" w:hAnsi="仿宋_GB2312" w:cs="仿宋_GB2312" w:eastAsia="仿宋_GB2312"/>
                      <w:sz w:val="24"/>
                    </w:rPr>
                    <w:t xml:space="preserve"> </w:t>
                  </w:r>
                  <w:r>
                    <w:rPr>
                      <w:rFonts w:ascii="仿宋_GB2312" w:hAnsi="仿宋_GB2312" w:cs="仿宋_GB2312" w:eastAsia="仿宋_GB2312"/>
                      <w:sz w:val="24"/>
                    </w:rPr>
                    <w:t>⑥其它。”调整为“①危险化学品生产企业；②危险化学品经营企业；③</w:t>
                  </w:r>
                  <w:r>
                    <w:rPr>
                      <w:rFonts w:ascii="仿宋_GB2312" w:hAnsi="仿宋_GB2312" w:cs="仿宋_GB2312" w:eastAsia="仿宋_GB2312"/>
                      <w:sz w:val="24"/>
                    </w:rPr>
                    <w:t>使用危险化学品从事生产的化工企</w:t>
                  </w:r>
                  <w:r>
                    <w:rPr>
                      <w:rFonts w:ascii="仿宋_GB2312" w:hAnsi="仿宋_GB2312" w:cs="仿宋_GB2312" w:eastAsia="仿宋_GB2312"/>
                      <w:sz w:val="24"/>
                    </w:rPr>
                    <w:t>业；</w:t>
                  </w:r>
                  <w:r>
                    <w:rPr>
                      <w:rFonts w:ascii="仿宋_GB2312" w:hAnsi="仿宋_GB2312" w:cs="仿宋_GB2312" w:eastAsia="仿宋_GB2312"/>
                      <w:sz w:val="24"/>
                    </w:rPr>
                    <w:t>④使用危险化学品从事生产经营</w:t>
                  </w:r>
                  <w:r>
                    <w:rPr>
                      <w:rFonts w:ascii="仿宋_GB2312" w:hAnsi="仿宋_GB2312" w:cs="仿宋_GB2312" w:eastAsia="仿宋_GB2312"/>
                      <w:sz w:val="24"/>
                    </w:rPr>
                    <w:t>的非化工企业；</w:t>
                  </w:r>
                  <w:r>
                    <w:rPr>
                      <w:rFonts w:ascii="仿宋_GB2312" w:hAnsi="仿宋_GB2312" w:cs="仿宋_GB2312" w:eastAsia="仿宋_GB2312"/>
                      <w:sz w:val="24"/>
                    </w:rPr>
                    <w:t>⑤其它。</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删除原</w:t>
                  </w:r>
                  <w:r>
                    <w:rPr>
                      <w:rFonts w:ascii="仿宋_GB2312" w:hAnsi="仿宋_GB2312" w:cs="仿宋_GB2312" w:eastAsia="仿宋_GB2312"/>
                      <w:sz w:val="24"/>
                    </w:rPr>
                    <w:t>②③两类</w:t>
                  </w:r>
                  <w:r>
                    <w:rPr>
                      <w:rFonts w:ascii="仿宋_GB2312" w:hAnsi="仿宋_GB2312" w:cs="仿宋_GB2312" w:eastAsia="仿宋_GB2312"/>
                      <w:sz w:val="24"/>
                    </w:rPr>
                    <w:t>企业类型</w:t>
                  </w:r>
                  <w:r>
                    <w:rPr>
                      <w:rFonts w:ascii="仿宋_GB2312" w:hAnsi="仿宋_GB2312" w:cs="仿宋_GB2312" w:eastAsia="仿宋_GB2312"/>
                    </w:rPr>
                    <w:t xml:space="preserve"> </w:t>
                  </w:r>
                  <w:r>
                    <w:rPr>
                      <w:rFonts w:ascii="仿宋_GB2312" w:hAnsi="仿宋_GB2312" w:cs="仿宋_GB2312" w:eastAsia="仿宋_GB2312"/>
                      <w:sz w:val="24"/>
                    </w:rPr>
                    <w:t>，变更</w:t>
                  </w:r>
                  <w:r>
                    <w:rPr>
                      <w:rFonts w:ascii="仿宋_GB2312" w:hAnsi="仿宋_GB2312" w:cs="仿宋_GB2312" w:eastAsia="仿宋_GB2312"/>
                      <w:sz w:val="24"/>
                    </w:rPr>
                    <w:t>为</w:t>
                  </w:r>
                  <w:r>
                    <w:rPr>
                      <w:rFonts w:ascii="仿宋_GB2312" w:hAnsi="仿宋_GB2312" w:cs="仿宋_GB2312" w:eastAsia="仿宋_GB2312"/>
                      <w:sz w:val="24"/>
                    </w:rPr>
                    <w:t>“②危险化学</w:t>
                  </w:r>
                  <w:r>
                    <w:rPr>
                      <w:rFonts w:ascii="仿宋_GB2312" w:hAnsi="仿宋_GB2312" w:cs="仿宋_GB2312" w:eastAsia="仿宋_GB2312"/>
                      <w:sz w:val="24"/>
                    </w:rPr>
                    <w:t>品经营企业</w:t>
                  </w:r>
                  <w:r>
                    <w:rPr>
                      <w:rFonts w:ascii="仿宋_GB2312" w:hAnsi="仿宋_GB2312" w:cs="仿宋_GB2312" w:eastAsia="仿宋_GB2312"/>
                      <w:sz w:val="24"/>
                    </w:rPr>
                    <w:t>”。</w:t>
                  </w:r>
                  <w:r>
                    <w:rPr>
                      <w:rFonts w:ascii="仿宋_GB2312" w:hAnsi="仿宋_GB2312" w:cs="仿宋_GB2312" w:eastAsia="仿宋_GB2312"/>
                      <w:sz w:val="24"/>
                    </w:rPr>
                    <w:t>按照危险化学品企业许可证上的</w:t>
                  </w:r>
                  <w:r>
                    <w:rPr>
                      <w:rFonts w:ascii="仿宋_GB2312" w:hAnsi="仿宋_GB2312" w:cs="仿宋_GB2312" w:eastAsia="仿宋_GB2312"/>
                      <w:sz w:val="24"/>
                    </w:rPr>
                    <w:t>分类</w:t>
                  </w:r>
                  <w:r>
                    <w:rPr>
                      <w:rFonts w:ascii="仿宋_GB2312" w:hAnsi="仿宋_GB2312" w:cs="仿宋_GB2312" w:eastAsia="仿宋_GB2312"/>
                    </w:rPr>
                    <w:t xml:space="preserve"> </w:t>
                  </w:r>
                  <w:r>
                    <w:rPr>
                      <w:rFonts w:ascii="仿宋_GB2312" w:hAnsi="仿宋_GB2312" w:cs="仿宋_GB2312" w:eastAsia="仿宋_GB2312"/>
                      <w:sz w:val="24"/>
                    </w:rPr>
                    <w:t>，调整指标</w:t>
                  </w:r>
                  <w:r>
                    <w:rPr>
                      <w:rFonts w:ascii="仿宋_GB2312" w:hAnsi="仿宋_GB2312" w:cs="仿宋_GB2312" w:eastAsia="仿宋_GB2312"/>
                      <w:sz w:val="24"/>
                    </w:rPr>
                    <w:t>名称。</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05" w:firstLine="10"/>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7.</w:t>
                  </w:r>
                  <w:r>
                    <w:rPr>
                      <w:rFonts w:ascii="仿宋_GB2312" w:hAnsi="仿宋_GB2312" w:cs="仿宋_GB2312" w:eastAsia="仿宋_GB2312"/>
                      <w:sz w:val="24"/>
                    </w:rPr>
                    <w:t>重大危险源辨识情况由</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指按照《危险化学品重大危险源</w:t>
                  </w:r>
                  <w:r>
                    <w:rPr>
                      <w:rFonts w:ascii="仿宋_GB2312" w:hAnsi="仿宋_GB2312" w:cs="仿宋_GB2312" w:eastAsia="仿宋_GB2312"/>
                    </w:rPr>
                    <w:t xml:space="preserve"> </w:t>
                  </w:r>
                  <w:r>
                    <w:rPr>
                      <w:rFonts w:ascii="仿宋_GB2312" w:hAnsi="仿宋_GB2312" w:cs="仿宋_GB2312" w:eastAsia="仿宋_GB2312"/>
                      <w:sz w:val="24"/>
                    </w:rPr>
                    <w:t>辨识》（</w:t>
                  </w:r>
                  <w:r>
                    <w:rPr>
                      <w:rFonts w:ascii="仿宋_GB2312" w:hAnsi="仿宋_GB2312" w:cs="仿宋_GB2312" w:eastAsia="仿宋_GB2312"/>
                      <w:sz w:val="24"/>
                    </w:rPr>
                    <w:t>GB</w:t>
                  </w:r>
                  <w:r>
                    <w:rPr>
                      <w:rFonts w:ascii="仿宋_GB2312" w:hAnsi="仿宋_GB2312" w:cs="仿宋_GB2312" w:eastAsia="仿宋_GB2312"/>
                    </w:rPr>
                    <w:t xml:space="preserve"> </w:t>
                  </w:r>
                  <w:r>
                    <w:rPr>
                      <w:rFonts w:ascii="仿宋_GB2312" w:hAnsi="仿宋_GB2312" w:cs="仿宋_GB2312" w:eastAsia="仿宋_GB2312"/>
                      <w:sz w:val="24"/>
                    </w:rPr>
                    <w:t>18218-2018</w:t>
                  </w:r>
                  <w:r>
                    <w:rPr>
                      <w:rFonts w:ascii="仿宋_GB2312" w:hAnsi="仿宋_GB2312" w:cs="仿宋_GB2312" w:eastAsia="仿宋_GB2312"/>
                      <w:sz w:val="24"/>
                    </w:rPr>
                    <w:t>）进行</w:t>
                  </w:r>
                  <w:r>
                    <w:rPr>
                      <w:rFonts w:ascii="仿宋_GB2312" w:hAnsi="仿宋_GB2312" w:cs="仿宋_GB2312" w:eastAsia="仿宋_GB2312"/>
                      <w:sz w:val="24"/>
                    </w:rPr>
                    <w:t>辨识</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调整为</w:t>
                  </w:r>
                  <w:r>
                    <w:rPr>
                      <w:rFonts w:ascii="仿宋_GB2312" w:hAnsi="仿宋_GB2312" w:cs="仿宋_GB2312" w:eastAsia="仿宋_GB2312"/>
                      <w:sz w:val="24"/>
                    </w:rPr>
                    <w:t>“</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指按照《危险化学品重大</w:t>
                  </w:r>
                  <w:r>
                    <w:rPr>
                      <w:rFonts w:ascii="仿宋_GB2312" w:hAnsi="仿宋_GB2312" w:cs="仿宋_GB2312" w:eastAsia="仿宋_GB2312"/>
                      <w:sz w:val="24"/>
                    </w:rPr>
                    <w:t>危险源辨识》（</w:t>
                  </w:r>
                  <w:r>
                    <w:rPr>
                      <w:rFonts w:ascii="仿宋_GB2312" w:hAnsi="仿宋_GB2312" w:cs="仿宋_GB2312" w:eastAsia="仿宋_GB2312"/>
                    </w:rPr>
                    <w:t xml:space="preserve"> </w:t>
                  </w:r>
                  <w:r>
                    <w:rPr>
                      <w:rFonts w:ascii="仿宋_GB2312" w:hAnsi="仿宋_GB2312" w:cs="仿宋_GB2312" w:eastAsia="仿宋_GB2312"/>
                      <w:sz w:val="24"/>
                    </w:rPr>
                    <w:t>GB</w:t>
                  </w:r>
                  <w:r>
                    <w:rPr>
                      <w:rFonts w:ascii="仿宋_GB2312" w:hAnsi="仿宋_GB2312" w:cs="仿宋_GB2312" w:eastAsia="仿宋_GB2312"/>
                    </w:rPr>
                    <w:t xml:space="preserve"> </w:t>
                  </w:r>
                  <w:r>
                    <w:rPr>
                      <w:rFonts w:ascii="仿宋_GB2312" w:hAnsi="仿宋_GB2312" w:cs="仿宋_GB2312" w:eastAsia="仿宋_GB2312"/>
                      <w:sz w:val="24"/>
                    </w:rPr>
                    <w:t>18218</w:t>
                  </w:r>
                  <w:r>
                    <w:rPr>
                      <w:rFonts w:ascii="仿宋_GB2312" w:hAnsi="仿宋_GB2312" w:cs="仿宋_GB2312" w:eastAsia="仿宋_GB2312"/>
                    </w:rPr>
                    <w:t xml:space="preserve"> </w:t>
                  </w:r>
                  <w:r>
                    <w:rPr>
                      <w:rFonts w:ascii="仿宋_GB2312" w:hAnsi="仿宋_GB2312" w:cs="仿宋_GB2312" w:eastAsia="仿宋_GB2312"/>
                      <w:sz w:val="24"/>
                    </w:rPr>
                    <w:t>）进行辨</w:t>
                  </w:r>
                  <w:r>
                    <w:rPr>
                      <w:rFonts w:ascii="仿宋_GB2312" w:hAnsi="仿宋_GB2312" w:cs="仿宋_GB2312" w:eastAsia="仿宋_GB2312"/>
                      <w:sz w:val="24"/>
                    </w:rPr>
                    <w:t>识</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firstLine="3"/>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8.</w:t>
                  </w:r>
                  <w:r>
                    <w:rPr>
                      <w:rFonts w:ascii="仿宋_GB2312" w:hAnsi="仿宋_GB2312" w:cs="仿宋_GB2312" w:eastAsia="仿宋_GB2312"/>
                    </w:rPr>
                    <w:t xml:space="preserve"> </w:t>
                  </w:r>
                  <w:r>
                    <w:rPr>
                      <w:rFonts w:ascii="仿宋_GB2312" w:hAnsi="仿宋_GB2312" w:cs="仿宋_GB2312" w:eastAsia="仿宋_GB2312"/>
                      <w:sz w:val="24"/>
                    </w:rPr>
                    <w:t>由</w:t>
                  </w:r>
                  <w:r>
                    <w:rPr>
                      <w:rFonts w:ascii="仿宋_GB2312" w:hAnsi="仿宋_GB2312" w:cs="仿宋_GB2312" w:eastAsia="仿宋_GB2312"/>
                      <w:sz w:val="24"/>
                    </w:rPr>
                    <w:t>“设计抗震等级：①</w:t>
                  </w:r>
                  <w:r>
                    <w:rPr>
                      <w:rFonts w:ascii="仿宋_GB2312" w:hAnsi="仿宋_GB2312" w:cs="仿宋_GB2312" w:eastAsia="仿宋_GB2312"/>
                      <w:sz w:val="24"/>
                    </w:rPr>
                    <w:t>6</w:t>
                  </w:r>
                  <w:r>
                    <w:rPr>
                      <w:rFonts w:ascii="仿宋_GB2312" w:hAnsi="仿宋_GB2312" w:cs="仿宋_GB2312" w:eastAsia="仿宋_GB2312"/>
                      <w:sz w:val="24"/>
                    </w:rPr>
                    <w:t>度；</w:t>
                  </w:r>
                  <w:r>
                    <w:rPr>
                      <w:rFonts w:ascii="仿宋_GB2312" w:hAnsi="仿宋_GB2312" w:cs="仿宋_GB2312" w:eastAsia="仿宋_GB2312"/>
                      <w:sz w:val="24"/>
                    </w:rPr>
                    <w:t>②</w:t>
                  </w:r>
                  <w:r>
                    <w:rPr>
                      <w:rFonts w:ascii="仿宋_GB2312" w:hAnsi="仿宋_GB2312" w:cs="仿宋_GB2312" w:eastAsia="仿宋_GB2312"/>
                      <w:sz w:val="24"/>
                    </w:rPr>
                    <w:t>7</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③</w:t>
                  </w:r>
                  <w:r>
                    <w:rPr>
                      <w:rFonts w:ascii="仿宋_GB2312" w:hAnsi="仿宋_GB2312" w:cs="仿宋_GB2312" w:eastAsia="仿宋_GB2312"/>
                      <w:sz w:val="24"/>
                    </w:rPr>
                    <w:t>8</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④</w:t>
                  </w:r>
                  <w:r>
                    <w:rPr>
                      <w:rFonts w:ascii="仿宋_GB2312" w:hAnsi="仿宋_GB2312" w:cs="仿宋_GB2312" w:eastAsia="仿宋_GB2312"/>
                      <w:sz w:val="24"/>
                    </w:rPr>
                    <w:t>9</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⑤</w:t>
                  </w:r>
                  <w:r>
                    <w:rPr>
                      <w:rFonts w:ascii="仿宋_GB2312" w:hAnsi="仿宋_GB2312" w:cs="仿宋_GB2312" w:eastAsia="仿宋_GB2312"/>
                      <w:sz w:val="24"/>
                    </w:rPr>
                    <w:t>9</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以上。填写生产和储存区域</w:t>
                  </w:r>
                  <w:r>
                    <w:rPr>
                      <w:rFonts w:ascii="仿宋_GB2312" w:hAnsi="仿宋_GB2312" w:cs="仿宋_GB2312" w:eastAsia="仿宋_GB2312"/>
                    </w:rPr>
                    <w:t xml:space="preserve"> </w:t>
                  </w:r>
                  <w:r>
                    <w:rPr>
                      <w:rFonts w:ascii="仿宋_GB2312" w:hAnsi="仿宋_GB2312" w:cs="仿宋_GB2312" w:eastAsia="仿宋_GB2312"/>
                      <w:sz w:val="24"/>
                    </w:rPr>
                    <w:t>II</w:t>
                  </w:r>
                  <w:r>
                    <w:rPr>
                      <w:rFonts w:ascii="仿宋_GB2312" w:hAnsi="仿宋_GB2312" w:cs="仿宋_GB2312" w:eastAsia="仿宋_GB2312"/>
                    </w:rPr>
                    <w:t xml:space="preserve"> </w:t>
                  </w:r>
                  <w:r>
                    <w:rPr>
                      <w:rFonts w:ascii="仿宋_GB2312" w:hAnsi="仿宋_GB2312" w:cs="仿宋_GB2312" w:eastAsia="仿宋_GB2312"/>
                      <w:sz w:val="24"/>
                    </w:rPr>
                    <w:t>类（</w:t>
                  </w:r>
                  <w:r>
                    <w:rPr>
                      <w:rFonts w:ascii="仿宋_GB2312" w:hAnsi="仿宋_GB2312" w:cs="仿宋_GB2312" w:eastAsia="仿宋_GB2312"/>
                    </w:rPr>
                    <w:t xml:space="preserve"> </w:t>
                  </w:r>
                  <w:r>
                    <w:rPr>
                      <w:rFonts w:ascii="仿宋_GB2312" w:hAnsi="仿宋_GB2312" w:cs="仿宋_GB2312" w:eastAsia="仿宋_GB2312"/>
                      <w:sz w:val="24"/>
                    </w:rPr>
                    <w:t>乙</w:t>
                  </w:r>
                  <w:r>
                    <w:rPr>
                      <w:rFonts w:ascii="仿宋_GB2312" w:hAnsi="仿宋_GB2312" w:cs="仿宋_GB2312" w:eastAsia="仿宋_GB2312"/>
                      <w:sz w:val="24"/>
                    </w:rPr>
                    <w:t>类）设施所设计的最小抗震烈度。</w:t>
                  </w:r>
                  <w:r>
                    <w:rPr>
                      <w:rFonts w:ascii="仿宋_GB2312" w:hAnsi="仿宋_GB2312" w:cs="仿宋_GB2312" w:eastAsia="仿宋_GB2312"/>
                      <w:sz w:val="24"/>
                    </w:rPr>
                    <w:t>”</w:t>
                  </w:r>
                  <w:r>
                    <w:rPr>
                      <w:rFonts w:ascii="仿宋_GB2312" w:hAnsi="仿宋_GB2312" w:cs="仿宋_GB2312" w:eastAsia="仿宋_GB2312"/>
                      <w:sz w:val="24"/>
                    </w:rPr>
                    <w:t>调整为</w:t>
                  </w:r>
                  <w:r>
                    <w:rPr>
                      <w:rFonts w:ascii="仿宋_GB2312" w:hAnsi="仿宋_GB2312" w:cs="仿宋_GB2312" w:eastAsia="仿宋_GB2312"/>
                      <w:sz w:val="24"/>
                    </w:rPr>
                    <w:t>“设计抗震设防烈度：①</w:t>
                  </w: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度；</w:t>
                  </w:r>
                </w:p>
                <w:p>
                  <w:pPr>
                    <w:pStyle w:val="null3"/>
                    <w:ind w:left="105" w:right="30" w:firstLine="10"/>
                  </w:pPr>
                  <w:r>
                    <w:rPr>
                      <w:rFonts w:ascii="仿宋_GB2312" w:hAnsi="仿宋_GB2312" w:cs="仿宋_GB2312" w:eastAsia="仿宋_GB2312"/>
                      <w:sz w:val="24"/>
                    </w:rPr>
                    <w:t>②</w:t>
                  </w:r>
                  <w:r>
                    <w:rPr>
                      <w:rFonts w:ascii="仿宋_GB2312" w:hAnsi="仿宋_GB2312" w:cs="仿宋_GB2312" w:eastAsia="仿宋_GB2312"/>
                      <w:sz w:val="24"/>
                    </w:rPr>
                    <w:t>7</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③</w:t>
                  </w:r>
                  <w:r>
                    <w:rPr>
                      <w:rFonts w:ascii="仿宋_GB2312" w:hAnsi="仿宋_GB2312" w:cs="仿宋_GB2312" w:eastAsia="仿宋_GB2312"/>
                      <w:sz w:val="24"/>
                    </w:rPr>
                    <w:t>8</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④</w:t>
                  </w:r>
                  <w:r>
                    <w:rPr>
                      <w:rFonts w:ascii="仿宋_GB2312" w:hAnsi="仿宋_GB2312" w:cs="仿宋_GB2312" w:eastAsia="仿宋_GB2312"/>
                      <w:sz w:val="24"/>
                    </w:rPr>
                    <w:t>9</w:t>
                  </w:r>
                  <w:r>
                    <w:rPr>
                      <w:rFonts w:ascii="仿宋_GB2312" w:hAnsi="仿宋_GB2312" w:cs="仿宋_GB2312" w:eastAsia="仿宋_GB2312"/>
                    </w:rPr>
                    <w:t xml:space="preserve"> </w:t>
                  </w:r>
                  <w:r>
                    <w:rPr>
                      <w:rFonts w:ascii="仿宋_GB2312" w:hAnsi="仿宋_GB2312" w:cs="仿宋_GB2312" w:eastAsia="仿宋_GB2312"/>
                      <w:sz w:val="24"/>
                    </w:rPr>
                    <w:t>度；</w:t>
                  </w:r>
                  <w:r>
                    <w:rPr>
                      <w:rFonts w:ascii="仿宋_GB2312" w:hAnsi="仿宋_GB2312" w:cs="仿宋_GB2312" w:eastAsia="仿宋_GB2312"/>
                      <w:sz w:val="24"/>
                    </w:rPr>
                    <w:t>⑤</w:t>
                  </w:r>
                  <w:r>
                    <w:rPr>
                      <w:rFonts w:ascii="仿宋_GB2312" w:hAnsi="仿宋_GB2312" w:cs="仿宋_GB2312" w:eastAsia="仿宋_GB2312"/>
                      <w:sz w:val="24"/>
                    </w:rPr>
                    <w:t>9</w:t>
                  </w:r>
                  <w:r>
                    <w:rPr>
                      <w:rFonts w:ascii="仿宋_GB2312" w:hAnsi="仿宋_GB2312" w:cs="仿宋_GB2312" w:eastAsia="仿宋_GB2312"/>
                    </w:rPr>
                    <w:t xml:space="preserve"> </w:t>
                  </w:r>
                  <w:r>
                    <w:rPr>
                      <w:rFonts w:ascii="仿宋_GB2312" w:hAnsi="仿宋_GB2312" w:cs="仿宋_GB2312" w:eastAsia="仿宋_GB2312"/>
                      <w:sz w:val="24"/>
                    </w:rPr>
                    <w:t>度以上；</w:t>
                  </w:r>
                  <w:r>
                    <w:rPr>
                      <w:rFonts w:ascii="仿宋_GB2312" w:hAnsi="仿宋_GB2312" w:cs="仿宋_GB2312" w:eastAsia="仿宋_GB2312"/>
                    </w:rPr>
                    <w:t xml:space="preserve"> </w:t>
                  </w:r>
                  <w:r>
                    <w:rPr>
                      <w:rFonts w:ascii="仿宋_GB2312" w:hAnsi="仿宋_GB2312" w:cs="仿宋_GB2312" w:eastAsia="仿宋_GB2312"/>
                      <w:sz w:val="24"/>
                    </w:rPr>
                    <w:t>⑥其他。填写生产和储存区域</w:t>
                  </w:r>
                  <w:r>
                    <w:rPr>
                      <w:rFonts w:ascii="仿宋_GB2312" w:hAnsi="仿宋_GB2312" w:cs="仿宋_GB2312" w:eastAsia="仿宋_GB2312"/>
                    </w:rPr>
                    <w:t xml:space="preserve"> </w:t>
                  </w:r>
                  <w:r>
                    <w:rPr>
                      <w:rFonts w:ascii="仿宋_GB2312" w:hAnsi="仿宋_GB2312" w:cs="仿宋_GB2312" w:eastAsia="仿宋_GB2312"/>
                      <w:sz w:val="24"/>
                    </w:rPr>
                    <w:t>II</w:t>
                  </w:r>
                  <w:r>
                    <w:rPr>
                      <w:rFonts w:ascii="仿宋_GB2312" w:hAnsi="仿宋_GB2312" w:cs="仿宋_GB2312" w:eastAsia="仿宋_GB2312"/>
                    </w:rPr>
                    <w:t xml:space="preserve"> </w:t>
                  </w:r>
                  <w:r>
                    <w:rPr>
                      <w:rFonts w:ascii="仿宋_GB2312" w:hAnsi="仿宋_GB2312" w:cs="仿宋_GB2312" w:eastAsia="仿宋_GB2312"/>
                      <w:sz w:val="24"/>
                    </w:rPr>
                    <w:t>类</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乙类）设施所设计的最小抗震设防</w:t>
                  </w:r>
                  <w:r>
                    <w:rPr>
                      <w:rFonts w:ascii="仿宋_GB2312" w:hAnsi="仿宋_GB2312" w:cs="仿宋_GB2312" w:eastAsia="仿宋_GB2312"/>
                      <w:sz w:val="24"/>
                    </w:rPr>
                    <w:t>烈度。</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依据相关抗震标</w:t>
                  </w:r>
                  <w:r>
                    <w:rPr>
                      <w:rFonts w:ascii="仿宋_GB2312" w:hAnsi="仿宋_GB2312" w:cs="仿宋_GB2312" w:eastAsia="仿宋_GB2312"/>
                      <w:sz w:val="24"/>
                    </w:rPr>
                    <w:t>准</w:t>
                  </w:r>
                  <w:r>
                    <w:rPr>
                      <w:rFonts w:ascii="仿宋_GB2312" w:hAnsi="仿宋_GB2312" w:cs="仿宋_GB2312" w:eastAsia="仿宋_GB2312"/>
                    </w:rPr>
                    <w:t xml:space="preserve"> </w:t>
                  </w:r>
                  <w:r>
                    <w:rPr>
                      <w:rFonts w:ascii="仿宋_GB2312" w:hAnsi="仿宋_GB2312" w:cs="仿宋_GB2312" w:eastAsia="仿宋_GB2312"/>
                      <w:sz w:val="24"/>
                    </w:rPr>
                    <w:t>，对名词术语</w:t>
                  </w:r>
                  <w:r>
                    <w:rPr>
                      <w:rFonts w:ascii="仿宋_GB2312" w:hAnsi="仿宋_GB2312" w:cs="仿宋_GB2312" w:eastAsia="仿宋_GB2312"/>
                      <w:sz w:val="24"/>
                    </w:rPr>
                    <w:t>进行修正。</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firstLine="2"/>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9.</w:t>
                  </w:r>
                  <w:r>
                    <w:rPr>
                      <w:rFonts w:ascii="仿宋_GB2312" w:hAnsi="仿宋_GB2312" w:cs="仿宋_GB2312" w:eastAsia="仿宋_GB2312"/>
                      <w:sz w:val="24"/>
                    </w:rPr>
                    <w:t>防洪标准由</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如无法</w:t>
                  </w:r>
                  <w:r>
                    <w:rPr>
                      <w:rFonts w:ascii="仿宋_GB2312" w:hAnsi="仿宋_GB2312" w:cs="仿宋_GB2312" w:eastAsia="仿宋_GB2312"/>
                      <w:sz w:val="24"/>
                    </w:rPr>
                    <w:t>确定实际设防情况，则填写设计设防</w:t>
                  </w:r>
                  <w:r>
                    <w:rPr>
                      <w:rFonts w:ascii="仿宋_GB2312" w:hAnsi="仿宋_GB2312" w:cs="仿宋_GB2312" w:eastAsia="仿宋_GB2312"/>
                      <w:sz w:val="24"/>
                    </w:rPr>
                    <w:t>情况。</w:t>
                  </w:r>
                  <w:r>
                    <w:rPr>
                      <w:rFonts w:ascii="仿宋_GB2312" w:hAnsi="仿宋_GB2312" w:cs="仿宋_GB2312" w:eastAsia="仿宋_GB2312"/>
                      <w:sz w:val="24"/>
                    </w:rPr>
                    <w:t>”调整为“</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如无法确定实际</w:t>
                  </w:r>
                  <w:r>
                    <w:rPr>
                      <w:rFonts w:ascii="仿宋_GB2312" w:hAnsi="仿宋_GB2312" w:cs="仿宋_GB2312" w:eastAsia="仿宋_GB2312"/>
                      <w:sz w:val="24"/>
                    </w:rPr>
                    <w:t>设防情况，则填写设计设防情况或不</w:t>
                  </w:r>
                  <w:r>
                    <w:rPr>
                      <w:rFonts w:ascii="仿宋_GB2312" w:hAnsi="仿宋_GB2312" w:cs="仿宋_GB2312" w:eastAsia="仿宋_GB2312"/>
                      <w:sz w:val="24"/>
                    </w:rPr>
                    <w:t>清楚。</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3</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65"/>
                  </w:pPr>
                  <w:r>
                    <w:rPr>
                      <w:rFonts w:ascii="仿宋_GB2312" w:hAnsi="仿宋_GB2312" w:cs="仿宋_GB2312" w:eastAsia="仿宋_GB2312"/>
                      <w:sz w:val="24"/>
                    </w:rPr>
                    <w:t>重大危险源企</w:t>
                  </w:r>
                </w:p>
                <w:p>
                  <w:pPr>
                    <w:pStyle w:val="null3"/>
                    <w:spacing w:before="45"/>
                    <w:ind w:left="180"/>
                  </w:pPr>
                  <w:r>
                    <w:rPr>
                      <w:rFonts w:ascii="仿宋_GB2312" w:hAnsi="仿宋_GB2312" w:cs="仿宋_GB2312" w:eastAsia="仿宋_GB2312"/>
                      <w:sz w:val="24"/>
                    </w:rPr>
                    <w:t>业危险源信息</w:t>
                  </w:r>
                </w:p>
                <w:p>
                  <w:pPr>
                    <w:pStyle w:val="null3"/>
                    <w:spacing w:before="45"/>
                    <w:ind w:left="555"/>
                  </w:pPr>
                  <w:r>
                    <w:rPr>
                      <w:rFonts w:ascii="仿宋_GB2312" w:hAnsi="仿宋_GB2312" w:cs="仿宋_GB2312" w:eastAsia="仿宋_GB2312"/>
                      <w:sz w:val="24"/>
                    </w:rPr>
                    <w:t>台账表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填报范围中</w:t>
                  </w:r>
                  <w:r>
                    <w:rPr>
                      <w:rFonts w:ascii="仿宋_GB2312" w:hAnsi="仿宋_GB2312" w:cs="仿宋_GB2312" w:eastAsia="仿宋_GB2312"/>
                      <w:sz w:val="24"/>
                    </w:rPr>
                    <w:t>“经营（</w:t>
                  </w:r>
                  <w:r>
                    <w:rPr>
                      <w:rFonts w:ascii="仿宋_GB2312" w:hAnsi="仿宋_GB2312" w:cs="仿宋_GB2312" w:eastAsia="仿宋_GB2312"/>
                    </w:rPr>
                    <w:t xml:space="preserve"> </w:t>
                  </w:r>
                  <w:r>
                    <w:rPr>
                      <w:rFonts w:ascii="仿宋_GB2312" w:hAnsi="仿宋_GB2312" w:cs="仿宋_GB2312" w:eastAsia="仿宋_GB2312"/>
                      <w:sz w:val="24"/>
                    </w:rPr>
                    <w:t>带储存）企业</w:t>
                  </w:r>
                  <w:r>
                    <w:rPr>
                      <w:rFonts w:ascii="仿宋_GB2312" w:hAnsi="仿宋_GB2312" w:cs="仿宋_GB2312" w:eastAsia="仿宋_GB2312"/>
                      <w:sz w:val="24"/>
                    </w:rPr>
                    <w:t>”</w:t>
                  </w:r>
                  <w:r>
                    <w:rPr>
                      <w:rFonts w:ascii="仿宋_GB2312" w:hAnsi="仿宋_GB2312" w:cs="仿宋_GB2312" w:eastAsia="仿宋_GB2312"/>
                      <w:sz w:val="24"/>
                    </w:rPr>
                    <w:t>调整为</w:t>
                  </w:r>
                  <w:r>
                    <w:rPr>
                      <w:rFonts w:ascii="仿宋_GB2312" w:hAnsi="仿宋_GB2312" w:cs="仿宋_GB2312" w:eastAsia="仿宋_GB2312"/>
                      <w:sz w:val="24"/>
                    </w:rPr>
                    <w:t>“经营企业”。</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按照危险化学品</w:t>
                  </w:r>
                  <w:r>
                    <w:rPr>
                      <w:rFonts w:ascii="仿宋_GB2312" w:hAnsi="仿宋_GB2312" w:cs="仿宋_GB2312" w:eastAsia="仿宋_GB2312"/>
                      <w:sz w:val="24"/>
                    </w:rPr>
                    <w:t>企业许可证上的</w:t>
                  </w:r>
                  <w:r>
                    <w:rPr>
                      <w:rFonts w:ascii="仿宋_GB2312" w:hAnsi="仿宋_GB2312" w:cs="仿宋_GB2312" w:eastAsia="仿宋_GB2312"/>
                      <w:sz w:val="24"/>
                    </w:rPr>
                    <w:t>分类</w:t>
                  </w:r>
                  <w:r>
                    <w:rPr>
                      <w:rFonts w:ascii="仿宋_GB2312" w:hAnsi="仿宋_GB2312" w:cs="仿宋_GB2312" w:eastAsia="仿宋_GB2312"/>
                    </w:rPr>
                    <w:t xml:space="preserve"> </w:t>
                  </w:r>
                  <w:r>
                    <w:rPr>
                      <w:rFonts w:ascii="仿宋_GB2312" w:hAnsi="仿宋_GB2312" w:cs="仿宋_GB2312" w:eastAsia="仿宋_GB2312"/>
                      <w:sz w:val="24"/>
                    </w:rPr>
                    <w:t>，调整指标</w:t>
                  </w:r>
                  <w:r>
                    <w:rPr>
                      <w:rFonts w:ascii="仿宋_GB2312" w:hAnsi="仿宋_GB2312" w:cs="仿宋_GB2312" w:eastAsia="仿宋_GB2312"/>
                      <w:sz w:val="24"/>
                    </w:rPr>
                    <w:t>名称。</w:t>
                  </w:r>
                </w:p>
              </w:tc>
            </w:tr>
            <w:tr>
              <w:tc>
                <w:tcPr>
                  <w:tcW w:type="dxa" w:w="21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w:t>
                  </w:r>
                </w:p>
              </w:tc>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加油加气加氢</w:t>
                  </w:r>
                </w:p>
                <w:p>
                  <w:pPr>
                    <w:pStyle w:val="null3"/>
                    <w:spacing w:before="45"/>
                    <w:ind w:left="165"/>
                  </w:pPr>
                  <w:r>
                    <w:rPr>
                      <w:rFonts w:ascii="仿宋_GB2312" w:hAnsi="仿宋_GB2312" w:cs="仿宋_GB2312" w:eastAsia="仿宋_GB2312"/>
                      <w:sz w:val="24"/>
                    </w:rPr>
                    <w:t>站基础信息调</w:t>
                  </w:r>
                </w:p>
                <w:p>
                  <w:pPr>
                    <w:pStyle w:val="null3"/>
                    <w:spacing w:before="45"/>
                    <w:ind w:left="645"/>
                  </w:pPr>
                  <w:r>
                    <w:rPr>
                      <w:rFonts w:ascii="仿宋_GB2312" w:hAnsi="仿宋_GB2312" w:cs="仿宋_GB2312" w:eastAsia="仿宋_GB2312"/>
                      <w:sz w:val="24"/>
                    </w:rPr>
                    <w:t>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20" w:right="105"/>
                  </w:pPr>
                  <w:r>
                    <w:rPr>
                      <w:rFonts w:ascii="仿宋_GB2312" w:hAnsi="仿宋_GB2312" w:cs="仿宋_GB2312" w:eastAsia="仿宋_GB2312"/>
                      <w:sz w:val="24"/>
                    </w:rPr>
                    <w:t>填报范围中</w:t>
                  </w:r>
                  <w:r>
                    <w:rPr>
                      <w:rFonts w:ascii="仿宋_GB2312" w:hAnsi="仿宋_GB2312" w:cs="仿宋_GB2312" w:eastAsia="仿宋_GB2312"/>
                      <w:sz w:val="24"/>
                    </w:rPr>
                    <w:t>“加氢加油合建站”“加氢加气合建站”调整为“加油加氢合</w:t>
                  </w:r>
                  <w:r>
                    <w:rPr>
                      <w:rFonts w:ascii="仿宋_GB2312" w:hAnsi="仿宋_GB2312" w:cs="仿宋_GB2312" w:eastAsia="仿宋_GB2312"/>
                      <w:sz w:val="24"/>
                    </w:rPr>
                    <w:t>建站</w:t>
                  </w:r>
                  <w:r>
                    <w:rPr>
                      <w:rFonts w:ascii="仿宋_GB2312" w:hAnsi="仿宋_GB2312" w:cs="仿宋_GB2312" w:eastAsia="仿宋_GB2312"/>
                      <w:sz w:val="24"/>
                    </w:rPr>
                    <w:t>”“加气加氢合建站”。</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firstLine="2"/>
                  </w:pPr>
                  <w:r>
                    <w:rPr>
                      <w:rFonts w:ascii="仿宋_GB2312" w:hAnsi="仿宋_GB2312" w:cs="仿宋_GB2312" w:eastAsia="仿宋_GB2312"/>
                      <w:sz w:val="24"/>
                    </w:rPr>
                    <w:t>根据标准更新进</w:t>
                  </w:r>
                  <w:r>
                    <w:rPr>
                      <w:rFonts w:ascii="仿宋_GB2312" w:hAnsi="仿宋_GB2312" w:cs="仿宋_GB2312" w:eastAsia="仿宋_GB2312"/>
                      <w:sz w:val="24"/>
                    </w:rPr>
                    <w:t>行调整</w:t>
                  </w:r>
                  <w:r>
                    <w:rPr>
                      <w:rFonts w:ascii="仿宋_GB2312" w:hAnsi="仿宋_GB2312" w:cs="仿宋_GB2312" w:eastAsia="仿宋_GB2312"/>
                    </w:rPr>
                    <w:t xml:space="preserve"> </w:t>
                  </w:r>
                  <w:r>
                    <w:rPr>
                      <w:rFonts w:ascii="仿宋_GB2312" w:hAnsi="仿宋_GB2312" w:cs="仿宋_GB2312" w:eastAsia="仿宋_GB2312"/>
                      <w:sz w:val="24"/>
                    </w:rPr>
                    <w:t>，名字和</w:t>
                  </w:r>
                  <w:r>
                    <w:rPr>
                      <w:rFonts w:ascii="仿宋_GB2312" w:hAnsi="仿宋_GB2312" w:cs="仿宋_GB2312" w:eastAsia="仿宋_GB2312"/>
                      <w:sz w:val="24"/>
                    </w:rPr>
                    <w:t>修订后的国家标</w:t>
                  </w:r>
                  <w:r>
                    <w:rPr>
                      <w:rFonts w:ascii="仿宋_GB2312" w:hAnsi="仿宋_GB2312" w:cs="仿宋_GB2312" w:eastAsia="仿宋_GB2312"/>
                      <w:sz w:val="24"/>
                    </w:rPr>
                    <w:t>准一致。</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填报范围中</w:t>
                  </w:r>
                  <w:r>
                    <w:rPr>
                      <w:rFonts w:ascii="仿宋_GB2312" w:hAnsi="仿宋_GB2312" w:cs="仿宋_GB2312" w:eastAsia="仿宋_GB2312"/>
                      <w:sz w:val="24"/>
                    </w:rPr>
                    <w:t>“《汽车加油加气站设计</w:t>
                  </w:r>
                  <w:r>
                    <w:rPr>
                      <w:rFonts w:ascii="仿宋_GB2312" w:hAnsi="仿宋_GB2312" w:cs="仿宋_GB2312" w:eastAsia="仿宋_GB2312"/>
                      <w:sz w:val="24"/>
                    </w:rPr>
                    <w:t>与</w:t>
                  </w:r>
                  <w:r>
                    <w:rPr>
                      <w:rFonts w:ascii="仿宋_GB2312" w:hAnsi="仿宋_GB2312" w:cs="仿宋_GB2312" w:eastAsia="仿宋_GB2312"/>
                    </w:rPr>
                    <w:t xml:space="preserve"> </w:t>
                  </w:r>
                  <w:r>
                    <w:rPr>
                      <w:rFonts w:ascii="仿宋_GB2312" w:hAnsi="仿宋_GB2312" w:cs="仿宋_GB2312" w:eastAsia="仿宋_GB2312"/>
                      <w:sz w:val="24"/>
                    </w:rPr>
                    <w:t>施</w:t>
                  </w:r>
                  <w:r>
                    <w:rPr>
                      <w:rFonts w:ascii="仿宋_GB2312" w:hAnsi="仿宋_GB2312" w:cs="仿宋_GB2312" w:eastAsia="仿宋_GB2312"/>
                    </w:rPr>
                    <w:t xml:space="preserve"> </w:t>
                  </w:r>
                  <w:r>
                    <w:rPr>
                      <w:rFonts w:ascii="仿宋_GB2312" w:hAnsi="仿宋_GB2312" w:cs="仿宋_GB2312" w:eastAsia="仿宋_GB2312"/>
                      <w:sz w:val="24"/>
                    </w:rPr>
                    <w:t>工</w:t>
                  </w:r>
                  <w:r>
                    <w:rPr>
                      <w:rFonts w:ascii="仿宋_GB2312" w:hAnsi="仿宋_GB2312" w:cs="仿宋_GB2312" w:eastAsia="仿宋_GB2312"/>
                    </w:rPr>
                    <w:t xml:space="preserve"> </w:t>
                  </w:r>
                  <w:r>
                    <w:rPr>
                      <w:rFonts w:ascii="仿宋_GB2312" w:hAnsi="仿宋_GB2312" w:cs="仿宋_GB2312" w:eastAsia="仿宋_GB2312"/>
                      <w:sz w:val="24"/>
                    </w:rPr>
                    <w:t>规</w:t>
                  </w:r>
                  <w:r>
                    <w:rPr>
                      <w:rFonts w:ascii="仿宋_GB2312" w:hAnsi="仿宋_GB2312" w:cs="仿宋_GB2312" w:eastAsia="仿宋_GB2312"/>
                    </w:rPr>
                    <w:t xml:space="preserve"> </w:t>
                  </w:r>
                  <w:r>
                    <w:rPr>
                      <w:rFonts w:ascii="仿宋_GB2312" w:hAnsi="仿宋_GB2312" w:cs="仿宋_GB2312" w:eastAsia="仿宋_GB2312"/>
                      <w:sz w:val="24"/>
                    </w:rPr>
                    <w:t>范</w:t>
                  </w:r>
                  <w:r>
                    <w:rPr>
                      <w:rFonts w:ascii="仿宋_GB2312" w:hAnsi="仿宋_GB2312" w:cs="仿宋_GB2312" w:eastAsia="仿宋_GB2312"/>
                      <w:sz w:val="24"/>
                    </w:rPr>
                    <w:t>》（</w:t>
                  </w:r>
                  <w:r>
                    <w:rPr>
                      <w:rFonts w:ascii="仿宋_GB2312" w:hAnsi="仿宋_GB2312" w:cs="仿宋_GB2312" w:eastAsia="仿宋_GB2312"/>
                      <w:sz w:val="24"/>
                    </w:rPr>
                    <w:t>2014</w:t>
                  </w:r>
                  <w:r>
                    <w:rPr>
                      <w:rFonts w:ascii="仿宋_GB2312" w:hAnsi="仿宋_GB2312" w:cs="仿宋_GB2312" w:eastAsia="仿宋_GB2312"/>
                    </w:rPr>
                    <w:t xml:space="preserve"> </w:t>
                  </w:r>
                  <w:r>
                    <w:rPr>
                      <w:rFonts w:ascii="仿宋_GB2312" w:hAnsi="仿宋_GB2312" w:cs="仿宋_GB2312" w:eastAsia="仿宋_GB2312"/>
                      <w:sz w:val="24"/>
                    </w:rPr>
                    <w:t>版</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GB</w:t>
                  </w:r>
                  <w:r>
                    <w:rPr>
                      <w:rFonts w:ascii="仿宋_GB2312" w:hAnsi="仿宋_GB2312" w:cs="仿宋_GB2312" w:eastAsia="仿宋_GB2312"/>
                      <w:sz w:val="24"/>
                    </w:rPr>
                    <w:t xml:space="preserve"> 50156-2012</w:t>
                  </w:r>
                  <w:r>
                    <w:rPr>
                      <w:rFonts w:ascii="仿宋_GB2312" w:hAnsi="仿宋_GB2312" w:cs="仿宋_GB2312" w:eastAsia="仿宋_GB2312"/>
                      <w:sz w:val="24"/>
                    </w:rPr>
                    <w:t>）</w:t>
                  </w:r>
                  <w:r>
                    <w:rPr>
                      <w:rFonts w:ascii="仿宋_GB2312" w:hAnsi="仿宋_GB2312" w:cs="仿宋_GB2312" w:eastAsia="仿宋_GB2312"/>
                      <w:sz w:val="24"/>
                    </w:rPr>
                    <w:t>”调整为“《汽车加油</w:t>
                  </w:r>
                  <w:r>
                    <w:rPr>
                      <w:rFonts w:ascii="仿宋_GB2312" w:hAnsi="仿宋_GB2312" w:cs="仿宋_GB2312" w:eastAsia="仿宋_GB2312"/>
                      <w:sz w:val="24"/>
                    </w:rPr>
                    <w:t>加</w:t>
                  </w:r>
                  <w:r>
                    <w:rPr>
                      <w:rFonts w:ascii="仿宋_GB2312" w:hAnsi="仿宋_GB2312" w:cs="仿宋_GB2312" w:eastAsia="仿宋_GB2312"/>
                      <w:sz w:val="24"/>
                    </w:rPr>
                    <w:t>气</w:t>
                  </w:r>
                  <w:r>
                    <w:rPr>
                      <w:rFonts w:ascii="仿宋_GB2312" w:hAnsi="仿宋_GB2312" w:cs="仿宋_GB2312" w:eastAsia="仿宋_GB2312"/>
                      <w:sz w:val="24"/>
                    </w:rPr>
                    <w:t>加</w:t>
                  </w:r>
                  <w:r>
                    <w:rPr>
                      <w:rFonts w:ascii="仿宋_GB2312" w:hAnsi="仿宋_GB2312" w:cs="仿宋_GB2312" w:eastAsia="仿宋_GB2312"/>
                      <w:sz w:val="24"/>
                    </w:rPr>
                    <w:t>氢</w:t>
                  </w:r>
                  <w:r>
                    <w:rPr>
                      <w:rFonts w:ascii="仿宋_GB2312" w:hAnsi="仿宋_GB2312" w:cs="仿宋_GB2312" w:eastAsia="仿宋_GB2312"/>
                      <w:sz w:val="24"/>
                    </w:rPr>
                    <w:t>站</w:t>
                  </w:r>
                  <w:r>
                    <w:rPr>
                      <w:rFonts w:ascii="仿宋_GB2312" w:hAnsi="仿宋_GB2312" w:cs="仿宋_GB2312" w:eastAsia="仿宋_GB2312"/>
                      <w:sz w:val="24"/>
                    </w:rPr>
                    <w:t>技</w:t>
                  </w:r>
                  <w:r>
                    <w:rPr>
                      <w:rFonts w:ascii="仿宋_GB2312" w:hAnsi="仿宋_GB2312" w:cs="仿宋_GB2312" w:eastAsia="仿宋_GB2312"/>
                    </w:rPr>
                    <w:t xml:space="preserve"> </w:t>
                  </w:r>
                  <w:r>
                    <w:rPr>
                      <w:rFonts w:ascii="仿宋_GB2312" w:hAnsi="仿宋_GB2312" w:cs="仿宋_GB2312" w:eastAsia="仿宋_GB2312"/>
                      <w:sz w:val="24"/>
                    </w:rPr>
                    <w:t>术</w:t>
                  </w:r>
                  <w:r>
                    <w:rPr>
                      <w:rFonts w:ascii="仿宋_GB2312" w:hAnsi="仿宋_GB2312" w:cs="仿宋_GB2312" w:eastAsia="仿宋_GB2312"/>
                    </w:rPr>
                    <w:t xml:space="preserve"> </w:t>
                  </w:r>
                  <w:r>
                    <w:rPr>
                      <w:rFonts w:ascii="仿宋_GB2312" w:hAnsi="仿宋_GB2312" w:cs="仿宋_GB2312" w:eastAsia="仿宋_GB2312"/>
                      <w:sz w:val="24"/>
                    </w:rPr>
                    <w:t>规</w:t>
                  </w:r>
                  <w:r>
                    <w:rPr>
                      <w:rFonts w:ascii="仿宋_GB2312" w:hAnsi="仿宋_GB2312" w:cs="仿宋_GB2312" w:eastAsia="仿宋_GB2312"/>
                      <w:sz w:val="24"/>
                    </w:rPr>
                    <w:t>范</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GB</w:t>
                  </w:r>
                  <w:r>
                    <w:rPr>
                      <w:rFonts w:ascii="仿宋_GB2312" w:hAnsi="仿宋_GB2312" w:cs="仿宋_GB2312" w:eastAsia="仿宋_GB2312"/>
                      <w:sz w:val="24"/>
                    </w:rPr>
                    <w:t xml:space="preserve"> 50156-2021</w:t>
                  </w:r>
                  <w:r>
                    <w:rPr>
                      <w:rFonts w:ascii="仿宋_GB2312" w:hAnsi="仿宋_GB2312" w:cs="仿宋_GB2312" w:eastAsia="仿宋_GB2312"/>
                      <w:sz w:val="24"/>
                    </w:rPr>
                    <w:t>）</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根据标准更新进</w:t>
                  </w:r>
                  <w:r>
                    <w:rPr>
                      <w:rFonts w:ascii="仿宋_GB2312" w:hAnsi="仿宋_GB2312" w:cs="仿宋_GB2312" w:eastAsia="仿宋_GB2312"/>
                      <w:sz w:val="24"/>
                    </w:rPr>
                    <w:t>行调整。</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5</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金属非金属地</w:t>
                  </w:r>
                </w:p>
                <w:p>
                  <w:pPr>
                    <w:pStyle w:val="null3"/>
                    <w:spacing w:before="45"/>
                    <w:ind w:left="165"/>
                  </w:pPr>
                  <w:r>
                    <w:rPr>
                      <w:rFonts w:ascii="仿宋_GB2312" w:hAnsi="仿宋_GB2312" w:cs="仿宋_GB2312" w:eastAsia="仿宋_GB2312"/>
                      <w:sz w:val="24"/>
                    </w:rPr>
                    <w:t>下矿山承灾体</w:t>
                  </w:r>
                </w:p>
                <w:p>
                  <w:pPr>
                    <w:pStyle w:val="null3"/>
                    <w:spacing w:before="45"/>
                    <w:ind w:left="525"/>
                  </w:pPr>
                  <w:r>
                    <w:rPr>
                      <w:rFonts w:ascii="仿宋_GB2312" w:hAnsi="仿宋_GB2312" w:cs="仿宋_GB2312" w:eastAsia="仿宋_GB2312"/>
                      <w:sz w:val="24"/>
                    </w:rPr>
                    <w:t>调查表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4"/>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14.</w:t>
                  </w:r>
                  <w:r>
                    <w:rPr>
                      <w:rFonts w:ascii="仿宋_GB2312" w:hAnsi="仿宋_GB2312" w:cs="仿宋_GB2312" w:eastAsia="仿宋_GB2312"/>
                      <w:sz w:val="24"/>
                    </w:rPr>
                    <w:t>固定资产净值由</w:t>
                  </w:r>
                  <w:r>
                    <w:rPr>
                      <w:rFonts w:ascii="仿宋_GB2312" w:hAnsi="仿宋_GB2312" w:cs="仿宋_GB2312" w:eastAsia="仿宋_GB2312"/>
                      <w:sz w:val="24"/>
                    </w:rPr>
                    <w:t>“根据企业</w:t>
                  </w:r>
                  <w:r>
                    <w:rPr>
                      <w:rFonts w:ascii="仿宋_GB2312" w:hAnsi="仿宋_GB2312" w:cs="仿宋_GB2312" w:eastAsia="仿宋_GB2312"/>
                    </w:rPr>
                    <w:t xml:space="preserve"> </w:t>
                  </w:r>
                  <w:r>
                    <w:rPr>
                      <w:rFonts w:ascii="仿宋_GB2312" w:hAnsi="仿宋_GB2312" w:cs="仿宋_GB2312" w:eastAsia="仿宋_GB2312"/>
                      <w:sz w:val="24"/>
                    </w:rPr>
                    <w:t>2020</w:t>
                  </w:r>
                  <w:r>
                    <w:rPr>
                      <w:rFonts w:ascii="仿宋_GB2312" w:hAnsi="仿宋_GB2312" w:cs="仿宋_GB2312" w:eastAsia="仿宋_GB2312"/>
                    </w:rPr>
                    <w:t xml:space="preserve"> </w:t>
                  </w:r>
                  <w:r>
                    <w:rPr>
                      <w:rFonts w:ascii="仿宋_GB2312" w:hAnsi="仿宋_GB2312" w:cs="仿宋_GB2312" w:eastAsia="仿宋_GB2312"/>
                      <w:sz w:val="24"/>
                    </w:rPr>
                    <w:t>年财务报表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固定资产净</w:t>
                  </w:r>
                  <w:r>
                    <w:rPr>
                      <w:rFonts w:ascii="仿宋_GB2312" w:hAnsi="仿宋_GB2312" w:cs="仿宋_GB2312" w:eastAsia="仿宋_GB2312"/>
                      <w:sz w:val="24"/>
                    </w:rPr>
                    <w:t>值</w:t>
                  </w:r>
                  <w:r>
                    <w:rPr>
                      <w:rFonts w:ascii="仿宋_GB2312" w:hAnsi="仿宋_GB2312" w:cs="仿宋_GB2312" w:eastAsia="仿宋_GB2312"/>
                      <w:sz w:val="24"/>
                    </w:rPr>
                    <w:t>’进行填报</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”调整为“根据企业</w:t>
                  </w:r>
                  <w:r>
                    <w:rPr>
                      <w:rFonts w:ascii="仿宋_GB2312" w:hAnsi="仿宋_GB2312" w:cs="仿宋_GB2312" w:eastAsia="仿宋_GB2312"/>
                      <w:sz w:val="24"/>
                    </w:rPr>
                    <w:t>上一年度财务报表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固定资产净值</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进行填报</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数据统计时点调</w:t>
                  </w:r>
                  <w:r>
                    <w:rPr>
                      <w:rFonts w:ascii="仿宋_GB2312" w:hAnsi="仿宋_GB2312" w:cs="仿宋_GB2312" w:eastAsia="仿宋_GB2312"/>
                      <w:sz w:val="24"/>
                    </w:rPr>
                    <w:t>整为上一年度。</w:t>
                  </w:r>
                </w:p>
              </w:tc>
            </w:tr>
            <w:tr>
              <w:tc>
                <w:tcPr>
                  <w:tcW w:type="dxa" w:w="21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6</w:t>
                  </w:r>
                </w:p>
              </w:tc>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金属非金属露</w:t>
                  </w:r>
                </w:p>
                <w:p>
                  <w:pPr>
                    <w:pStyle w:val="null3"/>
                    <w:spacing w:before="45"/>
                    <w:ind w:left="165"/>
                  </w:pPr>
                  <w:r>
                    <w:rPr>
                      <w:rFonts w:ascii="仿宋_GB2312" w:hAnsi="仿宋_GB2312" w:cs="仿宋_GB2312" w:eastAsia="仿宋_GB2312"/>
                      <w:sz w:val="24"/>
                    </w:rPr>
                    <w:t>天矿山承灾体</w:t>
                  </w:r>
                </w:p>
                <w:p>
                  <w:pPr>
                    <w:pStyle w:val="null3"/>
                    <w:spacing w:before="45"/>
                    <w:ind w:left="525"/>
                  </w:pPr>
                  <w:r>
                    <w:rPr>
                      <w:rFonts w:ascii="仿宋_GB2312" w:hAnsi="仿宋_GB2312" w:cs="仿宋_GB2312" w:eastAsia="仿宋_GB2312"/>
                      <w:sz w:val="24"/>
                    </w:rPr>
                    <w:t>调查表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调查表中</w:t>
                  </w:r>
                  <w:r>
                    <w:rPr>
                      <w:rFonts w:ascii="仿宋_GB2312" w:hAnsi="仿宋_GB2312" w:cs="仿宋_GB2312" w:eastAsia="仿宋_GB2312"/>
                      <w:sz w:val="24"/>
                    </w:rPr>
                    <w:t>“五、历史事故信息（近</w:t>
                  </w:r>
                  <w:r>
                    <w:rPr>
                      <w:rFonts w:ascii="仿宋_GB2312" w:hAnsi="仿宋_GB2312" w:cs="仿宋_GB2312" w:eastAsia="仿宋_GB2312"/>
                    </w:rPr>
                    <w:t xml:space="preserve"> </w:t>
                  </w:r>
                  <w:r>
                    <w:rPr>
                      <w:rFonts w:ascii="仿宋_GB2312" w:hAnsi="仿宋_GB2312" w:cs="仿宋_GB2312" w:eastAsia="仿宋_GB2312"/>
                      <w:sz w:val="24"/>
                    </w:rPr>
                    <w:t>20</w:t>
                  </w:r>
                  <w:r>
                    <w:rPr>
                      <w:rFonts w:ascii="仿宋_GB2312" w:hAnsi="仿宋_GB2312" w:cs="仿宋_GB2312" w:eastAsia="仿宋_GB2312"/>
                      <w:sz w:val="24"/>
                    </w:rPr>
                    <w:t>年）</w:t>
                  </w:r>
                  <w:r>
                    <w:rPr>
                      <w:rFonts w:ascii="仿宋_GB2312" w:hAnsi="仿宋_GB2312" w:cs="仿宋_GB2312" w:eastAsia="仿宋_GB2312"/>
                      <w:sz w:val="24"/>
                    </w:rPr>
                    <w:t>”调整为“五、历史事故信息（</w:t>
                  </w:r>
                  <w:r>
                    <w:rPr>
                      <w:rFonts w:ascii="仿宋_GB2312" w:hAnsi="仿宋_GB2312" w:cs="仿宋_GB2312" w:eastAsia="仿宋_GB2312"/>
                    </w:rPr>
                    <w:t xml:space="preserve"> </w:t>
                  </w:r>
                  <w:r>
                    <w:rPr>
                      <w:rFonts w:ascii="仿宋_GB2312" w:hAnsi="仿宋_GB2312" w:cs="仿宋_GB2312" w:eastAsia="仿宋_GB2312"/>
                      <w:sz w:val="24"/>
                    </w:rPr>
                    <w:t>上</w:t>
                  </w:r>
                  <w:r>
                    <w:rPr>
                      <w:rFonts w:ascii="仿宋_GB2312" w:hAnsi="仿宋_GB2312" w:cs="仿宋_GB2312" w:eastAsia="仿宋_GB2312"/>
                      <w:sz w:val="24"/>
                    </w:rPr>
                    <w:t>一年度）</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数据统计时段调</w:t>
                  </w:r>
                  <w:r>
                    <w:rPr>
                      <w:rFonts w:ascii="仿宋_GB2312" w:hAnsi="仿宋_GB2312" w:cs="仿宋_GB2312" w:eastAsia="仿宋_GB2312"/>
                      <w:sz w:val="24"/>
                    </w:rPr>
                    <w:t>整为上一年度。</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4"/>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11.</w:t>
                  </w:r>
                  <w:r>
                    <w:rPr>
                      <w:rFonts w:ascii="仿宋_GB2312" w:hAnsi="仿宋_GB2312" w:cs="仿宋_GB2312" w:eastAsia="仿宋_GB2312"/>
                      <w:sz w:val="24"/>
                    </w:rPr>
                    <w:t>固定资产净值由</w:t>
                  </w:r>
                  <w:r>
                    <w:rPr>
                      <w:rFonts w:ascii="仿宋_GB2312" w:hAnsi="仿宋_GB2312" w:cs="仿宋_GB2312" w:eastAsia="仿宋_GB2312"/>
                      <w:sz w:val="24"/>
                    </w:rPr>
                    <w:t>“根据企业</w:t>
                  </w:r>
                  <w:r>
                    <w:rPr>
                      <w:rFonts w:ascii="仿宋_GB2312" w:hAnsi="仿宋_GB2312" w:cs="仿宋_GB2312" w:eastAsia="仿宋_GB2312"/>
                    </w:rPr>
                    <w:t xml:space="preserve"> </w:t>
                  </w:r>
                  <w:r>
                    <w:rPr>
                      <w:rFonts w:ascii="仿宋_GB2312" w:hAnsi="仿宋_GB2312" w:cs="仿宋_GB2312" w:eastAsia="仿宋_GB2312"/>
                      <w:sz w:val="24"/>
                    </w:rPr>
                    <w:t>2020</w:t>
                  </w:r>
                  <w:r>
                    <w:rPr>
                      <w:rFonts w:ascii="仿宋_GB2312" w:hAnsi="仿宋_GB2312" w:cs="仿宋_GB2312" w:eastAsia="仿宋_GB2312"/>
                    </w:rPr>
                    <w:t xml:space="preserve"> </w:t>
                  </w:r>
                  <w:r>
                    <w:rPr>
                      <w:rFonts w:ascii="仿宋_GB2312" w:hAnsi="仿宋_GB2312" w:cs="仿宋_GB2312" w:eastAsia="仿宋_GB2312"/>
                      <w:sz w:val="24"/>
                    </w:rPr>
                    <w:t>年财务报表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固定资产净</w:t>
                  </w:r>
                  <w:r>
                    <w:rPr>
                      <w:rFonts w:ascii="仿宋_GB2312" w:hAnsi="仿宋_GB2312" w:cs="仿宋_GB2312" w:eastAsia="仿宋_GB2312"/>
                      <w:sz w:val="24"/>
                    </w:rPr>
                    <w:t>值</w:t>
                  </w:r>
                  <w:r>
                    <w:rPr>
                      <w:rFonts w:ascii="仿宋_GB2312" w:hAnsi="仿宋_GB2312" w:cs="仿宋_GB2312" w:eastAsia="仿宋_GB2312"/>
                      <w:sz w:val="24"/>
                    </w:rPr>
                    <w:t>’进行填报</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”调整为“根据企业</w:t>
                  </w:r>
                  <w:r>
                    <w:rPr>
                      <w:rFonts w:ascii="仿宋_GB2312" w:hAnsi="仿宋_GB2312" w:cs="仿宋_GB2312" w:eastAsia="仿宋_GB2312"/>
                      <w:sz w:val="24"/>
                    </w:rPr>
                    <w:t>上一年度财务报表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固定资产净值</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进行填报</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数据统计时点调</w:t>
                  </w:r>
                  <w:r>
                    <w:rPr>
                      <w:rFonts w:ascii="仿宋_GB2312" w:hAnsi="仿宋_GB2312" w:cs="仿宋_GB2312" w:eastAsia="仿宋_GB2312"/>
                      <w:sz w:val="24"/>
                    </w:rPr>
                    <w:t>整为上一年度。</w:t>
                  </w:r>
                </w:p>
              </w:tc>
            </w:tr>
            <w:tr>
              <w:tc>
                <w:tcPr>
                  <w:tcW w:type="dxa" w:w="21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7</w:t>
                  </w:r>
                </w:p>
              </w:tc>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尾矿库承灾体</w:t>
                  </w:r>
                  <w:r>
                    <w:rPr>
                      <w:rFonts w:ascii="仿宋_GB2312" w:hAnsi="仿宋_GB2312" w:cs="仿宋_GB2312" w:eastAsia="仿宋_GB2312"/>
                      <w:sz w:val="24"/>
                    </w:rPr>
                    <w:t>调查表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调查表中</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四、历史事故信息（近</w:t>
                  </w:r>
                  <w:r>
                    <w:rPr>
                      <w:rFonts w:ascii="仿宋_GB2312" w:hAnsi="仿宋_GB2312" w:cs="仿宋_GB2312" w:eastAsia="仿宋_GB2312"/>
                    </w:rPr>
                    <w:t xml:space="preserve"> </w:t>
                  </w:r>
                  <w:r>
                    <w:rPr>
                      <w:rFonts w:ascii="仿宋_GB2312" w:hAnsi="仿宋_GB2312" w:cs="仿宋_GB2312" w:eastAsia="仿宋_GB2312"/>
                      <w:sz w:val="24"/>
                    </w:rPr>
                    <w:t>20</w:t>
                  </w:r>
                  <w:r>
                    <w:rPr>
                      <w:rFonts w:ascii="仿宋_GB2312" w:hAnsi="仿宋_GB2312" w:cs="仿宋_GB2312" w:eastAsia="仿宋_GB2312"/>
                      <w:sz w:val="24"/>
                    </w:rPr>
                    <w:t>年）</w:t>
                  </w:r>
                  <w:r>
                    <w:rPr>
                      <w:rFonts w:ascii="仿宋_GB2312" w:hAnsi="仿宋_GB2312" w:cs="仿宋_GB2312" w:eastAsia="仿宋_GB2312"/>
                      <w:sz w:val="24"/>
                    </w:rPr>
                    <w:t>”调整为“四、历史事故信息（</w:t>
                  </w:r>
                  <w:r>
                    <w:rPr>
                      <w:rFonts w:ascii="仿宋_GB2312" w:hAnsi="仿宋_GB2312" w:cs="仿宋_GB2312" w:eastAsia="仿宋_GB2312"/>
                    </w:rPr>
                    <w:t xml:space="preserve"> </w:t>
                  </w:r>
                  <w:r>
                    <w:rPr>
                      <w:rFonts w:ascii="仿宋_GB2312" w:hAnsi="仿宋_GB2312" w:cs="仿宋_GB2312" w:eastAsia="仿宋_GB2312"/>
                      <w:sz w:val="24"/>
                    </w:rPr>
                    <w:t>上</w:t>
                  </w:r>
                  <w:r>
                    <w:rPr>
                      <w:rFonts w:ascii="仿宋_GB2312" w:hAnsi="仿宋_GB2312" w:cs="仿宋_GB2312" w:eastAsia="仿宋_GB2312"/>
                      <w:sz w:val="24"/>
                    </w:rPr>
                    <w:t>一年度）</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数据统计时段调</w:t>
                  </w:r>
                  <w:r>
                    <w:rPr>
                      <w:rFonts w:ascii="仿宋_GB2312" w:hAnsi="仿宋_GB2312" w:cs="仿宋_GB2312" w:eastAsia="仿宋_GB2312"/>
                      <w:sz w:val="24"/>
                    </w:rPr>
                    <w:t>整为上一年度。</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firstLine="2"/>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12.</w:t>
                  </w:r>
                  <w:r>
                    <w:rPr>
                      <w:rFonts w:ascii="仿宋_GB2312" w:hAnsi="仿宋_GB2312" w:cs="仿宋_GB2312" w:eastAsia="仿宋_GB2312"/>
                      <w:sz w:val="24"/>
                    </w:rPr>
                    <w:t>固定资产净值由</w:t>
                  </w:r>
                  <w:r>
                    <w:rPr>
                      <w:rFonts w:ascii="仿宋_GB2312" w:hAnsi="仿宋_GB2312" w:cs="仿宋_GB2312" w:eastAsia="仿宋_GB2312"/>
                      <w:sz w:val="24"/>
                    </w:rPr>
                    <w:t>“根据企业</w:t>
                  </w:r>
                  <w:r>
                    <w:rPr>
                      <w:rFonts w:ascii="仿宋_GB2312" w:hAnsi="仿宋_GB2312" w:cs="仿宋_GB2312" w:eastAsia="仿宋_GB2312"/>
                    </w:rPr>
                    <w:t xml:space="preserve"> </w:t>
                  </w:r>
                  <w:r>
                    <w:rPr>
                      <w:rFonts w:ascii="仿宋_GB2312" w:hAnsi="仿宋_GB2312" w:cs="仿宋_GB2312" w:eastAsia="仿宋_GB2312"/>
                      <w:sz w:val="24"/>
                    </w:rPr>
                    <w:t>2020</w:t>
                  </w:r>
                  <w:r>
                    <w:rPr>
                      <w:rFonts w:ascii="仿宋_GB2312" w:hAnsi="仿宋_GB2312" w:cs="仿宋_GB2312" w:eastAsia="仿宋_GB2312"/>
                    </w:rPr>
                    <w:t xml:space="preserve"> </w:t>
                  </w:r>
                  <w:r>
                    <w:rPr>
                      <w:rFonts w:ascii="仿宋_GB2312" w:hAnsi="仿宋_GB2312" w:cs="仿宋_GB2312" w:eastAsia="仿宋_GB2312"/>
                      <w:sz w:val="24"/>
                    </w:rPr>
                    <w:t>年财务报表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固定资产净</w:t>
                  </w:r>
                  <w:r>
                    <w:rPr>
                      <w:rFonts w:ascii="仿宋_GB2312" w:hAnsi="仿宋_GB2312" w:cs="仿宋_GB2312" w:eastAsia="仿宋_GB2312"/>
                      <w:sz w:val="24"/>
                    </w:rPr>
                    <w:t>值</w:t>
                  </w:r>
                  <w:r>
                    <w:rPr>
                      <w:rFonts w:ascii="仿宋_GB2312" w:hAnsi="仿宋_GB2312" w:cs="仿宋_GB2312" w:eastAsia="仿宋_GB2312"/>
                      <w:sz w:val="24"/>
                    </w:rPr>
                    <w:t>’进行填报</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”调整为“根据企业</w:t>
                  </w:r>
                  <w:r>
                    <w:rPr>
                      <w:rFonts w:ascii="仿宋_GB2312" w:hAnsi="仿宋_GB2312" w:cs="仿宋_GB2312" w:eastAsia="仿宋_GB2312"/>
                      <w:sz w:val="24"/>
                    </w:rPr>
                    <w:t>上一年度财务报表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固定资产净值</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进行填报</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数据统计时点调</w:t>
                  </w:r>
                  <w:r>
                    <w:rPr>
                      <w:rFonts w:ascii="仿宋_GB2312" w:hAnsi="仿宋_GB2312" w:cs="仿宋_GB2312" w:eastAsia="仿宋_GB2312"/>
                      <w:sz w:val="24"/>
                    </w:rPr>
                    <w:t>整为上一年度。</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8</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煤矿基础信息</w:t>
                  </w:r>
                  <w:r>
                    <w:rPr>
                      <w:rFonts w:ascii="仿宋_GB2312" w:hAnsi="仿宋_GB2312" w:cs="仿宋_GB2312" w:eastAsia="仿宋_GB2312"/>
                      <w:sz w:val="24"/>
                    </w:rPr>
                    <w:t>调查表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pPr>
                  <w:r>
                    <w:rPr>
                      <w:rFonts w:ascii="仿宋_GB2312" w:hAnsi="仿宋_GB2312" w:cs="仿宋_GB2312" w:eastAsia="仿宋_GB2312"/>
                      <w:sz w:val="24"/>
                    </w:rPr>
                    <w:t>调查表中</w:t>
                  </w:r>
                  <w:r>
                    <w:rPr>
                      <w:rFonts w:ascii="仿宋_GB2312" w:hAnsi="仿宋_GB2312" w:cs="仿宋_GB2312" w:eastAsia="仿宋_GB2312"/>
                      <w:sz w:val="24"/>
                    </w:rPr>
                    <w:t>“六、煤矿自然灾害历史数</w:t>
                  </w:r>
                  <w:r>
                    <w:rPr>
                      <w:rFonts w:ascii="仿宋_GB2312" w:hAnsi="仿宋_GB2312" w:cs="仿宋_GB2312" w:eastAsia="仿宋_GB2312"/>
                      <w:sz w:val="24"/>
                    </w:rPr>
                    <w:t>据统计</w:t>
                  </w:r>
                  <w:r>
                    <w:rPr>
                      <w:rFonts w:ascii="仿宋_GB2312" w:hAnsi="仿宋_GB2312" w:cs="仿宋_GB2312" w:eastAsia="仿宋_GB2312"/>
                      <w:sz w:val="24"/>
                    </w:rPr>
                    <w:t>”调整为“</w:t>
                  </w:r>
                  <w:r>
                    <w:rPr>
                      <w:rFonts w:ascii="仿宋_GB2312" w:hAnsi="仿宋_GB2312" w:cs="仿宋_GB2312" w:eastAsia="仿宋_GB2312"/>
                    </w:rPr>
                    <w:t xml:space="preserve"> </w:t>
                  </w:r>
                  <w:r>
                    <w:rPr>
                      <w:rFonts w:ascii="仿宋_GB2312" w:hAnsi="仿宋_GB2312" w:cs="仿宋_GB2312" w:eastAsia="仿宋_GB2312"/>
                      <w:sz w:val="24"/>
                    </w:rPr>
                    <w:t>六、上一年度煤矿自然灾害数据统计</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数据统计时段调</w:t>
                  </w:r>
                  <w:r>
                    <w:rPr>
                      <w:rFonts w:ascii="仿宋_GB2312" w:hAnsi="仿宋_GB2312" w:cs="仿宋_GB2312" w:eastAsia="仿宋_GB2312"/>
                      <w:sz w:val="24"/>
                    </w:rPr>
                    <w:t>整为上一年度。</w:t>
                  </w:r>
                </w:p>
              </w:tc>
            </w:tr>
          </w:tbl>
          <w:p>
            <w:pPr>
              <w:pStyle w:val="null3"/>
              <w:spacing w:after="150"/>
              <w:jc w:val="both"/>
            </w:pPr>
            <w:r>
              <w:rPr>
                <w:rFonts w:ascii="仿宋_GB2312" w:hAnsi="仿宋_GB2312" w:cs="仿宋_GB2312" w:eastAsia="仿宋_GB2312"/>
                <w:sz w:val="31"/>
              </w:rPr>
              <w:t>（三）公共服务设施</w:t>
            </w:r>
          </w:p>
          <w:p>
            <w:pPr>
              <w:pStyle w:val="null3"/>
              <w:ind w:firstLine="652"/>
              <w:jc w:val="both"/>
            </w:pPr>
            <w:r>
              <w:rPr>
                <w:rFonts w:ascii="仿宋_GB2312" w:hAnsi="仿宋_GB2312" w:cs="仿宋_GB2312" w:eastAsia="仿宋_GB2312"/>
                <w:sz w:val="31"/>
              </w:rPr>
              <w:t>指导各县（区、市）对近三年公共服务设施数据名录清单更新、</w:t>
            </w:r>
            <w:r>
              <w:rPr>
                <w:rFonts w:ascii="仿宋_GB2312" w:hAnsi="仿宋_GB2312" w:cs="仿宋_GB2312" w:eastAsia="仿宋_GB2312"/>
                <w:sz w:val="31"/>
              </w:rPr>
              <w:t>全指标更新。并对更新数据进行审核上交。</w:t>
            </w:r>
          </w:p>
          <w:p>
            <w:pPr>
              <w:pStyle w:val="null3"/>
              <w:ind w:firstLine="652"/>
              <w:jc w:val="both"/>
            </w:pPr>
            <w:r>
              <w:rPr>
                <w:rFonts w:ascii="仿宋_GB2312" w:hAnsi="仿宋_GB2312" w:cs="仿宋_GB2312" w:eastAsia="仿宋_GB2312"/>
                <w:sz w:val="31"/>
              </w:rPr>
              <w:t>公共服务设施数据更新包括：名录清单更新、全指标更新。</w:t>
            </w:r>
          </w:p>
          <w:p>
            <w:pPr>
              <w:pStyle w:val="null3"/>
              <w:ind w:left="765"/>
              <w:jc w:val="both"/>
            </w:pPr>
            <w:r>
              <w:rPr>
                <w:rFonts w:ascii="仿宋_GB2312" w:hAnsi="仿宋_GB2312" w:cs="仿宋_GB2312" w:eastAsia="仿宋_GB2312"/>
                <w:sz w:val="31"/>
                <w:b/>
              </w:rPr>
              <w:t>1</w:t>
            </w:r>
            <w:r>
              <w:rPr>
                <w:rFonts w:ascii="仿宋_GB2312" w:hAnsi="仿宋_GB2312" w:cs="仿宋_GB2312" w:eastAsia="仿宋_GB2312"/>
                <w:sz w:val="31"/>
                <w:b/>
              </w:rPr>
              <w:t>．调查</w:t>
            </w:r>
            <w:r>
              <w:rPr>
                <w:rFonts w:ascii="仿宋_GB2312" w:hAnsi="仿宋_GB2312" w:cs="仿宋_GB2312" w:eastAsia="仿宋_GB2312"/>
                <w:sz w:val="31"/>
                <w:b/>
              </w:rPr>
              <w:t>对象</w:t>
            </w:r>
          </w:p>
          <w:p>
            <w:pPr>
              <w:pStyle w:val="null3"/>
              <w:ind w:firstLine="652"/>
              <w:jc w:val="both"/>
            </w:pPr>
            <w:r>
              <w:rPr>
                <w:rFonts w:ascii="仿宋_GB2312" w:hAnsi="仿宋_GB2312" w:cs="仿宋_GB2312" w:eastAsia="仿宋_GB2312"/>
                <w:sz w:val="31"/>
              </w:rPr>
              <w:t>包括学校、医疗卫生机构、提供住宿的社会服务机构、公共文化场所、旅游景区、星级饭店、体育场馆、宗教活动场所和大型超市、百货店和亿元以上商品交易市场等</w:t>
            </w:r>
            <w:r>
              <w:rPr>
                <w:rFonts w:ascii="仿宋_GB2312" w:hAnsi="仿宋_GB2312" w:cs="仿宋_GB2312" w:eastAsia="仿宋_GB2312"/>
                <w:sz w:val="31"/>
              </w:rPr>
              <w:t>9 类调查对象。</w:t>
            </w:r>
          </w:p>
          <w:p>
            <w:pPr>
              <w:pStyle w:val="null3"/>
              <w:ind w:left="765"/>
              <w:jc w:val="both"/>
            </w:pPr>
            <w:r>
              <w:rPr>
                <w:rFonts w:ascii="仿宋_GB2312" w:hAnsi="仿宋_GB2312" w:cs="仿宋_GB2312" w:eastAsia="仿宋_GB2312"/>
                <w:sz w:val="31"/>
                <w:b/>
              </w:rPr>
              <w:t>2</w:t>
            </w:r>
            <w:r>
              <w:rPr>
                <w:rFonts w:ascii="仿宋_GB2312" w:hAnsi="仿宋_GB2312" w:cs="仿宋_GB2312" w:eastAsia="仿宋_GB2312"/>
                <w:sz w:val="31"/>
                <w:b/>
              </w:rPr>
              <w:t>．调查指标</w:t>
            </w:r>
          </w:p>
          <w:p>
            <w:pPr>
              <w:pStyle w:val="null3"/>
              <w:ind w:firstLine="652"/>
              <w:jc w:val="both"/>
            </w:pPr>
            <w:r>
              <w:rPr>
                <w:rFonts w:ascii="仿宋_GB2312" w:hAnsi="仿宋_GB2312" w:cs="仿宋_GB2312" w:eastAsia="仿宋_GB2312"/>
                <w:sz w:val="31"/>
              </w:rPr>
              <w:t>公共服务设施共涉及</w:t>
            </w:r>
            <w:r>
              <w:rPr>
                <w:rFonts w:ascii="仿宋_GB2312" w:hAnsi="仿宋_GB2312" w:cs="仿宋_GB2312" w:eastAsia="仿宋_GB2312"/>
                <w:sz w:val="31"/>
              </w:rPr>
              <w:t>9 张调查表200 项调查指标，无重点更新指标。根据需要，修订调查指标情况见表4。</w:t>
            </w:r>
          </w:p>
          <w:p>
            <w:pPr>
              <w:pStyle w:val="null3"/>
              <w:spacing w:before="105"/>
              <w:ind w:left="1935"/>
              <w:jc w:val="both"/>
            </w:pPr>
            <w:r>
              <w:rPr>
                <w:rFonts w:ascii="仿宋_GB2312" w:hAnsi="仿宋_GB2312" w:cs="仿宋_GB2312" w:eastAsia="仿宋_GB2312"/>
                <w:sz w:val="28"/>
              </w:rPr>
              <w:t>表</w:t>
            </w:r>
            <w:r>
              <w:rPr>
                <w:rFonts w:ascii="仿宋_GB2312" w:hAnsi="仿宋_GB2312" w:cs="仿宋_GB2312" w:eastAsia="仿宋_GB2312"/>
                <w:sz w:val="21"/>
              </w:rPr>
              <w:t xml:space="preserve"> </w:t>
            </w:r>
            <w:r>
              <w:rPr>
                <w:rFonts w:ascii="仿宋_GB2312" w:hAnsi="仿宋_GB2312" w:cs="仿宋_GB2312" w:eastAsia="仿宋_GB2312"/>
                <w:sz w:val="28"/>
              </w:rPr>
              <w:t xml:space="preserve">4  </w:t>
            </w:r>
            <w:r>
              <w:rPr>
                <w:rFonts w:ascii="仿宋_GB2312" w:hAnsi="仿宋_GB2312" w:cs="仿宋_GB2312" w:eastAsia="仿宋_GB2312"/>
                <w:sz w:val="28"/>
              </w:rPr>
              <w:t>公共服务设施调查指标修订情况</w:t>
            </w:r>
          </w:p>
          <w:tbl>
            <w:tblPr>
              <w:tblInd w:type="dxa" w:w="105"/>
              <w:tblBorders>
                <w:top w:val="none" w:color="000000" w:sz="4"/>
                <w:left w:val="none" w:color="000000" w:sz="4"/>
                <w:bottom w:val="none" w:color="000000" w:sz="4"/>
                <w:right w:val="none" w:color="000000" w:sz="4"/>
                <w:insideH w:val="none"/>
                <w:insideV w:val="none"/>
              </w:tblBorders>
            </w:tblPr>
            <w:tblGrid>
              <w:gridCol w:w="215"/>
              <w:gridCol w:w="520"/>
              <w:gridCol w:w="1215"/>
              <w:gridCol w:w="592"/>
            </w:tblGrid>
            <w:tr>
              <w:tc>
                <w:tcPr>
                  <w:tcW w:type="dxa" w:w="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pPr>
                  <w:r>
                    <w:rPr>
                      <w:rFonts w:ascii="仿宋_GB2312" w:hAnsi="仿宋_GB2312" w:cs="仿宋_GB2312" w:eastAsia="仿宋_GB2312"/>
                      <w:sz w:val="24"/>
                    </w:rPr>
                    <w:t>序号</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25"/>
                  </w:pPr>
                  <w:r>
                    <w:rPr>
                      <w:rFonts w:ascii="仿宋_GB2312" w:hAnsi="仿宋_GB2312" w:cs="仿宋_GB2312" w:eastAsia="仿宋_GB2312"/>
                      <w:sz w:val="24"/>
                    </w:rPr>
                    <w:t>调查表</w:t>
                  </w:r>
                </w:p>
              </w:tc>
              <w:tc>
                <w:tcPr>
                  <w:tcW w:type="dxa" w:w="1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75"/>
                  </w:pPr>
                  <w:r>
                    <w:rPr>
                      <w:rFonts w:ascii="仿宋_GB2312" w:hAnsi="仿宋_GB2312" w:cs="仿宋_GB2312" w:eastAsia="仿宋_GB2312"/>
                      <w:sz w:val="24"/>
                    </w:rPr>
                    <w:t>指标变化</w:t>
                  </w:r>
                </w:p>
              </w:tc>
              <w:tc>
                <w:tcPr>
                  <w:tcW w:type="dxa" w:w="5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65"/>
                  </w:pPr>
                  <w:r>
                    <w:rPr>
                      <w:rFonts w:ascii="仿宋_GB2312" w:hAnsi="仿宋_GB2312" w:cs="仿宋_GB2312" w:eastAsia="仿宋_GB2312"/>
                      <w:sz w:val="24"/>
                    </w:rPr>
                    <w:t>说明</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公共服务设施</w:t>
                  </w:r>
                </w:p>
                <w:p>
                  <w:pPr>
                    <w:pStyle w:val="null3"/>
                    <w:spacing w:before="45"/>
                    <w:ind w:left="150"/>
                  </w:pPr>
                  <w:r>
                    <w:rPr>
                      <w:rFonts w:ascii="仿宋_GB2312" w:hAnsi="仿宋_GB2312" w:cs="仿宋_GB2312" w:eastAsia="仿宋_GB2312"/>
                      <w:sz w:val="24"/>
                    </w:rPr>
                    <w:t>（旅游景区）</w:t>
                  </w:r>
                </w:p>
                <w:p>
                  <w:pPr>
                    <w:pStyle w:val="null3"/>
                    <w:spacing w:before="45"/>
                    <w:ind w:left="525"/>
                  </w:pPr>
                  <w:r>
                    <w:rPr>
                      <w:rFonts w:ascii="仿宋_GB2312" w:hAnsi="仿宋_GB2312" w:cs="仿宋_GB2312" w:eastAsia="仿宋_GB2312"/>
                      <w:sz w:val="24"/>
                    </w:rPr>
                    <w:t>调查表</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firstLine="6"/>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11.</w:t>
                  </w:r>
                  <w:r>
                    <w:rPr>
                      <w:rFonts w:ascii="仿宋_GB2312" w:hAnsi="仿宋_GB2312" w:cs="仿宋_GB2312" w:eastAsia="仿宋_GB2312"/>
                      <w:sz w:val="24"/>
                    </w:rPr>
                    <w:t>开放时间由</w:t>
                  </w:r>
                  <w:r>
                    <w:rPr>
                      <w:rFonts w:ascii="仿宋_GB2312" w:hAnsi="仿宋_GB2312" w:cs="仿宋_GB2312" w:eastAsia="仿宋_GB2312"/>
                      <w:sz w:val="24"/>
                    </w:rPr>
                    <w:t>“①全年开</w:t>
                  </w:r>
                  <w:r>
                    <w:rPr>
                      <w:rFonts w:ascii="仿宋_GB2312" w:hAnsi="仿宋_GB2312" w:cs="仿宋_GB2312" w:eastAsia="仿宋_GB2312"/>
                      <w:sz w:val="24"/>
                    </w:rPr>
                    <w:t>放；</w:t>
                  </w:r>
                  <w:r>
                    <w:rPr>
                      <w:rFonts w:ascii="仿宋_GB2312" w:hAnsi="仿宋_GB2312" w:cs="仿宋_GB2312" w:eastAsia="仿宋_GB2312"/>
                      <w:sz w:val="24"/>
                    </w:rPr>
                    <w:t>②部分月份开发（</w:t>
                  </w:r>
                  <w:r>
                    <w:rPr>
                      <w:rFonts w:ascii="仿宋_GB2312" w:hAnsi="仿宋_GB2312" w:cs="仿宋_GB2312" w:eastAsia="仿宋_GB2312"/>
                    </w:rPr>
                    <w:t xml:space="preserve"> </w:t>
                  </w:r>
                  <w:r>
                    <w:rPr>
                      <w:rFonts w:ascii="仿宋_GB2312" w:hAnsi="仿宋_GB2312" w:cs="仿宋_GB2312" w:eastAsia="仿宋_GB2312"/>
                      <w:sz w:val="24"/>
                    </w:rPr>
                    <w:t>多选：</w:t>
                  </w: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2</w:t>
                  </w:r>
                  <w:r>
                    <w:rPr>
                      <w:rFonts w:ascii="仿宋_GB2312" w:hAnsi="仿宋_GB2312" w:cs="仿宋_GB2312" w:eastAsia="仿宋_GB2312"/>
                      <w:sz w:val="24"/>
                    </w:rPr>
                    <w:t>月、</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5</w:t>
                  </w:r>
                  <w:r>
                    <w:rPr>
                      <w:rFonts w:ascii="仿宋_GB2312" w:hAnsi="仿宋_GB2312" w:cs="仿宋_GB2312" w:eastAsia="仿宋_GB2312"/>
                      <w:sz w:val="24"/>
                    </w:rPr>
                    <w:t>月、</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8</w:t>
                  </w:r>
                  <w:r>
                    <w:rPr>
                      <w:rFonts w:ascii="仿宋_GB2312" w:hAnsi="仿宋_GB2312" w:cs="仿宋_GB2312" w:eastAsia="仿宋_GB2312"/>
                      <w:sz w:val="24"/>
                    </w:rPr>
                    <w:t>月、</w:t>
                  </w:r>
                  <w:r>
                    <w:rPr>
                      <w:rFonts w:ascii="仿宋_GB2312" w:hAnsi="仿宋_GB2312" w:cs="仿宋_GB2312" w:eastAsia="仿宋_GB2312"/>
                      <w:sz w:val="24"/>
                    </w:rPr>
                    <w:t>9</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10</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11</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12</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w:t>
                  </w:r>
                  <w:r>
                    <w:rPr>
                      <w:rFonts w:ascii="仿宋_GB2312" w:hAnsi="仿宋_GB2312" w:cs="仿宋_GB2312" w:eastAsia="仿宋_GB2312"/>
                      <w:sz w:val="24"/>
                    </w:rPr>
                    <w:t>调整为</w:t>
                  </w:r>
                  <w:r>
                    <w:rPr>
                      <w:rFonts w:ascii="仿宋_GB2312" w:hAnsi="仿宋_GB2312" w:cs="仿宋_GB2312" w:eastAsia="仿宋_GB2312"/>
                      <w:sz w:val="24"/>
                    </w:rPr>
                    <w:t>“①</w:t>
                  </w: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②</w:t>
                  </w: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③</w:t>
                  </w: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④</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⑤</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⑥</w:t>
                  </w: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⑦</w:t>
                  </w:r>
                  <w:r>
                    <w:rPr>
                      <w:rFonts w:ascii="仿宋_GB2312" w:hAnsi="仿宋_GB2312" w:cs="仿宋_GB2312" w:eastAsia="仿宋_GB2312"/>
                      <w:sz w:val="24"/>
                    </w:rPr>
                    <w:t>7</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⑧</w:t>
                  </w:r>
                  <w:r>
                    <w:rPr>
                      <w:rFonts w:ascii="仿宋_GB2312" w:hAnsi="仿宋_GB2312" w:cs="仿宋_GB2312" w:eastAsia="仿宋_GB2312"/>
                      <w:sz w:val="24"/>
                    </w:rPr>
                    <w:t>8</w:t>
                  </w:r>
                  <w:r>
                    <w:rPr>
                      <w:rFonts w:ascii="仿宋_GB2312" w:hAnsi="仿宋_GB2312" w:cs="仿宋_GB2312" w:eastAsia="仿宋_GB2312"/>
                      <w:sz w:val="24"/>
                    </w:rPr>
                    <w:t>月；</w:t>
                  </w:r>
                  <w:r>
                    <w:rPr>
                      <w:rFonts w:ascii="仿宋_GB2312" w:hAnsi="仿宋_GB2312" w:cs="仿宋_GB2312" w:eastAsia="仿宋_GB2312"/>
                      <w:sz w:val="24"/>
                    </w:rPr>
                    <w:t>⑨</w:t>
                  </w:r>
                  <w:r>
                    <w:rPr>
                      <w:rFonts w:ascii="仿宋_GB2312" w:hAnsi="仿宋_GB2312" w:cs="仿宋_GB2312" w:eastAsia="仿宋_GB2312"/>
                      <w:sz w:val="24"/>
                    </w:rPr>
                    <w:t>9</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⑩</w:t>
                  </w:r>
                  <w:r>
                    <w:rPr>
                      <w:rFonts w:ascii="仿宋_GB2312" w:hAnsi="仿宋_GB2312" w:cs="仿宋_GB2312" w:eastAsia="仿宋_GB2312"/>
                      <w:sz w:val="24"/>
                    </w:rPr>
                    <w:t>10</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⑪</w:t>
                  </w:r>
                  <w:r>
                    <w:rPr>
                      <w:rFonts w:ascii="仿宋_GB2312" w:hAnsi="仿宋_GB2312" w:cs="仿宋_GB2312" w:eastAsia="仿宋_GB2312"/>
                      <w:sz w:val="24"/>
                    </w:rPr>
                    <w:t>11</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⑩</w:t>
                  </w:r>
                  <w:r>
                    <w:rPr>
                      <w:rFonts w:ascii="仿宋_GB2312" w:hAnsi="仿宋_GB2312" w:cs="仿宋_GB2312" w:eastAsia="仿宋_GB2312"/>
                      <w:sz w:val="24"/>
                    </w:rPr>
                    <w:t>12</w:t>
                  </w:r>
                  <w:r>
                    <w:rPr>
                      <w:rFonts w:ascii="仿宋_GB2312" w:hAnsi="仿宋_GB2312" w:cs="仿宋_GB2312" w:eastAsia="仿宋_GB2312"/>
                      <w:sz w:val="24"/>
                    </w:rPr>
                    <w:t>月；</w:t>
                  </w:r>
                  <w:r>
                    <w:rPr>
                      <w:rFonts w:ascii="仿宋_GB2312" w:hAnsi="仿宋_GB2312" w:cs="仿宋_GB2312" w:eastAsia="仿宋_GB2312"/>
                      <w:sz w:val="24"/>
                    </w:rPr>
                    <w:t>⑬</w:t>
                  </w:r>
                  <w:r>
                    <w:rPr>
                      <w:rFonts w:ascii="仿宋_GB2312" w:hAnsi="仿宋_GB2312" w:cs="仿宋_GB2312" w:eastAsia="仿宋_GB2312"/>
                      <w:sz w:val="24"/>
                    </w:rPr>
                    <w:t>未开放。</w:t>
                  </w:r>
                  <w:r>
                    <w:rPr>
                      <w:rFonts w:ascii="仿宋_GB2312" w:hAnsi="仿宋_GB2312" w:cs="仿宋_GB2312" w:eastAsia="仿宋_GB2312"/>
                      <w:sz w:val="24"/>
                    </w:rPr>
                    <w:t>”</w:t>
                  </w:r>
                </w:p>
              </w:tc>
              <w:tc>
                <w:tcPr>
                  <w:tcW w:type="dxa" w:w="5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增加了</w:t>
                  </w:r>
                  <w:r>
                    <w:rPr>
                      <w:rFonts w:ascii="仿宋_GB2312" w:hAnsi="仿宋_GB2312" w:cs="仿宋_GB2312" w:eastAsia="仿宋_GB2312"/>
                      <w:sz w:val="24"/>
                    </w:rPr>
                    <w:t>“未开放”</w:t>
                  </w:r>
                  <w:r>
                    <w:rPr>
                      <w:rFonts w:ascii="仿宋_GB2312" w:hAnsi="仿宋_GB2312" w:cs="仿宋_GB2312" w:eastAsia="仿宋_GB2312"/>
                      <w:sz w:val="24"/>
                    </w:rPr>
                    <w:t>的情况。</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0" w:right="150" w:firstLine="19"/>
                  </w:pPr>
                  <w:r>
                    <w:rPr>
                      <w:rFonts w:ascii="仿宋_GB2312" w:hAnsi="仿宋_GB2312" w:cs="仿宋_GB2312" w:eastAsia="仿宋_GB2312"/>
                      <w:sz w:val="24"/>
                    </w:rPr>
                    <w:t>公共服务设施</w:t>
                  </w:r>
                  <w:r>
                    <w:rPr>
                      <w:rFonts w:ascii="仿宋_GB2312" w:hAnsi="仿宋_GB2312" w:cs="仿宋_GB2312" w:eastAsia="仿宋_GB2312"/>
                      <w:sz w:val="24"/>
                    </w:rPr>
                    <w:t>（大型超市、百货店和亿元以上商品交易市场）调查表</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05" w:firstLine="3"/>
                  </w:pP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6.</w:t>
                  </w:r>
                  <w:r>
                    <w:rPr>
                      <w:rFonts w:ascii="仿宋_GB2312" w:hAnsi="仿宋_GB2312" w:cs="仿宋_GB2312" w:eastAsia="仿宋_GB2312"/>
                      <w:sz w:val="24"/>
                    </w:rPr>
                    <w:t>营业面积由</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不包括</w:t>
                  </w:r>
                  <w:r>
                    <w:rPr>
                      <w:rFonts w:ascii="仿宋_GB2312" w:hAnsi="仿宋_GB2312" w:cs="仿宋_GB2312" w:eastAsia="仿宋_GB2312"/>
                      <w:sz w:val="24"/>
                    </w:rPr>
                    <w:t>其办公用房、仓库和加工场地。</w:t>
                  </w:r>
                  <w:r>
                    <w:rPr>
                      <w:rFonts w:ascii="仿宋_GB2312" w:hAnsi="仿宋_GB2312" w:cs="仿宋_GB2312" w:eastAsia="仿宋_GB2312"/>
                      <w:sz w:val="24"/>
                    </w:rPr>
                    <w:t>”调</w:t>
                  </w:r>
                  <w:r>
                    <w:rPr>
                      <w:rFonts w:ascii="仿宋_GB2312" w:hAnsi="仿宋_GB2312" w:cs="仿宋_GB2312" w:eastAsia="仿宋_GB2312"/>
                      <w:sz w:val="24"/>
                    </w:rPr>
                    <w:t>整为</w:t>
                  </w:r>
                  <w:r>
                    <w:rPr>
                      <w:rFonts w:ascii="仿宋_GB2312" w:hAnsi="仿宋_GB2312" w:cs="仿宋_GB2312" w:eastAsia="仿宋_GB2312"/>
                      <w:sz w:val="24"/>
                    </w:rPr>
                    <w:t>“</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不包括其办公用房、仓库和</w:t>
                  </w:r>
                  <w:r>
                    <w:rPr>
                      <w:rFonts w:ascii="仿宋_GB2312" w:hAnsi="仿宋_GB2312" w:cs="仿宋_GB2312" w:eastAsia="仿宋_GB2312"/>
                      <w:sz w:val="24"/>
                    </w:rPr>
                    <w:t>加工场地。按年末实有建筑面积统</w:t>
                  </w:r>
                  <w:r>
                    <w:rPr>
                      <w:rFonts w:ascii="仿宋_GB2312" w:hAnsi="仿宋_GB2312" w:cs="仿宋_GB2312" w:eastAsia="仿宋_GB2312"/>
                      <w:sz w:val="24"/>
                    </w:rPr>
                    <w:t>计。</w:t>
                  </w:r>
                  <w:r>
                    <w:rPr>
                      <w:rFonts w:ascii="仿宋_GB2312" w:hAnsi="仿宋_GB2312" w:cs="仿宋_GB2312" w:eastAsia="仿宋_GB2312"/>
                      <w:sz w:val="24"/>
                    </w:rPr>
                    <w:t>”</w:t>
                  </w:r>
                </w:p>
              </w:tc>
              <w:tc>
                <w:tcPr>
                  <w:tcW w:type="dxa" w:w="5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补充</w:t>
                  </w:r>
                  <w:r>
                    <w:rPr>
                      <w:rFonts w:ascii="仿宋_GB2312" w:hAnsi="仿宋_GB2312" w:cs="仿宋_GB2312" w:eastAsia="仿宋_GB2312"/>
                    </w:rPr>
                    <w:t xml:space="preserve"> </w:t>
                  </w:r>
                  <w:r>
                    <w:rPr>
                      <w:rFonts w:ascii="仿宋_GB2312" w:hAnsi="仿宋_GB2312" w:cs="仿宋_GB2312" w:eastAsia="仿宋_GB2312"/>
                      <w:sz w:val="24"/>
                    </w:rPr>
                    <w:t>了营业面积</w:t>
                  </w:r>
                  <w:r>
                    <w:rPr>
                      <w:rFonts w:ascii="仿宋_GB2312" w:hAnsi="仿宋_GB2312" w:cs="仿宋_GB2312" w:eastAsia="仿宋_GB2312"/>
                      <w:sz w:val="24"/>
                    </w:rPr>
                    <w:t>的统计标准。</w:t>
                  </w:r>
                </w:p>
              </w:tc>
            </w:tr>
          </w:tbl>
          <w:p>
            <w:pPr>
              <w:pStyle w:val="null3"/>
              <w:spacing w:after="150"/>
              <w:jc w:val="both"/>
            </w:pPr>
            <w:r>
              <w:rPr>
                <w:rFonts w:ascii="仿宋_GB2312" w:hAnsi="仿宋_GB2312" w:cs="仿宋_GB2312" w:eastAsia="仿宋_GB2312"/>
                <w:sz w:val="31"/>
              </w:rPr>
              <w:t>（四）县域、</w:t>
            </w:r>
            <w:r>
              <w:rPr>
                <w:rFonts w:ascii="仿宋_GB2312" w:hAnsi="仿宋_GB2312" w:cs="仿宋_GB2312" w:eastAsia="仿宋_GB2312"/>
                <w:sz w:val="31"/>
              </w:rPr>
              <w:t>乡（镇）基础情况</w:t>
            </w:r>
          </w:p>
          <w:p>
            <w:pPr>
              <w:pStyle w:val="null3"/>
              <w:ind w:firstLine="652"/>
              <w:jc w:val="both"/>
            </w:pPr>
            <w:r>
              <w:rPr>
                <w:rFonts w:ascii="仿宋_GB2312" w:hAnsi="仿宋_GB2312" w:cs="仿宋_GB2312" w:eastAsia="仿宋_GB2312"/>
                <w:sz w:val="31"/>
              </w:rPr>
              <w:t>指导各县（区、市）对近三年县域</w:t>
            </w:r>
            <w:r>
              <w:rPr>
                <w:rFonts w:ascii="仿宋_GB2312" w:hAnsi="仿宋_GB2312" w:cs="仿宋_GB2312" w:eastAsia="仿宋_GB2312"/>
                <w:sz w:val="31"/>
              </w:rPr>
              <w:t>乡（镇）基础情况数据名录清单更新、</w:t>
            </w:r>
            <w:r>
              <w:rPr>
                <w:rFonts w:ascii="仿宋_GB2312" w:hAnsi="仿宋_GB2312" w:cs="仿宋_GB2312" w:eastAsia="仿宋_GB2312"/>
                <w:sz w:val="31"/>
              </w:rPr>
              <w:t>全指标更新。并对更新数据进行审核上交。</w:t>
            </w:r>
          </w:p>
          <w:p>
            <w:pPr>
              <w:pStyle w:val="null3"/>
              <w:ind w:firstLine="652"/>
              <w:jc w:val="both"/>
            </w:pPr>
            <w:r>
              <w:rPr>
                <w:rFonts w:ascii="仿宋_GB2312" w:hAnsi="仿宋_GB2312" w:cs="仿宋_GB2312" w:eastAsia="仿宋_GB2312"/>
                <w:sz w:val="31"/>
              </w:rPr>
              <w:t>县域、乡（镇）基础情况数据更新包括：名录清单更新、全指标更新。</w:t>
            </w:r>
          </w:p>
          <w:p>
            <w:pPr>
              <w:pStyle w:val="null3"/>
              <w:ind w:left="690"/>
              <w:jc w:val="both"/>
            </w:pPr>
            <w:r>
              <w:rPr>
                <w:rFonts w:ascii="仿宋_GB2312" w:hAnsi="仿宋_GB2312" w:cs="仿宋_GB2312" w:eastAsia="仿宋_GB2312"/>
                <w:sz w:val="31"/>
                <w:b/>
              </w:rPr>
              <w:t>1</w:t>
            </w:r>
            <w:r>
              <w:rPr>
                <w:rFonts w:ascii="仿宋_GB2312" w:hAnsi="仿宋_GB2312" w:cs="仿宋_GB2312" w:eastAsia="仿宋_GB2312"/>
                <w:sz w:val="31"/>
                <w:b/>
              </w:rPr>
              <w:t>．调查对象</w:t>
            </w:r>
          </w:p>
          <w:p>
            <w:pPr>
              <w:pStyle w:val="null3"/>
              <w:ind w:firstLine="652"/>
              <w:jc w:val="both"/>
            </w:pPr>
            <w:r>
              <w:rPr>
                <w:rFonts w:ascii="仿宋_GB2312" w:hAnsi="仿宋_GB2312" w:cs="仿宋_GB2312" w:eastAsia="仿宋_GB2312"/>
                <w:sz w:val="31"/>
              </w:rPr>
              <w:t>县域、乡（镇）基础情况包括县域基础指标统计、乡（镇）基础指标统计</w:t>
            </w:r>
            <w:r>
              <w:rPr>
                <w:rFonts w:ascii="仿宋_GB2312" w:hAnsi="仿宋_GB2312" w:cs="仿宋_GB2312" w:eastAsia="仿宋_GB2312"/>
                <w:sz w:val="31"/>
              </w:rPr>
              <w:t>2 类。</w:t>
            </w:r>
          </w:p>
          <w:p>
            <w:pPr>
              <w:pStyle w:val="null3"/>
              <w:spacing w:before="180"/>
              <w:ind w:left="765"/>
              <w:jc w:val="both"/>
            </w:pPr>
            <w:r>
              <w:rPr>
                <w:rFonts w:ascii="仿宋_GB2312" w:hAnsi="仿宋_GB2312" w:cs="仿宋_GB2312" w:eastAsia="仿宋_GB2312"/>
                <w:sz w:val="31"/>
                <w:b/>
              </w:rPr>
              <w:t>2</w:t>
            </w:r>
            <w:r>
              <w:rPr>
                <w:rFonts w:ascii="仿宋_GB2312" w:hAnsi="仿宋_GB2312" w:cs="仿宋_GB2312" w:eastAsia="仿宋_GB2312"/>
                <w:sz w:val="31"/>
                <w:b/>
              </w:rPr>
              <w:t>．调查指标</w:t>
            </w:r>
          </w:p>
          <w:p>
            <w:pPr>
              <w:pStyle w:val="null3"/>
              <w:ind w:firstLine="652"/>
              <w:jc w:val="both"/>
            </w:pPr>
            <w:r>
              <w:rPr>
                <w:rFonts w:ascii="仿宋_GB2312" w:hAnsi="仿宋_GB2312" w:cs="仿宋_GB2312" w:eastAsia="仿宋_GB2312"/>
                <w:sz w:val="31"/>
              </w:rPr>
              <w:t>县域、乡（镇）基础情况共涉及</w:t>
            </w:r>
            <w:r>
              <w:rPr>
                <w:rFonts w:ascii="仿宋_GB2312" w:hAnsi="仿宋_GB2312" w:cs="仿宋_GB2312" w:eastAsia="仿宋_GB2312"/>
                <w:sz w:val="31"/>
              </w:rPr>
              <w:t>2 张调查表 43 项调查指标。根据工作需要，修订调查指标情况见表 5。</w:t>
            </w:r>
          </w:p>
          <w:p>
            <w:pPr>
              <w:pStyle w:val="null3"/>
              <w:spacing w:before="105"/>
              <w:ind w:left="1515"/>
              <w:jc w:val="both"/>
            </w:pPr>
            <w:r>
              <w:rPr>
                <w:rFonts w:ascii="仿宋_GB2312" w:hAnsi="仿宋_GB2312" w:cs="仿宋_GB2312" w:eastAsia="仿宋_GB2312"/>
                <w:sz w:val="28"/>
              </w:rPr>
              <w:t>表</w:t>
            </w:r>
            <w:r>
              <w:rPr>
                <w:rFonts w:ascii="仿宋_GB2312" w:hAnsi="仿宋_GB2312" w:cs="仿宋_GB2312" w:eastAsia="仿宋_GB2312"/>
                <w:sz w:val="21"/>
              </w:rPr>
              <w:t xml:space="preserve"> </w:t>
            </w:r>
            <w:r>
              <w:rPr>
                <w:rFonts w:ascii="仿宋_GB2312" w:hAnsi="仿宋_GB2312" w:cs="仿宋_GB2312" w:eastAsia="仿宋_GB2312"/>
                <w:sz w:val="28"/>
              </w:rPr>
              <w:t xml:space="preserve">5  </w:t>
            </w:r>
            <w:r>
              <w:rPr>
                <w:rFonts w:ascii="仿宋_GB2312" w:hAnsi="仿宋_GB2312" w:cs="仿宋_GB2312" w:eastAsia="仿宋_GB2312"/>
                <w:sz w:val="28"/>
              </w:rPr>
              <w:t>县域、乡（镇）基础情况调查指标修订</w:t>
            </w:r>
          </w:p>
          <w:tbl>
            <w:tblPr>
              <w:tblInd w:type="dxa" w:w="105"/>
              <w:tblBorders>
                <w:top w:val="none" w:color="000000" w:sz="4"/>
                <w:left w:val="none" w:color="000000" w:sz="4"/>
                <w:bottom w:val="none" w:color="000000" w:sz="4"/>
                <w:right w:val="none" w:color="000000" w:sz="4"/>
                <w:insideH w:val="none"/>
                <w:insideV w:val="none"/>
              </w:tblBorders>
            </w:tblPr>
            <w:tblGrid>
              <w:gridCol w:w="215"/>
              <w:gridCol w:w="521"/>
              <w:gridCol w:w="1218"/>
              <w:gridCol w:w="588"/>
            </w:tblGrid>
            <w:tr>
              <w:tc>
                <w:tcPr>
                  <w:tcW w:type="dxa" w:w="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pPr>
                  <w:r>
                    <w:rPr>
                      <w:rFonts w:ascii="仿宋_GB2312" w:hAnsi="仿宋_GB2312" w:cs="仿宋_GB2312" w:eastAsia="仿宋_GB2312"/>
                      <w:sz w:val="24"/>
                    </w:rPr>
                    <w:t>序号</w:t>
                  </w:r>
                </w:p>
              </w:tc>
              <w:tc>
                <w:tcPr>
                  <w:tcW w:type="dxa" w:w="5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25"/>
                  </w:pPr>
                  <w:r>
                    <w:rPr>
                      <w:rFonts w:ascii="仿宋_GB2312" w:hAnsi="仿宋_GB2312" w:cs="仿宋_GB2312" w:eastAsia="仿宋_GB2312"/>
                      <w:sz w:val="24"/>
                    </w:rPr>
                    <w:t>调查表</w:t>
                  </w:r>
                </w:p>
              </w:tc>
              <w:tc>
                <w:tcPr>
                  <w:tcW w:type="dxa" w:w="1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75"/>
                  </w:pPr>
                  <w:r>
                    <w:rPr>
                      <w:rFonts w:ascii="仿宋_GB2312" w:hAnsi="仿宋_GB2312" w:cs="仿宋_GB2312" w:eastAsia="仿宋_GB2312"/>
                      <w:sz w:val="24"/>
                    </w:rPr>
                    <w:t>指标变化</w:t>
                  </w:r>
                </w:p>
              </w:tc>
              <w:tc>
                <w:tcPr>
                  <w:tcW w:type="dxa" w:w="5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65"/>
                  </w:pPr>
                  <w:r>
                    <w:rPr>
                      <w:rFonts w:ascii="仿宋_GB2312" w:hAnsi="仿宋_GB2312" w:cs="仿宋_GB2312" w:eastAsia="仿宋_GB2312"/>
                      <w:sz w:val="24"/>
                    </w:rPr>
                    <w:t>说明</w:t>
                  </w:r>
                </w:p>
              </w:tc>
            </w:tr>
            <w:tr>
              <w:tc>
                <w:tcPr>
                  <w:tcW w:type="dxa" w:w="21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w:t>
                  </w:r>
                </w:p>
              </w:tc>
              <w:tc>
                <w:tcPr>
                  <w:tcW w:type="dxa" w:w="52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县域基础指标</w:t>
                  </w:r>
                  <w:r>
                    <w:rPr>
                      <w:rFonts w:ascii="仿宋_GB2312" w:hAnsi="仿宋_GB2312" w:cs="仿宋_GB2312" w:eastAsia="仿宋_GB2312"/>
                      <w:sz w:val="24"/>
                    </w:rPr>
                    <w:t>统计表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35" w:right="105"/>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sz w:val="24"/>
                    </w:rPr>
                    <w:t>）指标</w:t>
                  </w:r>
                  <w:r>
                    <w:rPr>
                      <w:rFonts w:ascii="仿宋_GB2312" w:hAnsi="仿宋_GB2312" w:cs="仿宋_GB2312" w:eastAsia="仿宋_GB2312"/>
                    </w:rPr>
                    <w:t xml:space="preserve"> </w:t>
                  </w:r>
                  <w:r>
                    <w:rPr>
                      <w:rFonts w:ascii="仿宋_GB2312" w:hAnsi="仿宋_GB2312" w:cs="仿宋_GB2312" w:eastAsia="仿宋_GB2312"/>
                      <w:sz w:val="24"/>
                    </w:rPr>
                    <w:t xml:space="preserve">06 </w:t>
                  </w:r>
                  <w:r>
                    <w:rPr>
                      <w:rFonts w:ascii="仿宋_GB2312" w:hAnsi="仿宋_GB2312" w:cs="仿宋_GB2312" w:eastAsia="仿宋_GB2312"/>
                      <w:sz w:val="24"/>
                    </w:rPr>
                    <w:t>由</w:t>
                  </w:r>
                  <w:r>
                    <w:rPr>
                      <w:rFonts w:ascii="仿宋_GB2312" w:hAnsi="仿宋_GB2312" w:cs="仿宋_GB2312" w:eastAsia="仿宋_GB2312"/>
                      <w:sz w:val="24"/>
                    </w:rPr>
                    <w:t>“近</w:t>
                  </w:r>
                  <w:r>
                    <w:rPr>
                      <w:rFonts w:ascii="仿宋_GB2312" w:hAnsi="仿宋_GB2312" w:cs="仿宋_GB2312" w:eastAsia="仿宋_GB2312"/>
                    </w:rPr>
                    <w:t xml:space="preserve"> </w:t>
                  </w:r>
                  <w:r>
                    <w:rPr>
                      <w:rFonts w:ascii="仿宋_GB2312" w:hAnsi="仿宋_GB2312" w:cs="仿宋_GB2312" w:eastAsia="仿宋_GB2312"/>
                      <w:sz w:val="24"/>
                    </w:rPr>
                    <w:t>30</w:t>
                  </w:r>
                  <w:r>
                    <w:rPr>
                      <w:rFonts w:ascii="仿宋_GB2312" w:hAnsi="仿宋_GB2312" w:cs="仿宋_GB2312" w:eastAsia="仿宋_GB2312"/>
                    </w:rPr>
                    <w:t xml:space="preserve"> </w:t>
                  </w:r>
                  <w:r>
                    <w:rPr>
                      <w:rFonts w:ascii="仿宋_GB2312" w:hAnsi="仿宋_GB2312" w:cs="仿宋_GB2312" w:eastAsia="仿宋_GB2312"/>
                      <w:sz w:val="24"/>
                    </w:rPr>
                    <w:t>年全社会固定</w:t>
                  </w:r>
                  <w:r>
                    <w:rPr>
                      <w:rFonts w:ascii="仿宋_GB2312" w:hAnsi="仿宋_GB2312" w:cs="仿宋_GB2312" w:eastAsia="仿宋_GB2312"/>
                      <w:sz w:val="24"/>
                    </w:rPr>
                    <w:t>资产投资总额</w:t>
                  </w:r>
                  <w:r>
                    <w:rPr>
                      <w:rFonts w:ascii="仿宋_GB2312" w:hAnsi="仿宋_GB2312" w:cs="仿宋_GB2312" w:eastAsia="仿宋_GB2312"/>
                      <w:sz w:val="24"/>
                    </w:rPr>
                    <w:t>”调整为“全社会固定</w:t>
                  </w:r>
                  <w:r>
                    <w:rPr>
                      <w:rFonts w:ascii="仿宋_GB2312" w:hAnsi="仿宋_GB2312" w:cs="仿宋_GB2312" w:eastAsia="仿宋_GB2312"/>
                      <w:sz w:val="24"/>
                    </w:rPr>
                    <w:t>资产投资总额</w:t>
                  </w:r>
                  <w:r>
                    <w:rPr>
                      <w:rFonts w:ascii="仿宋_GB2312" w:hAnsi="仿宋_GB2312" w:cs="仿宋_GB2312" w:eastAsia="仿宋_GB2312"/>
                      <w:sz w:val="24"/>
                    </w:rPr>
                    <w:t>”。</w:t>
                  </w:r>
                </w:p>
                <w:p>
                  <w:pPr>
                    <w:pStyle w:val="null3"/>
                    <w:spacing w:before="60"/>
                    <w:ind w:left="120" w:right="105"/>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）指标解释</w:t>
                  </w:r>
                  <w:r>
                    <w:rPr>
                      <w:rFonts w:ascii="仿宋_GB2312" w:hAnsi="仿宋_GB2312" w:cs="仿宋_GB2312" w:eastAsia="仿宋_GB2312"/>
                    </w:rPr>
                    <w:t xml:space="preserve"> </w:t>
                  </w:r>
                  <w:r>
                    <w:rPr>
                      <w:rFonts w:ascii="仿宋_GB2312" w:hAnsi="仿宋_GB2312" w:cs="仿宋_GB2312" w:eastAsia="仿宋_GB2312"/>
                      <w:sz w:val="24"/>
                    </w:rPr>
                    <w:t>6.</w:t>
                  </w:r>
                  <w:r>
                    <w:rPr>
                      <w:rFonts w:ascii="仿宋_GB2312" w:hAnsi="仿宋_GB2312" w:cs="仿宋_GB2312" w:eastAsia="仿宋_GB2312"/>
                      <w:sz w:val="24"/>
                    </w:rPr>
                    <w:t>全社会固定资产投</w:t>
                  </w:r>
                  <w:r>
                    <w:rPr>
                      <w:rFonts w:ascii="仿宋_GB2312" w:hAnsi="仿宋_GB2312" w:cs="仿宋_GB2312" w:eastAsia="仿宋_GB2312"/>
                      <w:sz w:val="24"/>
                    </w:rPr>
                    <w:t>资总额由</w:t>
                  </w:r>
                  <w:r>
                    <w:rPr>
                      <w:rFonts w:ascii="仿宋_GB2312" w:hAnsi="仿宋_GB2312" w:cs="仿宋_GB2312" w:eastAsia="仿宋_GB2312"/>
                      <w:sz w:val="24"/>
                    </w:rPr>
                    <w:t>“按上级统计部门确定的统</w:t>
                  </w:r>
                  <w:r>
                    <w:rPr>
                      <w:rFonts w:ascii="仿宋_GB2312" w:hAnsi="仿宋_GB2312" w:cs="仿宋_GB2312" w:eastAsia="仿宋_GB2312"/>
                      <w:sz w:val="24"/>
                    </w:rPr>
                    <w:t>计</w:t>
                  </w:r>
                  <w:r>
                    <w:rPr>
                      <w:rFonts w:ascii="仿宋_GB2312" w:hAnsi="仿宋_GB2312" w:cs="仿宋_GB2312" w:eastAsia="仿宋_GB2312"/>
                    </w:rPr>
                    <w:t xml:space="preserve"> </w:t>
                  </w:r>
                  <w:r>
                    <w:rPr>
                      <w:rFonts w:ascii="仿宋_GB2312" w:hAnsi="仿宋_GB2312" w:cs="仿宋_GB2312" w:eastAsia="仿宋_GB2312"/>
                      <w:sz w:val="24"/>
                    </w:rPr>
                    <w:t>口径，记录的历年当年价记录的年</w:t>
                  </w:r>
                  <w:r>
                    <w:rPr>
                      <w:rFonts w:ascii="仿宋_GB2312" w:hAnsi="仿宋_GB2312" w:cs="仿宋_GB2312" w:eastAsia="仿宋_GB2312"/>
                      <w:sz w:val="24"/>
                    </w:rPr>
                    <w:t>度</w:t>
                  </w:r>
                  <w:r>
                    <w:rPr>
                      <w:rFonts w:ascii="仿宋_GB2312" w:hAnsi="仿宋_GB2312" w:cs="仿宋_GB2312" w:eastAsia="仿宋_GB2312"/>
                    </w:rPr>
                    <w:t xml:space="preserve"> </w:t>
                  </w:r>
                  <w:r>
                    <w:rPr>
                      <w:rFonts w:ascii="仿宋_GB2312" w:hAnsi="仿宋_GB2312" w:cs="仿宋_GB2312" w:eastAsia="仿宋_GB2312"/>
                      <w:sz w:val="24"/>
                    </w:rPr>
                    <w:t>固定</w:t>
                  </w:r>
                  <w:r>
                    <w:rPr>
                      <w:rFonts w:ascii="仿宋_GB2312" w:hAnsi="仿宋_GB2312" w:cs="仿宋_GB2312" w:eastAsia="仿宋_GB2312"/>
                    </w:rPr>
                    <w:t xml:space="preserve"> </w:t>
                  </w:r>
                  <w:r>
                    <w:rPr>
                      <w:rFonts w:ascii="仿宋_GB2312" w:hAnsi="仿宋_GB2312" w:cs="仿宋_GB2312" w:eastAsia="仿宋_GB2312"/>
                      <w:sz w:val="24"/>
                    </w:rPr>
                    <w:t>资产投资总额</w:t>
                  </w:r>
                  <w:r>
                    <w:rPr>
                      <w:rFonts w:ascii="仿宋_GB2312" w:hAnsi="仿宋_GB2312" w:cs="仿宋_GB2312" w:eastAsia="仿宋_GB2312"/>
                    </w:rPr>
                    <w:t xml:space="preserve"> </w:t>
                  </w:r>
                  <w:r>
                    <w:rPr>
                      <w:rFonts w:ascii="仿宋_GB2312" w:hAnsi="仿宋_GB2312" w:cs="仿宋_GB2312" w:eastAsia="仿宋_GB2312"/>
                      <w:sz w:val="24"/>
                    </w:rPr>
                    <w:t>，包含</w:t>
                  </w:r>
                  <w:r>
                    <w:rPr>
                      <w:rFonts w:ascii="仿宋_GB2312" w:hAnsi="仿宋_GB2312" w:cs="仿宋_GB2312" w:eastAsia="仿宋_GB2312"/>
                      <w:sz w:val="24"/>
                    </w:rPr>
                    <w:t>30</w:t>
                  </w:r>
                  <w:r>
                    <w:rPr>
                      <w:rFonts w:ascii="仿宋_GB2312" w:hAnsi="仿宋_GB2312" w:cs="仿宋_GB2312" w:eastAsia="仿宋_GB2312"/>
                    </w:rPr>
                    <w:t xml:space="preserve"> </w:t>
                  </w:r>
                  <w:r>
                    <w:rPr>
                      <w:rFonts w:ascii="仿宋_GB2312" w:hAnsi="仿宋_GB2312" w:cs="仿宋_GB2312" w:eastAsia="仿宋_GB2312"/>
                      <w:sz w:val="24"/>
                    </w:rPr>
                    <w:t>项</w:t>
                  </w:r>
                  <w:r>
                    <w:rPr>
                      <w:rFonts w:ascii="仿宋_GB2312" w:hAnsi="仿宋_GB2312" w:cs="仿宋_GB2312" w:eastAsia="仿宋_GB2312"/>
                      <w:sz w:val="24"/>
                    </w:rPr>
                    <w:t>值。</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”调整为“按上级统计部门确</w:t>
                  </w:r>
                  <w:r>
                    <w:rPr>
                      <w:rFonts w:ascii="仿宋_GB2312" w:hAnsi="仿宋_GB2312" w:cs="仿宋_GB2312" w:eastAsia="仿宋_GB2312"/>
                      <w:sz w:val="24"/>
                    </w:rPr>
                    <w:t>定的统计</w:t>
                  </w:r>
                  <w:r>
                    <w:rPr>
                      <w:rFonts w:ascii="仿宋_GB2312" w:hAnsi="仿宋_GB2312" w:cs="仿宋_GB2312" w:eastAsia="仿宋_GB2312"/>
                    </w:rPr>
                    <w:t xml:space="preserve"> </w:t>
                  </w:r>
                  <w:r>
                    <w:rPr>
                      <w:rFonts w:ascii="仿宋_GB2312" w:hAnsi="仿宋_GB2312" w:cs="仿宋_GB2312" w:eastAsia="仿宋_GB2312"/>
                      <w:sz w:val="24"/>
                    </w:rPr>
                    <w:t>口径，记录的上一年度当年</w:t>
                  </w:r>
                  <w:r>
                    <w:rPr>
                      <w:rFonts w:ascii="仿宋_GB2312" w:hAnsi="仿宋_GB2312" w:cs="仿宋_GB2312" w:eastAsia="仿宋_GB2312"/>
                      <w:sz w:val="24"/>
                    </w:rPr>
                    <w:t>价记录的年度固定资产投资总</w:t>
                  </w:r>
                  <w:r>
                    <w:rPr>
                      <w:rFonts w:ascii="仿宋_GB2312" w:hAnsi="仿宋_GB2312" w:cs="仿宋_GB2312" w:eastAsia="仿宋_GB2312"/>
                      <w:sz w:val="24"/>
                    </w:rPr>
                    <w:t>额。</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w:t>
                  </w:r>
                </w:p>
              </w:tc>
              <w:tc>
                <w:tcPr>
                  <w:tcW w:type="dxa" w:w="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数据统计时段调</w:t>
                  </w:r>
                  <w:r>
                    <w:rPr>
                      <w:rFonts w:ascii="仿宋_GB2312" w:hAnsi="仿宋_GB2312" w:cs="仿宋_GB2312" w:eastAsia="仿宋_GB2312"/>
                      <w:sz w:val="24"/>
                    </w:rPr>
                    <w:t>整为上一年度。</w:t>
                  </w:r>
                </w:p>
              </w:tc>
            </w:tr>
            <w:tr>
              <w:tc>
                <w:tcPr>
                  <w:tcW w:type="dxa" w:w="215"/>
                  <w:vMerge/>
                  <w:tcBorders>
                    <w:top w:val="none" w:color="000000" w:sz="4"/>
                    <w:left w:val="single" w:color="000000" w:sz="4"/>
                    <w:bottom w:val="none" w:color="000000" w:sz="4"/>
                    <w:right w:val="single" w:color="000000" w:sz="4"/>
                  </w:tcBorders>
                </w:tcPr>
                <w:p/>
              </w:tc>
              <w:tc>
                <w:tcPr>
                  <w:tcW w:type="dxa" w:w="521"/>
                  <w:vMerge/>
                  <w:tcBorders>
                    <w:top w:val="none" w:color="000000" w:sz="4"/>
                    <w:left w:val="single" w:color="000000" w:sz="4"/>
                    <w:bottom w:val="none" w:color="000000" w:sz="4"/>
                    <w:right w:val="single" w:color="000000" w:sz="4"/>
                  </w:tcBorders>
                </w:tcP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35" w:right="150"/>
                  </w:pPr>
                  <w:r>
                    <w:rPr>
                      <w:rFonts w:ascii="仿宋_GB2312" w:hAnsi="仿宋_GB2312" w:cs="仿宋_GB2312" w:eastAsia="仿宋_GB2312"/>
                      <w:sz w:val="24"/>
                    </w:rPr>
                    <w:t>调查表中新增</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三、特色农作物</w:t>
                  </w:r>
                  <w:r>
                    <w:rPr>
                      <w:rFonts w:ascii="仿宋_GB2312" w:hAnsi="仿宋_GB2312" w:cs="仿宋_GB2312" w:eastAsia="仿宋_GB2312"/>
                      <w:sz w:val="24"/>
                    </w:rPr>
                    <w:t>”，涉及</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项指标：</w:t>
                  </w:r>
                  <w:r>
                    <w:rPr>
                      <w:rFonts w:ascii="仿宋_GB2312" w:hAnsi="仿宋_GB2312" w:cs="仿宋_GB2312" w:eastAsia="仿宋_GB2312"/>
                      <w:sz w:val="24"/>
                    </w:rPr>
                    <w:t>①特色农作物种类；</w:t>
                  </w:r>
                </w:p>
                <w:p>
                  <w:pPr>
                    <w:pStyle w:val="null3"/>
                    <w:ind w:left="105"/>
                  </w:pPr>
                  <w:r>
                    <w:rPr>
                      <w:rFonts w:ascii="仿宋_GB2312" w:hAnsi="仿宋_GB2312" w:cs="仿宋_GB2312" w:eastAsia="仿宋_GB2312"/>
                      <w:sz w:val="24"/>
                    </w:rPr>
                    <w:t>②农作物播种面积；③农作物产量；</w:t>
                  </w:r>
                </w:p>
                <w:p>
                  <w:pPr>
                    <w:pStyle w:val="null3"/>
                    <w:spacing w:before="45"/>
                    <w:ind w:left="105"/>
                  </w:pPr>
                  <w:r>
                    <w:rPr>
                      <w:rFonts w:ascii="仿宋_GB2312" w:hAnsi="仿宋_GB2312" w:cs="仿宋_GB2312" w:eastAsia="仿宋_GB2312"/>
                      <w:sz w:val="24"/>
                    </w:rPr>
                    <w:t>④农作物单位面积产量。</w:t>
                  </w:r>
                </w:p>
              </w:tc>
              <w:tc>
                <w:tcPr>
                  <w:tcW w:type="dxa" w:w="5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参考统计部门主</w:t>
                  </w:r>
                  <w:r>
                    <w:rPr>
                      <w:rFonts w:ascii="仿宋_GB2312" w:hAnsi="仿宋_GB2312" w:cs="仿宋_GB2312" w:eastAsia="仿宋_GB2312"/>
                      <w:sz w:val="24"/>
                    </w:rPr>
                    <w:t>要农作物、水果等作物种类标准</w:t>
                  </w:r>
                  <w:r>
                    <w:rPr>
                      <w:rFonts w:ascii="仿宋_GB2312" w:hAnsi="仿宋_GB2312" w:cs="仿宋_GB2312" w:eastAsia="仿宋_GB2312"/>
                      <w:sz w:val="24"/>
                    </w:rPr>
                    <w:t>名称，新增</w:t>
                  </w:r>
                  <w:r>
                    <w:rPr>
                      <w:rFonts w:ascii="仿宋_GB2312" w:hAnsi="仿宋_GB2312" w:cs="仿宋_GB2312" w:eastAsia="仿宋_GB2312"/>
                    </w:rPr>
                    <w:t xml:space="preserve"> </w:t>
                  </w:r>
                  <w:r>
                    <w:rPr>
                      <w:rFonts w:ascii="仿宋_GB2312" w:hAnsi="仿宋_GB2312" w:cs="仿宋_GB2312" w:eastAsia="仿宋_GB2312"/>
                      <w:sz w:val="24"/>
                    </w:rPr>
                    <w:t>26</w:t>
                  </w:r>
                  <w:r>
                    <w:rPr>
                      <w:rFonts w:ascii="仿宋_GB2312" w:hAnsi="仿宋_GB2312" w:cs="仿宋_GB2312" w:eastAsia="仿宋_GB2312"/>
                    </w:rPr>
                    <w:t xml:space="preserve"> </w:t>
                  </w:r>
                  <w:r>
                    <w:rPr>
                      <w:rFonts w:ascii="仿宋_GB2312" w:hAnsi="仿宋_GB2312" w:cs="仿宋_GB2312" w:eastAsia="仿宋_GB2312"/>
                      <w:sz w:val="24"/>
                    </w:rPr>
                    <w:t>种</w:t>
                  </w:r>
                  <w:r>
                    <w:rPr>
                      <w:rFonts w:ascii="仿宋_GB2312" w:hAnsi="仿宋_GB2312" w:cs="仿宋_GB2312" w:eastAsia="仿宋_GB2312"/>
                      <w:sz w:val="24"/>
                    </w:rPr>
                    <w:t>特色农作物（</w:t>
                  </w:r>
                  <w:r>
                    <w:rPr>
                      <w:rFonts w:ascii="仿宋_GB2312" w:hAnsi="仿宋_GB2312" w:cs="仿宋_GB2312" w:eastAsia="仿宋_GB2312"/>
                    </w:rPr>
                    <w:t xml:space="preserve"> </w:t>
                  </w:r>
                  <w:r>
                    <w:rPr>
                      <w:rFonts w:ascii="仿宋_GB2312" w:hAnsi="仿宋_GB2312" w:cs="仿宋_GB2312" w:eastAsia="仿宋_GB2312"/>
                      <w:sz w:val="24"/>
                    </w:rPr>
                    <w:t>可</w:t>
                  </w:r>
                  <w:r>
                    <w:rPr>
                      <w:rFonts w:ascii="仿宋_GB2312" w:hAnsi="仿宋_GB2312" w:cs="仿宋_GB2312" w:eastAsia="仿宋_GB2312"/>
                      <w:sz w:val="24"/>
                    </w:rPr>
                    <w:t>多选）。</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乡（镇）基础</w:t>
                  </w:r>
                  <w:r>
                    <w:rPr>
                      <w:rFonts w:ascii="仿宋_GB2312" w:hAnsi="仿宋_GB2312" w:cs="仿宋_GB2312" w:eastAsia="仿宋_GB2312"/>
                      <w:sz w:val="24"/>
                    </w:rPr>
                    <w:t>指标统计表</w:t>
                  </w:r>
                </w:p>
              </w:tc>
              <w:tc>
                <w:tcPr>
                  <w:tcW w:type="dxa" w:w="1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right="150"/>
                  </w:pPr>
                  <w:r>
                    <w:rPr>
                      <w:rFonts w:ascii="仿宋_GB2312" w:hAnsi="仿宋_GB2312" w:cs="仿宋_GB2312" w:eastAsia="仿宋_GB2312"/>
                      <w:sz w:val="24"/>
                    </w:rPr>
                    <w:t>调查表中新增</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三、特色农作物</w:t>
                  </w:r>
                  <w:r>
                    <w:rPr>
                      <w:rFonts w:ascii="仿宋_GB2312" w:hAnsi="仿宋_GB2312" w:cs="仿宋_GB2312" w:eastAsia="仿宋_GB2312"/>
                      <w:sz w:val="24"/>
                    </w:rPr>
                    <w:t>”，</w:t>
                  </w:r>
                  <w:r>
                    <w:rPr>
                      <w:rFonts w:ascii="仿宋_GB2312" w:hAnsi="仿宋_GB2312" w:cs="仿宋_GB2312" w:eastAsia="仿宋_GB2312"/>
                      <w:sz w:val="24"/>
                    </w:rPr>
                    <w:t>涉及</w:t>
                  </w: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项指标：</w:t>
                  </w:r>
                  <w:r>
                    <w:rPr>
                      <w:rFonts w:ascii="仿宋_GB2312" w:hAnsi="仿宋_GB2312" w:cs="仿宋_GB2312" w:eastAsia="仿宋_GB2312"/>
                      <w:sz w:val="24"/>
                    </w:rPr>
                    <w:t>①特色农作物种类；</w:t>
                  </w:r>
                </w:p>
                <w:p>
                  <w:pPr>
                    <w:pStyle w:val="null3"/>
                    <w:ind w:left="105"/>
                  </w:pPr>
                  <w:r>
                    <w:rPr>
                      <w:rFonts w:ascii="仿宋_GB2312" w:hAnsi="仿宋_GB2312" w:cs="仿宋_GB2312" w:eastAsia="仿宋_GB2312"/>
                      <w:sz w:val="24"/>
                    </w:rPr>
                    <w:t>②农作物播种面积。</w:t>
                  </w:r>
                </w:p>
              </w:tc>
              <w:tc>
                <w:tcPr>
                  <w:tcW w:type="dxa" w:w="588"/>
                  <w:vMerge/>
                  <w:tcBorders>
                    <w:top w:val="none" w:color="000000" w:sz="4"/>
                    <w:left w:val="single" w:color="000000" w:sz="4"/>
                    <w:bottom w:val="none" w:color="000000" w:sz="4"/>
                    <w:right w:val="single" w:color="000000" w:sz="4"/>
                  </w:tcBorders>
                </w:tcPr>
                <w:p/>
              </w:tc>
            </w:tr>
          </w:tbl>
          <w:p>
            <w:pPr>
              <w:pStyle w:val="null3"/>
              <w:jc w:val="both"/>
            </w:pPr>
            <w:r>
              <w:rPr>
                <w:rFonts w:ascii="仿宋_GB2312" w:hAnsi="仿宋_GB2312" w:cs="仿宋_GB2312" w:eastAsia="仿宋_GB2312"/>
                <w:sz w:val="31"/>
              </w:rPr>
              <w:t>三、</w:t>
            </w:r>
            <w:r>
              <w:rPr>
                <w:rFonts w:ascii="仿宋_GB2312" w:hAnsi="仿宋_GB2312" w:cs="仿宋_GB2312" w:eastAsia="仿宋_GB2312"/>
                <w:sz w:val="31"/>
              </w:rPr>
              <w:t>编制《自然灾害综合风险应急管理系统调查数据更新实施方案》；</w:t>
            </w:r>
          </w:p>
          <w:p>
            <w:pPr>
              <w:pStyle w:val="null3"/>
              <w:jc w:val="both"/>
            </w:pPr>
            <w:r>
              <w:rPr>
                <w:rFonts w:ascii="仿宋_GB2312" w:hAnsi="仿宋_GB2312" w:cs="仿宋_GB2312" w:eastAsia="仿宋_GB2312"/>
                <w:sz w:val="31"/>
              </w:rPr>
              <w:t>四、</w:t>
            </w:r>
            <w:r>
              <w:rPr>
                <w:rFonts w:ascii="仿宋_GB2312" w:hAnsi="仿宋_GB2312" w:cs="仿宋_GB2312" w:eastAsia="仿宋_GB2312"/>
                <w:sz w:val="31"/>
              </w:rPr>
              <w:t>组织调查、抽查、质检、核查；</w:t>
            </w:r>
          </w:p>
          <w:p>
            <w:pPr>
              <w:pStyle w:val="null3"/>
              <w:jc w:val="both"/>
            </w:pPr>
            <w:r>
              <w:rPr>
                <w:rFonts w:ascii="仿宋_GB2312" w:hAnsi="仿宋_GB2312" w:cs="仿宋_GB2312" w:eastAsia="仿宋_GB2312"/>
                <w:sz w:val="31"/>
              </w:rPr>
              <w:t>五、</w:t>
            </w:r>
            <w:r>
              <w:rPr>
                <w:rFonts w:ascii="仿宋_GB2312" w:hAnsi="仿宋_GB2312" w:cs="仿宋_GB2312" w:eastAsia="仿宋_GB2312"/>
                <w:sz w:val="31"/>
              </w:rPr>
              <w:t>配备能力和人数满足本项目工作内容的服务团队。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供应商应组建专业的服务团队，负责对项目实施过程的控制及管理，明确项目负责人及技术人员。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成交供应商在结果公示结束后，需提供系统签章后的磋商响应文件，双面打印三套，封皮加盖单位鲜章，送至采购代理机构。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营业执照等证明文件，自然人的身份证明；2、有依法缴纳税收和社会保障资金的良好记录：提供2025年5月1日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提供具有财务审计资质单位出具的2024年或2025年度财务报告（成立时间至开标时间不足一年的可提供成立后任意时段的资产负债表）或2025年5月份至今基本账户银行出具的资信证明。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符合竞争性磋商文件规定签署盖章要求。</w:t>
            </w:r>
          </w:p>
        </w:tc>
        <w:tc>
          <w:tcPr>
            <w:tcW w:type="dxa" w:w="1661"/>
          </w:tcPr>
          <w:p>
            <w:pPr>
              <w:pStyle w:val="null3"/>
            </w:pPr>
            <w:r>
              <w:rPr>
                <w:rFonts w:ascii="仿宋_GB2312" w:hAnsi="仿宋_GB2312" w:cs="仿宋_GB2312" w:eastAsia="仿宋_GB2312"/>
              </w:rPr>
              <w:t>响应文件封面 分项报价表.docx 供应商应提交的相关资格证明材料-.docx 标的清单 报价表 响应函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唯一报价，并未超出预算金额。</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合同签订之日起至2026年9月30日</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分项报价表.docx 供应商应提交的相关资格证明材料-.docx 标的清单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评审内容：供应商提供针对本项目制定的总体方案，内容包含但不限于：①项目需求理解；②进度计划安排；③技术组织保障措施；④服务按时完成保障措施。 方案完整，完全包含以上4项且满足实际工作需求的得20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提供针对本项目的质量保障措施方案，内容包括但不限于：①质量管理体系；②质量保障措施；③质量控制手段；④突发情况补救措施；⑤成果保障措施等。方案完整，完全包含以上5项且满足实际工作需求的得10分，每缺少一项扣2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评审内容：供应商提供针对本项目的进度保障措施方案，内容包括但不限于：①项目实施进度目标分析；②提供合理的工作计划及时间节点；③项目进度保障措施等。方案完整，完全包含以上3项且满足实际工作需求的得9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评审内容：供应商提供针对本项目的项目重难点分析与解决方案，内容包括但不限于：①重、难点分析；②解决措施等。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评审内容：供应商提供提供针对本项目制定专项安全保密措施方案，内容包括但不限于：①安全保密实施方案；②安全保密承诺等。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评审内容：供应商提供针对本项目服务承诺，内容包括但不限于：①对本项目进度、时限、成果文件质量等做出承诺。②对服务时限内团队稳定性、人员到位情况等相关内容做出承诺。 承诺内容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1、供应商针对本项目拟派的项目负责人具有与本项目相关专业高级职称的得4分，中级职称得2分，中级职称以下不得分；2、项目团队中（除项目负责人外）具有与本项目相关专业高级职称人员每提供一个得1分，中级职称人员每提供一个得0.5分。此项最高4分。不提供不得分。(需提供证书复印件加盖单位公章，同时需提供人员与本单位签订的劳动合同或在本单位缴纳的养老保险证明、职称证等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评审内容：供应商根据本项目采购内容及技术要求，拟投入本项目团队人员配备清单，内容包括但不限于：①人员岗位职责、分工及工作内容；②人员基本情况；③人员工作经验。满分6分。有一项内容有缺项的扣2分，每有一项内容中有缺陷，指项目需求不匹配或不能满足项目实施要求及其他不利于项目实施的扣1分，扣完为止。 说明：未提供不得分。 备注：项目组人员须提供人员劳动合同或在本单位缴纳的养老保险证明，职称证、学历证、工作经验证明等资料。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供应商提供自2023年5月至今（以签订合同时间为准）的类似合同，需提供合同复印件，每提供一份得1分，最高得3分。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 2.磋商报价得分=（磋商基准价/最终磋商报价）×20的公式计算得分。 3.磋商报价不完整的，不进入评标标准价的计算，本项得0分。 4.经磋商小组一致认定，超过预算金额,其响应将被拒绝。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