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版本号：SXWZ2026ZB-DWYY-12120260701001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新闻媒体宣传项目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SXWZ2026ZB-DWYY-121</w:t>
      </w:r>
      <w:r>
        <w:br/>
      </w:r>
      <w:r>
        <w:br/>
      </w:r>
      <w:r>
        <w:br/>
      </w:r>
    </w:p>
    <w:p>
      <w:pPr>
        <w:pStyle w:val="null3"/>
        <w:jc w:val="center"/>
        <w:outlineLvl w:val="5"/>
      </w:pPr>
      <w:r>
        <w:rPr>
          <w:rFonts w:ascii="仿宋_GB2312" w:hAnsi="仿宋_GB2312" w:cs="仿宋_GB2312" w:eastAsia="仿宋_GB2312"/>
          <w:sz w:val="15"/>
          <w:b/>
        </w:rPr>
        <w:t>西安市第五医院</w:t>
      </w:r>
    </w:p>
    <w:p>
      <w:pPr>
        <w:pStyle w:val="null3"/>
        <w:jc w:val="center"/>
        <w:outlineLvl w:val="5"/>
      </w:pPr>
      <w:r>
        <w:rPr>
          <w:rFonts w:ascii="仿宋_GB2312" w:hAnsi="仿宋_GB2312" w:cs="仿宋_GB2312" w:eastAsia="仿宋_GB2312"/>
          <w:sz w:val="15"/>
          <w:b/>
        </w:rPr>
        <w:t>陕西万泽招标有限公司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新闻媒体宣传项目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SXWZ2026ZB-DWYY-121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新闻媒体宣传项目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西安市第五医院新闻媒体宣传项目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5、财务状况证明：提供本单位经会计师事务所审计的2025年度完整的财务审计报告或在开标日期前六个月内其基本开户银行出具的资信证明（附《基本存款账户信息》或《银行开户许可证》）。</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029-88621331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陕西省西安市市本级陕西省西安市高新区唐延路旺座现代城第一幢1单元22层12204</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采购包1：70,000.00元</w:t>
            </w:r>
          </w:p>
          <w:p>
            <w:pPr>
              <w:pStyle w:val="null3"/>
            </w:pPr>
            <w:r>
              <w:rPr>
                <w:rFonts w:ascii="仿宋_GB2312" w:hAnsi="仿宋_GB2312" w:cs="仿宋_GB2312" w:eastAsia="仿宋_GB2312"/>
              </w:rPr>
              <w:t>采购包2：80,000.00元</w:t>
            </w:r>
          </w:p>
          <w:p>
            <w:pPr>
              <w:pStyle w:val="null3"/>
            </w:pPr>
            <w:r>
              <w:rPr>
                <w:rFonts w:ascii="仿宋_GB2312" w:hAnsi="仿宋_GB2312" w:cs="仿宋_GB2312" w:eastAsia="仿宋_GB2312"/>
              </w:rPr>
              <w:t>采购包3：70,000.00元</w:t>
            </w:r>
          </w:p>
          <w:p>
            <w:pPr>
              <w:pStyle w:val="null3"/>
            </w:pPr>
            <w:r>
              <w:rPr>
                <w:rFonts w:ascii="仿宋_GB2312" w:hAnsi="仿宋_GB2312" w:cs="仿宋_GB2312" w:eastAsia="仿宋_GB2312"/>
              </w:rPr>
              <w:t>采购包4：60,000.00元</w:t>
            </w:r>
          </w:p>
          <w:p>
            <w:pPr>
              <w:pStyle w:val="null3"/>
            </w:pPr>
            <w:r>
              <w:rPr>
                <w:rFonts w:ascii="仿宋_GB2312" w:hAnsi="仿宋_GB2312" w:cs="仿宋_GB2312" w:eastAsia="仿宋_GB2312"/>
              </w:rPr>
              <w:t>采购包5：70,000.00元</w:t>
            </w:r>
          </w:p>
          <w:p>
            <w:pPr>
              <w:pStyle w:val="null3"/>
            </w:pPr>
            <w:r>
              <w:rPr>
                <w:rFonts w:ascii="仿宋_GB2312" w:hAnsi="仿宋_GB2312" w:cs="仿宋_GB2312" w:eastAsia="仿宋_GB2312"/>
              </w:rPr>
              <w:t>采购包6：80,000.00元</w:t>
            </w:r>
          </w:p>
          <w:p>
            <w:pPr>
              <w:pStyle w:val="null3"/>
            </w:pPr>
            <w:r>
              <w:rPr>
                <w:rFonts w:ascii="仿宋_GB2312" w:hAnsi="仿宋_GB2312" w:cs="仿宋_GB2312" w:eastAsia="仿宋_GB2312"/>
              </w:rPr>
              <w:t>采购包7：90,000.00元</w:t>
            </w:r>
          </w:p>
          <w:p>
            <w:pPr>
              <w:pStyle w:val="null3"/>
            </w:pPr>
            <w:r>
              <w:rPr>
                <w:rFonts w:ascii="仿宋_GB2312" w:hAnsi="仿宋_GB2312" w:cs="仿宋_GB2312" w:eastAsia="仿宋_GB2312"/>
              </w:rPr>
              <w:t>采购包8：85,000.00元</w:t>
            </w:r>
          </w:p>
          <w:p>
            <w:pPr>
              <w:pStyle w:val="null3"/>
            </w:pPr>
            <w:r>
              <w:rPr>
                <w:rFonts w:ascii="仿宋_GB2312" w:hAnsi="仿宋_GB2312" w:cs="仿宋_GB2312" w:eastAsia="仿宋_GB2312"/>
              </w:rPr>
              <w:t>采购包9：30,000.00元</w:t>
            </w:r>
          </w:p>
          <w:p>
            <w:pPr>
              <w:pStyle w:val="null3"/>
            </w:pPr>
            <w:r>
              <w:rPr>
                <w:rFonts w:ascii="仿宋_GB2312" w:hAnsi="仿宋_GB2312" w:cs="仿宋_GB2312" w:eastAsia="仿宋_GB2312"/>
              </w:rPr>
              <w:t>采购包10：30,000.00元</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采购包12：20,000.00元</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采购包14：40,000.00元</w:t>
            </w:r>
          </w:p>
          <w:p>
            <w:pPr>
              <w:pStyle w:val="null3"/>
            </w:pPr>
            <w:r>
              <w:rPr>
                <w:rFonts w:ascii="仿宋_GB2312" w:hAnsi="仿宋_GB2312" w:cs="仿宋_GB2312" w:eastAsia="仿宋_GB2312"/>
              </w:rPr>
              <w:t>采购包15：70,000.00元</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采购包1：70,000.00元</w:t>
            </w:r>
          </w:p>
          <w:p>
            <w:pPr>
              <w:pStyle w:val="null3"/>
            </w:pPr>
            <w:r>
              <w:rPr>
                <w:rFonts w:ascii="仿宋_GB2312" w:hAnsi="仿宋_GB2312" w:cs="仿宋_GB2312" w:eastAsia="仿宋_GB2312"/>
              </w:rPr>
              <w:t>采购包2：80,000.00元</w:t>
            </w:r>
          </w:p>
          <w:p>
            <w:pPr>
              <w:pStyle w:val="null3"/>
            </w:pPr>
            <w:r>
              <w:rPr>
                <w:rFonts w:ascii="仿宋_GB2312" w:hAnsi="仿宋_GB2312" w:cs="仿宋_GB2312" w:eastAsia="仿宋_GB2312"/>
              </w:rPr>
              <w:t>采购包3：69,900.00元</w:t>
            </w:r>
          </w:p>
          <w:p>
            <w:pPr>
              <w:pStyle w:val="null3"/>
            </w:pPr>
            <w:r>
              <w:rPr>
                <w:rFonts w:ascii="仿宋_GB2312" w:hAnsi="仿宋_GB2312" w:cs="仿宋_GB2312" w:eastAsia="仿宋_GB2312"/>
              </w:rPr>
              <w:t>采购包4：60,000.00元</w:t>
            </w:r>
          </w:p>
          <w:p>
            <w:pPr>
              <w:pStyle w:val="null3"/>
            </w:pPr>
            <w:r>
              <w:rPr>
                <w:rFonts w:ascii="仿宋_GB2312" w:hAnsi="仿宋_GB2312" w:cs="仿宋_GB2312" w:eastAsia="仿宋_GB2312"/>
              </w:rPr>
              <w:t>采购包5：70,000.00元</w:t>
            </w:r>
          </w:p>
          <w:p>
            <w:pPr>
              <w:pStyle w:val="null3"/>
            </w:pPr>
            <w:r>
              <w:rPr>
                <w:rFonts w:ascii="仿宋_GB2312" w:hAnsi="仿宋_GB2312" w:cs="仿宋_GB2312" w:eastAsia="仿宋_GB2312"/>
              </w:rPr>
              <w:t>采购包6：80,000.00元</w:t>
            </w:r>
          </w:p>
          <w:p>
            <w:pPr>
              <w:pStyle w:val="null3"/>
            </w:pPr>
            <w:r>
              <w:rPr>
                <w:rFonts w:ascii="仿宋_GB2312" w:hAnsi="仿宋_GB2312" w:cs="仿宋_GB2312" w:eastAsia="仿宋_GB2312"/>
              </w:rPr>
              <w:t>采购包7：89,900.00元</w:t>
            </w:r>
          </w:p>
          <w:p>
            <w:pPr>
              <w:pStyle w:val="null3"/>
            </w:pPr>
            <w:r>
              <w:rPr>
                <w:rFonts w:ascii="仿宋_GB2312" w:hAnsi="仿宋_GB2312" w:cs="仿宋_GB2312" w:eastAsia="仿宋_GB2312"/>
              </w:rPr>
              <w:t>采购包8：84,900.00元</w:t>
            </w:r>
          </w:p>
          <w:p>
            <w:pPr>
              <w:pStyle w:val="null3"/>
            </w:pPr>
            <w:r>
              <w:rPr>
                <w:rFonts w:ascii="仿宋_GB2312" w:hAnsi="仿宋_GB2312" w:cs="仿宋_GB2312" w:eastAsia="仿宋_GB2312"/>
              </w:rPr>
              <w:t>采购包9：30,000.00元</w:t>
            </w:r>
          </w:p>
          <w:p>
            <w:pPr>
              <w:pStyle w:val="null3"/>
            </w:pPr>
            <w:r>
              <w:rPr>
                <w:rFonts w:ascii="仿宋_GB2312" w:hAnsi="仿宋_GB2312" w:cs="仿宋_GB2312" w:eastAsia="仿宋_GB2312"/>
              </w:rPr>
              <w:t>采购包10：29,950.00元</w:t>
            </w:r>
          </w:p>
          <w:p>
            <w:pPr>
              <w:pStyle w:val="null3"/>
            </w:pPr>
            <w:r>
              <w:rPr>
                <w:rFonts w:ascii="仿宋_GB2312" w:hAnsi="仿宋_GB2312" w:cs="仿宋_GB2312" w:eastAsia="仿宋_GB2312"/>
              </w:rPr>
              <w:t>采购包11：49,950.00元</w:t>
            </w:r>
          </w:p>
          <w:p>
            <w:pPr>
              <w:pStyle w:val="null3"/>
            </w:pPr>
            <w:r>
              <w:rPr>
                <w:rFonts w:ascii="仿宋_GB2312" w:hAnsi="仿宋_GB2312" w:cs="仿宋_GB2312" w:eastAsia="仿宋_GB2312"/>
              </w:rPr>
              <w:t>采购包12：20,000.00元</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采购包14：40,000.00元</w:t>
            </w:r>
          </w:p>
          <w:p>
            <w:pPr>
              <w:pStyle w:val="null3"/>
            </w:pPr>
            <w:r>
              <w:rPr>
                <w:rFonts w:ascii="仿宋_GB2312" w:hAnsi="仿宋_GB2312" w:cs="仿宋_GB2312" w:eastAsia="仿宋_GB2312"/>
              </w:rPr>
              <w:t>采购包15：69,900.00元</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采购包17：49,900.00元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代理服务费收费标准：以本采购项目成交价为基数，参照（计价格[2002]1980号）文件规定的下浮20%标准收费，由成交供应商在领取成交通知书时向招标代理机构交纳代理服务费。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满足采购文件及本项目相关行业要求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满足采购文件及本项目相关行业要求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联系人：崔方明</w:t>
      </w:r>
    </w:p>
    <w:p>
      <w:pPr>
        <w:pStyle w:val="null3"/>
      </w:pPr>
      <w:r>
        <w:rPr>
          <w:rFonts w:ascii="仿宋_GB2312" w:hAnsi="仿宋_GB2312" w:cs="仿宋_GB2312" w:eastAsia="仿宋_GB2312"/>
        </w:rPr>
        <w:t>联系电话： 029-88319889-8004</w:t>
      </w:r>
    </w:p>
    <w:p>
      <w:pPr>
        <w:pStyle w:val="null3"/>
      </w:pPr>
      <w:r>
        <w:rPr>
          <w:rFonts w:ascii="仿宋_GB2312" w:hAnsi="仿宋_GB2312" w:cs="仿宋_GB2312" w:eastAsia="仿宋_GB2312"/>
        </w:rPr>
        <w:t>地址：西安市高新区唐延路旺座现代城 C 座 25 楼 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西安市第五医院新闻媒体宣传项目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华商网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西安电视台一套《健康零距离》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69,900.00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凤凰网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三秦都市报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腾讯网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阳光报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89,900.00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西安晚报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85,000.00</w:t>
      </w:r>
    </w:p>
    <w:p>
      <w:pPr>
        <w:pStyle w:val="null3"/>
      </w:pPr>
      <w:r>
        <w:rPr>
          <w:rFonts w:ascii="仿宋_GB2312" w:hAnsi="仿宋_GB2312" w:cs="仿宋_GB2312" w:eastAsia="仿宋_GB2312"/>
        </w:rPr>
        <w:t>采购包最高限价（元）: 84,900.00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华商报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新浪陕西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29,950.00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西部网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49,950.00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人民日报人民数字陕西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20,000.00</w:t>
      </w:r>
    </w:p>
    <w:p>
      <w:pPr>
        <w:pStyle w:val="null3"/>
      </w:pPr>
      <w:r>
        <w:rPr>
          <w:rFonts w:ascii="仿宋_GB2312" w:hAnsi="仿宋_GB2312" w:cs="仿宋_GB2312" w:eastAsia="仿宋_GB2312"/>
        </w:rPr>
        <w:t>采购包最高限价（元）: 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华商二三里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20,000.00</w:t>
      </w:r>
    </w:p>
    <w:p>
      <w:pPr>
        <w:pStyle w:val="null3"/>
      </w:pPr>
      <w:r>
        <w:rPr>
          <w:rFonts w:ascii="仿宋_GB2312" w:hAnsi="仿宋_GB2312" w:cs="仿宋_GB2312" w:eastAsia="仿宋_GB2312"/>
        </w:rPr>
        <w:t>采购包最高限价（元）: 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知乎网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陕西日报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69,900.00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西安日报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搜狐新闻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49,900.00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陕西电视台二套《韩冰健康头条》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标的名称：华商网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1、华商网健康（按医院需求发布），稿件发布共计30篇。</w:t>
            </w:r>
          </w:p>
          <w:p>
            <w:pPr>
              <w:pStyle w:val="null3"/>
              <w:jc w:val="both"/>
            </w:pPr>
            <w:r>
              <w:rPr>
                <w:rFonts w:ascii="仿宋_GB2312" w:hAnsi="仿宋_GB2312" w:cs="仿宋_GB2312" w:eastAsia="仿宋_GB2312"/>
                <w:sz w:val="21"/>
              </w:rPr>
              <w:t>2、华商网独立专属品牌栏目推广，展示时长为一个月。</w:t>
            </w:r>
          </w:p>
          <w:p>
            <w:pPr>
              <w:pStyle w:val="null3"/>
              <w:jc w:val="both"/>
            </w:pPr>
            <w:r>
              <w:rPr>
                <w:rFonts w:ascii="仿宋_GB2312" w:hAnsi="仿宋_GB2312" w:cs="仿宋_GB2312" w:eastAsia="仿宋_GB2312"/>
                <w:sz w:val="21"/>
              </w:rPr>
              <w:t>3、科普短视频，共计3期，每期视频时长≥ 3分钟。</w:t>
            </w:r>
          </w:p>
          <w:p>
            <w:pPr>
              <w:pStyle w:val="null3"/>
              <w:jc w:val="both"/>
            </w:pPr>
            <w:r>
              <w:rPr>
                <w:rFonts w:ascii="仿宋_GB2312" w:hAnsi="仿宋_GB2312" w:cs="仿宋_GB2312" w:eastAsia="仿宋_GB2312"/>
                <w:sz w:val="21"/>
              </w:rPr>
              <w:t>4、华商头条直播，共计3场，每场直播时长≥ 1小时。</w:t>
            </w:r>
          </w:p>
          <w:p>
            <w:pPr>
              <w:pStyle w:val="null3"/>
              <w:jc w:val="both"/>
            </w:pPr>
            <w:r>
              <w:rPr>
                <w:rFonts w:ascii="仿宋_GB2312" w:hAnsi="仿宋_GB2312" w:cs="仿宋_GB2312" w:eastAsia="仿宋_GB2312"/>
                <w:sz w:val="21"/>
              </w:rPr>
              <w:t>5、沉浸式探院栏目1期，每期探院时长≥ 6分钟。</w:t>
            </w:r>
          </w:p>
          <w:p>
            <w:pPr>
              <w:pStyle w:val="null3"/>
              <w:jc w:val="both"/>
            </w:pPr>
            <w:r>
              <w:rPr>
                <w:rFonts w:ascii="仿宋_GB2312" w:hAnsi="仿宋_GB2312" w:cs="仿宋_GB2312" w:eastAsia="仿宋_GB2312"/>
                <w:sz w:val="21"/>
              </w:rPr>
              <w:t>6、通讯员主题培训。</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pPr>
            <w:r>
              <w:rPr>
                <w:rFonts w:ascii="仿宋_GB2312" w:hAnsi="仿宋_GB2312" w:cs="仿宋_GB2312" w:eastAsia="仿宋_GB2312"/>
                <w:sz w:val="21"/>
              </w:rPr>
              <w:t>3、须保证交付作品无知识产权争议。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标的名称：西安电视台一套《健康零距离》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1、《健康零距离》专家访谈节目，共计5期，每期时长≥25分钟。</w:t>
            </w:r>
          </w:p>
          <w:p>
            <w:pPr>
              <w:pStyle w:val="null3"/>
              <w:jc w:val="both"/>
            </w:pPr>
            <w:r>
              <w:rPr>
                <w:rFonts w:ascii="仿宋_GB2312" w:hAnsi="仿宋_GB2312" w:cs="仿宋_GB2312" w:eastAsia="仿宋_GB2312"/>
                <w:sz w:val="21"/>
              </w:rPr>
              <w:t>2、《璐璐跑健康》专题片，共计1期，每期时长≥3分钟。</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pPr>
            <w:r>
              <w:rPr>
                <w:rFonts w:ascii="仿宋_GB2312" w:hAnsi="仿宋_GB2312" w:cs="仿宋_GB2312" w:eastAsia="仿宋_GB2312"/>
                <w:sz w:val="21"/>
              </w:rPr>
              <w:t>3、须保证交付作品无知识产权争议。</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标的名称：凤凰网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1、短视频栏目《科室解码》1期，时长≥3分钟。</w:t>
            </w:r>
          </w:p>
          <w:p>
            <w:pPr>
              <w:pStyle w:val="null3"/>
              <w:jc w:val="both"/>
            </w:pPr>
            <w:r>
              <w:rPr>
                <w:rFonts w:ascii="仿宋_GB2312" w:hAnsi="仿宋_GB2312" w:cs="仿宋_GB2312" w:eastAsia="仿宋_GB2312"/>
                <w:sz w:val="21"/>
              </w:rPr>
              <w:t>2、科普栏目《i健康》1期，时长≥1分钟。</w:t>
            </w:r>
          </w:p>
          <w:p>
            <w:pPr>
              <w:pStyle w:val="null3"/>
              <w:jc w:val="both"/>
            </w:pPr>
            <w:r>
              <w:rPr>
                <w:rFonts w:ascii="仿宋_GB2312" w:hAnsi="仿宋_GB2312" w:cs="仿宋_GB2312" w:eastAsia="仿宋_GB2312"/>
                <w:sz w:val="21"/>
              </w:rPr>
              <w:t>3、新闻栏目《医者仁心》，人物专题1期，图文专访。</w:t>
            </w:r>
          </w:p>
          <w:p>
            <w:pPr>
              <w:pStyle w:val="null3"/>
              <w:jc w:val="both"/>
            </w:pPr>
            <w:r>
              <w:rPr>
                <w:rFonts w:ascii="仿宋_GB2312" w:hAnsi="仿宋_GB2312" w:cs="仿宋_GB2312" w:eastAsia="仿宋_GB2312"/>
                <w:sz w:val="21"/>
              </w:rPr>
              <w:t>4、健康科普类创意海报2期，规格1080*1920px。</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pPr>
            <w:r>
              <w:rPr>
                <w:rFonts w:ascii="仿宋_GB2312" w:hAnsi="仿宋_GB2312" w:cs="仿宋_GB2312" w:eastAsia="仿宋_GB2312"/>
                <w:sz w:val="21"/>
                <w:color w:val="000000"/>
              </w:rPr>
              <w:t>3、须保证交付作品无知识产权争议。</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标的名称：三秦都市报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刊发数量为3期黑白半版图文宣传，版面要求《三秦都市报》B类版面，以上宣传秦闻移动端同步推送。（具体刊发时间及内容根据医院需求制定，由媒体记者深入医院进行原创新闻采写、拍摄）</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pPr>
            <w:r>
              <w:rPr>
                <w:rFonts w:ascii="仿宋_GB2312" w:hAnsi="仿宋_GB2312" w:cs="仿宋_GB2312" w:eastAsia="仿宋_GB2312"/>
                <w:sz w:val="21"/>
                <w:color w:val="000000"/>
              </w:rPr>
              <w:t>3、须保证交付作品无知识产权争议。</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标的名称：腾讯网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1、医声来了短视频4期（包含脚本撰写、拍摄剪辑、发布）每期≥3分钟。</w:t>
            </w:r>
          </w:p>
          <w:p>
            <w:pPr>
              <w:pStyle w:val="null3"/>
              <w:jc w:val="both"/>
            </w:pPr>
            <w:r>
              <w:rPr>
                <w:rFonts w:ascii="仿宋_GB2312" w:hAnsi="仿宋_GB2312" w:cs="仿宋_GB2312" w:eastAsia="仿宋_GB2312"/>
                <w:sz w:val="21"/>
              </w:rPr>
              <w:t>2、走进临床科室录播栏目2期（包含海报设计、科室视频拍摄录制、剪辑)，每期≥15分钟。</w:t>
            </w:r>
          </w:p>
          <w:p>
            <w:pPr>
              <w:pStyle w:val="null3"/>
              <w:jc w:val="both"/>
            </w:pPr>
            <w:r>
              <w:rPr>
                <w:rFonts w:ascii="仿宋_GB2312" w:hAnsi="仿宋_GB2312" w:cs="仿宋_GB2312" w:eastAsia="仿宋_GB2312"/>
                <w:sz w:val="21"/>
              </w:rPr>
              <w:t>3、软文刊发50篇。</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pPr>
            <w:r>
              <w:rPr>
                <w:rFonts w:ascii="仿宋_GB2312" w:hAnsi="仿宋_GB2312" w:cs="仿宋_GB2312" w:eastAsia="仿宋_GB2312"/>
                <w:sz w:val="21"/>
                <w:color w:val="000000"/>
              </w:rPr>
              <w:t>3、须保证交付作品无知识产权争议。</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标的名称：阳光报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硬广宣传：学科带头人、科室展示、新医疗新技术、推广宣传。刊登1/2版（24*16CM）黑白版面4次。</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jc w:val="both"/>
            </w:pPr>
            <w:r>
              <w:rPr>
                <w:rFonts w:ascii="仿宋_GB2312" w:hAnsi="仿宋_GB2312" w:cs="仿宋_GB2312" w:eastAsia="仿宋_GB2312"/>
                <w:sz w:val="21"/>
              </w:rPr>
              <w:t>3、须保证交付作品无知识产权争议。</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标的名称：西安晚报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一、服务内容：</w:t>
            </w:r>
          </w:p>
          <w:p>
            <w:pPr>
              <w:pStyle w:val="null3"/>
              <w:jc w:val="left"/>
            </w:pPr>
            <w:r>
              <w:rPr>
                <w:rFonts w:ascii="仿宋_GB2312" w:hAnsi="仿宋_GB2312" w:cs="仿宋_GB2312" w:eastAsia="仿宋_GB2312"/>
                <w:sz w:val="21"/>
                <w:color w:val="000000"/>
              </w:rPr>
              <w:t>健康周刊或医师节特刊，专题版面二分之一黑白版两次。（具体刊发时间及内容根据医院需求制定，由媒体记者深入医院进行原创新闻）。</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jc w:val="left"/>
            </w:pPr>
            <w:r>
              <w:rPr>
                <w:rFonts w:ascii="仿宋_GB2312" w:hAnsi="仿宋_GB2312" w:cs="仿宋_GB2312" w:eastAsia="仿宋_GB2312"/>
                <w:sz w:val="21"/>
                <w:color w:val="000000"/>
              </w:rPr>
              <w:t>3、须保证交付作品无知识产权争议。</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标的名称：华商报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一、服务内容：</w:t>
            </w:r>
          </w:p>
          <w:p>
            <w:pPr>
              <w:pStyle w:val="null3"/>
              <w:jc w:val="left"/>
            </w:pPr>
            <w:r>
              <w:rPr>
                <w:rFonts w:ascii="仿宋_GB2312" w:hAnsi="仿宋_GB2312" w:cs="仿宋_GB2312" w:eastAsia="仿宋_GB2312"/>
                <w:sz w:val="21"/>
                <w:color w:val="000000"/>
              </w:rPr>
              <w:t>健康版面或者医疗特刊或者专题版面上黑白半版2期。（具体刊发时间及内容根据医院需求制定，由媒体记者深入医院进行原创新闻采写、拍摄）。</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jc w:val="both"/>
            </w:pPr>
            <w:r>
              <w:rPr>
                <w:rFonts w:ascii="仿宋_GB2312" w:hAnsi="仿宋_GB2312" w:cs="仿宋_GB2312" w:eastAsia="仿宋_GB2312"/>
                <w:sz w:val="21"/>
              </w:rPr>
              <w:t>3、须保证交付作品无知识产权争议。</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标的名称：新浪陕西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1、《你好健康》视频栏目1期，每期时长≥5分钟。</w:t>
            </w:r>
          </w:p>
          <w:p>
            <w:pPr>
              <w:pStyle w:val="null3"/>
              <w:jc w:val="both"/>
            </w:pPr>
            <w:r>
              <w:rPr>
                <w:rFonts w:ascii="仿宋_GB2312" w:hAnsi="仿宋_GB2312" w:cs="仿宋_GB2312" w:eastAsia="仿宋_GB2312"/>
                <w:sz w:val="21"/>
              </w:rPr>
              <w:t>2、《捉谣记》栏目1期，每期时长≥5分钟。</w:t>
            </w:r>
          </w:p>
          <w:p>
            <w:pPr>
              <w:pStyle w:val="null3"/>
              <w:jc w:val="both"/>
            </w:pPr>
            <w:r>
              <w:rPr>
                <w:rFonts w:ascii="仿宋_GB2312" w:hAnsi="仿宋_GB2312" w:cs="仿宋_GB2312" w:eastAsia="仿宋_GB2312"/>
                <w:sz w:val="21"/>
              </w:rPr>
              <w:t>3、新浪陕西微博矩阵：发布10次（@陕西健康）。</w:t>
            </w:r>
          </w:p>
          <w:p>
            <w:pPr>
              <w:pStyle w:val="null3"/>
              <w:jc w:val="both"/>
            </w:pPr>
            <w:r>
              <w:rPr>
                <w:rFonts w:ascii="仿宋_GB2312" w:hAnsi="仿宋_GB2312" w:cs="仿宋_GB2312" w:eastAsia="仿宋_GB2312"/>
                <w:sz w:val="21"/>
              </w:rPr>
              <w:t>4、陕西健康微博账号Pc焦点图发布5天。</w:t>
            </w:r>
          </w:p>
          <w:p>
            <w:pPr>
              <w:pStyle w:val="null3"/>
              <w:jc w:val="both"/>
            </w:pPr>
            <w:r>
              <w:rPr>
                <w:rFonts w:ascii="仿宋_GB2312" w:hAnsi="仿宋_GB2312" w:cs="仿宋_GB2312" w:eastAsia="仿宋_GB2312"/>
                <w:sz w:val="21"/>
              </w:rPr>
              <w:t>5、陕西城事3次。</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pPr>
            <w:r>
              <w:rPr>
                <w:rFonts w:ascii="仿宋_GB2312" w:hAnsi="仿宋_GB2312" w:cs="仿宋_GB2312" w:eastAsia="仿宋_GB2312"/>
                <w:sz w:val="21"/>
                <w:color w:val="000000"/>
              </w:rPr>
              <w:t>2、对视频、媒体链接等应提供电子版（MP4格式）成品提交存档。</w:t>
            </w:r>
          </w:p>
          <w:p>
            <w:pPr>
              <w:pStyle w:val="null3"/>
            </w:pPr>
            <w:r>
              <w:rPr>
                <w:rFonts w:ascii="仿宋_GB2312" w:hAnsi="仿宋_GB2312" w:cs="仿宋_GB2312" w:eastAsia="仿宋_GB2312"/>
                <w:sz w:val="21"/>
              </w:rPr>
              <w:t>3、须保证交付作品无知识产权争议。</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标的名称：西部网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、《有医说医》科普短视频</w:t>
            </w:r>
            <w:r>
              <w:rPr>
                <w:rFonts w:ascii="仿宋_GB2312" w:hAnsi="仿宋_GB2312" w:cs="仿宋_GB2312" w:eastAsia="仿宋_GB2312"/>
                <w:sz w:val="21"/>
              </w:rPr>
              <w:t>8</w:t>
            </w:r>
            <w:r>
              <w:rPr>
                <w:rFonts w:ascii="仿宋_GB2312" w:hAnsi="仿宋_GB2312" w:cs="仿宋_GB2312" w:eastAsia="仿宋_GB2312"/>
                <w:sz w:val="21"/>
              </w:rPr>
              <w:t>期，每期时长≥</w:t>
            </w:r>
            <w:r>
              <w:rPr>
                <w:rFonts w:ascii="仿宋_GB2312" w:hAnsi="仿宋_GB2312" w:cs="仿宋_GB2312" w:eastAsia="仿宋_GB2312"/>
                <w:sz w:val="21"/>
              </w:rPr>
              <w:t>1</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、西部网发布图文资讯</w:t>
            </w:r>
            <w:r>
              <w:rPr>
                <w:rFonts w:ascii="仿宋_GB2312" w:hAnsi="仿宋_GB2312" w:cs="仿宋_GB2312" w:eastAsia="仿宋_GB2312"/>
                <w:sz w:val="21"/>
              </w:rPr>
              <w:t>7</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标的名称：人民日报人民数字陕西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、人民日报电子阅报栏（海报刊发）</w:t>
            </w:r>
            <w:r>
              <w:rPr>
                <w:rFonts w:ascii="仿宋_GB2312" w:hAnsi="仿宋_GB2312" w:cs="仿宋_GB2312" w:eastAsia="仿宋_GB2312"/>
                <w:sz w:val="21"/>
              </w:rPr>
              <w:t>24</w:t>
            </w:r>
            <w:r>
              <w:rPr>
                <w:rFonts w:ascii="仿宋_GB2312" w:hAnsi="仿宋_GB2312" w:cs="仿宋_GB2312" w:eastAsia="仿宋_GB2312"/>
                <w:sz w:val="21"/>
              </w:rPr>
              <w:t>次，海报内容制作</w:t>
            </w:r>
            <w:r>
              <w:rPr>
                <w:rFonts w:ascii="仿宋_GB2312" w:hAnsi="仿宋_GB2312" w:cs="仿宋_GB2312" w:eastAsia="仿宋_GB2312"/>
                <w:sz w:val="21"/>
              </w:rPr>
              <w:t>24</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、人民日报电子阅报栏（视频刊发）</w:t>
            </w:r>
            <w:r>
              <w:rPr>
                <w:rFonts w:ascii="仿宋_GB2312" w:hAnsi="仿宋_GB2312" w:cs="仿宋_GB2312" w:eastAsia="仿宋_GB2312"/>
                <w:sz w:val="21"/>
              </w:rPr>
              <w:t>6</w:t>
            </w:r>
            <w:r>
              <w:rPr>
                <w:rFonts w:ascii="仿宋_GB2312" w:hAnsi="仿宋_GB2312" w:cs="仿宋_GB2312" w:eastAsia="仿宋_GB2312"/>
                <w:sz w:val="21"/>
              </w:rPr>
              <w:t>次，每个视频≥</w:t>
            </w:r>
            <w:r>
              <w:rPr>
                <w:rFonts w:ascii="仿宋_GB2312" w:hAnsi="仿宋_GB2312" w:cs="仿宋_GB2312" w:eastAsia="仿宋_GB2312"/>
                <w:sz w:val="21"/>
              </w:rPr>
              <w:t>2</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、人民日报电子阅报栏刊（</w:t>
            </w:r>
            <w:r>
              <w:rPr>
                <w:rFonts w:ascii="仿宋_GB2312" w:hAnsi="仿宋_GB2312" w:cs="仿宋_GB2312" w:eastAsia="仿宋_GB2312"/>
                <w:sz w:val="21"/>
              </w:rPr>
              <w:t>LRD</w:t>
            </w:r>
            <w:r>
              <w:rPr>
                <w:rFonts w:ascii="仿宋_GB2312" w:hAnsi="仿宋_GB2312" w:cs="仿宋_GB2312" w:eastAsia="仿宋_GB2312"/>
                <w:sz w:val="21"/>
              </w:rPr>
              <w:t>滚动播发）不低于</w:t>
            </w:r>
            <w:r>
              <w:rPr>
                <w:rFonts w:ascii="仿宋_GB2312" w:hAnsi="仿宋_GB2312" w:cs="仿宋_GB2312" w:eastAsia="仿宋_GB2312"/>
                <w:sz w:val="21"/>
              </w:rPr>
              <w:t>100</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标的名称：华商二三里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、新闻资讯短视频发布</w:t>
            </w:r>
            <w:r>
              <w:rPr>
                <w:rFonts w:ascii="仿宋_GB2312" w:hAnsi="仿宋_GB2312" w:cs="仿宋_GB2312" w:eastAsia="仿宋_GB2312"/>
                <w:sz w:val="21"/>
              </w:rPr>
              <w:t>5</w:t>
            </w:r>
            <w:r>
              <w:rPr>
                <w:rFonts w:ascii="仿宋_GB2312" w:hAnsi="仿宋_GB2312" w:cs="仿宋_GB2312" w:eastAsia="仿宋_GB2312"/>
                <w:sz w:val="21"/>
              </w:rPr>
              <w:t>次，每期时长≥</w:t>
            </w:r>
            <w:r>
              <w:rPr>
                <w:rFonts w:ascii="仿宋_GB2312" w:hAnsi="仿宋_GB2312" w:cs="仿宋_GB2312" w:eastAsia="仿宋_GB2312"/>
                <w:sz w:val="21"/>
              </w:rPr>
              <w:t>30</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、软文推广</w:t>
            </w:r>
            <w:r>
              <w:rPr>
                <w:rFonts w:ascii="仿宋_GB2312" w:hAnsi="仿宋_GB2312" w:cs="仿宋_GB2312" w:eastAsia="仿宋_GB2312"/>
                <w:sz w:val="21"/>
              </w:rPr>
              <w:t>10</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标的名称：知乎网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、科普短视频</w:t>
            </w:r>
            <w:r>
              <w:rPr>
                <w:rFonts w:ascii="仿宋_GB2312" w:hAnsi="仿宋_GB2312" w:cs="仿宋_GB2312" w:eastAsia="仿宋_GB2312"/>
                <w:sz w:val="21"/>
              </w:rPr>
              <w:t>1</w:t>
            </w:r>
            <w:r>
              <w:rPr>
                <w:rFonts w:ascii="仿宋_GB2312" w:hAnsi="仿宋_GB2312" w:cs="仿宋_GB2312" w:eastAsia="仿宋_GB2312"/>
                <w:sz w:val="21"/>
              </w:rPr>
              <w:t>期≥</w:t>
            </w:r>
            <w:r>
              <w:rPr>
                <w:rFonts w:ascii="仿宋_GB2312" w:hAnsi="仿宋_GB2312" w:cs="仿宋_GB2312" w:eastAsia="仿宋_GB2312"/>
                <w:sz w:val="21"/>
              </w:rPr>
              <w:t>60</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、问题搭建：城市品牌提问、评论区控舆，特邀医生回答、回答精选置顶。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、金句海报</w:t>
            </w:r>
            <w:r>
              <w:rPr>
                <w:rFonts w:ascii="仿宋_GB2312" w:hAnsi="仿宋_GB2312" w:cs="仿宋_GB2312" w:eastAsia="仿宋_GB2312"/>
                <w:sz w:val="21"/>
              </w:rPr>
              <w:t>6</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、知乎陕西官方账号站内转发稿件</w:t>
            </w:r>
            <w:r>
              <w:rPr>
                <w:rFonts w:ascii="仿宋_GB2312" w:hAnsi="仿宋_GB2312" w:cs="仿宋_GB2312" w:eastAsia="仿宋_GB2312"/>
                <w:sz w:val="21"/>
              </w:rPr>
              <w:t>15</w:t>
            </w:r>
            <w:r>
              <w:rPr>
                <w:rFonts w:ascii="仿宋_GB2312" w:hAnsi="仿宋_GB2312" w:cs="仿宋_GB2312" w:eastAsia="仿宋_GB2312"/>
                <w:sz w:val="21"/>
              </w:rPr>
              <w:t>篇。</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标的名称：陕西日报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、高质量党建引领高质量发展，刊发四分之一内容。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、中西医协调推动学科发展，改善群众就医体验刊发四分之一内容。</w:t>
            </w:r>
          </w:p>
          <w:p>
            <w:pPr>
              <w:pStyle w:val="null3"/>
              <w:jc w:val="both"/>
            </w:pPr>
            <w:r>
              <w:rPr>
                <w:rFonts w:ascii="仿宋_GB2312" w:hAnsi="仿宋_GB2312" w:cs="仿宋_GB2312" w:eastAsia="仿宋_GB2312"/>
                <w:sz w:val="21"/>
              </w:rPr>
              <w:t>合计刊发黑白半个版内容。</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标的名称：西安日报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医疗专题版面二分之一黑白版两次。具体刊发时间及内容根据医院需求制定，由媒体记者深入医院进行原创新闻采写、拍摄。</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标的名称：搜狐新闻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、新闻跟踪</w:t>
            </w:r>
            <w:r>
              <w:rPr>
                <w:rFonts w:ascii="仿宋_GB2312" w:hAnsi="仿宋_GB2312" w:cs="仿宋_GB2312" w:eastAsia="仿宋_GB2312"/>
                <w:sz w:val="21"/>
              </w:rPr>
              <w:t>1</w:t>
            </w:r>
            <w:r>
              <w:rPr>
                <w:rFonts w:ascii="仿宋_GB2312" w:hAnsi="仿宋_GB2312" w:cs="仿宋_GB2312" w:eastAsia="仿宋_GB2312"/>
                <w:sz w:val="21"/>
              </w:rPr>
              <w:t>期</w:t>
            </w:r>
            <w:r>
              <w:rPr>
                <w:rFonts w:ascii="仿宋_GB2312" w:hAnsi="仿宋_GB2312" w:cs="仿宋_GB2312" w:eastAsia="仿宋_GB2312"/>
                <w:sz w:val="21"/>
              </w:rPr>
              <w:t>，</w:t>
            </w:r>
            <w:r>
              <w:rPr>
                <w:rFonts w:ascii="仿宋_GB2312" w:hAnsi="仿宋_GB2312" w:cs="仿宋_GB2312" w:eastAsia="仿宋_GB2312"/>
                <w:sz w:val="21"/>
              </w:rPr>
              <w:t>短视频</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、精品策划《健康码头》栏目</w:t>
            </w:r>
            <w:r>
              <w:rPr>
                <w:rFonts w:ascii="仿宋_GB2312" w:hAnsi="仿宋_GB2312" w:cs="仿宋_GB2312" w:eastAsia="仿宋_GB2312"/>
                <w:sz w:val="21"/>
              </w:rPr>
              <w:t>5</w:t>
            </w:r>
            <w:r>
              <w:rPr>
                <w:rFonts w:ascii="仿宋_GB2312" w:hAnsi="仿宋_GB2312" w:cs="仿宋_GB2312" w:eastAsia="仿宋_GB2312"/>
                <w:sz w:val="21"/>
              </w:rPr>
              <w:t>期，每期视频≥</w:t>
            </w:r>
            <w:r>
              <w:rPr>
                <w:rFonts w:ascii="仿宋_GB2312" w:hAnsi="仿宋_GB2312" w:cs="仿宋_GB2312" w:eastAsia="仿宋_GB2312"/>
                <w:sz w:val="21"/>
              </w:rPr>
              <w:t>3</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、四端同步发布文稿</w:t>
            </w:r>
            <w:r>
              <w:rPr>
                <w:rFonts w:ascii="仿宋_GB2312" w:hAnsi="仿宋_GB2312" w:cs="仿宋_GB2312" w:eastAsia="仿宋_GB2312"/>
                <w:sz w:val="21"/>
              </w:rPr>
              <w:t>70</w:t>
            </w:r>
            <w:r>
              <w:rPr>
                <w:rFonts w:ascii="仿宋_GB2312" w:hAnsi="仿宋_GB2312" w:cs="仿宋_GB2312" w:eastAsia="仿宋_GB2312"/>
                <w:sz w:val="21"/>
              </w:rPr>
              <w:t>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、照片直播</w:t>
            </w:r>
            <w:r>
              <w:rPr>
                <w:rFonts w:ascii="仿宋_GB2312" w:hAnsi="仿宋_GB2312" w:cs="仿宋_GB2312" w:eastAsia="仿宋_GB2312"/>
                <w:sz w:val="21"/>
              </w:rPr>
              <w:t>1</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、活动现场跟拍</w:t>
            </w:r>
            <w:r>
              <w:rPr>
                <w:rFonts w:ascii="仿宋_GB2312" w:hAnsi="仿宋_GB2312" w:cs="仿宋_GB2312" w:eastAsia="仿宋_GB2312"/>
                <w:sz w:val="21"/>
              </w:rPr>
              <w:t>3</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标的名称：陕西电视台二套《韩冰健康头条》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韩冰健康头条科普节目</w:t>
            </w:r>
            <w:r>
              <w:rPr>
                <w:rFonts w:ascii="仿宋_GB2312" w:hAnsi="仿宋_GB2312" w:cs="仿宋_GB2312" w:eastAsia="仿宋_GB2312"/>
                <w:sz w:val="21"/>
              </w:rPr>
              <w:t>5</w:t>
            </w:r>
            <w:r>
              <w:rPr>
                <w:rFonts w:ascii="仿宋_GB2312" w:hAnsi="仿宋_GB2312" w:cs="仿宋_GB2312" w:eastAsia="仿宋_GB2312"/>
                <w:sz w:val="21"/>
              </w:rPr>
              <w:t>期，每期≥</w:t>
            </w:r>
            <w:r>
              <w:rPr>
                <w:rFonts w:ascii="仿宋_GB2312" w:hAnsi="仿宋_GB2312" w:cs="仿宋_GB2312" w:eastAsia="仿宋_GB2312"/>
                <w:sz w:val="21"/>
              </w:rPr>
              <w:t>4</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西安市第五医院指定地点。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采购包15：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采购包16：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采购包17：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提供本单位经会计师事务所审计的2025年度完整的财务审计报告或在开标日期前六个月内其基本开户银行出具的资信证明（附《基本存款账户信息》或《银行开户许可证》）。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供应商资格证明资料 供应商参加政府采购活动承诺书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供应商资格证明资料 供应商参加政府采购活动承诺书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报价表 响应一览表 供应商承诺书.docx 供应商认为其他有必要说明的其他问题.docx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供应商参加政府采购活动承诺书.docx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供应商参加政府采购活动承诺书.docx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ind w:firstLine="960"/>
      </w:pPr>
      <w:r>
        <w:rPr>
          <w:rFonts w:ascii="仿宋_GB2312" w:hAnsi="仿宋_GB2312" w:cs="仿宋_GB2312" w:eastAsia="仿宋_GB2312"/>
        </w:rPr>
        <w:t>详见附件：供应商参加政府采购活动承诺书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详见附件：供应商认为其他有必要说明的其他问题.docx</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ind w:firstLine="960"/>
      </w:pPr>
      <w:r>
        <w:rPr>
          <w:rFonts w:ascii="仿宋_GB2312" w:hAnsi="仿宋_GB2312" w:cs="仿宋_GB2312" w:eastAsia="仿宋_GB2312"/>
        </w:rPr>
        <w:t>详见附件：供应商认为其他有必要说明的其他问题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