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0B32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23192F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卫生行政执法制服采购项目采购项目的潜在供应商应在登录全国公共资源交易中心平台（陕西省）使用CA锁报名后自行下载获取采购文件，并于2026年07月17日 09时00分（北京时间）前提交响应文件。</w:t>
      </w:r>
    </w:p>
    <w:p w14:paraId="083ECF2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5CBF4DF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项目编号：SXZC2026-HW-078</w:t>
      </w:r>
    </w:p>
    <w:p w14:paraId="14B1257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项目名称：卫生行政执法制服采购项目</w:t>
      </w:r>
    </w:p>
    <w:p w14:paraId="471C59F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35DCC6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预算金额：343,000.00元</w:t>
      </w:r>
    </w:p>
    <w:p w14:paraId="171DDD8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12C2E2D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合同包1(榆林市榆阳区疾病预防控制中心卫生行政执法制服采购项目):</w:t>
      </w:r>
    </w:p>
    <w:p w14:paraId="1530C12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合同包预算金额：343,000.00元</w:t>
      </w:r>
    </w:p>
    <w:p w14:paraId="7265BA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合同包最高限价：343,000.00元</w:t>
      </w:r>
    </w:p>
    <w:tbl>
      <w:tblPr>
        <w:tblStyle w:val="5"/>
        <w:tblW w:w="907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
        <w:gridCol w:w="1249"/>
        <w:gridCol w:w="2214"/>
        <w:gridCol w:w="1338"/>
        <w:gridCol w:w="1680"/>
        <w:gridCol w:w="1579"/>
      </w:tblGrid>
      <w:tr w14:paraId="4DB989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10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2DCF9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7857B7">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2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20110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3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FAF0F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DC918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E90F2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8FB4C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10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F132E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17FCB7">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制服</w:t>
            </w:r>
          </w:p>
        </w:tc>
        <w:tc>
          <w:tcPr>
            <w:tcW w:w="22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1BD4D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卫生行政执法制服</w:t>
            </w:r>
          </w:p>
        </w:tc>
        <w:tc>
          <w:tcPr>
            <w:tcW w:w="13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C31C6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185AC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4B6130">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343,000.00</w:t>
            </w:r>
          </w:p>
        </w:tc>
      </w:tr>
    </w:tbl>
    <w:p w14:paraId="4BFBC5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304598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合同履行期限：合同签订之日起30日历天内供货完毕并验收合格</w:t>
      </w:r>
    </w:p>
    <w:p w14:paraId="218307F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4B4EC9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3626B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72F71B6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合同包1(榆林市榆阳区疾病预防控制中心卫生行政执法制服采购项目)落实政府采购政策需满足的资格要求如下:</w:t>
      </w:r>
    </w:p>
    <w:p w14:paraId="3D0BDAF1">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037DD00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w:t>
      </w:r>
    </w:p>
    <w:p w14:paraId="1CA29DA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（5）《关于印发环境标志产品政府采购品目清单的通知》（财库〔2019〕</w:t>
      </w:r>
    </w:p>
    <w:p w14:paraId="753C7E5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（6）《财政部、民政部、中国残疾人联合会关于促进残疾人就业政府采购</w:t>
      </w:r>
    </w:p>
    <w:p w14:paraId="4479948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（7）陕西省财政厅关于印发《陕西省中小企业政府采购信用融资办法》（陕</w:t>
      </w:r>
    </w:p>
    <w:p w14:paraId="22BAEC6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t>
      </w:r>
    </w:p>
    <w:p w14:paraId="4102680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//www.ccgpshaanxi.gov.cn/zcdservice/zcd/shanxi/)；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（8）《关于在政府采购活动中查询及使用信用记录有关问题的通知》（财</w:t>
      </w:r>
    </w:p>
    <w:p w14:paraId="5B7EFFC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（9）《榆林市财政局关于进一步加大政府采购支持中小企业力度的通知》</w:t>
      </w:r>
    </w:p>
    <w:p w14:paraId="78D8B68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（10）《陕西省财政厅关于进一步加大政府采购支持中小企业力度的通知》</w:t>
      </w:r>
    </w:p>
    <w:p w14:paraId="189C9D3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(陕财采发〔2022〕5号)；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（11）《陕西省财政厅中国人民银行西安分行关于深入推进政府采购信用融</w:t>
      </w:r>
    </w:p>
    <w:p w14:paraId="314980A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资业务的通知》（陕财办采〔2023]5号）；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（12）《国务院办公厅关于在政府采购中实施本国产品标准及相关政策》的</w:t>
      </w:r>
    </w:p>
    <w:p w14:paraId="5BC5A20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通知（国办发〔2025〕34号）。</w:t>
      </w:r>
    </w:p>
    <w:p w14:paraId="56D8A79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4485BF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合同包1(榆林市榆阳区疾病预防控制中心卫生行政执法制服采购项目)特定资格要求如下:</w:t>
      </w:r>
    </w:p>
    <w:p w14:paraId="104CCB52">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投标人为具有独立承担民事责任能力的法人、其他组织（民办非企业</w:t>
      </w:r>
    </w:p>
    <w:p w14:paraId="0C88393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（4）社会保障资金缴纳证明：提供2026年01月01日至今已缴纳的至少一个月的社会保险参保缴费情况证明，依法不需要缴纳社会保障资金的单位应提供相关证明材料；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（6）提供具有履行合同所必需的设备和专业技术能力的证明资料或承诺书；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（9）榆林市政府采购货物类项目供应商信用承诺书；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（10）本项目专门面向小微企业采购，投标人应提供《中小企业声明函》。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503559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fill="FFFFFF"/>
        </w:rPr>
        <w:t>三、获取采购文件</w:t>
      </w:r>
    </w:p>
    <w:p w14:paraId="4AAB9BD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时间：2026年07月14日至2026年07月16日，每天上午09:00:00至12:00:00，下午12:00:00至17:00:00（北京时间）</w:t>
      </w:r>
    </w:p>
    <w:p w14:paraId="59B9927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1B30B32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0A7239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售价：0元</w:t>
      </w:r>
    </w:p>
    <w:p w14:paraId="4D68768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fill="FFFFFF"/>
        </w:rPr>
        <w:t>四、响应文件提交</w:t>
      </w:r>
    </w:p>
    <w:p w14:paraId="3AB3C7D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截止时间：2026年07月17日 09时00分00秒（北京时间）</w:t>
      </w:r>
    </w:p>
    <w:p w14:paraId="618BDEF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地点：陕西省榆林市榆阳区航宇路住建局对面三楼中财招标公司多功能会议室</w:t>
      </w:r>
    </w:p>
    <w:p w14:paraId="0D8D5EF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27280A0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时间：2026年07月17日 09时00分00秒（北京时间）</w:t>
      </w:r>
    </w:p>
    <w:p w14:paraId="01671B2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地点：陕西省榆林市榆阳区航宇路住建局对面三楼中财招标公司多功能会议室</w:t>
      </w:r>
    </w:p>
    <w:p w14:paraId="447EB34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4AF7B4E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bookmarkStart w:id="0" w:name="_GoBack"/>
      <w:bookmarkEnd w:id="0"/>
    </w:p>
    <w:p w14:paraId="62E74B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2097CAB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b/>
          <w:bCs/>
          <w:i w:val="0"/>
          <w:iCs w:val="0"/>
          <w:caps w:val="0"/>
          <w:color w:val="auto"/>
          <w:spacing w:val="0"/>
          <w:sz w:val="24"/>
          <w:szCs w:val="24"/>
          <w:shd w:val="clear" w:fill="FFFFFF"/>
        </w:rPr>
        <w:t>项目名称：榆林市榆阳区疾病预防控制中心卫生行政执法制服采购项目；</w:t>
      </w:r>
    </w:p>
    <w:p w14:paraId="7B86B4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0FF3368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3F7A585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62EEA2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名称：榆阳区疾病预防控制中心</w:t>
      </w:r>
    </w:p>
    <w:p w14:paraId="03A83A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eastAsia="宋体" w:cs="宋体"/>
          <w:i w:val="0"/>
          <w:iCs w:val="0"/>
          <w:caps w:val="0"/>
          <w:color w:val="auto"/>
          <w:spacing w:val="0"/>
          <w:sz w:val="24"/>
          <w:szCs w:val="24"/>
          <w:shd w:val="clear" w:fill="FFFFFF"/>
          <w:lang w:val="en-US" w:eastAsia="zh-CN"/>
        </w:rPr>
        <w:t>榆林市</w:t>
      </w:r>
      <w:r>
        <w:rPr>
          <w:rFonts w:hint="eastAsia" w:ascii="宋体" w:hAnsi="宋体" w:eastAsia="宋体" w:cs="宋体"/>
          <w:i w:val="0"/>
          <w:iCs w:val="0"/>
          <w:caps w:val="0"/>
          <w:color w:val="auto"/>
          <w:spacing w:val="0"/>
          <w:sz w:val="24"/>
          <w:szCs w:val="24"/>
          <w:shd w:val="clear" w:fill="FFFFFF"/>
        </w:rPr>
        <w:t>开发区榆溪大道91号</w:t>
      </w:r>
    </w:p>
    <w:p w14:paraId="0EB86D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联系方式：0912−8193110</w:t>
      </w:r>
    </w:p>
    <w:p w14:paraId="78249D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303B8B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230B31D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39E8916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1094EFA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5B1256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4B881F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w:t>
      </w:r>
    </w:p>
    <w:p w14:paraId="1F101F6C">
      <w:pPr>
        <w:spacing w:line="360" w:lineRule="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607C3B"/>
    <w:multiLevelType w:val="singleLevel"/>
    <w:tmpl w:val="91607C3B"/>
    <w:lvl w:ilvl="0" w:tentative="0">
      <w:start w:val="1"/>
      <w:numFmt w:val="decimal"/>
      <w:suff w:val="nothing"/>
      <w:lvlText w:val="（%1）"/>
      <w:lvlJc w:val="left"/>
    </w:lvl>
  </w:abstractNum>
  <w:abstractNum w:abstractNumId="1">
    <w:nsid w:val="C3EB33CF"/>
    <w:multiLevelType w:val="singleLevel"/>
    <w:tmpl w:val="C3EB33C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9874C5"/>
    <w:rsid w:val="4FAB0917"/>
    <w:rsid w:val="579874C5"/>
    <w:rsid w:val="792D0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2362</Words>
  <Characters>2875</Characters>
  <Lines>0</Lines>
  <Paragraphs>0</Paragraphs>
  <TotalTime>1</TotalTime>
  <ScaleCrop>false</ScaleCrop>
  <LinksUpToDate>false</LinksUpToDate>
  <CharactersWithSpaces>2913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2026-07-08T09:58:00Z</dcterms:created>
  <dc:creator>xbdqg</dc:creator>
  <cp:lastModifiedBy>xbdqg</cp:lastModifiedBy>
  <dcterms:modified xsi:type="dcterms:W3CDTF">2026-07-13T01:24:12Z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E6F0A40B287842B2B0A9C006B5A53FFB_11</vt:lpwstr>
  </property>
  <property fmtid="{D5CDD505-2E9C-101B-9397-08002B2CF9AE}" pid="4" name="KSOTemplateDocerSaveRecord">
    <vt:lpwstr>eyJoZGlkIjoiODNiZWU4NTUwNTk0YzM5NWE5YWY1NTZkMjlhZmI3YTQiLCJ1c2VySWQiOiI1ODc5NTAwMTcifQ==</vt:lpwstr>
  </property>
</Properties>
</file>