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9E0AA">
      <w:pPr>
        <w:adjustRightInd w:val="0"/>
        <w:snapToGrid w:val="0"/>
        <w:spacing w:line="360" w:lineRule="auto"/>
        <w:jc w:val="left"/>
        <w:rPr>
          <w:rFonts w:ascii="宋体" w:cs="宋体"/>
          <w:b/>
          <w:sz w:val="30"/>
        </w:rPr>
      </w:pPr>
      <w:bookmarkStart w:id="0" w:name="OLE_LINK9"/>
    </w:p>
    <w:p w14:paraId="00FE7928">
      <w:pPr>
        <w:adjustRightInd w:val="0"/>
        <w:snapToGrid w:val="0"/>
        <w:spacing w:line="360" w:lineRule="auto"/>
        <w:jc w:val="left"/>
        <w:rPr>
          <w:rFonts w:hint="eastAsia" w:ascii="宋体" w:eastAsia="宋体" w:cs="宋体"/>
          <w:b/>
          <w:bCs/>
          <w:sz w:val="30"/>
          <w:lang w:eastAsia="zh-CN"/>
        </w:rPr>
      </w:pPr>
      <w:r>
        <w:rPr>
          <w:rFonts w:hint="eastAsia" w:ascii="宋体" w:hAnsi="宋体" w:cs="宋体"/>
          <w:b/>
          <w:sz w:val="30"/>
        </w:rPr>
        <w:t>项目编号：</w:t>
      </w:r>
      <w:r>
        <w:rPr>
          <w:rFonts w:hint="eastAsia" w:ascii="宋体" w:hAnsi="宋体" w:cs="宋体"/>
          <w:b/>
          <w:bCs/>
          <w:kern w:val="0"/>
          <w:sz w:val="24"/>
          <w:szCs w:val="24"/>
          <w:lang w:eastAsia="zh-CN"/>
        </w:rPr>
        <w:t>SXWZ2026ZB-YXY-161</w:t>
      </w:r>
    </w:p>
    <w:p w14:paraId="7E223CB3">
      <w:pPr>
        <w:adjustRightInd w:val="0"/>
        <w:snapToGrid w:val="0"/>
        <w:spacing w:line="360" w:lineRule="auto"/>
        <w:jc w:val="left"/>
        <w:rPr>
          <w:rFonts w:ascii="宋体" w:cs="宋体"/>
          <w:b/>
          <w:sz w:val="30"/>
        </w:rPr>
      </w:pPr>
    </w:p>
    <w:p w14:paraId="178C967F">
      <w:pPr>
        <w:adjustRightInd w:val="0"/>
        <w:snapToGrid w:val="0"/>
        <w:spacing w:line="360" w:lineRule="auto"/>
        <w:jc w:val="center"/>
        <w:rPr>
          <w:rFonts w:ascii="宋体" w:cs="宋体"/>
          <w:b/>
          <w:sz w:val="40"/>
          <w:szCs w:val="32"/>
        </w:rPr>
      </w:pPr>
    </w:p>
    <w:p w14:paraId="630ACC64">
      <w:pPr>
        <w:adjustRightInd w:val="0"/>
        <w:snapToGrid w:val="0"/>
        <w:spacing w:line="360" w:lineRule="auto"/>
        <w:jc w:val="center"/>
        <w:rPr>
          <w:rFonts w:hint="eastAsia" w:ascii="宋体" w:eastAsia="宋体" w:cs="宋体"/>
          <w:b/>
          <w:sz w:val="30"/>
          <w:lang w:eastAsia="zh-CN"/>
        </w:rPr>
      </w:pPr>
      <w:r>
        <w:rPr>
          <w:rFonts w:hint="eastAsia" w:ascii="宋体" w:hAnsi="宋体" w:cs="宋体"/>
          <w:b/>
          <w:sz w:val="52"/>
          <w:szCs w:val="52"/>
          <w:lang w:eastAsia="zh-CN"/>
        </w:rPr>
        <w:t>西安医学院公务车辆定点维修项目</w:t>
      </w:r>
    </w:p>
    <w:p w14:paraId="06AB4998">
      <w:pPr>
        <w:adjustRightInd w:val="0"/>
        <w:snapToGrid w:val="0"/>
        <w:spacing w:line="360" w:lineRule="auto"/>
        <w:jc w:val="left"/>
        <w:rPr>
          <w:rFonts w:ascii="宋体" w:cs="宋体"/>
          <w:b/>
          <w:sz w:val="52"/>
          <w:szCs w:val="52"/>
        </w:rPr>
      </w:pPr>
      <w:r>
        <w:drawing>
          <wp:anchor distT="0" distB="0" distL="114300" distR="114300" simplePos="0" relativeHeight="251659264" behindDoc="1" locked="0" layoutInCell="1" allowOverlap="1">
            <wp:simplePos x="0" y="0"/>
            <wp:positionH relativeFrom="column">
              <wp:posOffset>1568450</wp:posOffset>
            </wp:positionH>
            <wp:positionV relativeFrom="paragraph">
              <wp:posOffset>305435</wp:posOffset>
            </wp:positionV>
            <wp:extent cx="2312670" cy="1447800"/>
            <wp:effectExtent l="0" t="0" r="11430" b="0"/>
            <wp:wrapTight wrapText="bothSides">
              <wp:wrapPolygon>
                <wp:start x="-89" y="0"/>
                <wp:lineTo x="-89" y="21458"/>
                <wp:lineTo x="21600" y="21458"/>
                <wp:lineTo x="21600" y="0"/>
                <wp:lineTo x="-89" y="0"/>
              </wp:wrapPolygon>
            </wp:wrapTight>
            <wp:docPr id="1" name="Picture 2" descr="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图标"/>
                    <pic:cNvPicPr>
                      <a:picLocks noChangeAspect="1"/>
                    </pic:cNvPicPr>
                  </pic:nvPicPr>
                  <pic:blipFill>
                    <a:blip r:embed="rId21"/>
                    <a:stretch>
                      <a:fillRect/>
                    </a:stretch>
                  </pic:blipFill>
                  <pic:spPr>
                    <a:xfrm>
                      <a:off x="0" y="0"/>
                      <a:ext cx="2312670" cy="1447800"/>
                    </a:xfrm>
                    <a:prstGeom prst="rect">
                      <a:avLst/>
                    </a:prstGeom>
                    <a:noFill/>
                    <a:ln>
                      <a:noFill/>
                    </a:ln>
                  </pic:spPr>
                </pic:pic>
              </a:graphicData>
            </a:graphic>
          </wp:anchor>
        </w:drawing>
      </w:r>
    </w:p>
    <w:p w14:paraId="6E1F34FE">
      <w:pPr>
        <w:adjustRightInd w:val="0"/>
        <w:snapToGrid w:val="0"/>
        <w:spacing w:line="360" w:lineRule="auto"/>
        <w:jc w:val="left"/>
        <w:rPr>
          <w:rFonts w:ascii="宋体" w:cs="宋体"/>
          <w:b/>
          <w:sz w:val="52"/>
          <w:szCs w:val="52"/>
        </w:rPr>
      </w:pPr>
    </w:p>
    <w:p w14:paraId="290EFA04">
      <w:pPr>
        <w:adjustRightInd w:val="0"/>
        <w:snapToGrid w:val="0"/>
        <w:spacing w:line="360" w:lineRule="auto"/>
        <w:jc w:val="left"/>
        <w:rPr>
          <w:rFonts w:ascii="宋体" w:cs="宋体"/>
          <w:b/>
          <w:sz w:val="52"/>
          <w:szCs w:val="52"/>
        </w:rPr>
      </w:pPr>
    </w:p>
    <w:p w14:paraId="0030E960">
      <w:pPr>
        <w:tabs>
          <w:tab w:val="left" w:pos="0"/>
        </w:tabs>
        <w:adjustRightInd w:val="0"/>
        <w:snapToGrid w:val="0"/>
        <w:spacing w:line="360" w:lineRule="auto"/>
        <w:jc w:val="center"/>
        <w:rPr>
          <w:rFonts w:ascii="宋体" w:cs="宋体"/>
          <w:b/>
          <w:szCs w:val="21"/>
        </w:rPr>
      </w:pPr>
    </w:p>
    <w:p w14:paraId="4BC49E96">
      <w:pPr>
        <w:tabs>
          <w:tab w:val="left" w:pos="0"/>
        </w:tabs>
        <w:adjustRightInd w:val="0"/>
        <w:snapToGrid w:val="0"/>
        <w:spacing w:line="360" w:lineRule="auto"/>
        <w:jc w:val="center"/>
        <w:rPr>
          <w:rFonts w:ascii="宋体" w:cs="宋体"/>
          <w:b/>
          <w:szCs w:val="21"/>
        </w:rPr>
      </w:pPr>
    </w:p>
    <w:p w14:paraId="0B66B750">
      <w:pPr>
        <w:tabs>
          <w:tab w:val="left" w:pos="0"/>
        </w:tabs>
        <w:adjustRightInd w:val="0"/>
        <w:snapToGrid w:val="0"/>
        <w:spacing w:line="360" w:lineRule="auto"/>
        <w:jc w:val="center"/>
        <w:rPr>
          <w:rFonts w:ascii="宋体" w:cs="宋体"/>
          <w:b/>
          <w:sz w:val="30"/>
        </w:rPr>
      </w:pPr>
      <w:r>
        <w:rPr>
          <w:rFonts w:hint="eastAsia" w:ascii="宋体" w:hAnsi="宋体" w:cs="宋体"/>
          <w:b/>
          <w:sz w:val="72"/>
          <w:szCs w:val="72"/>
        </w:rPr>
        <w:t>竞争性磋商文件</w:t>
      </w:r>
    </w:p>
    <w:p w14:paraId="014DA519">
      <w:pPr>
        <w:adjustRightInd w:val="0"/>
        <w:snapToGrid w:val="0"/>
        <w:spacing w:line="360" w:lineRule="auto"/>
        <w:jc w:val="left"/>
        <w:rPr>
          <w:rFonts w:ascii="宋体" w:cs="宋体"/>
          <w:b/>
          <w:sz w:val="30"/>
        </w:rPr>
      </w:pPr>
    </w:p>
    <w:p w14:paraId="0DD3A0D3">
      <w:pPr>
        <w:adjustRightInd w:val="0"/>
        <w:snapToGrid w:val="0"/>
        <w:spacing w:line="360" w:lineRule="auto"/>
        <w:rPr>
          <w:rFonts w:ascii="宋体" w:cs="宋体"/>
          <w:b/>
          <w:sz w:val="30"/>
        </w:rPr>
      </w:pPr>
    </w:p>
    <w:p w14:paraId="248A963F">
      <w:pPr>
        <w:adjustRightInd w:val="0"/>
        <w:snapToGrid w:val="0"/>
        <w:spacing w:line="360" w:lineRule="auto"/>
        <w:rPr>
          <w:rFonts w:ascii="宋体" w:cs="宋体"/>
          <w:b/>
          <w:sz w:val="30"/>
        </w:rPr>
      </w:pPr>
    </w:p>
    <w:p w14:paraId="549F81CC">
      <w:pPr>
        <w:adjustRightInd w:val="0"/>
        <w:snapToGrid w:val="0"/>
        <w:spacing w:line="360" w:lineRule="auto"/>
        <w:ind w:firstLine="1606" w:firstLineChars="500"/>
        <w:rPr>
          <w:rFonts w:ascii="宋体" w:cs="宋体"/>
          <w:b/>
          <w:sz w:val="32"/>
          <w:szCs w:val="32"/>
        </w:rPr>
      </w:pPr>
      <w:r>
        <w:rPr>
          <w:rFonts w:hint="eastAsia" w:ascii="宋体" w:hAnsi="宋体" w:cs="宋体"/>
          <w:b/>
          <w:sz w:val="32"/>
          <w:szCs w:val="32"/>
        </w:rPr>
        <w:t>采</w:t>
      </w:r>
      <w:r>
        <w:rPr>
          <w:rFonts w:ascii="宋体" w:hAnsi="宋体" w:cs="宋体"/>
          <w:b/>
          <w:sz w:val="32"/>
          <w:szCs w:val="32"/>
        </w:rPr>
        <w:t xml:space="preserve">   </w:t>
      </w:r>
      <w:r>
        <w:rPr>
          <w:rFonts w:hint="eastAsia" w:ascii="宋体" w:hAnsi="宋体" w:cs="宋体"/>
          <w:b/>
          <w:sz w:val="32"/>
          <w:szCs w:val="32"/>
        </w:rPr>
        <w:t>购</w:t>
      </w:r>
      <w:r>
        <w:rPr>
          <w:rFonts w:ascii="宋体" w:hAnsi="宋体" w:cs="宋体"/>
          <w:b/>
          <w:sz w:val="32"/>
          <w:szCs w:val="32"/>
        </w:rPr>
        <w:t xml:space="preserve">   </w:t>
      </w:r>
      <w:r>
        <w:rPr>
          <w:rFonts w:hint="eastAsia" w:ascii="宋体" w:hAnsi="宋体" w:cs="宋体"/>
          <w:b/>
          <w:sz w:val="32"/>
          <w:szCs w:val="32"/>
        </w:rPr>
        <w:t>人：西安医学院</w:t>
      </w:r>
    </w:p>
    <w:p w14:paraId="27732C4E">
      <w:pPr>
        <w:adjustRightInd w:val="0"/>
        <w:snapToGrid w:val="0"/>
        <w:spacing w:line="360" w:lineRule="auto"/>
        <w:jc w:val="center"/>
        <w:rPr>
          <w:rFonts w:ascii="宋体" w:cs="宋体"/>
          <w:b/>
          <w:sz w:val="32"/>
          <w:szCs w:val="32"/>
        </w:rPr>
      </w:pPr>
      <w:r>
        <w:rPr>
          <w:rFonts w:hint="eastAsia" w:ascii="宋体" w:hAnsi="宋体" w:cs="宋体"/>
          <w:b/>
          <w:sz w:val="32"/>
          <w:szCs w:val="32"/>
        </w:rPr>
        <w:t>采购代理机构：陕西万泽招标有限公司</w:t>
      </w:r>
    </w:p>
    <w:p w14:paraId="5D2DD974">
      <w:pPr>
        <w:adjustRightInd w:val="0"/>
        <w:snapToGrid w:val="0"/>
        <w:spacing w:line="360" w:lineRule="auto"/>
        <w:jc w:val="center"/>
        <w:rPr>
          <w:rFonts w:ascii="宋体" w:cs="宋体"/>
          <w:b/>
          <w:color w:val="FF0000"/>
          <w:sz w:val="32"/>
          <w:szCs w:val="32"/>
          <w:highlight w:val="yellow"/>
        </w:rPr>
      </w:pPr>
      <w:r>
        <w:rPr>
          <w:rFonts w:hint="eastAsia" w:ascii="宋体" w:hAnsi="宋体" w:cs="宋体"/>
          <w:b/>
          <w:sz w:val="32"/>
          <w:szCs w:val="32"/>
        </w:rPr>
        <w:t>二〇二六年</w:t>
      </w:r>
      <w:r>
        <w:rPr>
          <w:rFonts w:hint="eastAsia" w:ascii="宋体" w:hAnsi="宋体" w:cs="宋体"/>
          <w:b/>
          <w:sz w:val="32"/>
          <w:szCs w:val="32"/>
          <w:lang w:val="en-US" w:eastAsia="zh-CN"/>
        </w:rPr>
        <w:t>八</w:t>
      </w:r>
      <w:r>
        <w:rPr>
          <w:rFonts w:hint="eastAsia" w:ascii="宋体" w:hAnsi="宋体" w:cs="宋体"/>
          <w:b/>
          <w:sz w:val="32"/>
          <w:szCs w:val="32"/>
        </w:rPr>
        <w:t>月</w:t>
      </w:r>
    </w:p>
    <w:p w14:paraId="53A8FD93">
      <w:pPr>
        <w:adjustRightInd w:val="0"/>
        <w:snapToGrid w:val="0"/>
        <w:spacing w:line="600" w:lineRule="auto"/>
        <w:rPr>
          <w:rFonts w:ascii="宋体" w:cs="宋体"/>
          <w:b/>
          <w:sz w:val="36"/>
          <w:szCs w:val="36"/>
        </w:rPr>
        <w:sectPr>
          <w:headerReference r:id="rId4" w:type="first"/>
          <w:headerReference r:id="rId3" w:type="default"/>
          <w:footerReference r:id="rId5" w:type="default"/>
          <w:pgSz w:w="11906" w:h="16838"/>
          <w:pgMar w:top="1440" w:right="1486" w:bottom="1440" w:left="1800" w:header="851" w:footer="992" w:gutter="0"/>
          <w:pgNumType w:start="1"/>
          <w:cols w:space="720" w:num="1"/>
          <w:docGrid w:type="lines" w:linePitch="312" w:charSpace="0"/>
        </w:sectPr>
      </w:pPr>
    </w:p>
    <w:p w14:paraId="0DF856C2">
      <w:pPr>
        <w:pStyle w:val="18"/>
        <w:tabs>
          <w:tab w:val="right" w:leader="dot" w:pos="8306"/>
        </w:tabs>
        <w:spacing w:line="360" w:lineRule="auto"/>
        <w:jc w:val="center"/>
        <w:rPr>
          <w:rFonts w:ascii="宋体" w:cs="宋体"/>
          <w:b/>
          <w:bCs/>
          <w:sz w:val="40"/>
          <w:szCs w:val="40"/>
        </w:rPr>
      </w:pPr>
      <w:r>
        <w:rPr>
          <w:rFonts w:hint="eastAsia" w:ascii="宋体" w:hAnsi="宋体" w:cs="宋体"/>
          <w:b/>
          <w:bCs/>
          <w:sz w:val="40"/>
          <w:szCs w:val="40"/>
        </w:rPr>
        <w:t>目</w:t>
      </w:r>
      <w:r>
        <w:rPr>
          <w:rFonts w:ascii="宋体" w:hAnsi="宋体" w:cs="宋体"/>
          <w:b/>
          <w:bCs/>
          <w:sz w:val="40"/>
          <w:szCs w:val="40"/>
        </w:rPr>
        <w:t xml:space="preserve">  </w:t>
      </w:r>
      <w:r>
        <w:rPr>
          <w:rFonts w:hint="eastAsia" w:ascii="宋体" w:hAnsi="宋体" w:cs="宋体"/>
          <w:b/>
          <w:bCs/>
          <w:sz w:val="40"/>
          <w:szCs w:val="40"/>
        </w:rPr>
        <w:t>录</w:t>
      </w:r>
    </w:p>
    <w:p w14:paraId="0C065EDB">
      <w:pPr>
        <w:pStyle w:val="18"/>
        <w:tabs>
          <w:tab w:val="right" w:leader="dot" w:pos="8306"/>
        </w:tabs>
      </w:pPr>
      <w:r>
        <w:rPr>
          <w:sz w:val="24"/>
          <w:szCs w:val="24"/>
        </w:rPr>
        <w:fldChar w:fldCharType="begin"/>
      </w:r>
      <w:r>
        <w:rPr>
          <w:sz w:val="24"/>
          <w:szCs w:val="24"/>
        </w:rPr>
        <w:instrText xml:space="preserve">TOC \o "1-2" \h \u </w:instrText>
      </w:r>
      <w:r>
        <w:rPr>
          <w:sz w:val="24"/>
          <w:szCs w:val="24"/>
        </w:rPr>
        <w:fldChar w:fldCharType="separate"/>
      </w:r>
      <w:r>
        <w:rPr>
          <w:szCs w:val="24"/>
        </w:rPr>
        <w:fldChar w:fldCharType="begin"/>
      </w:r>
      <w:r>
        <w:rPr>
          <w:szCs w:val="24"/>
        </w:rPr>
        <w:instrText xml:space="preserve"> HYPERLINK \l _Toc5369 </w:instrText>
      </w:r>
      <w:r>
        <w:rPr>
          <w:szCs w:val="24"/>
        </w:rPr>
        <w:fldChar w:fldCharType="separate"/>
      </w:r>
      <w:r>
        <w:rPr>
          <w:rFonts w:hint="eastAsia" w:ascii="宋体" w:hAnsi="宋体" w:cs="宋体"/>
        </w:rPr>
        <w:t>第一部分</w:t>
      </w:r>
      <w:r>
        <w:rPr>
          <w:rFonts w:ascii="宋体" w:hAnsi="宋体" w:cs="宋体"/>
        </w:rPr>
        <w:t xml:space="preserve"> </w:t>
      </w:r>
      <w:r>
        <w:rPr>
          <w:rFonts w:hint="eastAsia" w:ascii="宋体" w:hAnsi="宋体" w:cs="宋体"/>
        </w:rPr>
        <w:t>竞争性磋商公告</w:t>
      </w:r>
      <w:r>
        <w:tab/>
      </w:r>
      <w:r>
        <w:fldChar w:fldCharType="begin"/>
      </w:r>
      <w:r>
        <w:instrText xml:space="preserve"> PAGEREF _Toc5369 \h </w:instrText>
      </w:r>
      <w:r>
        <w:fldChar w:fldCharType="separate"/>
      </w:r>
      <w:r>
        <w:t>4</w:t>
      </w:r>
      <w:r>
        <w:fldChar w:fldCharType="end"/>
      </w:r>
      <w:r>
        <w:rPr>
          <w:szCs w:val="24"/>
        </w:rPr>
        <w:fldChar w:fldCharType="end"/>
      </w:r>
    </w:p>
    <w:p w14:paraId="5C6E2E1B">
      <w:pPr>
        <w:pStyle w:val="18"/>
        <w:tabs>
          <w:tab w:val="right" w:leader="dot" w:pos="8306"/>
        </w:tabs>
      </w:pPr>
      <w:r>
        <w:rPr>
          <w:szCs w:val="24"/>
        </w:rPr>
        <w:fldChar w:fldCharType="begin"/>
      </w:r>
      <w:r>
        <w:rPr>
          <w:szCs w:val="24"/>
        </w:rPr>
        <w:instrText xml:space="preserve"> HYPERLINK \l _Toc29062 </w:instrText>
      </w:r>
      <w:r>
        <w:rPr>
          <w:szCs w:val="24"/>
        </w:rPr>
        <w:fldChar w:fldCharType="separate"/>
      </w:r>
      <w:r>
        <w:rPr>
          <w:rFonts w:hint="eastAsia" w:ascii="宋体" w:hAnsi="宋体" w:cs="宋体"/>
        </w:rPr>
        <w:t>第二部分</w:t>
      </w:r>
      <w:r>
        <w:rPr>
          <w:rFonts w:ascii="宋体" w:hAnsi="宋体" w:cs="宋体"/>
        </w:rPr>
        <w:t xml:space="preserve"> </w:t>
      </w:r>
      <w:r>
        <w:rPr>
          <w:rFonts w:hint="eastAsia" w:ascii="宋体" w:hAnsi="宋体" w:cs="宋体"/>
        </w:rPr>
        <w:t>供应商须知前附表</w:t>
      </w:r>
      <w:r>
        <w:tab/>
      </w:r>
      <w:r>
        <w:fldChar w:fldCharType="begin"/>
      </w:r>
      <w:r>
        <w:instrText xml:space="preserve"> PAGEREF _Toc29062 \h </w:instrText>
      </w:r>
      <w:r>
        <w:fldChar w:fldCharType="separate"/>
      </w:r>
      <w:r>
        <w:t>7</w:t>
      </w:r>
      <w:r>
        <w:fldChar w:fldCharType="end"/>
      </w:r>
      <w:r>
        <w:rPr>
          <w:szCs w:val="24"/>
        </w:rPr>
        <w:fldChar w:fldCharType="end"/>
      </w:r>
    </w:p>
    <w:p w14:paraId="2EFC0B67">
      <w:pPr>
        <w:pStyle w:val="18"/>
        <w:tabs>
          <w:tab w:val="right" w:leader="dot" w:pos="8306"/>
        </w:tabs>
      </w:pPr>
      <w:r>
        <w:rPr>
          <w:szCs w:val="24"/>
        </w:rPr>
        <w:fldChar w:fldCharType="begin"/>
      </w:r>
      <w:r>
        <w:rPr>
          <w:szCs w:val="24"/>
        </w:rPr>
        <w:instrText xml:space="preserve"> HYPERLINK \l _Toc17542 </w:instrText>
      </w:r>
      <w:r>
        <w:rPr>
          <w:szCs w:val="24"/>
        </w:rPr>
        <w:fldChar w:fldCharType="separate"/>
      </w:r>
      <w:r>
        <w:rPr>
          <w:rFonts w:hint="eastAsia" w:ascii="宋体" w:hAnsi="宋体" w:cs="宋体"/>
        </w:rPr>
        <w:t>第三部分</w:t>
      </w:r>
      <w:r>
        <w:rPr>
          <w:rFonts w:ascii="宋体" w:hAnsi="宋体" w:cs="宋体"/>
        </w:rPr>
        <w:t xml:space="preserve"> </w:t>
      </w:r>
      <w:r>
        <w:rPr>
          <w:rFonts w:hint="eastAsia" w:ascii="宋体" w:hAnsi="宋体" w:cs="宋体"/>
        </w:rPr>
        <w:t>供应商须知</w:t>
      </w:r>
      <w:r>
        <w:tab/>
      </w:r>
      <w:r>
        <w:fldChar w:fldCharType="begin"/>
      </w:r>
      <w:r>
        <w:instrText xml:space="preserve"> PAGEREF _Toc17542 \h </w:instrText>
      </w:r>
      <w:r>
        <w:fldChar w:fldCharType="separate"/>
      </w:r>
      <w:r>
        <w:t>12</w:t>
      </w:r>
      <w:r>
        <w:fldChar w:fldCharType="end"/>
      </w:r>
      <w:r>
        <w:rPr>
          <w:szCs w:val="24"/>
        </w:rPr>
        <w:fldChar w:fldCharType="end"/>
      </w:r>
    </w:p>
    <w:p w14:paraId="73512DE1">
      <w:pPr>
        <w:pStyle w:val="20"/>
        <w:tabs>
          <w:tab w:val="right" w:leader="dot" w:pos="8306"/>
        </w:tabs>
      </w:pPr>
      <w:r>
        <w:rPr>
          <w:szCs w:val="24"/>
        </w:rPr>
        <w:fldChar w:fldCharType="begin"/>
      </w:r>
      <w:r>
        <w:rPr>
          <w:szCs w:val="24"/>
        </w:rPr>
        <w:instrText xml:space="preserve"> HYPERLINK \l _Toc20033 </w:instrText>
      </w:r>
      <w:r>
        <w:rPr>
          <w:szCs w:val="24"/>
        </w:rPr>
        <w:fldChar w:fldCharType="separate"/>
      </w:r>
      <w:r>
        <w:rPr>
          <w:rFonts w:hint="eastAsia" w:ascii="宋体" w:cs="Times New Roman"/>
          <w:bCs/>
          <w:kern w:val="0"/>
          <w:szCs w:val="28"/>
        </w:rPr>
        <w:t xml:space="preserve">一、 </w:t>
      </w:r>
      <w:r>
        <w:rPr>
          <w:rFonts w:hint="eastAsia" w:ascii="宋体" w:hAnsi="宋体" w:cs="宋体"/>
          <w:bCs/>
          <w:kern w:val="0"/>
          <w:szCs w:val="28"/>
        </w:rPr>
        <w:t>总则</w:t>
      </w:r>
      <w:r>
        <w:tab/>
      </w:r>
      <w:r>
        <w:fldChar w:fldCharType="begin"/>
      </w:r>
      <w:r>
        <w:instrText xml:space="preserve"> PAGEREF _Toc20033 \h </w:instrText>
      </w:r>
      <w:r>
        <w:fldChar w:fldCharType="separate"/>
      </w:r>
      <w:r>
        <w:t>12</w:t>
      </w:r>
      <w:r>
        <w:fldChar w:fldCharType="end"/>
      </w:r>
      <w:r>
        <w:rPr>
          <w:szCs w:val="24"/>
        </w:rPr>
        <w:fldChar w:fldCharType="end"/>
      </w:r>
    </w:p>
    <w:p w14:paraId="52D2E3D4">
      <w:pPr>
        <w:pStyle w:val="20"/>
        <w:tabs>
          <w:tab w:val="right" w:leader="dot" w:pos="8306"/>
        </w:tabs>
      </w:pPr>
      <w:r>
        <w:rPr>
          <w:szCs w:val="24"/>
        </w:rPr>
        <w:fldChar w:fldCharType="begin"/>
      </w:r>
      <w:r>
        <w:rPr>
          <w:szCs w:val="24"/>
        </w:rPr>
        <w:instrText xml:space="preserve"> HYPERLINK \l _Toc13010 </w:instrText>
      </w:r>
      <w:r>
        <w:rPr>
          <w:szCs w:val="24"/>
        </w:rPr>
        <w:fldChar w:fldCharType="separate"/>
      </w:r>
      <w:r>
        <w:rPr>
          <w:rFonts w:hint="eastAsia" w:ascii="宋体" w:cs="Times New Roman"/>
          <w:bCs/>
          <w:kern w:val="0"/>
          <w:szCs w:val="28"/>
        </w:rPr>
        <w:t xml:space="preserve">二、 </w:t>
      </w:r>
      <w:r>
        <w:rPr>
          <w:rFonts w:hint="eastAsia" w:ascii="宋体" w:hAnsi="宋体" w:cs="宋体"/>
          <w:bCs/>
          <w:kern w:val="0"/>
          <w:szCs w:val="28"/>
        </w:rPr>
        <w:t>竞争性磋商文件</w:t>
      </w:r>
      <w:r>
        <w:tab/>
      </w:r>
      <w:r>
        <w:fldChar w:fldCharType="begin"/>
      </w:r>
      <w:r>
        <w:instrText xml:space="preserve"> PAGEREF _Toc13010 \h </w:instrText>
      </w:r>
      <w:r>
        <w:fldChar w:fldCharType="separate"/>
      </w:r>
      <w:r>
        <w:t>16</w:t>
      </w:r>
      <w:r>
        <w:fldChar w:fldCharType="end"/>
      </w:r>
      <w:r>
        <w:rPr>
          <w:szCs w:val="24"/>
        </w:rPr>
        <w:fldChar w:fldCharType="end"/>
      </w:r>
    </w:p>
    <w:p w14:paraId="0BAE50F2">
      <w:pPr>
        <w:pStyle w:val="20"/>
        <w:tabs>
          <w:tab w:val="right" w:leader="dot" w:pos="8306"/>
        </w:tabs>
      </w:pPr>
      <w:r>
        <w:rPr>
          <w:szCs w:val="24"/>
        </w:rPr>
        <w:fldChar w:fldCharType="begin"/>
      </w:r>
      <w:r>
        <w:rPr>
          <w:szCs w:val="24"/>
        </w:rPr>
        <w:instrText xml:space="preserve"> HYPERLINK \l _Toc22309 </w:instrText>
      </w:r>
      <w:r>
        <w:rPr>
          <w:szCs w:val="24"/>
        </w:rPr>
        <w:fldChar w:fldCharType="separate"/>
      </w:r>
      <w:r>
        <w:rPr>
          <w:rFonts w:hint="eastAsia" w:ascii="宋体" w:cs="Times New Roman"/>
          <w:bCs/>
          <w:kern w:val="0"/>
          <w:szCs w:val="28"/>
        </w:rPr>
        <w:t xml:space="preserve">三、 </w:t>
      </w:r>
      <w:r>
        <w:rPr>
          <w:rFonts w:hint="eastAsia" w:ascii="宋体" w:hAnsi="宋体" w:cs="宋体"/>
          <w:bCs/>
          <w:kern w:val="0"/>
          <w:szCs w:val="28"/>
        </w:rPr>
        <w:t>磋商响应文件</w:t>
      </w:r>
      <w:r>
        <w:tab/>
      </w:r>
      <w:r>
        <w:fldChar w:fldCharType="begin"/>
      </w:r>
      <w:r>
        <w:instrText xml:space="preserve"> PAGEREF _Toc22309 \h </w:instrText>
      </w:r>
      <w:r>
        <w:fldChar w:fldCharType="separate"/>
      </w:r>
      <w:r>
        <w:t>18</w:t>
      </w:r>
      <w:r>
        <w:fldChar w:fldCharType="end"/>
      </w:r>
      <w:r>
        <w:rPr>
          <w:szCs w:val="24"/>
        </w:rPr>
        <w:fldChar w:fldCharType="end"/>
      </w:r>
    </w:p>
    <w:p w14:paraId="174D2230">
      <w:pPr>
        <w:pStyle w:val="20"/>
        <w:tabs>
          <w:tab w:val="right" w:leader="dot" w:pos="8306"/>
        </w:tabs>
      </w:pPr>
      <w:r>
        <w:rPr>
          <w:szCs w:val="24"/>
        </w:rPr>
        <w:fldChar w:fldCharType="begin"/>
      </w:r>
      <w:r>
        <w:rPr>
          <w:szCs w:val="24"/>
        </w:rPr>
        <w:instrText xml:space="preserve"> HYPERLINK \l _Toc25418 </w:instrText>
      </w:r>
      <w:r>
        <w:rPr>
          <w:szCs w:val="24"/>
        </w:rPr>
        <w:fldChar w:fldCharType="separate"/>
      </w:r>
      <w:r>
        <w:rPr>
          <w:rFonts w:hint="eastAsia" w:ascii="宋体" w:cs="Times New Roman"/>
          <w:bCs/>
          <w:kern w:val="0"/>
          <w:szCs w:val="28"/>
        </w:rPr>
        <w:t xml:space="preserve">四、 </w:t>
      </w:r>
      <w:r>
        <w:rPr>
          <w:rFonts w:hint="eastAsia" w:ascii="宋体" w:hAnsi="宋体" w:cs="宋体"/>
          <w:bCs/>
          <w:kern w:val="0"/>
          <w:szCs w:val="28"/>
        </w:rPr>
        <w:t>磋商响应文件的递交</w:t>
      </w:r>
      <w:r>
        <w:tab/>
      </w:r>
      <w:r>
        <w:fldChar w:fldCharType="begin"/>
      </w:r>
      <w:r>
        <w:instrText xml:space="preserve"> PAGEREF _Toc25418 \h </w:instrText>
      </w:r>
      <w:r>
        <w:fldChar w:fldCharType="separate"/>
      </w:r>
      <w:r>
        <w:t>22</w:t>
      </w:r>
      <w:r>
        <w:fldChar w:fldCharType="end"/>
      </w:r>
      <w:r>
        <w:rPr>
          <w:szCs w:val="24"/>
        </w:rPr>
        <w:fldChar w:fldCharType="end"/>
      </w:r>
    </w:p>
    <w:p w14:paraId="51212484">
      <w:pPr>
        <w:pStyle w:val="20"/>
        <w:tabs>
          <w:tab w:val="right" w:leader="dot" w:pos="8306"/>
        </w:tabs>
      </w:pPr>
      <w:r>
        <w:rPr>
          <w:szCs w:val="24"/>
        </w:rPr>
        <w:fldChar w:fldCharType="begin"/>
      </w:r>
      <w:r>
        <w:rPr>
          <w:szCs w:val="24"/>
        </w:rPr>
        <w:instrText xml:space="preserve"> HYPERLINK \l _Toc24893 </w:instrText>
      </w:r>
      <w:r>
        <w:rPr>
          <w:szCs w:val="24"/>
        </w:rPr>
        <w:fldChar w:fldCharType="separate"/>
      </w:r>
      <w:r>
        <w:rPr>
          <w:rFonts w:hint="eastAsia" w:ascii="宋体" w:cs="Times New Roman"/>
          <w:bCs/>
          <w:kern w:val="0"/>
          <w:szCs w:val="28"/>
        </w:rPr>
        <w:t xml:space="preserve">五、 </w:t>
      </w:r>
      <w:r>
        <w:rPr>
          <w:rFonts w:hint="eastAsia" w:ascii="宋体" w:hAnsi="宋体" w:cs="宋体"/>
          <w:bCs/>
          <w:kern w:val="0"/>
          <w:szCs w:val="28"/>
        </w:rPr>
        <w:t>磋商、评审、定标</w:t>
      </w:r>
      <w:r>
        <w:tab/>
      </w:r>
      <w:r>
        <w:fldChar w:fldCharType="begin"/>
      </w:r>
      <w:r>
        <w:instrText xml:space="preserve"> PAGEREF _Toc24893 \h </w:instrText>
      </w:r>
      <w:r>
        <w:fldChar w:fldCharType="separate"/>
      </w:r>
      <w:r>
        <w:t>22</w:t>
      </w:r>
      <w:r>
        <w:fldChar w:fldCharType="end"/>
      </w:r>
      <w:r>
        <w:rPr>
          <w:szCs w:val="24"/>
        </w:rPr>
        <w:fldChar w:fldCharType="end"/>
      </w:r>
    </w:p>
    <w:p w14:paraId="2433DD29">
      <w:pPr>
        <w:pStyle w:val="20"/>
        <w:tabs>
          <w:tab w:val="right" w:leader="dot" w:pos="8306"/>
        </w:tabs>
      </w:pPr>
      <w:r>
        <w:rPr>
          <w:szCs w:val="24"/>
        </w:rPr>
        <w:fldChar w:fldCharType="begin"/>
      </w:r>
      <w:r>
        <w:rPr>
          <w:szCs w:val="24"/>
        </w:rPr>
        <w:instrText xml:space="preserve"> HYPERLINK \l _Toc20845 </w:instrText>
      </w:r>
      <w:r>
        <w:rPr>
          <w:szCs w:val="24"/>
        </w:rPr>
        <w:fldChar w:fldCharType="separate"/>
      </w:r>
      <w:r>
        <w:rPr>
          <w:rFonts w:hint="eastAsia" w:ascii="宋体" w:cs="Times New Roman"/>
          <w:bCs/>
          <w:kern w:val="0"/>
          <w:szCs w:val="28"/>
        </w:rPr>
        <w:t xml:space="preserve">六、 </w:t>
      </w:r>
      <w:r>
        <w:rPr>
          <w:rFonts w:hint="eastAsia" w:ascii="宋体" w:hAnsi="宋体" w:cs="宋体"/>
          <w:bCs/>
          <w:kern w:val="0"/>
          <w:szCs w:val="28"/>
        </w:rPr>
        <w:t>签订合同</w:t>
      </w:r>
      <w:r>
        <w:tab/>
      </w:r>
      <w:r>
        <w:fldChar w:fldCharType="begin"/>
      </w:r>
      <w:r>
        <w:instrText xml:space="preserve"> PAGEREF _Toc20845 \h </w:instrText>
      </w:r>
      <w:r>
        <w:fldChar w:fldCharType="separate"/>
      </w:r>
      <w:r>
        <w:t>26</w:t>
      </w:r>
      <w:r>
        <w:fldChar w:fldCharType="end"/>
      </w:r>
      <w:r>
        <w:rPr>
          <w:szCs w:val="24"/>
        </w:rPr>
        <w:fldChar w:fldCharType="end"/>
      </w:r>
    </w:p>
    <w:p w14:paraId="6B93F984">
      <w:pPr>
        <w:pStyle w:val="20"/>
        <w:tabs>
          <w:tab w:val="right" w:leader="dot" w:pos="8306"/>
        </w:tabs>
      </w:pPr>
      <w:r>
        <w:rPr>
          <w:szCs w:val="24"/>
        </w:rPr>
        <w:fldChar w:fldCharType="begin"/>
      </w:r>
      <w:r>
        <w:rPr>
          <w:szCs w:val="24"/>
        </w:rPr>
        <w:instrText xml:space="preserve"> HYPERLINK \l _Toc3892 </w:instrText>
      </w:r>
      <w:r>
        <w:rPr>
          <w:szCs w:val="24"/>
        </w:rPr>
        <w:fldChar w:fldCharType="separate"/>
      </w:r>
      <w:r>
        <w:rPr>
          <w:rFonts w:hint="eastAsia" w:ascii="宋体" w:cs="Times New Roman"/>
          <w:bCs/>
          <w:kern w:val="0"/>
          <w:szCs w:val="28"/>
        </w:rPr>
        <w:t xml:space="preserve">七、 </w:t>
      </w:r>
      <w:r>
        <w:rPr>
          <w:rFonts w:hint="eastAsia" w:ascii="宋体" w:hAnsi="宋体" w:cs="宋体"/>
          <w:bCs/>
          <w:kern w:val="0"/>
          <w:szCs w:val="28"/>
        </w:rPr>
        <w:t>代理服务费</w:t>
      </w:r>
      <w:r>
        <w:tab/>
      </w:r>
      <w:r>
        <w:fldChar w:fldCharType="begin"/>
      </w:r>
      <w:r>
        <w:instrText xml:space="preserve"> PAGEREF _Toc3892 \h </w:instrText>
      </w:r>
      <w:r>
        <w:fldChar w:fldCharType="separate"/>
      </w:r>
      <w:r>
        <w:t>27</w:t>
      </w:r>
      <w:r>
        <w:fldChar w:fldCharType="end"/>
      </w:r>
      <w:r>
        <w:rPr>
          <w:szCs w:val="24"/>
        </w:rPr>
        <w:fldChar w:fldCharType="end"/>
      </w:r>
    </w:p>
    <w:p w14:paraId="29C86955">
      <w:pPr>
        <w:pStyle w:val="20"/>
        <w:tabs>
          <w:tab w:val="right" w:leader="dot" w:pos="8306"/>
        </w:tabs>
      </w:pPr>
      <w:r>
        <w:rPr>
          <w:szCs w:val="24"/>
        </w:rPr>
        <w:fldChar w:fldCharType="begin"/>
      </w:r>
      <w:r>
        <w:rPr>
          <w:szCs w:val="24"/>
        </w:rPr>
        <w:instrText xml:space="preserve"> HYPERLINK \l _Toc1418 </w:instrText>
      </w:r>
      <w:r>
        <w:rPr>
          <w:szCs w:val="24"/>
        </w:rPr>
        <w:fldChar w:fldCharType="separate"/>
      </w:r>
      <w:r>
        <w:rPr>
          <w:rFonts w:hint="eastAsia" w:ascii="宋体" w:cs="Times New Roman"/>
          <w:bCs/>
          <w:kern w:val="0"/>
          <w:szCs w:val="28"/>
        </w:rPr>
        <w:t xml:space="preserve">八、 </w:t>
      </w:r>
      <w:r>
        <w:rPr>
          <w:rFonts w:hint="eastAsia" w:ascii="宋体" w:hAnsi="宋体" w:cs="宋体"/>
          <w:bCs/>
          <w:kern w:val="0"/>
          <w:szCs w:val="28"/>
        </w:rPr>
        <w:t>质疑和投诉</w:t>
      </w:r>
      <w:r>
        <w:tab/>
      </w:r>
      <w:r>
        <w:fldChar w:fldCharType="begin"/>
      </w:r>
      <w:r>
        <w:instrText xml:space="preserve"> PAGEREF _Toc1418 \h </w:instrText>
      </w:r>
      <w:r>
        <w:fldChar w:fldCharType="separate"/>
      </w:r>
      <w:r>
        <w:t>27</w:t>
      </w:r>
      <w:r>
        <w:fldChar w:fldCharType="end"/>
      </w:r>
      <w:r>
        <w:rPr>
          <w:szCs w:val="24"/>
        </w:rPr>
        <w:fldChar w:fldCharType="end"/>
      </w:r>
    </w:p>
    <w:p w14:paraId="2D624994">
      <w:pPr>
        <w:pStyle w:val="18"/>
        <w:tabs>
          <w:tab w:val="right" w:leader="dot" w:pos="8306"/>
        </w:tabs>
      </w:pPr>
      <w:r>
        <w:rPr>
          <w:szCs w:val="24"/>
        </w:rPr>
        <w:fldChar w:fldCharType="begin"/>
      </w:r>
      <w:r>
        <w:rPr>
          <w:szCs w:val="24"/>
        </w:rPr>
        <w:instrText xml:space="preserve"> HYPERLINK \l _Toc17271 </w:instrText>
      </w:r>
      <w:r>
        <w:rPr>
          <w:szCs w:val="24"/>
        </w:rPr>
        <w:fldChar w:fldCharType="separate"/>
      </w:r>
      <w:r>
        <w:rPr>
          <w:rFonts w:hint="eastAsia"/>
        </w:rPr>
        <w:t>第四部分</w:t>
      </w:r>
      <w:r>
        <w:t xml:space="preserve"> </w:t>
      </w:r>
      <w:r>
        <w:rPr>
          <w:rFonts w:hint="eastAsia"/>
        </w:rPr>
        <w:t>评审标准</w:t>
      </w:r>
      <w:r>
        <w:tab/>
      </w:r>
      <w:r>
        <w:fldChar w:fldCharType="begin"/>
      </w:r>
      <w:r>
        <w:instrText xml:space="preserve"> PAGEREF _Toc17271 \h </w:instrText>
      </w:r>
      <w:r>
        <w:fldChar w:fldCharType="separate"/>
      </w:r>
      <w:r>
        <w:t>29</w:t>
      </w:r>
      <w:r>
        <w:fldChar w:fldCharType="end"/>
      </w:r>
      <w:r>
        <w:rPr>
          <w:szCs w:val="24"/>
        </w:rPr>
        <w:fldChar w:fldCharType="end"/>
      </w:r>
    </w:p>
    <w:p w14:paraId="3E3FD68E">
      <w:pPr>
        <w:pStyle w:val="18"/>
        <w:tabs>
          <w:tab w:val="right" w:leader="dot" w:pos="8306"/>
        </w:tabs>
      </w:pPr>
      <w:r>
        <w:rPr>
          <w:szCs w:val="24"/>
        </w:rPr>
        <w:fldChar w:fldCharType="begin"/>
      </w:r>
      <w:r>
        <w:rPr>
          <w:szCs w:val="24"/>
        </w:rPr>
        <w:instrText xml:space="preserve"> HYPERLINK \l _Toc22294 </w:instrText>
      </w:r>
      <w:r>
        <w:rPr>
          <w:szCs w:val="24"/>
        </w:rPr>
        <w:fldChar w:fldCharType="separate"/>
      </w:r>
      <w:r>
        <w:rPr>
          <w:rFonts w:ascii="宋体"/>
        </w:rPr>
        <w:t>第五部</w:t>
      </w:r>
      <w:r>
        <w:rPr>
          <w:rFonts w:hint="eastAsia" w:ascii="宋体" w:hAnsi="宋体" w:cs="宋体"/>
        </w:rPr>
        <w:t>分</w:t>
      </w:r>
      <w:r>
        <w:rPr>
          <w:rFonts w:ascii="宋体" w:hAnsi="宋体" w:cs="宋体"/>
        </w:rPr>
        <w:t xml:space="preserve"> </w:t>
      </w:r>
      <w:r>
        <w:rPr>
          <w:rFonts w:hint="eastAsia" w:ascii="宋体" w:hAnsi="宋体" w:cs="宋体"/>
        </w:rPr>
        <w:t>采购要求</w:t>
      </w:r>
      <w:r>
        <w:tab/>
      </w:r>
      <w:r>
        <w:fldChar w:fldCharType="begin"/>
      </w:r>
      <w:r>
        <w:instrText xml:space="preserve"> PAGEREF _Toc22294 \h </w:instrText>
      </w:r>
      <w:r>
        <w:fldChar w:fldCharType="separate"/>
      </w:r>
      <w:r>
        <w:t>32</w:t>
      </w:r>
      <w:r>
        <w:fldChar w:fldCharType="end"/>
      </w:r>
      <w:r>
        <w:rPr>
          <w:szCs w:val="24"/>
        </w:rPr>
        <w:fldChar w:fldCharType="end"/>
      </w:r>
    </w:p>
    <w:p w14:paraId="20ECBB93">
      <w:pPr>
        <w:pStyle w:val="18"/>
        <w:tabs>
          <w:tab w:val="right" w:leader="dot" w:pos="8306"/>
        </w:tabs>
      </w:pPr>
      <w:r>
        <w:rPr>
          <w:szCs w:val="24"/>
        </w:rPr>
        <w:fldChar w:fldCharType="begin"/>
      </w:r>
      <w:r>
        <w:rPr>
          <w:szCs w:val="24"/>
        </w:rPr>
        <w:instrText xml:space="preserve"> HYPERLINK \l _Toc25372 </w:instrText>
      </w:r>
      <w:r>
        <w:rPr>
          <w:szCs w:val="24"/>
        </w:rPr>
        <w:fldChar w:fldCharType="separate"/>
      </w:r>
      <w:r>
        <w:rPr>
          <w:rFonts w:hint="eastAsia" w:ascii="宋体"/>
          <w:szCs w:val="36"/>
        </w:rPr>
        <w:t>第六部分</w:t>
      </w:r>
      <w:r>
        <w:rPr>
          <w:rFonts w:ascii="宋体" w:hAnsi="宋体" w:cs="宋体"/>
          <w:szCs w:val="24"/>
        </w:rPr>
        <w:t xml:space="preserve"> </w:t>
      </w:r>
      <w:r>
        <w:rPr>
          <w:rFonts w:hint="eastAsia" w:ascii="宋体" w:hAnsi="宋体" w:cs="宋体"/>
          <w:szCs w:val="36"/>
        </w:rPr>
        <w:t>合同条款（参考合同）</w:t>
      </w:r>
      <w:r>
        <w:tab/>
      </w:r>
      <w:r>
        <w:fldChar w:fldCharType="begin"/>
      </w:r>
      <w:r>
        <w:instrText xml:space="preserve"> PAGEREF _Toc25372 \h </w:instrText>
      </w:r>
      <w:r>
        <w:fldChar w:fldCharType="separate"/>
      </w:r>
      <w:r>
        <w:t>52</w:t>
      </w:r>
      <w:r>
        <w:fldChar w:fldCharType="end"/>
      </w:r>
      <w:r>
        <w:rPr>
          <w:szCs w:val="24"/>
        </w:rPr>
        <w:fldChar w:fldCharType="end"/>
      </w:r>
    </w:p>
    <w:p w14:paraId="00AC40FB">
      <w:pPr>
        <w:pStyle w:val="18"/>
        <w:tabs>
          <w:tab w:val="right" w:leader="dot" w:pos="8306"/>
        </w:tabs>
      </w:pPr>
      <w:r>
        <w:rPr>
          <w:szCs w:val="24"/>
        </w:rPr>
        <w:fldChar w:fldCharType="begin"/>
      </w:r>
      <w:r>
        <w:rPr>
          <w:szCs w:val="24"/>
        </w:rPr>
        <w:instrText xml:space="preserve"> HYPERLINK \l _Toc24746 </w:instrText>
      </w:r>
      <w:r>
        <w:rPr>
          <w:szCs w:val="24"/>
        </w:rPr>
        <w:fldChar w:fldCharType="separate"/>
      </w:r>
      <w:r>
        <w:rPr>
          <w:rFonts w:hint="eastAsia" w:ascii="宋体" w:hAnsi="宋体" w:cs="宋体"/>
        </w:rPr>
        <w:t>第七部分</w:t>
      </w:r>
      <w:r>
        <w:rPr>
          <w:rFonts w:ascii="宋体" w:hAnsi="宋体" w:cs="宋体"/>
        </w:rPr>
        <w:t xml:space="preserve"> </w:t>
      </w:r>
      <w:r>
        <w:rPr>
          <w:rFonts w:hint="eastAsia" w:ascii="宋体" w:hAnsi="宋体" w:cs="宋体"/>
        </w:rPr>
        <w:t>磋商响应文件格式</w:t>
      </w:r>
      <w:r>
        <w:tab/>
      </w:r>
      <w:r>
        <w:fldChar w:fldCharType="begin"/>
      </w:r>
      <w:r>
        <w:instrText xml:space="preserve"> PAGEREF _Toc24746 \h </w:instrText>
      </w:r>
      <w:r>
        <w:fldChar w:fldCharType="separate"/>
      </w:r>
      <w:r>
        <w:t>59</w:t>
      </w:r>
      <w:r>
        <w:fldChar w:fldCharType="end"/>
      </w:r>
      <w:r>
        <w:rPr>
          <w:szCs w:val="24"/>
        </w:rPr>
        <w:fldChar w:fldCharType="end"/>
      </w:r>
    </w:p>
    <w:p w14:paraId="7B4A1038">
      <w:pPr>
        <w:pStyle w:val="20"/>
        <w:tabs>
          <w:tab w:val="right" w:leader="dot" w:pos="8306"/>
        </w:tabs>
      </w:pPr>
      <w:r>
        <w:rPr>
          <w:szCs w:val="24"/>
        </w:rPr>
        <w:fldChar w:fldCharType="begin"/>
      </w:r>
      <w:r>
        <w:rPr>
          <w:szCs w:val="24"/>
        </w:rPr>
        <w:instrText xml:space="preserve"> HYPERLINK \l _Toc24864 </w:instrText>
      </w:r>
      <w:r>
        <w:rPr>
          <w:szCs w:val="24"/>
        </w:rPr>
        <w:fldChar w:fldCharType="separate"/>
      </w:r>
      <w:r>
        <w:rPr>
          <w:rFonts w:hint="eastAsia"/>
        </w:rPr>
        <w:t>第一章</w:t>
      </w:r>
      <w:r>
        <w:t xml:space="preserve">  </w:t>
      </w:r>
      <w:r>
        <w:rPr>
          <w:rFonts w:hint="eastAsia"/>
        </w:rPr>
        <w:t>响应函</w:t>
      </w:r>
      <w:r>
        <w:tab/>
      </w:r>
      <w:r>
        <w:fldChar w:fldCharType="begin"/>
      </w:r>
      <w:r>
        <w:instrText xml:space="preserve"> PAGEREF _Toc24864 \h </w:instrText>
      </w:r>
      <w:r>
        <w:fldChar w:fldCharType="separate"/>
      </w:r>
      <w:r>
        <w:t>61</w:t>
      </w:r>
      <w:r>
        <w:fldChar w:fldCharType="end"/>
      </w:r>
      <w:r>
        <w:rPr>
          <w:szCs w:val="24"/>
        </w:rPr>
        <w:fldChar w:fldCharType="end"/>
      </w:r>
    </w:p>
    <w:p w14:paraId="5C084090">
      <w:pPr>
        <w:pStyle w:val="20"/>
        <w:tabs>
          <w:tab w:val="right" w:leader="dot" w:pos="8306"/>
        </w:tabs>
      </w:pPr>
      <w:r>
        <w:rPr>
          <w:szCs w:val="24"/>
        </w:rPr>
        <w:fldChar w:fldCharType="begin"/>
      </w:r>
      <w:r>
        <w:rPr>
          <w:szCs w:val="24"/>
        </w:rPr>
        <w:instrText xml:space="preserve"> HYPERLINK \l _Toc5711 </w:instrText>
      </w:r>
      <w:r>
        <w:rPr>
          <w:szCs w:val="24"/>
        </w:rPr>
        <w:fldChar w:fldCharType="separate"/>
      </w:r>
      <w:r>
        <w:rPr>
          <w:rFonts w:hint="eastAsia" w:ascii="宋体" w:hAnsi="宋体" w:cs="宋体"/>
        </w:rPr>
        <w:t>第二</w:t>
      </w:r>
      <w:r>
        <w:rPr>
          <w:rFonts w:hint="eastAsia"/>
        </w:rPr>
        <w:t>章</w:t>
      </w:r>
      <w:r>
        <w:t xml:space="preserve">  </w:t>
      </w:r>
      <w:r>
        <w:rPr>
          <w:rFonts w:hint="eastAsia" w:ascii="宋体" w:hAnsi="宋体" w:cs="宋体"/>
        </w:rPr>
        <w:t>磋商一览表</w:t>
      </w:r>
      <w:r>
        <w:tab/>
      </w:r>
      <w:r>
        <w:fldChar w:fldCharType="begin"/>
      </w:r>
      <w:r>
        <w:instrText xml:space="preserve"> PAGEREF _Toc5711 \h </w:instrText>
      </w:r>
      <w:r>
        <w:fldChar w:fldCharType="separate"/>
      </w:r>
      <w:r>
        <w:t>62</w:t>
      </w:r>
      <w:r>
        <w:fldChar w:fldCharType="end"/>
      </w:r>
      <w:r>
        <w:rPr>
          <w:szCs w:val="24"/>
        </w:rPr>
        <w:fldChar w:fldCharType="end"/>
      </w:r>
    </w:p>
    <w:p w14:paraId="63D9CE1B">
      <w:pPr>
        <w:pStyle w:val="20"/>
        <w:tabs>
          <w:tab w:val="right" w:leader="dot" w:pos="8306"/>
        </w:tabs>
      </w:pPr>
      <w:r>
        <w:rPr>
          <w:szCs w:val="24"/>
        </w:rPr>
        <w:fldChar w:fldCharType="begin"/>
      </w:r>
      <w:r>
        <w:rPr>
          <w:szCs w:val="24"/>
        </w:rPr>
        <w:instrText xml:space="preserve"> HYPERLINK \l _Toc11584 </w:instrText>
      </w:r>
      <w:r>
        <w:rPr>
          <w:szCs w:val="24"/>
        </w:rPr>
        <w:fldChar w:fldCharType="separate"/>
      </w:r>
      <w:r>
        <w:rPr>
          <w:rFonts w:hint="eastAsia"/>
          <w:szCs w:val="32"/>
        </w:rPr>
        <w:t>第三章</w:t>
      </w:r>
      <w:r>
        <w:rPr>
          <w:szCs w:val="32"/>
        </w:rPr>
        <w:t xml:space="preserve">  </w:t>
      </w:r>
      <w:r>
        <w:rPr>
          <w:rFonts w:hint="eastAsia"/>
          <w:szCs w:val="32"/>
        </w:rPr>
        <w:t>磋商保证金</w:t>
      </w:r>
      <w:r>
        <w:tab/>
      </w:r>
      <w:r>
        <w:fldChar w:fldCharType="begin"/>
      </w:r>
      <w:r>
        <w:instrText xml:space="preserve"> PAGEREF _Toc11584 \h </w:instrText>
      </w:r>
      <w:r>
        <w:fldChar w:fldCharType="separate"/>
      </w:r>
      <w:r>
        <w:t>63</w:t>
      </w:r>
      <w:r>
        <w:fldChar w:fldCharType="end"/>
      </w:r>
      <w:r>
        <w:rPr>
          <w:szCs w:val="24"/>
        </w:rPr>
        <w:fldChar w:fldCharType="end"/>
      </w:r>
    </w:p>
    <w:p w14:paraId="3DA9EBEC">
      <w:pPr>
        <w:pStyle w:val="20"/>
        <w:tabs>
          <w:tab w:val="right" w:leader="dot" w:pos="8306"/>
        </w:tabs>
      </w:pPr>
      <w:r>
        <w:rPr>
          <w:szCs w:val="24"/>
        </w:rPr>
        <w:fldChar w:fldCharType="begin"/>
      </w:r>
      <w:r>
        <w:rPr>
          <w:szCs w:val="24"/>
        </w:rPr>
        <w:instrText xml:space="preserve"> HYPERLINK \l _Toc30308 </w:instrText>
      </w:r>
      <w:r>
        <w:rPr>
          <w:szCs w:val="24"/>
        </w:rPr>
        <w:fldChar w:fldCharType="separate"/>
      </w:r>
      <w:r>
        <w:rPr>
          <w:rFonts w:hint="eastAsia"/>
        </w:rPr>
        <w:t>第四章</w:t>
      </w:r>
      <w:r>
        <w:t xml:space="preserve">  </w:t>
      </w:r>
      <w:r>
        <w:rPr>
          <w:rFonts w:hint="eastAsia"/>
        </w:rPr>
        <w:t>供应商资质证明资料</w:t>
      </w:r>
      <w:r>
        <w:tab/>
      </w:r>
      <w:r>
        <w:fldChar w:fldCharType="begin"/>
      </w:r>
      <w:r>
        <w:instrText xml:space="preserve"> PAGEREF _Toc30308 \h </w:instrText>
      </w:r>
      <w:r>
        <w:fldChar w:fldCharType="separate"/>
      </w:r>
      <w:r>
        <w:t>64</w:t>
      </w:r>
      <w:r>
        <w:fldChar w:fldCharType="end"/>
      </w:r>
      <w:r>
        <w:rPr>
          <w:szCs w:val="24"/>
        </w:rPr>
        <w:fldChar w:fldCharType="end"/>
      </w:r>
    </w:p>
    <w:p w14:paraId="27E37340">
      <w:pPr>
        <w:pStyle w:val="20"/>
        <w:tabs>
          <w:tab w:val="right" w:leader="dot" w:pos="8306"/>
        </w:tabs>
      </w:pPr>
      <w:r>
        <w:rPr>
          <w:szCs w:val="24"/>
        </w:rPr>
        <w:fldChar w:fldCharType="begin"/>
      </w:r>
      <w:r>
        <w:rPr>
          <w:szCs w:val="24"/>
        </w:rPr>
        <w:instrText xml:space="preserve"> HYPERLINK \l _Toc7361 </w:instrText>
      </w:r>
      <w:r>
        <w:rPr>
          <w:szCs w:val="24"/>
        </w:rPr>
        <w:fldChar w:fldCharType="separate"/>
      </w:r>
      <w:r>
        <w:rPr>
          <w:rFonts w:hint="eastAsia"/>
        </w:rPr>
        <w:t>第五章</w:t>
      </w:r>
      <w:r>
        <w:t xml:space="preserve">  </w:t>
      </w:r>
      <w:r>
        <w:rPr>
          <w:rFonts w:hint="eastAsia"/>
        </w:rPr>
        <w:t>商务和技术响应偏离表</w:t>
      </w:r>
      <w:r>
        <w:tab/>
      </w:r>
      <w:r>
        <w:fldChar w:fldCharType="begin"/>
      </w:r>
      <w:r>
        <w:instrText xml:space="preserve"> PAGEREF _Toc7361 \h </w:instrText>
      </w:r>
      <w:r>
        <w:fldChar w:fldCharType="separate"/>
      </w:r>
      <w:r>
        <w:t>71</w:t>
      </w:r>
      <w:r>
        <w:fldChar w:fldCharType="end"/>
      </w:r>
      <w:r>
        <w:rPr>
          <w:szCs w:val="24"/>
        </w:rPr>
        <w:fldChar w:fldCharType="end"/>
      </w:r>
    </w:p>
    <w:p w14:paraId="0AF6D9A9">
      <w:pPr>
        <w:pStyle w:val="20"/>
        <w:tabs>
          <w:tab w:val="right" w:leader="dot" w:pos="8306"/>
        </w:tabs>
      </w:pPr>
      <w:r>
        <w:rPr>
          <w:szCs w:val="24"/>
        </w:rPr>
        <w:fldChar w:fldCharType="begin"/>
      </w:r>
      <w:r>
        <w:rPr>
          <w:szCs w:val="24"/>
        </w:rPr>
        <w:instrText xml:space="preserve"> HYPERLINK \l _Toc24891 </w:instrText>
      </w:r>
      <w:r>
        <w:rPr>
          <w:szCs w:val="24"/>
        </w:rPr>
        <w:fldChar w:fldCharType="separate"/>
      </w:r>
      <w:r>
        <w:rPr>
          <w:rFonts w:hint="eastAsia" w:ascii="宋体" w:hAnsi="宋体" w:cs="宋体"/>
          <w:szCs w:val="36"/>
        </w:rPr>
        <w:t>第六章</w:t>
      </w:r>
      <w:r>
        <w:rPr>
          <w:rFonts w:ascii="宋体" w:hAnsi="宋体" w:cs="宋体"/>
          <w:szCs w:val="36"/>
        </w:rPr>
        <w:t xml:space="preserve">  </w:t>
      </w:r>
      <w:r>
        <w:rPr>
          <w:rFonts w:hint="eastAsia" w:ascii="宋体" w:hAnsi="宋体" w:cs="宋体"/>
          <w:szCs w:val="36"/>
        </w:rPr>
        <w:t>技术支持资料</w:t>
      </w:r>
      <w:r>
        <w:tab/>
      </w:r>
      <w:r>
        <w:fldChar w:fldCharType="begin"/>
      </w:r>
      <w:r>
        <w:instrText xml:space="preserve"> PAGEREF _Toc24891 \h </w:instrText>
      </w:r>
      <w:r>
        <w:fldChar w:fldCharType="separate"/>
      </w:r>
      <w:r>
        <w:t>74</w:t>
      </w:r>
      <w:r>
        <w:fldChar w:fldCharType="end"/>
      </w:r>
      <w:r>
        <w:rPr>
          <w:szCs w:val="24"/>
        </w:rPr>
        <w:fldChar w:fldCharType="end"/>
      </w:r>
    </w:p>
    <w:p w14:paraId="6A564224">
      <w:pPr>
        <w:pStyle w:val="20"/>
        <w:tabs>
          <w:tab w:val="right" w:leader="dot" w:pos="8306"/>
        </w:tabs>
      </w:pPr>
      <w:r>
        <w:rPr>
          <w:szCs w:val="24"/>
        </w:rPr>
        <w:fldChar w:fldCharType="begin"/>
      </w:r>
      <w:r>
        <w:rPr>
          <w:szCs w:val="24"/>
        </w:rPr>
        <w:instrText xml:space="preserve"> HYPERLINK \l _Toc30282 </w:instrText>
      </w:r>
      <w:r>
        <w:rPr>
          <w:szCs w:val="24"/>
        </w:rPr>
        <w:fldChar w:fldCharType="separate"/>
      </w:r>
      <w:r>
        <w:rPr>
          <w:rFonts w:hint="eastAsia"/>
        </w:rPr>
        <w:t>第七章</w:t>
      </w:r>
      <w:r>
        <w:t xml:space="preserve">  </w:t>
      </w:r>
      <w:r>
        <w:rPr>
          <w:rFonts w:hint="eastAsia"/>
        </w:rPr>
        <w:t>供应商业绩一览表</w:t>
      </w:r>
      <w:r>
        <w:tab/>
      </w:r>
      <w:r>
        <w:fldChar w:fldCharType="begin"/>
      </w:r>
      <w:r>
        <w:instrText xml:space="preserve"> PAGEREF _Toc30282 \h </w:instrText>
      </w:r>
      <w:r>
        <w:fldChar w:fldCharType="separate"/>
      </w:r>
      <w:r>
        <w:t>75</w:t>
      </w:r>
      <w:r>
        <w:fldChar w:fldCharType="end"/>
      </w:r>
      <w:r>
        <w:rPr>
          <w:szCs w:val="24"/>
        </w:rPr>
        <w:fldChar w:fldCharType="end"/>
      </w:r>
    </w:p>
    <w:p w14:paraId="7FCA85E8">
      <w:pPr>
        <w:pStyle w:val="20"/>
        <w:tabs>
          <w:tab w:val="right" w:leader="dot" w:pos="8306"/>
        </w:tabs>
      </w:pPr>
      <w:r>
        <w:rPr>
          <w:szCs w:val="24"/>
        </w:rPr>
        <w:fldChar w:fldCharType="begin"/>
      </w:r>
      <w:r>
        <w:rPr>
          <w:szCs w:val="24"/>
        </w:rPr>
        <w:instrText xml:space="preserve"> HYPERLINK \l _Toc13330 </w:instrText>
      </w:r>
      <w:r>
        <w:rPr>
          <w:szCs w:val="24"/>
        </w:rPr>
        <w:fldChar w:fldCharType="separate"/>
      </w:r>
      <w:r>
        <w:rPr>
          <w:rFonts w:hint="eastAsia"/>
        </w:rPr>
        <w:t>第八章</w:t>
      </w:r>
      <w:r>
        <w:t xml:space="preserve">  </w:t>
      </w:r>
      <w:r>
        <w:rPr>
          <w:rFonts w:hint="eastAsia"/>
        </w:rPr>
        <w:t>供应商认为有必要说明的其他问题</w:t>
      </w:r>
      <w:r>
        <w:tab/>
      </w:r>
      <w:r>
        <w:fldChar w:fldCharType="begin"/>
      </w:r>
      <w:r>
        <w:instrText xml:space="preserve"> PAGEREF _Toc13330 \h </w:instrText>
      </w:r>
      <w:r>
        <w:fldChar w:fldCharType="separate"/>
      </w:r>
      <w:r>
        <w:t>76</w:t>
      </w:r>
      <w:r>
        <w:fldChar w:fldCharType="end"/>
      </w:r>
      <w:r>
        <w:rPr>
          <w:szCs w:val="24"/>
        </w:rPr>
        <w:fldChar w:fldCharType="end"/>
      </w:r>
    </w:p>
    <w:p w14:paraId="402244CA">
      <w:pPr>
        <w:pStyle w:val="20"/>
        <w:tabs>
          <w:tab w:val="right" w:leader="dot" w:pos="8306"/>
        </w:tabs>
      </w:pPr>
      <w:r>
        <w:rPr>
          <w:szCs w:val="24"/>
        </w:rPr>
        <w:fldChar w:fldCharType="begin"/>
      </w:r>
      <w:r>
        <w:rPr>
          <w:szCs w:val="24"/>
        </w:rPr>
        <w:instrText xml:space="preserve"> HYPERLINK \l _Toc22156 </w:instrText>
      </w:r>
      <w:r>
        <w:rPr>
          <w:szCs w:val="24"/>
        </w:rPr>
        <w:fldChar w:fldCharType="separate"/>
      </w:r>
      <w:r>
        <w:rPr>
          <w:rFonts w:hint="eastAsia" w:ascii="宋体" w:hAnsi="宋体" w:cs="宋体"/>
        </w:rPr>
        <w:t>第九章</w:t>
      </w:r>
      <w:r>
        <w:rPr>
          <w:rFonts w:ascii="宋体" w:hAnsi="宋体" w:cs="宋体"/>
        </w:rPr>
        <w:t xml:space="preserve">  </w:t>
      </w:r>
      <w:r>
        <w:rPr>
          <w:rFonts w:hint="eastAsia"/>
          <w:szCs w:val="30"/>
        </w:rPr>
        <w:t>供应商承诺书</w:t>
      </w:r>
      <w:r>
        <w:tab/>
      </w:r>
      <w:r>
        <w:fldChar w:fldCharType="begin"/>
      </w:r>
      <w:r>
        <w:instrText xml:space="preserve"> PAGEREF _Toc22156 \h </w:instrText>
      </w:r>
      <w:r>
        <w:fldChar w:fldCharType="separate"/>
      </w:r>
      <w:r>
        <w:t>77</w:t>
      </w:r>
      <w:r>
        <w:fldChar w:fldCharType="end"/>
      </w:r>
      <w:r>
        <w:rPr>
          <w:szCs w:val="24"/>
        </w:rPr>
        <w:fldChar w:fldCharType="end"/>
      </w:r>
    </w:p>
    <w:p w14:paraId="03BDBD0F">
      <w:pPr>
        <w:pStyle w:val="20"/>
        <w:tabs>
          <w:tab w:val="right" w:leader="dot" w:pos="8306"/>
        </w:tabs>
      </w:pPr>
      <w:r>
        <w:rPr>
          <w:szCs w:val="24"/>
        </w:rPr>
        <w:fldChar w:fldCharType="begin"/>
      </w:r>
      <w:r>
        <w:rPr>
          <w:szCs w:val="24"/>
        </w:rPr>
        <w:instrText xml:space="preserve"> HYPERLINK \l _Toc9116 </w:instrText>
      </w:r>
      <w:r>
        <w:rPr>
          <w:szCs w:val="24"/>
        </w:rPr>
        <w:fldChar w:fldCharType="separate"/>
      </w:r>
      <w:r>
        <w:rPr>
          <w:rFonts w:hint="eastAsia" w:ascii="宋体" w:hAnsi="宋体" w:cs="宋体"/>
        </w:rPr>
        <w:t>附件一：封袋正面标识式样</w:t>
      </w:r>
      <w:r>
        <w:tab/>
      </w:r>
      <w:r>
        <w:fldChar w:fldCharType="begin"/>
      </w:r>
      <w:r>
        <w:instrText xml:space="preserve"> PAGEREF _Toc9116 \h </w:instrText>
      </w:r>
      <w:r>
        <w:fldChar w:fldCharType="separate"/>
      </w:r>
      <w:r>
        <w:t>80</w:t>
      </w:r>
      <w:r>
        <w:fldChar w:fldCharType="end"/>
      </w:r>
      <w:r>
        <w:rPr>
          <w:szCs w:val="24"/>
        </w:rPr>
        <w:fldChar w:fldCharType="end"/>
      </w:r>
    </w:p>
    <w:p w14:paraId="2BCF8F86">
      <w:pPr>
        <w:pStyle w:val="20"/>
        <w:tabs>
          <w:tab w:val="right" w:leader="dot" w:pos="8306"/>
        </w:tabs>
      </w:pPr>
      <w:r>
        <w:rPr>
          <w:szCs w:val="24"/>
        </w:rPr>
        <w:fldChar w:fldCharType="begin"/>
      </w:r>
      <w:r>
        <w:rPr>
          <w:szCs w:val="24"/>
        </w:rPr>
        <w:instrText xml:space="preserve"> HYPERLINK \l _Toc1831 </w:instrText>
      </w:r>
      <w:r>
        <w:rPr>
          <w:szCs w:val="24"/>
        </w:rPr>
        <w:fldChar w:fldCharType="separate"/>
      </w:r>
      <w:r>
        <w:rPr>
          <w:rFonts w:hint="eastAsia" w:ascii="宋体" w:hAnsi="宋体" w:cs="宋体"/>
        </w:rPr>
        <w:t>附件二、中小企业申明</w:t>
      </w:r>
      <w:r>
        <w:tab/>
      </w:r>
      <w:r>
        <w:fldChar w:fldCharType="begin"/>
      </w:r>
      <w:r>
        <w:instrText xml:space="preserve"> PAGEREF _Toc1831 \h </w:instrText>
      </w:r>
      <w:r>
        <w:fldChar w:fldCharType="separate"/>
      </w:r>
      <w:r>
        <w:t>82</w:t>
      </w:r>
      <w:r>
        <w:fldChar w:fldCharType="end"/>
      </w:r>
      <w:r>
        <w:rPr>
          <w:szCs w:val="24"/>
        </w:rPr>
        <w:fldChar w:fldCharType="end"/>
      </w:r>
    </w:p>
    <w:p w14:paraId="58D0FA56">
      <w:pPr>
        <w:pStyle w:val="20"/>
        <w:tabs>
          <w:tab w:val="right" w:leader="dot" w:pos="8306"/>
        </w:tabs>
      </w:pPr>
      <w:r>
        <w:rPr>
          <w:szCs w:val="24"/>
        </w:rPr>
        <w:fldChar w:fldCharType="begin"/>
      </w:r>
      <w:r>
        <w:rPr>
          <w:szCs w:val="24"/>
        </w:rPr>
        <w:instrText xml:space="preserve"> HYPERLINK \l _Toc963 </w:instrText>
      </w:r>
      <w:r>
        <w:rPr>
          <w:szCs w:val="24"/>
        </w:rPr>
        <w:fldChar w:fldCharType="separate"/>
      </w:r>
      <w:r>
        <w:rPr>
          <w:rFonts w:hint="eastAsia"/>
        </w:rPr>
        <w:t>附件三、残疾人福利性单位声明</w:t>
      </w:r>
      <w:r>
        <w:tab/>
      </w:r>
      <w:r>
        <w:fldChar w:fldCharType="begin"/>
      </w:r>
      <w:r>
        <w:instrText xml:space="preserve"> PAGEREF _Toc963 \h </w:instrText>
      </w:r>
      <w:r>
        <w:fldChar w:fldCharType="separate"/>
      </w:r>
      <w:r>
        <w:t>86</w:t>
      </w:r>
      <w:r>
        <w:fldChar w:fldCharType="end"/>
      </w:r>
      <w:r>
        <w:rPr>
          <w:szCs w:val="24"/>
        </w:rPr>
        <w:fldChar w:fldCharType="end"/>
      </w:r>
    </w:p>
    <w:p w14:paraId="637A982D">
      <w:pPr>
        <w:pStyle w:val="20"/>
        <w:tabs>
          <w:tab w:val="right" w:leader="dot" w:pos="8306"/>
        </w:tabs>
      </w:pPr>
      <w:r>
        <w:rPr>
          <w:szCs w:val="24"/>
        </w:rPr>
        <w:fldChar w:fldCharType="begin"/>
      </w:r>
      <w:r>
        <w:rPr>
          <w:szCs w:val="24"/>
        </w:rPr>
        <w:instrText xml:space="preserve"> HYPERLINK \l _Toc16867 </w:instrText>
      </w:r>
      <w:r>
        <w:rPr>
          <w:szCs w:val="24"/>
        </w:rPr>
        <w:fldChar w:fldCharType="separate"/>
      </w:r>
      <w:r>
        <w:rPr>
          <w:rFonts w:hint="eastAsia"/>
        </w:rPr>
        <w:t>附件四、监狱企业证明文件</w:t>
      </w:r>
      <w:r>
        <w:tab/>
      </w:r>
      <w:r>
        <w:fldChar w:fldCharType="begin"/>
      </w:r>
      <w:r>
        <w:instrText xml:space="preserve"> PAGEREF _Toc16867 \h </w:instrText>
      </w:r>
      <w:r>
        <w:fldChar w:fldCharType="separate"/>
      </w:r>
      <w:r>
        <w:t>87</w:t>
      </w:r>
      <w:r>
        <w:fldChar w:fldCharType="end"/>
      </w:r>
      <w:r>
        <w:rPr>
          <w:szCs w:val="24"/>
        </w:rPr>
        <w:fldChar w:fldCharType="end"/>
      </w:r>
    </w:p>
    <w:p w14:paraId="410DE6D0">
      <w:pPr>
        <w:pStyle w:val="20"/>
        <w:tabs>
          <w:tab w:val="right" w:leader="dot" w:pos="8306"/>
        </w:tabs>
      </w:pPr>
      <w:r>
        <w:rPr>
          <w:szCs w:val="24"/>
        </w:rPr>
        <w:fldChar w:fldCharType="begin"/>
      </w:r>
      <w:r>
        <w:rPr>
          <w:szCs w:val="24"/>
        </w:rPr>
        <w:instrText xml:space="preserve"> HYPERLINK \l _Toc11928 </w:instrText>
      </w:r>
      <w:r>
        <w:rPr>
          <w:szCs w:val="24"/>
        </w:rPr>
        <w:fldChar w:fldCharType="separate"/>
      </w:r>
      <w:r>
        <w:rPr>
          <w:rFonts w:hint="eastAsia" w:ascii="宋体" w:hAnsi="宋体" w:cs="宋体"/>
        </w:rPr>
        <w:t>附件五、“节能产品”，“环境标志产品”证明材料</w:t>
      </w:r>
      <w:r>
        <w:tab/>
      </w:r>
      <w:r>
        <w:fldChar w:fldCharType="begin"/>
      </w:r>
      <w:r>
        <w:instrText xml:space="preserve"> PAGEREF _Toc11928 \h </w:instrText>
      </w:r>
      <w:r>
        <w:fldChar w:fldCharType="separate"/>
      </w:r>
      <w:r>
        <w:t>87</w:t>
      </w:r>
      <w:r>
        <w:fldChar w:fldCharType="end"/>
      </w:r>
      <w:r>
        <w:rPr>
          <w:szCs w:val="24"/>
        </w:rPr>
        <w:fldChar w:fldCharType="end"/>
      </w:r>
    </w:p>
    <w:p w14:paraId="39B29B38">
      <w:pPr>
        <w:pStyle w:val="20"/>
        <w:tabs>
          <w:tab w:val="right" w:leader="dot" w:pos="8306"/>
        </w:tabs>
      </w:pPr>
      <w:r>
        <w:rPr>
          <w:szCs w:val="24"/>
        </w:rPr>
        <w:fldChar w:fldCharType="begin"/>
      </w:r>
      <w:r>
        <w:rPr>
          <w:szCs w:val="24"/>
        </w:rPr>
        <w:instrText xml:space="preserve"> HYPERLINK \l _Toc27245 </w:instrText>
      </w:r>
      <w:r>
        <w:rPr>
          <w:szCs w:val="24"/>
        </w:rPr>
        <w:fldChar w:fldCharType="separate"/>
      </w:r>
      <w:r>
        <w:rPr>
          <w:rFonts w:hint="eastAsia"/>
        </w:rPr>
        <w:t>附件六、质疑函范本</w:t>
      </w:r>
      <w:r>
        <w:tab/>
      </w:r>
      <w:r>
        <w:fldChar w:fldCharType="begin"/>
      </w:r>
      <w:r>
        <w:instrText xml:space="preserve"> PAGEREF _Toc27245 \h </w:instrText>
      </w:r>
      <w:r>
        <w:fldChar w:fldCharType="separate"/>
      </w:r>
      <w:r>
        <w:t>88</w:t>
      </w:r>
      <w:r>
        <w:fldChar w:fldCharType="end"/>
      </w:r>
      <w:r>
        <w:rPr>
          <w:szCs w:val="24"/>
        </w:rPr>
        <w:fldChar w:fldCharType="end"/>
      </w:r>
    </w:p>
    <w:p w14:paraId="79C425F9">
      <w:pPr>
        <w:pStyle w:val="20"/>
        <w:tabs>
          <w:tab w:val="right" w:leader="dot" w:pos="8306"/>
        </w:tabs>
      </w:pPr>
      <w:r>
        <w:rPr>
          <w:szCs w:val="24"/>
        </w:rPr>
        <w:fldChar w:fldCharType="begin"/>
      </w:r>
      <w:r>
        <w:rPr>
          <w:szCs w:val="24"/>
        </w:rPr>
        <w:instrText xml:space="preserve"> HYPERLINK \l _Toc2945 </w:instrText>
      </w:r>
      <w:r>
        <w:rPr>
          <w:szCs w:val="24"/>
        </w:rPr>
        <w:fldChar w:fldCharType="separate"/>
      </w:r>
      <w:r>
        <w:rPr>
          <w:rFonts w:hint="eastAsia" w:ascii="宋体" w:hAnsi="宋体" w:cs="宋体"/>
        </w:rPr>
        <w:t>附件七：保证金退还账户信息确认表</w:t>
      </w:r>
      <w:r>
        <w:tab/>
      </w:r>
      <w:r>
        <w:fldChar w:fldCharType="begin"/>
      </w:r>
      <w:r>
        <w:instrText xml:space="preserve"> PAGEREF _Toc2945 \h </w:instrText>
      </w:r>
      <w:r>
        <w:fldChar w:fldCharType="separate"/>
      </w:r>
      <w:r>
        <w:t>90</w:t>
      </w:r>
      <w:r>
        <w:fldChar w:fldCharType="end"/>
      </w:r>
      <w:r>
        <w:rPr>
          <w:szCs w:val="24"/>
        </w:rPr>
        <w:fldChar w:fldCharType="end"/>
      </w:r>
    </w:p>
    <w:p w14:paraId="56F7BE43">
      <w:pPr>
        <w:rPr>
          <w:sz w:val="24"/>
          <w:szCs w:val="24"/>
        </w:rPr>
        <w:sectPr>
          <w:footerReference r:id="rId6" w:type="default"/>
          <w:pgSz w:w="11906" w:h="16838"/>
          <w:pgMar w:top="1440" w:right="1800" w:bottom="1440" w:left="1800" w:header="851" w:footer="992" w:gutter="0"/>
          <w:cols w:space="720" w:num="1"/>
          <w:docGrid w:type="lines" w:linePitch="312" w:charSpace="0"/>
        </w:sectPr>
      </w:pPr>
      <w:r>
        <w:rPr>
          <w:szCs w:val="24"/>
        </w:rPr>
        <w:fldChar w:fldCharType="end"/>
      </w:r>
    </w:p>
    <w:p w14:paraId="52096E6B">
      <w:pPr>
        <w:pStyle w:val="3"/>
        <w:rPr>
          <w:rFonts w:ascii="宋体" w:cs="宋体"/>
        </w:rPr>
      </w:pPr>
      <w:bookmarkStart w:id="1" w:name="_Toc27511"/>
      <w:bookmarkStart w:id="2" w:name="_Toc26575"/>
      <w:bookmarkStart w:id="3" w:name="_Toc5369"/>
      <w:bookmarkStart w:id="4" w:name="_Toc27507"/>
      <w:bookmarkStart w:id="5" w:name="_Toc14553"/>
      <w:r>
        <w:rPr>
          <w:rFonts w:hint="eastAsia" w:ascii="宋体" w:hAnsi="宋体" w:cs="宋体"/>
        </w:rPr>
        <w:t>第一部分</w:t>
      </w:r>
      <w:r>
        <w:rPr>
          <w:rFonts w:ascii="宋体" w:hAnsi="宋体" w:cs="宋体"/>
        </w:rPr>
        <w:t xml:space="preserve"> </w:t>
      </w:r>
      <w:r>
        <w:rPr>
          <w:rFonts w:hint="eastAsia" w:ascii="宋体" w:hAnsi="宋体" w:cs="宋体"/>
        </w:rPr>
        <w:t>竞争性磋商公告</w:t>
      </w:r>
      <w:bookmarkEnd w:id="1"/>
      <w:bookmarkEnd w:id="2"/>
      <w:bookmarkEnd w:id="3"/>
      <w:bookmarkEnd w:id="4"/>
      <w:bookmarkEnd w:id="5"/>
    </w:p>
    <w:p w14:paraId="72600701">
      <w:pPr>
        <w:widowControl/>
        <w:wordWrap w:val="0"/>
        <w:snapToGrid w:val="0"/>
        <w:spacing w:line="360" w:lineRule="auto"/>
        <w:ind w:firstLine="480" w:firstLineChars="200"/>
        <w:jc w:val="left"/>
        <w:rPr>
          <w:rFonts w:ascii="宋体" w:cs="宋体"/>
          <w:b/>
          <w:bCs/>
          <w:kern w:val="0"/>
          <w:sz w:val="24"/>
          <w:szCs w:val="24"/>
        </w:rPr>
      </w:pPr>
      <w:r>
        <w:rPr>
          <w:rFonts w:hint="eastAsia" w:ascii="宋体" w:hAnsi="宋体" w:cs="宋体"/>
          <w:kern w:val="0"/>
          <w:sz w:val="24"/>
          <w:szCs w:val="24"/>
        </w:rPr>
        <w:t>陕西万泽招标有限公司受西安医学院的委托，经政府采购管理部门批准，就</w:t>
      </w:r>
      <w:r>
        <w:rPr>
          <w:rFonts w:hint="eastAsia" w:ascii="宋体" w:hAnsi="宋体" w:cs="宋体"/>
          <w:kern w:val="0"/>
          <w:sz w:val="24"/>
          <w:szCs w:val="24"/>
          <w:lang w:eastAsia="zh-CN"/>
        </w:rPr>
        <w:t>西安医学院公务车辆定点维修项目</w:t>
      </w:r>
      <w:r>
        <w:rPr>
          <w:rFonts w:hint="eastAsia" w:ascii="宋体" w:hAnsi="宋体" w:cs="宋体"/>
          <w:kern w:val="0"/>
          <w:sz w:val="24"/>
          <w:szCs w:val="24"/>
        </w:rPr>
        <w:t>进行竞争性磋商，欢迎符合资格条件的、有能力提供本次项目所需货物和服务的供应商参加磋商。</w:t>
      </w:r>
    </w:p>
    <w:p w14:paraId="74FF2920">
      <w:pPr>
        <w:widowControl/>
        <w:numPr>
          <w:ilvl w:val="0"/>
          <w:numId w:val="1"/>
        </w:numPr>
        <w:wordWrap w:val="0"/>
        <w:snapToGrid w:val="0"/>
        <w:spacing w:line="360" w:lineRule="auto"/>
        <w:ind w:firstLine="480" w:firstLineChars="200"/>
        <w:jc w:val="left"/>
        <w:rPr>
          <w:rFonts w:asci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lang w:eastAsia="zh-CN"/>
        </w:rPr>
        <w:t>西安医学院公务车辆定点维修项目</w:t>
      </w:r>
    </w:p>
    <w:p w14:paraId="4ED14C97">
      <w:pPr>
        <w:widowControl/>
        <w:numPr>
          <w:ilvl w:val="0"/>
          <w:numId w:val="1"/>
        </w:numPr>
        <w:wordWrap w:val="0"/>
        <w:snapToGrid w:val="0"/>
        <w:spacing w:line="360" w:lineRule="auto"/>
        <w:ind w:firstLine="480" w:firstLineChars="200"/>
        <w:jc w:val="left"/>
        <w:rPr>
          <w:rFonts w:ascii="宋体" w:cs="宋体"/>
          <w:kern w:val="0"/>
          <w:sz w:val="24"/>
          <w:szCs w:val="24"/>
        </w:rPr>
      </w:pPr>
      <w:r>
        <w:rPr>
          <w:rFonts w:hint="eastAsia" w:ascii="宋体" w:hAnsi="宋体" w:cs="宋体"/>
          <w:kern w:val="0"/>
          <w:sz w:val="24"/>
          <w:szCs w:val="24"/>
        </w:rPr>
        <w:t>项目编号：</w:t>
      </w:r>
      <w:r>
        <w:rPr>
          <w:rFonts w:hint="eastAsia" w:ascii="宋体" w:hAnsi="宋体" w:cs="宋体"/>
          <w:kern w:val="0"/>
          <w:sz w:val="24"/>
          <w:szCs w:val="24"/>
          <w:lang w:eastAsia="zh-CN"/>
        </w:rPr>
        <w:t>SXWZ2026ZB-YXY-161</w:t>
      </w:r>
    </w:p>
    <w:p w14:paraId="3B1E44F7">
      <w:pPr>
        <w:widowControl/>
        <w:numPr>
          <w:ilvl w:val="0"/>
          <w:numId w:val="1"/>
        </w:numPr>
        <w:wordWrap w:val="0"/>
        <w:snapToGrid w:val="0"/>
        <w:spacing w:line="360" w:lineRule="auto"/>
        <w:ind w:firstLine="480" w:firstLineChars="200"/>
        <w:jc w:val="left"/>
        <w:rPr>
          <w:rFonts w:ascii="宋体" w:cs="宋体"/>
          <w:kern w:val="0"/>
          <w:sz w:val="24"/>
          <w:szCs w:val="24"/>
        </w:rPr>
      </w:pPr>
      <w:bookmarkStart w:id="6" w:name="OLE_LINK2"/>
      <w:r>
        <w:rPr>
          <w:rFonts w:hint="eastAsia" w:ascii="宋体" w:hAnsi="宋体" w:cs="宋体"/>
          <w:kern w:val="0"/>
          <w:sz w:val="24"/>
          <w:szCs w:val="24"/>
        </w:rPr>
        <w:t>采购人名称：西安医学院</w:t>
      </w:r>
    </w:p>
    <w:p w14:paraId="11E71090">
      <w:pPr>
        <w:widowControl/>
        <w:wordWrap w:val="0"/>
        <w:snapToGrid w:val="0"/>
        <w:spacing w:line="360" w:lineRule="auto"/>
        <w:ind w:firstLine="960" w:firstLineChars="400"/>
        <w:jc w:val="left"/>
        <w:rPr>
          <w:rFonts w:ascii="宋体" w:cs="宋体"/>
          <w:kern w:val="0"/>
          <w:sz w:val="24"/>
          <w:szCs w:val="24"/>
        </w:rPr>
      </w:pPr>
      <w:r>
        <w:rPr>
          <w:rFonts w:hint="eastAsia" w:ascii="宋体" w:hAnsi="宋体" w:cs="宋体"/>
          <w:kern w:val="0"/>
          <w:sz w:val="24"/>
          <w:szCs w:val="24"/>
        </w:rPr>
        <w:t>地</w:t>
      </w:r>
      <w:r>
        <w:rPr>
          <w:rFonts w:ascii="宋体" w:hAnsi="宋体" w:cs="宋体"/>
          <w:kern w:val="0"/>
          <w:sz w:val="24"/>
          <w:szCs w:val="24"/>
        </w:rPr>
        <w:t xml:space="preserve">    </w:t>
      </w:r>
      <w:r>
        <w:rPr>
          <w:rFonts w:hint="eastAsia" w:ascii="宋体" w:hAnsi="宋体" w:cs="宋体"/>
          <w:kern w:val="0"/>
          <w:sz w:val="24"/>
          <w:szCs w:val="24"/>
        </w:rPr>
        <w:t>址：西安市未央区辛王路</w:t>
      </w:r>
      <w:r>
        <w:rPr>
          <w:rFonts w:ascii="宋体" w:hAnsi="宋体" w:cs="宋体"/>
          <w:kern w:val="0"/>
          <w:sz w:val="24"/>
          <w:szCs w:val="24"/>
        </w:rPr>
        <w:t>1</w:t>
      </w:r>
      <w:r>
        <w:rPr>
          <w:rFonts w:hint="eastAsia" w:ascii="宋体" w:hAnsi="宋体" w:cs="宋体"/>
          <w:kern w:val="0"/>
          <w:sz w:val="24"/>
          <w:szCs w:val="24"/>
        </w:rPr>
        <w:t>号</w:t>
      </w:r>
    </w:p>
    <w:p w14:paraId="578BDB33">
      <w:pPr>
        <w:widowControl/>
        <w:wordWrap w:val="0"/>
        <w:snapToGrid w:val="0"/>
        <w:spacing w:line="360" w:lineRule="auto"/>
        <w:ind w:firstLine="960" w:firstLineChars="400"/>
        <w:jc w:val="left"/>
        <w:rPr>
          <w:rFonts w:ascii="宋体" w:cs="宋体"/>
          <w:kern w:val="0"/>
          <w:sz w:val="24"/>
          <w:szCs w:val="24"/>
        </w:rPr>
      </w:pPr>
      <w:r>
        <w:rPr>
          <w:rFonts w:hint="eastAsia" w:ascii="宋体" w:hAnsi="宋体" w:cs="宋体"/>
          <w:kern w:val="0"/>
          <w:sz w:val="24"/>
          <w:szCs w:val="24"/>
        </w:rPr>
        <w:t>联系方式：</w:t>
      </w:r>
      <w:r>
        <w:rPr>
          <w:rFonts w:ascii="宋体" w:hAnsi="宋体" w:cs="宋体"/>
          <w:kern w:val="0"/>
          <w:sz w:val="24"/>
          <w:szCs w:val="24"/>
          <w:highlight w:val="none"/>
        </w:rPr>
        <w:t>029-86177468</w:t>
      </w:r>
    </w:p>
    <w:bookmarkEnd w:id="6"/>
    <w:p w14:paraId="706C83DF">
      <w:pPr>
        <w:widowControl/>
        <w:numPr>
          <w:ilvl w:val="0"/>
          <w:numId w:val="1"/>
        </w:numPr>
        <w:tabs>
          <w:tab w:val="left" w:pos="1620"/>
        </w:tabs>
        <w:wordWrap w:val="0"/>
        <w:snapToGrid w:val="0"/>
        <w:spacing w:line="360" w:lineRule="auto"/>
        <w:ind w:firstLine="480" w:firstLineChars="200"/>
        <w:jc w:val="left"/>
        <w:rPr>
          <w:rFonts w:ascii="宋体" w:cs="宋体"/>
          <w:kern w:val="0"/>
          <w:sz w:val="24"/>
          <w:szCs w:val="24"/>
        </w:rPr>
      </w:pPr>
      <w:r>
        <w:rPr>
          <w:rFonts w:hint="eastAsia" w:ascii="宋体" w:hAnsi="宋体" w:cs="宋体"/>
          <w:kern w:val="0"/>
          <w:sz w:val="24"/>
          <w:szCs w:val="24"/>
        </w:rPr>
        <w:t>采购代理机构名称：陕西万泽招标有限公司</w:t>
      </w:r>
    </w:p>
    <w:p w14:paraId="64A02F0A">
      <w:pPr>
        <w:widowControl/>
        <w:wordWrap w:val="0"/>
        <w:snapToGrid w:val="0"/>
        <w:spacing w:line="360" w:lineRule="auto"/>
        <w:ind w:firstLine="480" w:firstLineChars="200"/>
        <w:jc w:val="left"/>
        <w:rPr>
          <w:rFonts w:ascii="宋体" w:cs="宋体"/>
          <w:kern w:val="0"/>
          <w:sz w:val="24"/>
          <w:szCs w:val="24"/>
        </w:rPr>
      </w:pPr>
      <w:r>
        <w:rPr>
          <w:rFonts w:ascii="宋体" w:hAnsi="宋体" w:cs="宋体"/>
          <w:kern w:val="0"/>
          <w:sz w:val="24"/>
          <w:szCs w:val="24"/>
        </w:rPr>
        <w:t xml:space="preserve">    </w:t>
      </w:r>
      <w:r>
        <w:rPr>
          <w:rFonts w:hint="eastAsia" w:ascii="宋体" w:hAnsi="宋体" w:cs="宋体"/>
          <w:kern w:val="0"/>
          <w:sz w:val="24"/>
          <w:szCs w:val="24"/>
        </w:rPr>
        <w:t>地</w:t>
      </w:r>
      <w:r>
        <w:rPr>
          <w:rFonts w:ascii="宋体" w:hAnsi="宋体" w:cs="宋体"/>
          <w:kern w:val="0"/>
          <w:sz w:val="24"/>
          <w:szCs w:val="24"/>
        </w:rPr>
        <w:t xml:space="preserve">    </w:t>
      </w:r>
      <w:r>
        <w:rPr>
          <w:rFonts w:hint="eastAsia" w:ascii="宋体" w:hAnsi="宋体" w:cs="宋体"/>
          <w:kern w:val="0"/>
          <w:sz w:val="24"/>
          <w:szCs w:val="24"/>
        </w:rPr>
        <w:t>址：西安市高新区唐延路旺座现代城C座25楼2502</w:t>
      </w:r>
    </w:p>
    <w:p w14:paraId="47010B25">
      <w:pPr>
        <w:widowControl/>
        <w:wordWrap w:val="0"/>
        <w:snapToGrid w:val="0"/>
        <w:spacing w:line="360" w:lineRule="auto"/>
        <w:ind w:firstLine="480" w:firstLineChars="200"/>
        <w:jc w:val="left"/>
        <w:rPr>
          <w:rFonts w:ascii="宋体" w:cs="宋体"/>
          <w:kern w:val="0"/>
          <w:sz w:val="24"/>
          <w:szCs w:val="24"/>
        </w:rPr>
      </w:pPr>
      <w:r>
        <w:rPr>
          <w:rFonts w:ascii="宋体" w:hAnsi="宋体" w:cs="宋体"/>
          <w:kern w:val="0"/>
          <w:sz w:val="24"/>
          <w:szCs w:val="24"/>
        </w:rPr>
        <w:t xml:space="preserve">    </w:t>
      </w:r>
      <w:r>
        <w:rPr>
          <w:rFonts w:hint="eastAsia" w:ascii="宋体" w:hAnsi="宋体" w:cs="宋体"/>
          <w:kern w:val="0"/>
          <w:sz w:val="24"/>
          <w:szCs w:val="24"/>
        </w:rPr>
        <w:t>联系方式：</w:t>
      </w:r>
      <w:r>
        <w:rPr>
          <w:rFonts w:ascii="宋体" w:hAnsi="宋体" w:cs="宋体"/>
          <w:kern w:val="0"/>
          <w:sz w:val="24"/>
          <w:szCs w:val="24"/>
        </w:rPr>
        <w:t>029-88319689</w:t>
      </w:r>
    </w:p>
    <w:p w14:paraId="76DAC929">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rPr>
      </w:pPr>
      <w:r>
        <w:rPr>
          <w:rFonts w:hint="eastAsia" w:ascii="宋体" w:hAnsi="宋体" w:cs="宋体"/>
          <w:kern w:val="0"/>
          <w:sz w:val="24"/>
          <w:szCs w:val="24"/>
        </w:rPr>
        <w:t>采购内容和要求：</w:t>
      </w:r>
    </w:p>
    <w:p w14:paraId="754F68D2">
      <w:pPr>
        <w:pStyle w:val="8"/>
        <w:spacing w:line="360" w:lineRule="auto"/>
        <w:ind w:left="958" w:leftChars="456" w:firstLine="0"/>
        <w:rPr>
          <w:rFonts w:ascii="宋体" w:cs="宋体"/>
          <w:kern w:val="0"/>
          <w:sz w:val="24"/>
          <w:szCs w:val="24"/>
        </w:rPr>
      </w:pPr>
      <w:r>
        <w:rPr>
          <w:rFonts w:hint="eastAsia" w:ascii="宋体" w:hAnsi="宋体" w:cs="宋体"/>
          <w:kern w:val="0"/>
          <w:sz w:val="24"/>
          <w:szCs w:val="24"/>
        </w:rPr>
        <w:t>采购内容：</w:t>
      </w:r>
      <w:r>
        <w:rPr>
          <w:rFonts w:hint="eastAsia" w:ascii="宋体" w:hAnsi="宋体" w:cs="宋体"/>
          <w:kern w:val="0"/>
          <w:sz w:val="24"/>
          <w:szCs w:val="24"/>
          <w:lang w:eastAsia="zh-CN"/>
        </w:rPr>
        <w:t>公务车辆定点维修项目</w:t>
      </w:r>
    </w:p>
    <w:p w14:paraId="4ED82939">
      <w:pPr>
        <w:pStyle w:val="8"/>
        <w:spacing w:line="360" w:lineRule="auto"/>
        <w:ind w:left="958" w:leftChars="456" w:firstLine="0"/>
        <w:rPr>
          <w:rFonts w:ascii="宋体" w:cs="宋体"/>
          <w:sz w:val="24"/>
          <w:szCs w:val="24"/>
        </w:rPr>
      </w:pPr>
      <w:r>
        <w:rPr>
          <w:rFonts w:hint="eastAsia" w:ascii="宋体" w:hAnsi="宋体" w:cs="宋体"/>
          <w:kern w:val="0"/>
          <w:sz w:val="24"/>
          <w:szCs w:val="24"/>
        </w:rPr>
        <w:t>项目预算：</w:t>
      </w:r>
      <w:r>
        <w:rPr>
          <w:rFonts w:hint="eastAsia" w:ascii="宋体" w:hAnsi="宋体" w:cs="宋体"/>
          <w:sz w:val="24"/>
          <w:szCs w:val="24"/>
          <w:lang w:val="en-US" w:eastAsia="zh-CN"/>
        </w:rPr>
        <w:t>196000</w:t>
      </w:r>
      <w:r>
        <w:rPr>
          <w:rFonts w:hint="eastAsia" w:ascii="宋体" w:hAnsi="宋体" w:cs="宋体"/>
          <w:sz w:val="24"/>
          <w:szCs w:val="24"/>
        </w:rPr>
        <w:t>.00元</w:t>
      </w:r>
    </w:p>
    <w:p w14:paraId="6FF9B4B0">
      <w:pPr>
        <w:pStyle w:val="8"/>
        <w:spacing w:line="360" w:lineRule="auto"/>
        <w:ind w:firstLine="960" w:firstLineChars="400"/>
        <w:rPr>
          <w:rFonts w:ascii="宋体" w:cs="宋体"/>
          <w:sz w:val="24"/>
          <w:szCs w:val="24"/>
        </w:rPr>
      </w:pPr>
      <w:r>
        <w:rPr>
          <w:rFonts w:hint="eastAsia" w:ascii="宋体" w:hAnsi="宋体" w:cs="宋体"/>
          <w:sz w:val="24"/>
          <w:szCs w:val="24"/>
        </w:rPr>
        <w:t>项目用途：自用</w:t>
      </w:r>
    </w:p>
    <w:p w14:paraId="5DBF1A58">
      <w:pPr>
        <w:pStyle w:val="16"/>
        <w:spacing w:line="360" w:lineRule="auto"/>
        <w:ind w:firstLine="960" w:firstLineChars="400"/>
      </w:pPr>
      <w:r>
        <w:rPr>
          <w:rFonts w:hint="eastAsia" w:ascii="宋体" w:hAnsi="宋体" w:cs="宋体"/>
          <w:sz w:val="24"/>
          <w:szCs w:val="24"/>
        </w:rPr>
        <w:t>项目性质：财政资金</w:t>
      </w:r>
    </w:p>
    <w:p w14:paraId="6BABF6FE">
      <w:pPr>
        <w:widowControl/>
        <w:numPr>
          <w:ilvl w:val="0"/>
          <w:numId w:val="1"/>
        </w:numPr>
        <w:tabs>
          <w:tab w:val="left" w:pos="1620"/>
        </w:tabs>
        <w:wordWrap w:val="0"/>
        <w:snapToGrid w:val="0"/>
        <w:spacing w:line="360" w:lineRule="auto"/>
        <w:ind w:firstLine="480" w:firstLineChars="200"/>
        <w:jc w:val="left"/>
        <w:rPr>
          <w:rFonts w:ascii="宋体" w:cs="宋体"/>
          <w:kern w:val="0"/>
          <w:sz w:val="24"/>
          <w:szCs w:val="24"/>
        </w:rPr>
      </w:pPr>
      <w:r>
        <w:rPr>
          <w:rFonts w:hint="eastAsia" w:ascii="宋体" w:hAnsi="宋体" w:cs="宋体"/>
          <w:kern w:val="0"/>
          <w:sz w:val="24"/>
          <w:szCs w:val="24"/>
        </w:rPr>
        <w:t>供应商资质要求：</w:t>
      </w:r>
    </w:p>
    <w:p w14:paraId="5C4B9454">
      <w:pPr>
        <w:snapToGrid w:val="0"/>
        <w:spacing w:line="300" w:lineRule="auto"/>
        <w:ind w:left="567"/>
        <w:jc w:val="left"/>
      </w:pPr>
      <w:r>
        <w:rPr>
          <w:rFonts w:hint="eastAsia" w:ascii="宋体" w:hAnsi="宋体" w:cs="宋体"/>
          <w:bCs/>
          <w:kern w:val="0"/>
          <w:sz w:val="24"/>
          <w:szCs w:val="24"/>
        </w:rPr>
        <w:t>符合《中华人民共和国政府采购法》第二十二条规定，并提供以下材料：</w:t>
      </w:r>
    </w:p>
    <w:p w14:paraId="400F0EB1">
      <w:pPr>
        <w:snapToGrid w:val="0"/>
        <w:spacing w:line="360" w:lineRule="auto"/>
        <w:ind w:firstLine="567"/>
        <w:jc w:val="left"/>
        <w:rPr>
          <w:rFonts w:ascii="宋体" w:cs="宋体"/>
          <w:bCs/>
          <w:kern w:val="0"/>
          <w:sz w:val="24"/>
          <w:szCs w:val="24"/>
        </w:rPr>
      </w:pPr>
      <w:r>
        <w:rPr>
          <w:rFonts w:ascii="宋体"/>
          <w:bCs/>
          <w:kern w:val="0"/>
          <w:sz w:val="24"/>
          <w:szCs w:val="24"/>
        </w:rPr>
        <w:t>1、</w:t>
      </w:r>
      <w:r>
        <w:rPr>
          <w:rFonts w:hint="eastAsia" w:ascii="宋体" w:hAnsi="宋体" w:cs="宋体"/>
          <w:bCs/>
          <w:kern w:val="0"/>
          <w:sz w:val="24"/>
          <w:szCs w:val="24"/>
        </w:rPr>
        <w:t>提供合格有效的法人或其他组织的营业执照等证明文件，自然人参与的提供其身份证原件；</w:t>
      </w:r>
      <w:r>
        <w:rPr>
          <w:rFonts w:ascii="宋体" w:hAnsi="宋体" w:cs="宋体"/>
          <w:bCs/>
          <w:kern w:val="0"/>
          <w:sz w:val="24"/>
          <w:szCs w:val="24"/>
        </w:rPr>
        <w:t xml:space="preserve">  </w:t>
      </w:r>
    </w:p>
    <w:p w14:paraId="073C4E65">
      <w:pPr>
        <w:snapToGrid w:val="0"/>
        <w:spacing w:line="360" w:lineRule="auto"/>
        <w:ind w:firstLine="567"/>
        <w:jc w:val="left"/>
        <w:rPr>
          <w:rFonts w:ascii="宋体" w:cs="宋体"/>
          <w:bCs/>
          <w:kern w:val="0"/>
          <w:sz w:val="24"/>
          <w:szCs w:val="24"/>
        </w:rPr>
      </w:pPr>
      <w:r>
        <w:rPr>
          <w:rFonts w:ascii="宋体"/>
          <w:bCs/>
          <w:kern w:val="0"/>
          <w:sz w:val="24"/>
          <w:szCs w:val="24"/>
        </w:rPr>
        <w:t>2、</w:t>
      </w:r>
      <w:r>
        <w:rPr>
          <w:rFonts w:hint="eastAsia" w:ascii="宋体" w:hAnsi="宋体" w:cs="宋体"/>
          <w:bCs/>
          <w:kern w:val="0"/>
          <w:sz w:val="24"/>
          <w:szCs w:val="24"/>
        </w:rPr>
        <w:t>社会保障资金缴纳证明：提供</w:t>
      </w:r>
      <w:r>
        <w:rPr>
          <w:rFonts w:ascii="宋体" w:hAnsi="宋体" w:cs="宋体"/>
          <w:bCs/>
          <w:kern w:val="0"/>
          <w:sz w:val="24"/>
          <w:szCs w:val="24"/>
        </w:rPr>
        <w:t>202</w:t>
      </w:r>
      <w:r>
        <w:rPr>
          <w:rFonts w:hint="eastAsia" w:ascii="宋体" w:hAnsi="宋体" w:cs="宋体"/>
          <w:bCs/>
          <w:kern w:val="0"/>
          <w:sz w:val="24"/>
          <w:szCs w:val="24"/>
        </w:rPr>
        <w:t>5年</w:t>
      </w:r>
      <w:r>
        <w:rPr>
          <w:rFonts w:hint="eastAsia" w:ascii="宋体" w:hAnsi="宋体" w:cs="宋体"/>
          <w:bCs/>
          <w:kern w:val="0"/>
          <w:sz w:val="24"/>
          <w:szCs w:val="24"/>
          <w:lang w:val="en-US" w:eastAsia="zh-CN"/>
        </w:rPr>
        <w:t>7</w:t>
      </w:r>
      <w:r>
        <w:rPr>
          <w:rFonts w:hint="eastAsia" w:ascii="宋体" w:hAnsi="宋体" w:cs="宋体"/>
          <w:bCs/>
          <w:kern w:val="0"/>
          <w:sz w:val="24"/>
          <w:szCs w:val="24"/>
        </w:rPr>
        <w:t>月至今已缴存的至少一个月的社会保障资金缴存单据或社保机构开具的社会保险参保缴费情况证明，单据或证明上应有社保机构或代收机构的公章；依法不需要缴纳社会保障资金的供应商应提供相关文件证明；</w:t>
      </w:r>
    </w:p>
    <w:p w14:paraId="576C2CDF">
      <w:pPr>
        <w:snapToGrid w:val="0"/>
        <w:spacing w:line="360" w:lineRule="auto"/>
        <w:ind w:firstLine="567"/>
        <w:jc w:val="left"/>
        <w:rPr>
          <w:rFonts w:ascii="宋体" w:cs="宋体"/>
          <w:bCs/>
          <w:kern w:val="0"/>
          <w:sz w:val="24"/>
          <w:szCs w:val="24"/>
        </w:rPr>
      </w:pPr>
      <w:r>
        <w:rPr>
          <w:rFonts w:ascii="宋体"/>
          <w:bCs/>
          <w:kern w:val="0"/>
          <w:sz w:val="24"/>
          <w:szCs w:val="24"/>
        </w:rPr>
        <w:t>3、</w:t>
      </w:r>
      <w:r>
        <w:rPr>
          <w:rFonts w:hint="eastAsia" w:ascii="宋体" w:hAnsi="宋体" w:cs="宋体"/>
          <w:bCs/>
          <w:kern w:val="0"/>
          <w:sz w:val="24"/>
          <w:szCs w:val="24"/>
        </w:rPr>
        <w:t>税收缴纳证明：提供</w:t>
      </w:r>
      <w:r>
        <w:rPr>
          <w:rFonts w:ascii="宋体" w:hAnsi="宋体" w:cs="宋体"/>
          <w:bCs/>
          <w:kern w:val="0"/>
          <w:sz w:val="24"/>
          <w:szCs w:val="24"/>
        </w:rPr>
        <w:t>202</w:t>
      </w:r>
      <w:r>
        <w:rPr>
          <w:rFonts w:hint="eastAsia" w:ascii="宋体" w:hAnsi="宋体" w:cs="宋体"/>
          <w:bCs/>
          <w:kern w:val="0"/>
          <w:sz w:val="24"/>
          <w:szCs w:val="24"/>
        </w:rPr>
        <w:t>5年</w:t>
      </w:r>
      <w:r>
        <w:rPr>
          <w:rFonts w:hint="eastAsia" w:ascii="宋体" w:hAnsi="宋体" w:cs="宋体"/>
          <w:bCs/>
          <w:kern w:val="0"/>
          <w:sz w:val="24"/>
          <w:szCs w:val="24"/>
          <w:lang w:val="en-US" w:eastAsia="zh-CN"/>
        </w:rPr>
        <w:t>7</w:t>
      </w:r>
      <w:r>
        <w:rPr>
          <w:rFonts w:hint="eastAsia" w:ascii="宋体" w:hAnsi="宋体" w:cs="宋体"/>
          <w:bCs/>
          <w:kern w:val="0"/>
          <w:sz w:val="24"/>
          <w:szCs w:val="24"/>
        </w:rPr>
        <w:t>月至今已缴纳的至少一个月的纳税证明或完税证明；依法免税的单位应提供相关证明材料；</w:t>
      </w:r>
    </w:p>
    <w:p w14:paraId="76A66851">
      <w:pPr>
        <w:snapToGrid w:val="0"/>
        <w:spacing w:line="360" w:lineRule="auto"/>
        <w:ind w:firstLine="567"/>
        <w:jc w:val="left"/>
        <w:rPr>
          <w:rFonts w:ascii="宋体" w:cs="宋体"/>
          <w:bCs/>
          <w:kern w:val="0"/>
          <w:sz w:val="24"/>
          <w:szCs w:val="24"/>
        </w:rPr>
      </w:pPr>
      <w:r>
        <w:rPr>
          <w:rFonts w:ascii="宋体"/>
          <w:bCs/>
          <w:kern w:val="0"/>
          <w:sz w:val="24"/>
          <w:szCs w:val="24"/>
        </w:rPr>
        <w:t>4、</w:t>
      </w:r>
      <w:r>
        <w:rPr>
          <w:rFonts w:hint="eastAsia" w:ascii="宋体" w:hAnsi="宋体" w:cs="宋体"/>
          <w:bCs/>
          <w:kern w:val="0"/>
          <w:sz w:val="24"/>
          <w:szCs w:val="24"/>
        </w:rPr>
        <w:t>财务状况证明：财务状况证明：具有良好的商业信誉和健全的财务会计制度，提供2025年度经审计的财务报告（注册会计师统一监管平台申请赋码可查询）或开标前六个月内其基本账户银行出具的资信证明（附开户许可证或基本账户证明）注：提供财务报告的,必须为上传至注册会计师行业统一监管平台(http://acc.mof. gov.cn)并具有全国统一的二维码的财务报告；</w:t>
      </w:r>
    </w:p>
    <w:p w14:paraId="5C2BCB8E">
      <w:pPr>
        <w:snapToGrid w:val="0"/>
        <w:spacing w:line="360" w:lineRule="auto"/>
        <w:ind w:firstLine="567"/>
        <w:jc w:val="left"/>
        <w:rPr>
          <w:rFonts w:ascii="宋体" w:cs="宋体"/>
          <w:bCs/>
          <w:kern w:val="0"/>
          <w:sz w:val="24"/>
          <w:szCs w:val="24"/>
        </w:rPr>
      </w:pPr>
      <w:r>
        <w:rPr>
          <w:rFonts w:ascii="宋体"/>
          <w:bCs/>
          <w:kern w:val="0"/>
          <w:sz w:val="24"/>
          <w:szCs w:val="24"/>
        </w:rPr>
        <w:t>5、</w:t>
      </w:r>
      <w:r>
        <w:rPr>
          <w:rFonts w:hint="eastAsia" w:ascii="宋体" w:hAnsi="宋体" w:cs="宋体"/>
          <w:bCs/>
          <w:kern w:val="0"/>
          <w:sz w:val="24"/>
          <w:szCs w:val="24"/>
        </w:rPr>
        <w:t>供应商信誉证明：提供在参加政府采购活动前</w:t>
      </w:r>
      <w:r>
        <w:rPr>
          <w:rFonts w:ascii="宋体" w:hAnsi="宋体" w:cs="宋体"/>
          <w:bCs/>
          <w:kern w:val="0"/>
          <w:sz w:val="24"/>
          <w:szCs w:val="24"/>
        </w:rPr>
        <w:t>3</w:t>
      </w:r>
      <w:r>
        <w:rPr>
          <w:rFonts w:hint="eastAsia" w:ascii="宋体" w:hAnsi="宋体" w:cs="宋体"/>
          <w:bCs/>
          <w:kern w:val="0"/>
          <w:sz w:val="24"/>
          <w:szCs w:val="24"/>
        </w:rPr>
        <w:t>年内在经营活动中没有重大违法记录，</w:t>
      </w:r>
      <w:r>
        <w:rPr>
          <w:rFonts w:hint="eastAsia" w:ascii="宋体" w:hAnsi="宋体" w:cs="宋体"/>
          <w:kern w:val="0"/>
          <w:sz w:val="24"/>
        </w:rPr>
        <w:t>未被信用中国网（</w:t>
      </w:r>
      <w:r>
        <w:rPr>
          <w:rFonts w:ascii="宋体" w:hAnsi="宋体" w:cs="宋体"/>
          <w:kern w:val="0"/>
          <w:sz w:val="24"/>
        </w:rPr>
        <w:t>www.creditchina.gov.cn</w:t>
      </w:r>
      <w:r>
        <w:rPr>
          <w:rFonts w:hint="eastAsia" w:ascii="宋体" w:hAnsi="宋体" w:cs="宋体"/>
          <w:kern w:val="0"/>
          <w:sz w:val="24"/>
        </w:rPr>
        <w:t>）列入失信被执行人、重大税收违法案件当事人名单，未被中国政府采购网（</w:t>
      </w:r>
      <w:r>
        <w:rPr>
          <w:rFonts w:ascii="宋体" w:hAnsi="宋体" w:cs="宋体"/>
          <w:kern w:val="0"/>
          <w:sz w:val="24"/>
        </w:rPr>
        <w:t>www.ccgp.gov.cn</w:t>
      </w:r>
      <w:r>
        <w:rPr>
          <w:rFonts w:hint="eastAsia" w:ascii="宋体" w:hAnsi="宋体" w:cs="宋体"/>
          <w:kern w:val="0"/>
          <w:sz w:val="24"/>
        </w:rPr>
        <w:t>）列入政府采购严重违法失信行为记录名单的书面声明</w:t>
      </w:r>
      <w:r>
        <w:rPr>
          <w:rFonts w:hint="eastAsia" w:ascii="宋体" w:hAnsi="宋体" w:cs="宋体"/>
          <w:bCs/>
          <w:kern w:val="0"/>
          <w:sz w:val="24"/>
          <w:szCs w:val="24"/>
        </w:rPr>
        <w:t>；</w:t>
      </w:r>
      <w:r>
        <w:rPr>
          <w:rFonts w:ascii="宋体" w:hAnsi="宋体" w:cs="宋体"/>
          <w:bCs/>
          <w:kern w:val="0"/>
          <w:sz w:val="24"/>
          <w:szCs w:val="24"/>
        </w:rPr>
        <w:t xml:space="preserve"> </w:t>
      </w:r>
    </w:p>
    <w:p w14:paraId="34A36C2D">
      <w:pPr>
        <w:widowControl/>
        <w:snapToGrid w:val="0"/>
        <w:spacing w:line="360" w:lineRule="auto"/>
        <w:ind w:firstLine="567"/>
        <w:jc w:val="left"/>
        <w:rPr>
          <w:rFonts w:ascii="宋体" w:hAnsi="宋体"/>
          <w:bCs/>
          <w:kern w:val="0"/>
          <w:sz w:val="24"/>
          <w:szCs w:val="24"/>
        </w:rPr>
      </w:pPr>
      <w:r>
        <w:rPr>
          <w:rFonts w:ascii="宋体"/>
          <w:bCs/>
          <w:kern w:val="0"/>
          <w:sz w:val="24"/>
          <w:szCs w:val="24"/>
        </w:rPr>
        <w:t>6、</w:t>
      </w:r>
      <w:r>
        <w:rPr>
          <w:rFonts w:hint="eastAsia" w:ascii="宋体" w:hAnsi="宋体" w:cs="宋体"/>
          <w:bCs/>
          <w:kern w:val="0"/>
          <w:sz w:val="24"/>
          <w:szCs w:val="24"/>
        </w:rPr>
        <w:t>非法定代表人参加磋商的，须提供法定代表人授权委托书及被授权人身份证原件；法定代表人参加磋商时</w:t>
      </w:r>
      <w:r>
        <w:rPr>
          <w:rFonts w:ascii="宋体" w:cs="宋体"/>
          <w:bCs/>
          <w:kern w:val="0"/>
          <w:sz w:val="24"/>
          <w:szCs w:val="24"/>
        </w:rPr>
        <w:t>,</w:t>
      </w:r>
      <w:r>
        <w:rPr>
          <w:rFonts w:hint="eastAsia" w:ascii="宋体" w:hAnsi="宋体" w:cs="宋体"/>
          <w:bCs/>
          <w:kern w:val="0"/>
          <w:sz w:val="24"/>
          <w:szCs w:val="24"/>
        </w:rPr>
        <w:t>只须提供法定代表人身份证原件；</w:t>
      </w:r>
    </w:p>
    <w:p w14:paraId="542A3BF7">
      <w:pPr>
        <w:widowControl/>
        <w:tabs>
          <w:tab w:val="left" w:pos="1620"/>
        </w:tabs>
        <w:wordWrap w:val="0"/>
        <w:snapToGrid w:val="0"/>
        <w:spacing w:line="360" w:lineRule="auto"/>
        <w:ind w:firstLine="567"/>
        <w:jc w:val="left"/>
        <w:rPr>
          <w:rFonts w:ascii="宋体"/>
          <w:kern w:val="0"/>
          <w:sz w:val="24"/>
          <w:szCs w:val="24"/>
        </w:rPr>
      </w:pPr>
      <w:r>
        <w:rPr>
          <w:rFonts w:hint="eastAsia" w:ascii="宋体"/>
          <w:kern w:val="0"/>
          <w:sz w:val="24"/>
          <w:szCs w:val="24"/>
          <w:lang w:val="en-US" w:eastAsia="zh-CN"/>
        </w:rPr>
        <w:t>7</w:t>
      </w:r>
      <w:r>
        <w:rPr>
          <w:rFonts w:ascii="宋体"/>
          <w:kern w:val="0"/>
          <w:sz w:val="24"/>
          <w:szCs w:val="24"/>
        </w:rPr>
        <w:t>、</w:t>
      </w:r>
      <w:r>
        <w:rPr>
          <w:rFonts w:hint="eastAsia" w:ascii="宋体"/>
          <w:kern w:val="0"/>
          <w:sz w:val="24"/>
          <w:szCs w:val="24"/>
        </w:rPr>
        <w:t>本项目专门面向中小企业采购，</w:t>
      </w:r>
      <w:r>
        <w:rPr>
          <w:rFonts w:hint="eastAsia" w:ascii="宋体" w:cs="宋体"/>
          <w:kern w:val="0"/>
          <w:sz w:val="24"/>
          <w:szCs w:val="24"/>
        </w:rPr>
        <w:t>供应商应提供中小企业声明函</w:t>
      </w:r>
      <w:r>
        <w:rPr>
          <w:rFonts w:hint="eastAsia" w:ascii="宋体"/>
          <w:kern w:val="0"/>
          <w:sz w:val="24"/>
          <w:szCs w:val="24"/>
        </w:rPr>
        <w:t>。</w:t>
      </w:r>
    </w:p>
    <w:p w14:paraId="4AE72448">
      <w:pPr>
        <w:widowControl/>
        <w:tabs>
          <w:tab w:val="left" w:pos="1620"/>
        </w:tabs>
        <w:wordWrap w:val="0"/>
        <w:snapToGrid w:val="0"/>
        <w:spacing w:line="360" w:lineRule="auto"/>
        <w:ind w:firstLine="567"/>
        <w:jc w:val="left"/>
        <w:rPr>
          <w:rFonts w:ascii="宋体" w:cs="宋体"/>
          <w:kern w:val="0"/>
          <w:sz w:val="24"/>
          <w:szCs w:val="24"/>
        </w:rPr>
      </w:pPr>
      <w:r>
        <w:rPr>
          <w:rFonts w:hint="eastAsia" w:ascii="宋体" w:hAnsi="宋体" w:cs="宋体"/>
          <w:bCs/>
          <w:kern w:val="0"/>
          <w:sz w:val="24"/>
          <w:szCs w:val="24"/>
          <w:lang w:val="en-US" w:eastAsia="zh-CN"/>
        </w:rPr>
        <w:t>8</w:t>
      </w:r>
      <w:r>
        <w:rPr>
          <w:rFonts w:hint="eastAsia" w:ascii="宋体" w:hAnsi="宋体" w:cs="宋体"/>
          <w:bCs/>
          <w:kern w:val="0"/>
          <w:sz w:val="24"/>
          <w:szCs w:val="24"/>
        </w:rPr>
        <w:t>、本项目不接受联合体磋商。</w:t>
      </w:r>
    </w:p>
    <w:p w14:paraId="51FDB14F">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rPr>
      </w:pPr>
      <w:r>
        <w:rPr>
          <w:rFonts w:hint="eastAsia" w:ascii="宋体" w:hAnsi="宋体" w:cs="宋体"/>
          <w:kern w:val="0"/>
          <w:sz w:val="24"/>
          <w:szCs w:val="24"/>
        </w:rPr>
        <w:t>采购项目需要落实的政府采购政策：</w:t>
      </w:r>
    </w:p>
    <w:p w14:paraId="1EEB0FFB">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本次采购若符合政府强制</w:t>
      </w:r>
      <w:r>
        <w:rPr>
          <w:rFonts w:hint="eastAsia" w:ascii="宋体" w:hAnsi="宋体" w:cs="宋体"/>
          <w:kern w:val="0"/>
          <w:sz w:val="24"/>
          <w:szCs w:val="24"/>
        </w:rPr>
        <w:t>采购节能产品、鼓励环保产品、促进残疾人就业、扶持福利企业、支持中小微企业、支持监狱和戒毒企业、限制采购进口产品等政策，将</w:t>
      </w:r>
      <w:r>
        <w:rPr>
          <w:rFonts w:hint="eastAsia" w:ascii="宋体" w:hAnsi="宋体" w:cs="宋体"/>
          <w:bCs/>
          <w:kern w:val="0"/>
          <w:sz w:val="24"/>
          <w:szCs w:val="24"/>
        </w:rPr>
        <w:t>落实相关政策，具体详见磋商文件。</w:t>
      </w:r>
    </w:p>
    <w:p w14:paraId="1660CE13">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1、《政府采购促进中小企业发展管理办法》（财库〔2020〕46 号）及《财政部关于进一步加大政府采购支持中小企业力度的通知》财库〔2022〕19 号； </w:t>
      </w:r>
    </w:p>
    <w:p w14:paraId="7E0B6B13">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2、《财政部司法部关于政府采购支持监狱企业发展有关问题的通知》（财库〔2014〕68 号）； </w:t>
      </w:r>
    </w:p>
    <w:p w14:paraId="7FBA4293">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3、《国务院办公厅关于建立政府强制采购节能产品制度的通知》（国办发〔2007〕51 号）； </w:t>
      </w:r>
    </w:p>
    <w:p w14:paraId="0A929746">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4、《财政部发展改革委生态环境部市场监督总局关于调整优化节能产品、环境标志产品政府采购执行机制的通知》（财库[2019]9 号） </w:t>
      </w:r>
    </w:p>
    <w:p w14:paraId="40F185EF">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5、《市场监督总局关于发布参与实施政府采购节能产品、环境标志产品认证机构名录的公告》（2019年第16号） </w:t>
      </w:r>
    </w:p>
    <w:p w14:paraId="45E6C0EC">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6、 《三部门联合发布关于促进残疾人就业政府采购政策的通知》（财库〔2017〕141 号）。 </w:t>
      </w:r>
    </w:p>
    <w:p w14:paraId="5A9B9CF4">
      <w:pPr>
        <w:snapToGrid w:val="0"/>
        <w:spacing w:line="360" w:lineRule="auto"/>
        <w:ind w:left="7" w:firstLine="559" w:firstLineChars="233"/>
        <w:jc w:val="left"/>
        <w:rPr>
          <w:rFonts w:ascii="宋体" w:hAnsi="宋体" w:cs="宋体"/>
          <w:bCs/>
          <w:kern w:val="0"/>
          <w:sz w:val="24"/>
          <w:szCs w:val="24"/>
        </w:rPr>
      </w:pPr>
      <w:r>
        <w:rPr>
          <w:rFonts w:hint="eastAsia" w:ascii="宋体" w:hAnsi="宋体" w:cs="宋体"/>
          <w:bCs/>
          <w:kern w:val="0"/>
          <w:sz w:val="24"/>
          <w:szCs w:val="24"/>
        </w:rPr>
        <w:t xml:space="preserve">7、 陕西省财政厅关于印发《陕西省中小企业政府采购信用融资办法》（陕财办采〔2018〕23号）。 </w:t>
      </w:r>
    </w:p>
    <w:p w14:paraId="17896517">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rPr>
      </w:pPr>
      <w:r>
        <w:rPr>
          <w:rFonts w:hint="eastAsia" w:ascii="宋体" w:hAnsi="宋体" w:cs="宋体"/>
          <w:kern w:val="0"/>
          <w:sz w:val="24"/>
          <w:szCs w:val="24"/>
        </w:rPr>
        <w:t>竞争性磋商文件发售：</w:t>
      </w:r>
    </w:p>
    <w:p w14:paraId="1010A10D">
      <w:pPr>
        <w:widowControl/>
        <w:wordWrap w:val="0"/>
        <w:snapToGrid w:val="0"/>
        <w:spacing w:line="300" w:lineRule="auto"/>
        <w:ind w:firstLine="480" w:firstLineChars="200"/>
        <w:jc w:val="left"/>
        <w:rPr>
          <w:rFonts w:ascii="宋体" w:cs="宋体"/>
          <w:kern w:val="0"/>
          <w:sz w:val="24"/>
          <w:szCs w:val="24"/>
          <w:highlight w:val="none"/>
        </w:rPr>
      </w:pPr>
      <w:r>
        <w:rPr>
          <w:rFonts w:ascii="宋体" w:hAnsi="宋体" w:cs="宋体"/>
          <w:kern w:val="0"/>
          <w:sz w:val="24"/>
          <w:szCs w:val="24"/>
          <w:highlight w:val="none"/>
        </w:rPr>
        <w:t>1</w:t>
      </w:r>
      <w:r>
        <w:rPr>
          <w:rFonts w:hint="eastAsia" w:ascii="宋体" w:hAnsi="宋体" w:cs="宋体"/>
          <w:kern w:val="0"/>
          <w:sz w:val="24"/>
          <w:szCs w:val="24"/>
          <w:highlight w:val="none"/>
        </w:rPr>
        <w:t>、</w:t>
      </w:r>
      <w:r>
        <w:rPr>
          <w:rFonts w:hint="eastAsia" w:ascii="宋体" w:hAnsi="宋体" w:cs="宋体"/>
          <w:sz w:val="24"/>
          <w:highlight w:val="none"/>
        </w:rPr>
        <w:t>发售时间：</w:t>
      </w:r>
      <w:r>
        <w:rPr>
          <w:rFonts w:ascii="宋体" w:hAnsi="宋体" w:cs="宋体"/>
          <w:b/>
          <w:bCs/>
          <w:color w:val="000000"/>
          <w:sz w:val="24"/>
          <w:highlight w:val="none"/>
        </w:rPr>
        <w:t>202</w:t>
      </w:r>
      <w:r>
        <w:rPr>
          <w:rFonts w:hint="eastAsia" w:ascii="宋体" w:hAnsi="宋体" w:cs="宋体"/>
          <w:b/>
          <w:bCs/>
          <w:color w:val="000000"/>
          <w:sz w:val="24"/>
          <w:highlight w:val="none"/>
        </w:rPr>
        <w:t>6年</w:t>
      </w:r>
      <w:r>
        <w:rPr>
          <w:rFonts w:hint="eastAsia" w:ascii="宋体" w:hAnsi="宋体" w:cs="宋体"/>
          <w:b/>
          <w:bCs/>
          <w:color w:val="000000"/>
          <w:sz w:val="24"/>
          <w:highlight w:val="none"/>
          <w:lang w:val="en-US" w:eastAsia="zh-CN"/>
        </w:rPr>
        <w:t>08</w:t>
      </w:r>
      <w:r>
        <w:rPr>
          <w:rFonts w:hint="eastAsia" w:ascii="宋体" w:hAnsi="宋体" w:cs="宋体"/>
          <w:b/>
          <w:bCs/>
          <w:color w:val="000000"/>
          <w:sz w:val="24"/>
          <w:highlight w:val="none"/>
        </w:rPr>
        <w:t>月</w:t>
      </w:r>
      <w:r>
        <w:rPr>
          <w:rFonts w:hint="eastAsia" w:ascii="宋体" w:hAnsi="宋体" w:cs="宋体"/>
          <w:b/>
          <w:bCs/>
          <w:color w:val="000000"/>
          <w:sz w:val="24"/>
          <w:highlight w:val="none"/>
          <w:lang w:val="en-US" w:eastAsia="zh-CN"/>
        </w:rPr>
        <w:t>07</w:t>
      </w:r>
      <w:r>
        <w:rPr>
          <w:rFonts w:hint="eastAsia" w:ascii="宋体" w:hAnsi="宋体" w:cs="宋体"/>
          <w:b/>
          <w:bCs/>
          <w:color w:val="000000"/>
          <w:sz w:val="24"/>
          <w:highlight w:val="none"/>
        </w:rPr>
        <w:t>日至</w:t>
      </w:r>
      <w:r>
        <w:rPr>
          <w:rFonts w:ascii="宋体" w:hAnsi="宋体" w:cs="宋体"/>
          <w:b/>
          <w:bCs/>
          <w:color w:val="000000"/>
          <w:sz w:val="24"/>
          <w:highlight w:val="none"/>
        </w:rPr>
        <w:t>202</w:t>
      </w:r>
      <w:r>
        <w:rPr>
          <w:rFonts w:hint="eastAsia" w:ascii="宋体" w:hAnsi="宋体" w:cs="宋体"/>
          <w:b/>
          <w:bCs/>
          <w:color w:val="000000"/>
          <w:sz w:val="24"/>
          <w:highlight w:val="none"/>
        </w:rPr>
        <w:t>6年</w:t>
      </w:r>
      <w:r>
        <w:rPr>
          <w:rFonts w:hint="eastAsia" w:ascii="宋体" w:hAnsi="宋体" w:cs="宋体"/>
          <w:b/>
          <w:bCs/>
          <w:color w:val="000000"/>
          <w:sz w:val="24"/>
          <w:highlight w:val="none"/>
          <w:lang w:val="en-US" w:eastAsia="zh-CN"/>
        </w:rPr>
        <w:t>08</w:t>
      </w:r>
      <w:r>
        <w:rPr>
          <w:rFonts w:hint="eastAsia" w:ascii="宋体" w:hAnsi="宋体" w:cs="宋体"/>
          <w:b/>
          <w:bCs/>
          <w:color w:val="000000"/>
          <w:sz w:val="24"/>
          <w:highlight w:val="none"/>
        </w:rPr>
        <w:t>月</w:t>
      </w:r>
      <w:r>
        <w:rPr>
          <w:rFonts w:hint="eastAsia" w:ascii="宋体" w:hAnsi="宋体" w:cs="宋体"/>
          <w:b/>
          <w:bCs/>
          <w:color w:val="000000"/>
          <w:sz w:val="24"/>
          <w:highlight w:val="none"/>
          <w:lang w:val="en-US" w:eastAsia="zh-CN"/>
        </w:rPr>
        <w:t>14</w:t>
      </w:r>
      <w:r>
        <w:rPr>
          <w:rFonts w:hint="eastAsia" w:ascii="宋体" w:hAnsi="宋体" w:cs="宋体"/>
          <w:b/>
          <w:bCs/>
          <w:color w:val="000000"/>
          <w:sz w:val="24"/>
          <w:highlight w:val="none"/>
        </w:rPr>
        <w:t>日</w:t>
      </w:r>
      <w:r>
        <w:rPr>
          <w:rFonts w:hint="eastAsia" w:ascii="宋体" w:hAnsi="宋体" w:cs="宋体"/>
          <w:color w:val="000000"/>
          <w:sz w:val="24"/>
          <w:highlight w:val="none"/>
        </w:rPr>
        <w:t>止</w:t>
      </w:r>
      <w:r>
        <w:rPr>
          <w:rFonts w:hint="eastAsia" w:ascii="宋体" w:hAnsi="宋体" w:cs="宋体"/>
          <w:color w:val="000000"/>
          <w:sz w:val="24"/>
          <w:szCs w:val="24"/>
          <w:highlight w:val="none"/>
        </w:rPr>
        <w:t>。</w:t>
      </w:r>
    </w:p>
    <w:p w14:paraId="1EF4140C">
      <w:pPr>
        <w:widowControl/>
        <w:wordWrap w:val="0"/>
        <w:snapToGrid w:val="0"/>
        <w:spacing w:line="300" w:lineRule="auto"/>
        <w:ind w:firstLine="480" w:firstLineChars="200"/>
        <w:jc w:val="left"/>
        <w:rPr>
          <w:rFonts w:ascii="宋体" w:cs="宋体"/>
          <w:kern w:val="0"/>
          <w:sz w:val="24"/>
          <w:szCs w:val="24"/>
          <w:highlight w:val="none"/>
        </w:rPr>
      </w:pPr>
      <w:r>
        <w:rPr>
          <w:rFonts w:hint="eastAsia" w:ascii="宋体" w:hAnsi="宋体" w:cs="宋体"/>
          <w:kern w:val="0"/>
          <w:sz w:val="24"/>
          <w:szCs w:val="24"/>
          <w:highlight w:val="none"/>
        </w:rPr>
        <w:t>（上午</w:t>
      </w:r>
      <w:r>
        <w:rPr>
          <w:rFonts w:ascii="宋体" w:hAnsi="宋体" w:cs="宋体"/>
          <w:kern w:val="0"/>
          <w:sz w:val="24"/>
          <w:szCs w:val="24"/>
          <w:highlight w:val="none"/>
        </w:rPr>
        <w:t>09:00</w:t>
      </w:r>
      <w:r>
        <w:rPr>
          <w:rFonts w:hint="eastAsia" w:ascii="宋体" w:hAnsi="宋体" w:cs="宋体"/>
          <w:kern w:val="0"/>
          <w:sz w:val="24"/>
          <w:szCs w:val="24"/>
          <w:highlight w:val="none"/>
        </w:rPr>
        <w:t>～</w:t>
      </w:r>
      <w:r>
        <w:rPr>
          <w:rFonts w:ascii="宋体" w:hAnsi="宋体" w:cs="宋体"/>
          <w:kern w:val="0"/>
          <w:sz w:val="24"/>
          <w:szCs w:val="24"/>
          <w:highlight w:val="none"/>
        </w:rPr>
        <w:t>12:00</w:t>
      </w:r>
      <w:r>
        <w:rPr>
          <w:rFonts w:hint="eastAsia" w:ascii="宋体" w:hAnsi="宋体" w:cs="宋体"/>
          <w:kern w:val="0"/>
          <w:sz w:val="24"/>
          <w:szCs w:val="24"/>
          <w:highlight w:val="none"/>
        </w:rPr>
        <w:t>，下午</w:t>
      </w:r>
      <w:r>
        <w:rPr>
          <w:rFonts w:ascii="宋体" w:hAnsi="宋体" w:cs="宋体"/>
          <w:kern w:val="0"/>
          <w:sz w:val="24"/>
          <w:szCs w:val="24"/>
          <w:highlight w:val="none"/>
        </w:rPr>
        <w:t>14:00</w:t>
      </w:r>
      <w:r>
        <w:rPr>
          <w:rFonts w:hint="eastAsia" w:ascii="宋体" w:hAnsi="宋体" w:cs="宋体"/>
          <w:kern w:val="0"/>
          <w:sz w:val="24"/>
          <w:szCs w:val="24"/>
          <w:highlight w:val="none"/>
        </w:rPr>
        <w:t>～</w:t>
      </w:r>
      <w:r>
        <w:rPr>
          <w:rFonts w:ascii="宋体" w:hAnsi="宋体" w:cs="宋体"/>
          <w:kern w:val="0"/>
          <w:sz w:val="24"/>
          <w:szCs w:val="24"/>
          <w:highlight w:val="none"/>
        </w:rPr>
        <w:t>17:00</w:t>
      </w:r>
      <w:r>
        <w:rPr>
          <w:rFonts w:hint="eastAsia" w:ascii="宋体" w:hAnsi="宋体" w:cs="宋体"/>
          <w:kern w:val="0"/>
          <w:sz w:val="24"/>
          <w:szCs w:val="24"/>
          <w:highlight w:val="none"/>
        </w:rPr>
        <w:t>发售</w:t>
      </w:r>
      <w:r>
        <w:rPr>
          <w:rFonts w:ascii="宋体" w:cs="宋体"/>
          <w:kern w:val="0"/>
          <w:sz w:val="24"/>
          <w:szCs w:val="24"/>
          <w:highlight w:val="none"/>
        </w:rPr>
        <w:t>,</w:t>
      </w:r>
      <w:r>
        <w:rPr>
          <w:rFonts w:hint="eastAsia" w:ascii="宋体" w:hAnsi="宋体" w:cs="宋体"/>
          <w:kern w:val="0"/>
          <w:sz w:val="24"/>
          <w:szCs w:val="24"/>
          <w:highlight w:val="none"/>
        </w:rPr>
        <w:t>法定节假日除外）。</w:t>
      </w:r>
    </w:p>
    <w:p w14:paraId="2F0B8810">
      <w:pPr>
        <w:widowControl/>
        <w:wordWrap w:val="0"/>
        <w:snapToGrid w:val="0"/>
        <w:spacing w:line="300" w:lineRule="auto"/>
        <w:ind w:firstLine="480" w:firstLineChars="200"/>
        <w:jc w:val="left"/>
        <w:rPr>
          <w:rFonts w:ascii="宋体" w:cs="宋体"/>
          <w:kern w:val="0"/>
          <w:sz w:val="24"/>
          <w:szCs w:val="24"/>
          <w:highlight w:val="none"/>
        </w:rPr>
      </w:pPr>
      <w:r>
        <w:rPr>
          <w:rFonts w:ascii="宋体" w:hAnsi="宋体" w:cs="宋体"/>
          <w:kern w:val="0"/>
          <w:sz w:val="24"/>
          <w:szCs w:val="24"/>
          <w:highlight w:val="none"/>
        </w:rPr>
        <w:t>2</w:t>
      </w:r>
      <w:r>
        <w:rPr>
          <w:rFonts w:hint="eastAsia" w:ascii="宋体" w:hAnsi="宋体" w:cs="宋体"/>
          <w:kern w:val="0"/>
          <w:sz w:val="24"/>
          <w:szCs w:val="24"/>
          <w:highlight w:val="none"/>
        </w:rPr>
        <w:t>、发售地点：西安市高新区唐延路旺座现代城C座25楼2502。</w:t>
      </w:r>
    </w:p>
    <w:p w14:paraId="5FD575C6">
      <w:pPr>
        <w:widowControl/>
        <w:wordWrap w:val="0"/>
        <w:snapToGrid w:val="0"/>
        <w:spacing w:line="300" w:lineRule="auto"/>
        <w:ind w:firstLine="480" w:firstLineChars="200"/>
        <w:jc w:val="left"/>
        <w:rPr>
          <w:rFonts w:ascii="宋体" w:cs="宋体"/>
          <w:kern w:val="0"/>
          <w:sz w:val="24"/>
          <w:szCs w:val="24"/>
          <w:highlight w:val="none"/>
        </w:rPr>
      </w:pPr>
      <w:r>
        <w:rPr>
          <w:rFonts w:ascii="宋体" w:hAnsi="宋体" w:cs="宋体"/>
          <w:kern w:val="0"/>
          <w:sz w:val="24"/>
          <w:szCs w:val="24"/>
          <w:highlight w:val="none"/>
        </w:rPr>
        <w:t>3</w:t>
      </w:r>
      <w:r>
        <w:rPr>
          <w:rFonts w:hint="eastAsia" w:ascii="宋体" w:hAnsi="宋体" w:cs="宋体"/>
          <w:kern w:val="0"/>
          <w:sz w:val="24"/>
          <w:szCs w:val="24"/>
          <w:highlight w:val="none"/>
        </w:rPr>
        <w:t>、文件售价：</w:t>
      </w:r>
      <w:r>
        <w:rPr>
          <w:rFonts w:ascii="宋体" w:cs="宋体"/>
          <w:kern w:val="0"/>
          <w:sz w:val="24"/>
          <w:szCs w:val="24"/>
          <w:highlight w:val="none"/>
        </w:rPr>
        <w:t>¥</w:t>
      </w:r>
      <w:r>
        <w:rPr>
          <w:rFonts w:ascii="宋体" w:hAnsi="宋体" w:cs="宋体"/>
          <w:kern w:val="0"/>
          <w:sz w:val="24"/>
          <w:szCs w:val="24"/>
          <w:highlight w:val="none"/>
        </w:rPr>
        <w:t>500</w:t>
      </w:r>
      <w:r>
        <w:rPr>
          <w:rFonts w:hint="eastAsia" w:ascii="宋体" w:hAnsi="宋体" w:cs="宋体"/>
          <w:kern w:val="0"/>
          <w:sz w:val="24"/>
          <w:szCs w:val="24"/>
          <w:highlight w:val="none"/>
        </w:rPr>
        <w:t>元</w:t>
      </w:r>
      <w:r>
        <w:rPr>
          <w:rFonts w:ascii="宋体" w:hAnsi="宋体" w:cs="宋体"/>
          <w:kern w:val="0"/>
          <w:sz w:val="24"/>
          <w:szCs w:val="24"/>
          <w:highlight w:val="none"/>
        </w:rPr>
        <w:t>/</w:t>
      </w:r>
      <w:r>
        <w:rPr>
          <w:rFonts w:hint="eastAsia" w:ascii="宋体" w:hAnsi="宋体" w:cs="宋体"/>
          <w:kern w:val="0"/>
          <w:sz w:val="24"/>
          <w:szCs w:val="24"/>
          <w:highlight w:val="none"/>
        </w:rPr>
        <w:t>套，售后不退，谢绝邮寄。</w:t>
      </w:r>
    </w:p>
    <w:p w14:paraId="54BF2F2C">
      <w:pPr>
        <w:widowControl/>
        <w:tabs>
          <w:tab w:val="left" w:pos="1620"/>
        </w:tabs>
        <w:wordWrap w:val="0"/>
        <w:snapToGrid w:val="0"/>
        <w:spacing w:line="360" w:lineRule="auto"/>
        <w:ind w:firstLine="480" w:firstLineChars="200"/>
        <w:jc w:val="left"/>
        <w:rPr>
          <w:rFonts w:ascii="宋体" w:cs="宋体"/>
          <w:kern w:val="0"/>
          <w:sz w:val="24"/>
          <w:szCs w:val="24"/>
          <w:highlight w:val="none"/>
        </w:rPr>
      </w:pPr>
      <w:r>
        <w:rPr>
          <w:rFonts w:hint="eastAsia" w:ascii="宋体" w:hAnsi="宋体" w:cs="宋体"/>
          <w:kern w:val="0"/>
          <w:sz w:val="24"/>
          <w:szCs w:val="24"/>
          <w:highlight w:val="none"/>
        </w:rPr>
        <w:t>注：供应商领取标书时，请携带单位介绍信及经办人身份证原件及复印件加盖公章。</w:t>
      </w:r>
    </w:p>
    <w:p w14:paraId="71D71937">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highlight w:val="none"/>
        </w:rPr>
      </w:pPr>
      <w:r>
        <w:rPr>
          <w:rFonts w:hint="eastAsia" w:ascii="宋体" w:hAnsi="宋体" w:cs="宋体"/>
          <w:kern w:val="0"/>
          <w:sz w:val="24"/>
          <w:szCs w:val="24"/>
          <w:highlight w:val="none"/>
        </w:rPr>
        <w:t>磋商响应文件递交截止时间及磋商时间和地点：</w:t>
      </w:r>
    </w:p>
    <w:p w14:paraId="55BE6274">
      <w:pPr>
        <w:widowControl/>
        <w:tabs>
          <w:tab w:val="left" w:pos="0"/>
        </w:tabs>
        <w:wordWrap w:val="0"/>
        <w:snapToGrid w:val="0"/>
        <w:spacing w:line="300" w:lineRule="auto"/>
        <w:ind w:firstLine="480" w:firstLineChars="200"/>
        <w:jc w:val="left"/>
        <w:rPr>
          <w:rFonts w:ascii="宋体" w:cs="宋体"/>
          <w:color w:val="000000"/>
          <w:kern w:val="0"/>
          <w:sz w:val="24"/>
          <w:szCs w:val="24"/>
          <w:highlight w:val="none"/>
        </w:rPr>
      </w:pPr>
      <w:r>
        <w:rPr>
          <w:rFonts w:ascii="宋体" w:hAnsi="宋体" w:cs="宋体"/>
          <w:kern w:val="0"/>
          <w:sz w:val="24"/>
          <w:szCs w:val="24"/>
          <w:highlight w:val="none"/>
        </w:rPr>
        <w:t>1</w:t>
      </w:r>
      <w:r>
        <w:rPr>
          <w:rFonts w:hint="eastAsia" w:ascii="宋体" w:hAnsi="宋体" w:cs="宋体"/>
          <w:kern w:val="0"/>
          <w:sz w:val="24"/>
          <w:szCs w:val="24"/>
          <w:highlight w:val="none"/>
        </w:rPr>
        <w:t>、磋商响应文件递交截止时间：</w:t>
      </w:r>
      <w:r>
        <w:rPr>
          <w:rFonts w:ascii="宋体" w:hAnsi="宋体" w:cs="宋体"/>
          <w:b/>
          <w:bCs/>
          <w:color w:val="000000"/>
          <w:kern w:val="0"/>
          <w:sz w:val="24"/>
          <w:szCs w:val="24"/>
          <w:highlight w:val="none"/>
        </w:rPr>
        <w:t>202</w:t>
      </w:r>
      <w:r>
        <w:rPr>
          <w:rFonts w:hint="eastAsia" w:ascii="宋体" w:hAnsi="宋体" w:cs="宋体"/>
          <w:b/>
          <w:bCs/>
          <w:color w:val="000000"/>
          <w:kern w:val="0"/>
          <w:sz w:val="24"/>
          <w:szCs w:val="24"/>
          <w:highlight w:val="none"/>
        </w:rPr>
        <w:t>6年</w:t>
      </w:r>
      <w:r>
        <w:rPr>
          <w:rFonts w:hint="eastAsia" w:ascii="宋体" w:hAnsi="宋体" w:cs="宋体"/>
          <w:b/>
          <w:bCs/>
          <w:color w:val="000000"/>
          <w:kern w:val="0"/>
          <w:sz w:val="24"/>
          <w:szCs w:val="24"/>
          <w:highlight w:val="none"/>
          <w:lang w:val="en-US" w:eastAsia="zh-CN"/>
        </w:rPr>
        <w:t>08</w:t>
      </w:r>
      <w:r>
        <w:rPr>
          <w:rFonts w:hint="eastAsia" w:ascii="宋体" w:hAnsi="宋体" w:cs="宋体"/>
          <w:b/>
          <w:bCs/>
          <w:color w:val="000000"/>
          <w:kern w:val="0"/>
          <w:sz w:val="24"/>
          <w:szCs w:val="24"/>
          <w:highlight w:val="none"/>
        </w:rPr>
        <w:t>月</w:t>
      </w:r>
      <w:r>
        <w:rPr>
          <w:rFonts w:hint="eastAsia" w:ascii="宋体" w:hAnsi="宋体" w:cs="宋体"/>
          <w:b/>
          <w:bCs/>
          <w:color w:val="000000"/>
          <w:kern w:val="0"/>
          <w:sz w:val="24"/>
          <w:szCs w:val="24"/>
          <w:highlight w:val="none"/>
          <w:lang w:val="en-US" w:eastAsia="zh-CN"/>
        </w:rPr>
        <w:t>24</w:t>
      </w:r>
      <w:r>
        <w:rPr>
          <w:rFonts w:hint="eastAsia" w:ascii="宋体" w:hAnsi="宋体" w:cs="宋体"/>
          <w:b/>
          <w:bCs/>
          <w:color w:val="000000"/>
          <w:kern w:val="0"/>
          <w:sz w:val="24"/>
          <w:szCs w:val="24"/>
          <w:highlight w:val="none"/>
        </w:rPr>
        <w:t>日</w:t>
      </w:r>
      <w:r>
        <w:rPr>
          <w:rFonts w:hint="eastAsia" w:ascii="宋体" w:hAnsi="宋体" w:cs="宋体"/>
          <w:b/>
          <w:bCs/>
          <w:color w:val="000000"/>
          <w:kern w:val="0"/>
          <w:sz w:val="24"/>
          <w:szCs w:val="24"/>
          <w:highlight w:val="none"/>
          <w:lang w:val="en-US" w:eastAsia="zh-CN"/>
        </w:rPr>
        <w:t>09</w:t>
      </w:r>
      <w:bookmarkStart w:id="377" w:name="_GoBack"/>
      <w:bookmarkEnd w:id="377"/>
      <w:r>
        <w:rPr>
          <w:rFonts w:ascii="宋体" w:hAnsi="宋体" w:cs="宋体"/>
          <w:b/>
          <w:bCs/>
          <w:color w:val="000000"/>
          <w:sz w:val="24"/>
          <w:szCs w:val="24"/>
          <w:highlight w:val="none"/>
        </w:rPr>
        <w:t>:30</w:t>
      </w:r>
    </w:p>
    <w:p w14:paraId="4A402CE7">
      <w:pPr>
        <w:widowControl/>
        <w:tabs>
          <w:tab w:val="left" w:pos="0"/>
        </w:tabs>
        <w:wordWrap w:val="0"/>
        <w:snapToGrid w:val="0"/>
        <w:spacing w:line="300" w:lineRule="auto"/>
        <w:ind w:firstLine="480" w:firstLineChars="200"/>
        <w:jc w:val="left"/>
        <w:rPr>
          <w:rFonts w:ascii="宋体" w:cs="宋体"/>
          <w:color w:val="000000"/>
          <w:kern w:val="0"/>
          <w:sz w:val="24"/>
          <w:szCs w:val="24"/>
          <w:highlight w:val="none"/>
        </w:rPr>
      </w:pPr>
      <w:r>
        <w:rPr>
          <w:rFonts w:ascii="宋体" w:hAnsi="宋体" w:cs="宋体"/>
          <w:color w:val="000000"/>
          <w:kern w:val="0"/>
          <w:sz w:val="24"/>
          <w:szCs w:val="24"/>
          <w:highlight w:val="none"/>
        </w:rPr>
        <w:t>2</w:t>
      </w:r>
      <w:r>
        <w:rPr>
          <w:rFonts w:hint="eastAsia" w:ascii="宋体" w:hAnsi="宋体" w:cs="宋体"/>
          <w:color w:val="000000"/>
          <w:kern w:val="0"/>
          <w:sz w:val="24"/>
          <w:szCs w:val="24"/>
          <w:highlight w:val="none"/>
        </w:rPr>
        <w:t>、磋商时间：</w:t>
      </w:r>
      <w:r>
        <w:rPr>
          <w:rFonts w:ascii="宋体" w:hAnsi="宋体" w:cs="宋体"/>
          <w:b/>
          <w:bCs/>
          <w:color w:val="000000"/>
          <w:kern w:val="0"/>
          <w:sz w:val="24"/>
          <w:szCs w:val="24"/>
          <w:highlight w:val="none"/>
        </w:rPr>
        <w:t>202</w:t>
      </w:r>
      <w:r>
        <w:rPr>
          <w:rFonts w:hint="eastAsia" w:ascii="宋体" w:hAnsi="宋体" w:cs="宋体"/>
          <w:b/>
          <w:bCs/>
          <w:color w:val="000000"/>
          <w:kern w:val="0"/>
          <w:sz w:val="24"/>
          <w:szCs w:val="24"/>
          <w:highlight w:val="none"/>
        </w:rPr>
        <w:t>6年</w:t>
      </w:r>
      <w:r>
        <w:rPr>
          <w:rFonts w:hint="eastAsia" w:ascii="宋体" w:hAnsi="宋体" w:cs="宋体"/>
          <w:b/>
          <w:bCs/>
          <w:color w:val="000000"/>
          <w:kern w:val="0"/>
          <w:sz w:val="24"/>
          <w:szCs w:val="24"/>
          <w:highlight w:val="none"/>
          <w:lang w:val="en-US" w:eastAsia="zh-CN"/>
        </w:rPr>
        <w:t>08</w:t>
      </w:r>
      <w:r>
        <w:rPr>
          <w:rFonts w:hint="eastAsia" w:ascii="宋体" w:hAnsi="宋体" w:cs="宋体"/>
          <w:b/>
          <w:bCs/>
          <w:color w:val="000000"/>
          <w:kern w:val="0"/>
          <w:sz w:val="24"/>
          <w:szCs w:val="24"/>
          <w:highlight w:val="none"/>
        </w:rPr>
        <w:t>月</w:t>
      </w:r>
      <w:r>
        <w:rPr>
          <w:rFonts w:hint="eastAsia" w:ascii="宋体" w:hAnsi="宋体" w:cs="宋体"/>
          <w:b/>
          <w:bCs/>
          <w:color w:val="000000"/>
          <w:kern w:val="0"/>
          <w:sz w:val="24"/>
          <w:szCs w:val="24"/>
          <w:highlight w:val="none"/>
          <w:lang w:val="en-US" w:eastAsia="zh-CN"/>
        </w:rPr>
        <w:t>24</w:t>
      </w:r>
      <w:r>
        <w:rPr>
          <w:rFonts w:hint="eastAsia" w:ascii="宋体" w:hAnsi="宋体" w:cs="宋体"/>
          <w:b/>
          <w:bCs/>
          <w:color w:val="000000"/>
          <w:kern w:val="0"/>
          <w:sz w:val="24"/>
          <w:szCs w:val="24"/>
          <w:highlight w:val="none"/>
        </w:rPr>
        <w:t>日</w:t>
      </w:r>
      <w:r>
        <w:rPr>
          <w:rFonts w:hint="eastAsia" w:ascii="宋体" w:hAnsi="宋体" w:cs="宋体"/>
          <w:b/>
          <w:bCs/>
          <w:color w:val="000000"/>
          <w:kern w:val="0"/>
          <w:sz w:val="24"/>
          <w:szCs w:val="24"/>
          <w:highlight w:val="none"/>
          <w:lang w:val="en-US" w:eastAsia="zh-CN"/>
        </w:rPr>
        <w:t>09</w:t>
      </w:r>
      <w:r>
        <w:rPr>
          <w:rFonts w:ascii="宋体" w:hAnsi="宋体" w:cs="宋体"/>
          <w:b/>
          <w:bCs/>
          <w:color w:val="000000"/>
          <w:sz w:val="24"/>
          <w:szCs w:val="24"/>
          <w:highlight w:val="none"/>
        </w:rPr>
        <w:t>:30</w:t>
      </w:r>
    </w:p>
    <w:p w14:paraId="14AE9D84">
      <w:pPr>
        <w:widowControl/>
        <w:tabs>
          <w:tab w:val="left" w:pos="1620"/>
        </w:tabs>
        <w:wordWrap w:val="0"/>
        <w:snapToGrid w:val="0"/>
        <w:spacing w:line="300" w:lineRule="auto"/>
        <w:ind w:firstLine="480" w:firstLineChars="200"/>
        <w:jc w:val="left"/>
        <w:rPr>
          <w:rFonts w:ascii="宋体" w:cs="宋体"/>
          <w:kern w:val="0"/>
          <w:sz w:val="24"/>
          <w:szCs w:val="24"/>
          <w:highlight w:val="none"/>
        </w:rPr>
      </w:pPr>
      <w:r>
        <w:rPr>
          <w:rFonts w:ascii="宋体" w:hAnsi="宋体" w:cs="宋体"/>
          <w:kern w:val="0"/>
          <w:sz w:val="24"/>
          <w:szCs w:val="24"/>
          <w:highlight w:val="none"/>
        </w:rPr>
        <w:t>3</w:t>
      </w:r>
      <w:r>
        <w:rPr>
          <w:rFonts w:hint="eastAsia" w:ascii="宋体" w:hAnsi="宋体" w:cs="宋体"/>
          <w:kern w:val="0"/>
          <w:sz w:val="24"/>
          <w:szCs w:val="24"/>
          <w:highlight w:val="none"/>
        </w:rPr>
        <w:t>、磋商地点：西安市高新区唐延路旺座现代城C座25楼2503。</w:t>
      </w:r>
    </w:p>
    <w:p w14:paraId="3139FEC2">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highlight w:val="none"/>
        </w:rPr>
      </w:pPr>
      <w:r>
        <w:rPr>
          <w:rFonts w:hint="eastAsia" w:ascii="宋体" w:hAnsi="宋体" w:cs="宋体"/>
          <w:kern w:val="0"/>
          <w:sz w:val="24"/>
          <w:szCs w:val="24"/>
          <w:highlight w:val="none"/>
        </w:rPr>
        <w:t>其它应说明的事项：</w:t>
      </w:r>
      <w:r>
        <w:rPr>
          <w:rFonts w:ascii="宋体" w:hAnsi="宋体" w:cs="宋体"/>
          <w:kern w:val="0"/>
          <w:sz w:val="24"/>
          <w:szCs w:val="24"/>
          <w:highlight w:val="none"/>
        </w:rPr>
        <w:t xml:space="preserve"> </w:t>
      </w:r>
    </w:p>
    <w:p w14:paraId="4AF705A2">
      <w:pPr>
        <w:widowControl/>
        <w:wordWrap w:val="0"/>
        <w:snapToGrid w:val="0"/>
        <w:spacing w:line="300" w:lineRule="auto"/>
        <w:ind w:firstLine="480" w:firstLineChars="200"/>
        <w:jc w:val="left"/>
        <w:rPr>
          <w:rFonts w:hint="default" w:ascii="宋体" w:eastAsia="宋体" w:cs="宋体"/>
          <w:kern w:val="0"/>
          <w:sz w:val="24"/>
          <w:szCs w:val="24"/>
          <w:highlight w:val="none"/>
          <w:lang w:val="en-US" w:eastAsia="zh-CN"/>
        </w:rPr>
      </w:pPr>
      <w:r>
        <w:rPr>
          <w:rFonts w:ascii="宋体" w:hAnsi="宋体" w:cs="宋体"/>
          <w:kern w:val="0"/>
          <w:sz w:val="24"/>
          <w:szCs w:val="24"/>
          <w:highlight w:val="none"/>
        </w:rPr>
        <w:t>1</w:t>
      </w:r>
      <w:r>
        <w:rPr>
          <w:rFonts w:hint="eastAsia" w:ascii="宋体" w:hAnsi="宋体" w:cs="宋体"/>
          <w:kern w:val="0"/>
          <w:sz w:val="24"/>
          <w:szCs w:val="24"/>
          <w:highlight w:val="none"/>
        </w:rPr>
        <w:t>、采购项目联系人：崔方明</w:t>
      </w:r>
      <w:r>
        <w:rPr>
          <w:rFonts w:ascii="宋体" w:hAnsi="宋体" w:cs="宋体"/>
          <w:kern w:val="0"/>
          <w:sz w:val="24"/>
          <w:szCs w:val="24"/>
          <w:highlight w:val="none"/>
        </w:rPr>
        <w:t xml:space="preserve"> </w:t>
      </w:r>
      <w:r>
        <w:rPr>
          <w:rFonts w:hint="eastAsia" w:ascii="宋体" w:hAnsi="宋体" w:cs="宋体"/>
          <w:kern w:val="0"/>
          <w:sz w:val="24"/>
          <w:szCs w:val="24"/>
          <w:highlight w:val="none"/>
        </w:rPr>
        <w:t>许芳芳</w:t>
      </w:r>
      <w:r>
        <w:rPr>
          <w:rFonts w:ascii="宋体" w:hAnsi="宋体" w:cs="宋体"/>
          <w:kern w:val="0"/>
          <w:sz w:val="24"/>
          <w:szCs w:val="24"/>
          <w:highlight w:val="none"/>
        </w:rPr>
        <w:t xml:space="preserve"> </w:t>
      </w:r>
      <w:r>
        <w:rPr>
          <w:rFonts w:hint="eastAsia" w:ascii="宋体" w:hAnsi="宋体" w:cs="宋体"/>
          <w:kern w:val="0"/>
          <w:sz w:val="24"/>
          <w:szCs w:val="24"/>
          <w:highlight w:val="none"/>
        </w:rPr>
        <w:t>陈晓航</w:t>
      </w:r>
      <w:r>
        <w:rPr>
          <w:rFonts w:hint="eastAsia" w:ascii="宋体" w:hAnsi="宋体" w:cs="宋体"/>
          <w:kern w:val="0"/>
          <w:sz w:val="24"/>
          <w:szCs w:val="24"/>
          <w:highlight w:val="none"/>
          <w:lang w:val="en-US" w:eastAsia="zh-CN"/>
        </w:rPr>
        <w:t xml:space="preserve">  宋正昊</w:t>
      </w:r>
    </w:p>
    <w:p w14:paraId="3FFA08AB">
      <w:pPr>
        <w:widowControl/>
        <w:wordWrap w:val="0"/>
        <w:snapToGrid w:val="0"/>
        <w:spacing w:line="300" w:lineRule="auto"/>
        <w:ind w:firstLine="840" w:firstLineChars="350"/>
        <w:jc w:val="left"/>
        <w:rPr>
          <w:rFonts w:ascii="宋体" w:cs="宋体"/>
          <w:kern w:val="0"/>
          <w:sz w:val="24"/>
          <w:szCs w:val="24"/>
          <w:highlight w:val="none"/>
        </w:rPr>
      </w:pPr>
      <w:r>
        <w:rPr>
          <w:rFonts w:hint="eastAsia" w:ascii="宋体" w:hAnsi="宋体" w:cs="宋体"/>
          <w:kern w:val="0"/>
          <w:sz w:val="24"/>
          <w:szCs w:val="24"/>
          <w:highlight w:val="none"/>
        </w:rPr>
        <w:t>联系方式（电话</w:t>
      </w:r>
      <w:r>
        <w:rPr>
          <w:rFonts w:ascii="宋体" w:hAnsi="宋体" w:cs="宋体"/>
          <w:kern w:val="0"/>
          <w:sz w:val="24"/>
          <w:szCs w:val="24"/>
          <w:highlight w:val="none"/>
        </w:rPr>
        <w:t>/</w:t>
      </w:r>
      <w:r>
        <w:rPr>
          <w:rFonts w:hint="eastAsia" w:ascii="宋体" w:hAnsi="宋体" w:cs="宋体"/>
          <w:kern w:val="0"/>
          <w:sz w:val="24"/>
          <w:szCs w:val="24"/>
          <w:highlight w:val="none"/>
        </w:rPr>
        <w:t>传真）：</w:t>
      </w:r>
      <w:r>
        <w:rPr>
          <w:rFonts w:ascii="宋体" w:hAnsi="宋体" w:cs="宋体"/>
          <w:kern w:val="0"/>
          <w:sz w:val="24"/>
          <w:szCs w:val="24"/>
          <w:highlight w:val="none"/>
        </w:rPr>
        <w:t>029-88319689-80</w:t>
      </w:r>
      <w:r>
        <w:rPr>
          <w:rFonts w:hint="eastAsia" w:ascii="宋体" w:hAnsi="宋体" w:cs="宋体"/>
          <w:kern w:val="0"/>
          <w:sz w:val="24"/>
          <w:szCs w:val="24"/>
          <w:highlight w:val="none"/>
        </w:rPr>
        <w:t>04</w:t>
      </w:r>
    </w:p>
    <w:p w14:paraId="5B8CFB63">
      <w:pPr>
        <w:widowControl/>
        <w:wordWrap w:val="0"/>
        <w:snapToGrid w:val="0"/>
        <w:spacing w:line="300" w:lineRule="auto"/>
        <w:ind w:firstLine="480" w:firstLineChars="200"/>
        <w:jc w:val="left"/>
        <w:rPr>
          <w:rFonts w:ascii="宋体" w:cs="宋体"/>
          <w:kern w:val="0"/>
          <w:sz w:val="24"/>
          <w:szCs w:val="24"/>
          <w:highlight w:val="none"/>
        </w:rPr>
      </w:pPr>
      <w:r>
        <w:rPr>
          <w:rFonts w:ascii="宋体" w:hAnsi="宋体" w:cs="宋体"/>
          <w:kern w:val="0"/>
          <w:sz w:val="24"/>
          <w:szCs w:val="24"/>
          <w:highlight w:val="none"/>
        </w:rPr>
        <w:t>2</w:t>
      </w:r>
      <w:r>
        <w:rPr>
          <w:rFonts w:hint="eastAsia" w:ascii="宋体" w:hAnsi="宋体" w:cs="宋体"/>
          <w:kern w:val="0"/>
          <w:sz w:val="24"/>
          <w:szCs w:val="24"/>
          <w:highlight w:val="none"/>
        </w:rPr>
        <w:t>、采购代理机构开户名称：陕西万泽招标有限公司</w:t>
      </w:r>
    </w:p>
    <w:p w14:paraId="36F94479">
      <w:pPr>
        <w:widowControl/>
        <w:wordWrap w:val="0"/>
        <w:snapToGrid w:val="0"/>
        <w:spacing w:line="300" w:lineRule="auto"/>
        <w:ind w:firstLine="840" w:firstLineChars="350"/>
        <w:jc w:val="left"/>
        <w:rPr>
          <w:rFonts w:ascii="宋体" w:cs="宋体"/>
          <w:kern w:val="0"/>
          <w:sz w:val="24"/>
          <w:szCs w:val="24"/>
          <w:highlight w:val="none"/>
        </w:rPr>
      </w:pPr>
      <w:r>
        <w:rPr>
          <w:rFonts w:hint="eastAsia" w:ascii="宋体" w:hAnsi="宋体" w:cs="宋体"/>
          <w:kern w:val="0"/>
          <w:sz w:val="24"/>
          <w:szCs w:val="24"/>
          <w:highlight w:val="none"/>
        </w:rPr>
        <w:t>开户行名称：西安银行朝阳门支行</w:t>
      </w:r>
      <w:r>
        <w:rPr>
          <w:rFonts w:ascii="宋体" w:hAnsi="宋体" w:cs="宋体"/>
          <w:kern w:val="0"/>
          <w:sz w:val="24"/>
          <w:szCs w:val="24"/>
          <w:highlight w:val="none"/>
        </w:rPr>
        <w:t xml:space="preserve"> </w:t>
      </w:r>
    </w:p>
    <w:p w14:paraId="14A4B121">
      <w:pPr>
        <w:widowControl/>
        <w:tabs>
          <w:tab w:val="left" w:pos="0"/>
        </w:tabs>
        <w:wordWrap w:val="0"/>
        <w:snapToGrid w:val="0"/>
        <w:spacing w:line="300" w:lineRule="auto"/>
        <w:ind w:firstLine="840" w:firstLineChars="350"/>
        <w:jc w:val="left"/>
        <w:rPr>
          <w:rFonts w:ascii="宋体" w:cs="宋体"/>
          <w:kern w:val="0"/>
          <w:sz w:val="24"/>
          <w:szCs w:val="24"/>
          <w:highlight w:val="none"/>
        </w:rPr>
      </w:pPr>
      <w:r>
        <w:rPr>
          <w:rFonts w:hint="eastAsia" w:ascii="宋体" w:hAnsi="宋体" w:cs="宋体"/>
          <w:kern w:val="0"/>
          <w:sz w:val="24"/>
          <w:szCs w:val="24"/>
          <w:highlight w:val="none"/>
        </w:rPr>
        <w:t>账</w:t>
      </w:r>
      <w:r>
        <w:rPr>
          <w:rFonts w:ascii="宋体" w:hAnsi="宋体" w:cs="宋体"/>
          <w:kern w:val="0"/>
          <w:sz w:val="24"/>
          <w:szCs w:val="24"/>
          <w:highlight w:val="none"/>
        </w:rPr>
        <w:t xml:space="preserve">      </w:t>
      </w:r>
      <w:r>
        <w:rPr>
          <w:rFonts w:hint="eastAsia" w:ascii="宋体" w:hAnsi="宋体" w:cs="宋体"/>
          <w:kern w:val="0"/>
          <w:sz w:val="24"/>
          <w:szCs w:val="24"/>
          <w:highlight w:val="none"/>
        </w:rPr>
        <w:t>号：</w:t>
      </w:r>
      <w:r>
        <w:rPr>
          <w:rFonts w:ascii="宋体" w:hAnsi="宋体" w:cs="宋体"/>
          <w:kern w:val="0"/>
          <w:sz w:val="24"/>
          <w:szCs w:val="24"/>
          <w:highlight w:val="none"/>
        </w:rPr>
        <w:t>211011580000015489</w:t>
      </w:r>
    </w:p>
    <w:p w14:paraId="04998284">
      <w:pPr>
        <w:widowControl/>
        <w:numPr>
          <w:ilvl w:val="0"/>
          <w:numId w:val="1"/>
        </w:numPr>
        <w:tabs>
          <w:tab w:val="left" w:pos="1620"/>
        </w:tabs>
        <w:wordWrap w:val="0"/>
        <w:snapToGrid w:val="0"/>
        <w:spacing w:line="300" w:lineRule="auto"/>
        <w:ind w:firstLine="480" w:firstLineChars="200"/>
        <w:jc w:val="left"/>
        <w:rPr>
          <w:rFonts w:ascii="宋体" w:cs="宋体"/>
          <w:kern w:val="0"/>
          <w:sz w:val="24"/>
          <w:szCs w:val="24"/>
          <w:highlight w:val="none"/>
        </w:rPr>
      </w:pPr>
      <w:r>
        <w:rPr>
          <w:rFonts w:hint="eastAsia" w:ascii="宋体" w:hAnsi="宋体" w:cs="宋体"/>
          <w:kern w:val="0"/>
          <w:sz w:val="24"/>
          <w:szCs w:val="24"/>
          <w:highlight w:val="none"/>
        </w:rPr>
        <w:t>竞争性磋商公告的公告期限为</w:t>
      </w:r>
      <w:r>
        <w:rPr>
          <w:rFonts w:ascii="宋体" w:hAnsi="宋体" w:cs="宋体"/>
          <w:kern w:val="0"/>
          <w:sz w:val="24"/>
          <w:szCs w:val="24"/>
          <w:highlight w:val="none"/>
        </w:rPr>
        <w:t>3</w:t>
      </w:r>
      <w:r>
        <w:rPr>
          <w:rFonts w:hint="eastAsia" w:ascii="宋体" w:hAnsi="宋体" w:cs="宋体"/>
          <w:kern w:val="0"/>
          <w:sz w:val="24"/>
          <w:szCs w:val="24"/>
          <w:highlight w:val="none"/>
        </w:rPr>
        <w:t>个工作日。</w:t>
      </w:r>
    </w:p>
    <w:p w14:paraId="627FFD8D">
      <w:pPr>
        <w:rPr>
          <w:highlight w:val="none"/>
        </w:rPr>
      </w:pPr>
    </w:p>
    <w:p w14:paraId="27D7F5D9">
      <w:pPr>
        <w:widowControl/>
        <w:tabs>
          <w:tab w:val="left" w:pos="1620"/>
        </w:tabs>
        <w:snapToGrid w:val="0"/>
        <w:spacing w:line="300" w:lineRule="auto"/>
        <w:ind w:firstLine="420" w:firstLineChars="175"/>
        <w:jc w:val="right"/>
        <w:rPr>
          <w:rFonts w:ascii="宋体" w:cs="宋体"/>
          <w:kern w:val="0"/>
          <w:sz w:val="24"/>
          <w:szCs w:val="24"/>
          <w:highlight w:val="none"/>
        </w:rPr>
      </w:pPr>
      <w:r>
        <w:rPr>
          <w:rFonts w:hint="eastAsia" w:ascii="宋体" w:hAnsi="宋体" w:cs="宋体"/>
          <w:kern w:val="0"/>
          <w:sz w:val="24"/>
          <w:szCs w:val="24"/>
          <w:highlight w:val="none"/>
        </w:rPr>
        <w:t>陕西万泽招标有限公司</w:t>
      </w:r>
    </w:p>
    <w:p w14:paraId="33B493E8">
      <w:pPr>
        <w:widowControl/>
        <w:tabs>
          <w:tab w:val="left" w:pos="1620"/>
        </w:tabs>
        <w:snapToGrid w:val="0"/>
        <w:spacing w:line="300" w:lineRule="auto"/>
        <w:ind w:firstLine="420" w:firstLineChars="175"/>
        <w:jc w:val="right"/>
        <w:rPr>
          <w:rFonts w:ascii="宋体" w:cs="宋体"/>
          <w:kern w:val="0"/>
          <w:sz w:val="24"/>
          <w:szCs w:val="24"/>
          <w:highlight w:val="yellow"/>
        </w:rPr>
      </w:pPr>
      <w:r>
        <w:rPr>
          <w:rFonts w:ascii="宋体" w:hAnsi="宋体" w:cs="宋体"/>
          <w:kern w:val="0"/>
          <w:sz w:val="24"/>
          <w:szCs w:val="24"/>
          <w:highlight w:val="none"/>
        </w:rPr>
        <w:t xml:space="preserve"> 202</w:t>
      </w:r>
      <w:r>
        <w:rPr>
          <w:rFonts w:hint="eastAsia" w:ascii="宋体" w:hAnsi="宋体" w:cs="宋体"/>
          <w:kern w:val="0"/>
          <w:sz w:val="24"/>
          <w:szCs w:val="24"/>
          <w:highlight w:val="none"/>
        </w:rPr>
        <w:t>6年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07</w:t>
      </w:r>
      <w:r>
        <w:rPr>
          <w:rFonts w:hint="eastAsia" w:ascii="宋体" w:hAnsi="宋体" w:cs="宋体"/>
          <w:kern w:val="0"/>
          <w:sz w:val="24"/>
          <w:szCs w:val="24"/>
          <w:highlight w:val="none"/>
        </w:rPr>
        <w:t>日</w:t>
      </w:r>
    </w:p>
    <w:p w14:paraId="560B28B3">
      <w:pPr>
        <w:pStyle w:val="3"/>
        <w:keepLines w:val="0"/>
        <w:spacing w:line="312" w:lineRule="auto"/>
        <w:ind w:firstLine="562" w:firstLineChars="175"/>
        <w:rPr>
          <w:rFonts w:ascii="宋体" w:cs="宋体"/>
        </w:rPr>
        <w:sectPr>
          <w:footerReference r:id="rId7" w:type="default"/>
          <w:pgSz w:w="11906" w:h="16838"/>
          <w:pgMar w:top="1440" w:right="1286" w:bottom="1440" w:left="1800" w:header="851" w:footer="992" w:gutter="0"/>
          <w:cols w:space="720" w:num="1"/>
          <w:docGrid w:type="lines" w:linePitch="312" w:charSpace="0"/>
        </w:sectPr>
      </w:pPr>
    </w:p>
    <w:p w14:paraId="127E1384">
      <w:pPr>
        <w:pStyle w:val="3"/>
        <w:rPr>
          <w:rFonts w:ascii="宋体" w:cs="宋体"/>
        </w:rPr>
      </w:pPr>
      <w:bookmarkStart w:id="7" w:name="_Toc438048787"/>
      <w:bookmarkStart w:id="8" w:name="_Toc30089"/>
      <w:bookmarkStart w:id="9" w:name="_Toc16192"/>
      <w:bookmarkStart w:id="10" w:name="_Toc29062"/>
      <w:bookmarkStart w:id="11" w:name="_Toc2880"/>
      <w:bookmarkStart w:id="12" w:name="_Toc31083"/>
      <w:r>
        <w:rPr>
          <w:rFonts w:hint="eastAsia" w:ascii="宋体" w:hAnsi="宋体" w:cs="宋体"/>
        </w:rPr>
        <w:t>第二部分</w:t>
      </w:r>
      <w:r>
        <w:rPr>
          <w:rFonts w:ascii="宋体" w:hAnsi="宋体" w:cs="宋体"/>
        </w:rPr>
        <w:t xml:space="preserve"> </w:t>
      </w:r>
      <w:r>
        <w:rPr>
          <w:rFonts w:hint="eastAsia" w:ascii="宋体" w:hAnsi="宋体" w:cs="宋体"/>
        </w:rPr>
        <w:t>供应商须知前附表</w:t>
      </w:r>
      <w:bookmarkEnd w:id="7"/>
      <w:bookmarkEnd w:id="8"/>
      <w:bookmarkEnd w:id="9"/>
      <w:bookmarkEnd w:id="10"/>
      <w:bookmarkEnd w:id="11"/>
      <w:bookmarkEnd w:id="12"/>
    </w:p>
    <w:tbl>
      <w:tblPr>
        <w:tblStyle w:val="25"/>
        <w:tblpPr w:leftFromText="180" w:rightFromText="180" w:vertAnchor="text" w:horzAnchor="page" w:tblpX="1582" w:tblpY="309"/>
        <w:tblOverlap w:val="never"/>
        <w:tblW w:w="89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499"/>
        <w:gridCol w:w="1062"/>
        <w:gridCol w:w="7359"/>
      </w:tblGrid>
      <w:tr w14:paraId="35BEB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2" w:hRule="atLeast"/>
        </w:trPr>
        <w:tc>
          <w:tcPr>
            <w:tcW w:w="499" w:type="dxa"/>
          </w:tcPr>
          <w:p w14:paraId="165549C2">
            <w:pPr>
              <w:spacing w:beforeLines="50"/>
              <w:jc w:val="center"/>
              <w:rPr>
                <w:rFonts w:ascii="宋体" w:cs="宋体"/>
                <w:b/>
                <w:szCs w:val="21"/>
              </w:rPr>
            </w:pPr>
            <w:r>
              <w:rPr>
                <w:rFonts w:hint="eastAsia" w:ascii="宋体" w:hAnsi="宋体" w:cs="宋体"/>
                <w:b/>
                <w:szCs w:val="21"/>
              </w:rPr>
              <w:t>序号</w:t>
            </w:r>
          </w:p>
        </w:tc>
        <w:tc>
          <w:tcPr>
            <w:tcW w:w="1062" w:type="dxa"/>
            <w:vAlign w:val="center"/>
          </w:tcPr>
          <w:p w14:paraId="55520BC7">
            <w:pPr>
              <w:spacing w:beforeLines="50"/>
              <w:jc w:val="center"/>
              <w:rPr>
                <w:rFonts w:ascii="宋体" w:cs="宋体"/>
                <w:b/>
                <w:szCs w:val="21"/>
              </w:rPr>
            </w:pPr>
            <w:r>
              <w:rPr>
                <w:rFonts w:hint="eastAsia" w:ascii="宋体" w:hAnsi="宋体" w:cs="宋体"/>
                <w:b/>
                <w:szCs w:val="21"/>
              </w:rPr>
              <w:t>条款</w:t>
            </w:r>
          </w:p>
        </w:tc>
        <w:tc>
          <w:tcPr>
            <w:tcW w:w="7359" w:type="dxa"/>
          </w:tcPr>
          <w:p w14:paraId="5D0D37F6">
            <w:pPr>
              <w:spacing w:beforeLines="50"/>
              <w:jc w:val="center"/>
              <w:rPr>
                <w:rFonts w:ascii="宋体" w:cs="宋体"/>
                <w:b/>
                <w:szCs w:val="21"/>
              </w:rPr>
            </w:pPr>
            <w:r>
              <w:rPr>
                <w:rFonts w:hint="eastAsia" w:ascii="宋体" w:hAnsi="宋体" w:cs="宋体"/>
                <w:b/>
                <w:szCs w:val="21"/>
              </w:rPr>
              <w:t>编列内容</w:t>
            </w:r>
          </w:p>
        </w:tc>
      </w:tr>
      <w:tr w14:paraId="622DA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1" w:hRule="atLeast"/>
        </w:trPr>
        <w:tc>
          <w:tcPr>
            <w:tcW w:w="499" w:type="dxa"/>
          </w:tcPr>
          <w:p w14:paraId="70F70C0C">
            <w:pPr>
              <w:spacing w:beforeLines="50"/>
              <w:jc w:val="center"/>
              <w:rPr>
                <w:rFonts w:ascii="宋体" w:cs="宋体"/>
                <w:b/>
                <w:szCs w:val="21"/>
              </w:rPr>
            </w:pPr>
            <w:r>
              <w:rPr>
                <w:rFonts w:ascii="宋体" w:hAnsi="宋体" w:cs="宋体"/>
                <w:b/>
                <w:szCs w:val="21"/>
              </w:rPr>
              <w:t>1</w:t>
            </w:r>
          </w:p>
        </w:tc>
        <w:tc>
          <w:tcPr>
            <w:tcW w:w="1062" w:type="dxa"/>
            <w:vAlign w:val="center"/>
          </w:tcPr>
          <w:p w14:paraId="0ADA70CB">
            <w:pPr>
              <w:spacing w:line="360" w:lineRule="auto"/>
              <w:rPr>
                <w:rFonts w:ascii="宋体" w:cs="宋体"/>
                <w:szCs w:val="21"/>
              </w:rPr>
            </w:pPr>
            <w:r>
              <w:rPr>
                <w:rFonts w:hint="eastAsia" w:ascii="宋体" w:hAnsi="宋体" w:cs="宋体"/>
                <w:szCs w:val="21"/>
              </w:rPr>
              <w:t>项</w:t>
            </w:r>
            <w:r>
              <w:rPr>
                <w:rFonts w:ascii="宋体" w:hAnsi="宋体" w:cs="宋体"/>
                <w:szCs w:val="21"/>
              </w:rPr>
              <w:t xml:space="preserve"> </w:t>
            </w:r>
            <w:r>
              <w:rPr>
                <w:rFonts w:hint="eastAsia" w:ascii="宋体" w:hAnsi="宋体" w:cs="宋体"/>
                <w:szCs w:val="21"/>
              </w:rPr>
              <w:t>目</w:t>
            </w:r>
          </w:p>
          <w:p w14:paraId="04B4AD45">
            <w:pPr>
              <w:spacing w:line="360" w:lineRule="auto"/>
              <w:rPr>
                <w:rFonts w:ascii="宋体" w:cs="宋体"/>
                <w:szCs w:val="21"/>
              </w:rPr>
            </w:pPr>
            <w:r>
              <w:rPr>
                <w:rFonts w:hint="eastAsia" w:ascii="宋体" w:hAnsi="宋体" w:cs="宋体"/>
                <w:szCs w:val="21"/>
              </w:rPr>
              <w:t>名</w:t>
            </w:r>
            <w:r>
              <w:rPr>
                <w:rFonts w:ascii="宋体" w:hAnsi="宋体" w:cs="宋体"/>
                <w:szCs w:val="21"/>
              </w:rPr>
              <w:t xml:space="preserve"> </w:t>
            </w:r>
            <w:r>
              <w:rPr>
                <w:rFonts w:hint="eastAsia" w:ascii="宋体" w:hAnsi="宋体" w:cs="宋体"/>
                <w:szCs w:val="21"/>
              </w:rPr>
              <w:t>称</w:t>
            </w:r>
          </w:p>
        </w:tc>
        <w:tc>
          <w:tcPr>
            <w:tcW w:w="7359" w:type="dxa"/>
            <w:vAlign w:val="center"/>
          </w:tcPr>
          <w:p w14:paraId="6B8D55F8">
            <w:pPr>
              <w:spacing w:line="360" w:lineRule="auto"/>
              <w:rPr>
                <w:rFonts w:hint="eastAsia" w:ascii="宋体" w:eastAsia="宋体" w:cs="宋体"/>
                <w:szCs w:val="21"/>
                <w:lang w:eastAsia="zh-CN"/>
              </w:rPr>
            </w:pPr>
            <w:r>
              <w:rPr>
                <w:rFonts w:hint="eastAsia" w:ascii="宋体" w:hAnsi="宋体" w:cs="宋体"/>
                <w:szCs w:val="21"/>
                <w:lang w:eastAsia="zh-CN"/>
              </w:rPr>
              <w:t>西安医学院公务车辆定点维修项目</w:t>
            </w:r>
          </w:p>
        </w:tc>
      </w:tr>
      <w:tr w14:paraId="4551F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trPr>
        <w:tc>
          <w:tcPr>
            <w:tcW w:w="499" w:type="dxa"/>
          </w:tcPr>
          <w:p w14:paraId="79C0018E">
            <w:pPr>
              <w:spacing w:beforeLines="50"/>
              <w:jc w:val="center"/>
              <w:rPr>
                <w:rFonts w:ascii="宋体" w:cs="宋体"/>
                <w:b/>
                <w:szCs w:val="21"/>
              </w:rPr>
            </w:pPr>
            <w:r>
              <w:rPr>
                <w:rFonts w:ascii="宋体" w:hAnsi="宋体" w:cs="宋体"/>
                <w:b/>
                <w:szCs w:val="21"/>
              </w:rPr>
              <w:t>2</w:t>
            </w:r>
          </w:p>
        </w:tc>
        <w:tc>
          <w:tcPr>
            <w:tcW w:w="1062" w:type="dxa"/>
            <w:vAlign w:val="center"/>
          </w:tcPr>
          <w:p w14:paraId="3949510F">
            <w:pPr>
              <w:widowControl/>
              <w:wordWrap w:val="0"/>
              <w:spacing w:line="360" w:lineRule="auto"/>
              <w:jc w:val="left"/>
              <w:rPr>
                <w:rFonts w:ascii="宋体" w:cs="宋体"/>
                <w:szCs w:val="21"/>
              </w:rPr>
            </w:pPr>
            <w:r>
              <w:rPr>
                <w:rFonts w:hint="eastAsia" w:ascii="宋体" w:hAnsi="宋体" w:cs="宋体"/>
                <w:szCs w:val="21"/>
              </w:rPr>
              <w:t>采</w:t>
            </w:r>
            <w:r>
              <w:rPr>
                <w:rFonts w:ascii="宋体" w:hAnsi="宋体" w:cs="宋体"/>
                <w:szCs w:val="21"/>
              </w:rPr>
              <w:t xml:space="preserve"> </w:t>
            </w:r>
            <w:r>
              <w:rPr>
                <w:rFonts w:hint="eastAsia" w:ascii="宋体" w:hAnsi="宋体" w:cs="宋体"/>
                <w:szCs w:val="21"/>
              </w:rPr>
              <w:t>购人</w:t>
            </w:r>
          </w:p>
        </w:tc>
        <w:tc>
          <w:tcPr>
            <w:tcW w:w="7359" w:type="dxa"/>
            <w:vAlign w:val="center"/>
          </w:tcPr>
          <w:p w14:paraId="27631A03">
            <w:pPr>
              <w:widowControl/>
              <w:wordWrap w:val="0"/>
              <w:spacing w:line="360" w:lineRule="auto"/>
              <w:jc w:val="left"/>
              <w:rPr>
                <w:rFonts w:ascii="宋体" w:cs="宋体"/>
                <w:szCs w:val="21"/>
              </w:rPr>
            </w:pPr>
            <w:r>
              <w:rPr>
                <w:rFonts w:hint="eastAsia" w:ascii="宋体" w:hAnsi="宋体" w:cs="宋体"/>
                <w:szCs w:val="21"/>
              </w:rPr>
              <w:t>采购人名称：西安医学院</w:t>
            </w:r>
          </w:p>
          <w:p w14:paraId="242E0DB7">
            <w:pPr>
              <w:widowControl/>
              <w:wordWrap w:val="0"/>
              <w:spacing w:line="360" w:lineRule="auto"/>
              <w:jc w:val="left"/>
              <w:rPr>
                <w:rFonts w:ascii="宋体" w:cs="宋体"/>
                <w:szCs w:val="21"/>
              </w:rPr>
            </w:pPr>
            <w:r>
              <w:rPr>
                <w:rFonts w:hint="eastAsia" w:ascii="宋体" w:hAnsi="宋体" w:cs="宋体"/>
                <w:szCs w:val="21"/>
              </w:rPr>
              <w:t>地</w:t>
            </w:r>
            <w:r>
              <w:rPr>
                <w:rFonts w:ascii="宋体" w:hAnsi="宋体" w:cs="宋体"/>
                <w:szCs w:val="21"/>
              </w:rPr>
              <w:t xml:space="preserve">    </w:t>
            </w:r>
            <w:r>
              <w:rPr>
                <w:rFonts w:hint="eastAsia" w:ascii="宋体" w:hAnsi="宋体" w:cs="宋体"/>
                <w:szCs w:val="21"/>
              </w:rPr>
              <w:t>址：西安市未央区辛王路</w:t>
            </w:r>
            <w:r>
              <w:rPr>
                <w:rFonts w:ascii="宋体" w:hAnsi="宋体" w:cs="宋体"/>
                <w:szCs w:val="21"/>
              </w:rPr>
              <w:t>1</w:t>
            </w:r>
            <w:r>
              <w:rPr>
                <w:rFonts w:hint="eastAsia" w:ascii="宋体" w:hAnsi="宋体" w:cs="宋体"/>
                <w:szCs w:val="21"/>
              </w:rPr>
              <w:t>号</w:t>
            </w:r>
          </w:p>
          <w:p w14:paraId="0EF90097">
            <w:pPr>
              <w:pStyle w:val="7"/>
              <w:rPr>
                <w:rFonts w:ascii="宋体" w:cs="宋体"/>
                <w:b w:val="0"/>
                <w:sz w:val="21"/>
                <w:szCs w:val="21"/>
              </w:rPr>
            </w:pPr>
            <w:r>
              <w:rPr>
                <w:rFonts w:hint="eastAsia" w:ascii="宋体" w:hAnsi="宋体" w:cs="宋体"/>
                <w:b w:val="0"/>
                <w:sz w:val="21"/>
                <w:szCs w:val="21"/>
              </w:rPr>
              <w:t>联</w:t>
            </w:r>
            <w:r>
              <w:rPr>
                <w:rFonts w:ascii="宋体" w:hAnsi="宋体" w:cs="宋体"/>
                <w:b w:val="0"/>
                <w:sz w:val="21"/>
                <w:szCs w:val="21"/>
              </w:rPr>
              <w:t xml:space="preserve"> </w:t>
            </w:r>
            <w:r>
              <w:rPr>
                <w:rFonts w:hint="eastAsia" w:ascii="宋体" w:hAnsi="宋体" w:cs="宋体"/>
                <w:b w:val="0"/>
                <w:sz w:val="21"/>
                <w:szCs w:val="21"/>
              </w:rPr>
              <w:t>系</w:t>
            </w:r>
            <w:r>
              <w:rPr>
                <w:rFonts w:ascii="宋体" w:hAnsi="宋体" w:cs="宋体"/>
                <w:b w:val="0"/>
                <w:sz w:val="21"/>
                <w:szCs w:val="21"/>
              </w:rPr>
              <w:t xml:space="preserve"> </w:t>
            </w:r>
            <w:r>
              <w:rPr>
                <w:rFonts w:hint="eastAsia" w:ascii="宋体" w:hAnsi="宋体" w:cs="宋体"/>
                <w:b w:val="0"/>
                <w:sz w:val="21"/>
                <w:szCs w:val="21"/>
              </w:rPr>
              <w:t>人：</w:t>
            </w:r>
            <w:r>
              <w:rPr>
                <w:rFonts w:hint="eastAsia" w:ascii="宋体" w:hAnsi="宋体" w:cs="宋体"/>
                <w:b w:val="0"/>
                <w:sz w:val="21"/>
                <w:szCs w:val="21"/>
                <w:lang w:val="en-US" w:eastAsia="zh-CN"/>
              </w:rPr>
              <w:t>王</w:t>
            </w:r>
            <w:r>
              <w:rPr>
                <w:rFonts w:hint="eastAsia" w:ascii="宋体" w:hAnsi="宋体" w:cs="宋体"/>
                <w:b w:val="0"/>
                <w:sz w:val="21"/>
                <w:szCs w:val="21"/>
              </w:rPr>
              <w:t>老师</w:t>
            </w:r>
          </w:p>
          <w:p w14:paraId="0FF2CD15">
            <w:pPr>
              <w:widowControl/>
              <w:wordWrap w:val="0"/>
              <w:spacing w:line="360" w:lineRule="auto"/>
              <w:jc w:val="left"/>
              <w:rPr>
                <w:rFonts w:ascii="宋体" w:cs="宋体"/>
                <w:szCs w:val="21"/>
              </w:rPr>
            </w:pPr>
            <w:r>
              <w:rPr>
                <w:rFonts w:hint="eastAsia" w:ascii="宋体" w:hAnsi="宋体" w:cs="宋体"/>
                <w:color w:val="000000"/>
                <w:szCs w:val="21"/>
              </w:rPr>
              <w:t>联系方式：</w:t>
            </w:r>
            <w:r>
              <w:rPr>
                <w:rFonts w:ascii="宋体" w:hAnsi="宋体" w:cs="宋体"/>
                <w:color w:val="000000"/>
                <w:szCs w:val="21"/>
                <w:highlight w:val="none"/>
              </w:rPr>
              <w:t>029-86177468</w:t>
            </w:r>
          </w:p>
        </w:tc>
      </w:tr>
      <w:tr w14:paraId="62B7D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5" w:hRule="atLeast"/>
        </w:trPr>
        <w:tc>
          <w:tcPr>
            <w:tcW w:w="499" w:type="dxa"/>
            <w:tcBorders>
              <w:top w:val="single" w:color="auto" w:sz="4" w:space="0"/>
            </w:tcBorders>
          </w:tcPr>
          <w:p w14:paraId="777A1D22">
            <w:pPr>
              <w:spacing w:beforeLines="50"/>
              <w:jc w:val="center"/>
              <w:rPr>
                <w:rFonts w:ascii="宋体" w:cs="宋体"/>
                <w:b/>
                <w:szCs w:val="21"/>
              </w:rPr>
            </w:pPr>
            <w:r>
              <w:rPr>
                <w:rFonts w:ascii="宋体" w:hAnsi="宋体" w:cs="宋体"/>
                <w:b/>
                <w:szCs w:val="21"/>
              </w:rPr>
              <w:t>3</w:t>
            </w:r>
          </w:p>
        </w:tc>
        <w:tc>
          <w:tcPr>
            <w:tcW w:w="1062" w:type="dxa"/>
            <w:tcBorders>
              <w:top w:val="single" w:color="auto" w:sz="4" w:space="0"/>
            </w:tcBorders>
            <w:vAlign w:val="center"/>
          </w:tcPr>
          <w:p w14:paraId="338EBF66">
            <w:pPr>
              <w:spacing w:line="360" w:lineRule="auto"/>
              <w:rPr>
                <w:rFonts w:ascii="宋体" w:cs="宋体"/>
                <w:szCs w:val="21"/>
              </w:rPr>
            </w:pPr>
            <w:r>
              <w:rPr>
                <w:rFonts w:hint="eastAsia" w:ascii="宋体" w:hAnsi="宋体" w:cs="宋体"/>
                <w:szCs w:val="21"/>
              </w:rPr>
              <w:t>采</w:t>
            </w:r>
            <w:r>
              <w:rPr>
                <w:rFonts w:ascii="宋体" w:hAnsi="宋体" w:cs="宋体"/>
                <w:szCs w:val="21"/>
              </w:rPr>
              <w:t xml:space="preserve"> </w:t>
            </w:r>
            <w:r>
              <w:rPr>
                <w:rFonts w:hint="eastAsia" w:ascii="宋体" w:hAnsi="宋体" w:cs="宋体"/>
                <w:szCs w:val="21"/>
              </w:rPr>
              <w:t>购</w:t>
            </w:r>
          </w:p>
          <w:p w14:paraId="7CA97075">
            <w:pPr>
              <w:spacing w:line="360" w:lineRule="auto"/>
              <w:rPr>
                <w:rFonts w:ascii="宋体" w:cs="宋体"/>
                <w:szCs w:val="21"/>
              </w:rPr>
            </w:pPr>
            <w:r>
              <w:rPr>
                <w:rFonts w:hint="eastAsia" w:ascii="宋体" w:hAnsi="宋体" w:cs="宋体"/>
                <w:szCs w:val="21"/>
              </w:rPr>
              <w:t>代理机构</w:t>
            </w:r>
          </w:p>
        </w:tc>
        <w:tc>
          <w:tcPr>
            <w:tcW w:w="7359" w:type="dxa"/>
            <w:tcBorders>
              <w:top w:val="single" w:color="auto" w:sz="4" w:space="0"/>
            </w:tcBorders>
            <w:vAlign w:val="center"/>
          </w:tcPr>
          <w:p w14:paraId="6A9625DD">
            <w:pPr>
              <w:spacing w:line="360" w:lineRule="auto"/>
              <w:jc w:val="left"/>
              <w:rPr>
                <w:rFonts w:ascii="宋体" w:cs="宋体"/>
                <w:szCs w:val="21"/>
              </w:rPr>
            </w:pPr>
            <w:r>
              <w:rPr>
                <w:rFonts w:hint="eastAsia" w:ascii="宋体" w:hAnsi="宋体" w:cs="宋体"/>
                <w:szCs w:val="21"/>
              </w:rPr>
              <w:t>采购代理机构：陕西万泽招标有限公司</w:t>
            </w:r>
          </w:p>
          <w:p w14:paraId="582F5D45">
            <w:pPr>
              <w:spacing w:line="360" w:lineRule="auto"/>
              <w:jc w:val="left"/>
              <w:rPr>
                <w:rFonts w:ascii="宋体" w:cs="宋体"/>
                <w:szCs w:val="21"/>
              </w:rPr>
            </w:pPr>
            <w:r>
              <w:rPr>
                <w:rFonts w:hint="eastAsia" w:ascii="宋体" w:hAnsi="宋体" w:cs="宋体"/>
                <w:szCs w:val="21"/>
              </w:rPr>
              <w:t>地</w:t>
            </w:r>
            <w:r>
              <w:rPr>
                <w:rFonts w:ascii="宋体" w:hAnsi="宋体" w:cs="宋体"/>
                <w:szCs w:val="21"/>
              </w:rPr>
              <w:t xml:space="preserve">        </w:t>
            </w:r>
            <w:r>
              <w:rPr>
                <w:rFonts w:hint="eastAsia" w:ascii="宋体" w:hAnsi="宋体" w:cs="宋体"/>
                <w:szCs w:val="21"/>
              </w:rPr>
              <w:t>址：西安市高新区唐延路旺座现代城C座25楼2502</w:t>
            </w:r>
          </w:p>
          <w:p w14:paraId="2E483081">
            <w:pPr>
              <w:spacing w:line="360" w:lineRule="auto"/>
              <w:jc w:val="left"/>
              <w:rPr>
                <w:rFonts w:ascii="宋体" w:cs="宋体"/>
                <w:szCs w:val="21"/>
              </w:rPr>
            </w:pPr>
            <w:r>
              <w:rPr>
                <w:rFonts w:hint="eastAsia" w:ascii="宋体" w:hAnsi="宋体" w:cs="宋体"/>
                <w:szCs w:val="21"/>
              </w:rPr>
              <w:t>联</w:t>
            </w:r>
            <w:r>
              <w:rPr>
                <w:rFonts w:ascii="宋体" w:hAnsi="宋体" w:cs="宋体"/>
                <w:szCs w:val="21"/>
              </w:rPr>
              <w:t xml:space="preserve">   </w:t>
            </w:r>
            <w:r>
              <w:rPr>
                <w:rFonts w:hint="eastAsia" w:ascii="宋体" w:hAnsi="宋体" w:cs="宋体"/>
                <w:szCs w:val="21"/>
              </w:rPr>
              <w:t>系</w:t>
            </w:r>
            <w:r>
              <w:rPr>
                <w:rFonts w:ascii="宋体" w:hAnsi="宋体" w:cs="宋体"/>
                <w:szCs w:val="21"/>
              </w:rPr>
              <w:t xml:space="preserve">   </w:t>
            </w:r>
            <w:r>
              <w:rPr>
                <w:rFonts w:hint="eastAsia" w:ascii="宋体" w:hAnsi="宋体" w:cs="宋体"/>
                <w:szCs w:val="21"/>
              </w:rPr>
              <w:t>人：崔方明</w:t>
            </w:r>
            <w:r>
              <w:rPr>
                <w:rFonts w:ascii="宋体" w:hAnsi="宋体" w:cs="宋体"/>
                <w:szCs w:val="21"/>
              </w:rPr>
              <w:t xml:space="preserve">  </w:t>
            </w:r>
            <w:r>
              <w:rPr>
                <w:rFonts w:hint="eastAsia" w:ascii="宋体" w:hAnsi="宋体" w:cs="宋体"/>
                <w:szCs w:val="21"/>
              </w:rPr>
              <w:t xml:space="preserve">许芳芳  </w:t>
            </w:r>
            <w:r>
              <w:rPr>
                <w:rFonts w:hint="eastAsia" w:ascii="宋体" w:hAnsi="宋体" w:cs="宋体"/>
                <w:szCs w:val="21"/>
                <w:lang w:val="en-US" w:eastAsia="zh-CN"/>
              </w:rPr>
              <w:t>宋正昊</w:t>
            </w:r>
            <w:r>
              <w:rPr>
                <w:rFonts w:hint="eastAsia" w:ascii="宋体" w:hAnsi="宋体" w:cs="宋体"/>
                <w:szCs w:val="21"/>
              </w:rPr>
              <w:t xml:space="preserve">  陈晓航</w:t>
            </w:r>
          </w:p>
          <w:p w14:paraId="40F9C0C1">
            <w:pPr>
              <w:spacing w:line="360" w:lineRule="auto"/>
              <w:jc w:val="left"/>
              <w:rPr>
                <w:rFonts w:ascii="宋体" w:cs="宋体"/>
                <w:szCs w:val="21"/>
              </w:rPr>
            </w:pPr>
            <w:r>
              <w:rPr>
                <w:rFonts w:hint="eastAsia" w:ascii="宋体" w:hAnsi="宋体" w:cs="宋体"/>
                <w:szCs w:val="21"/>
              </w:rPr>
              <w:t>电</w:t>
            </w:r>
            <w:r>
              <w:rPr>
                <w:rFonts w:ascii="宋体" w:hAnsi="宋体" w:cs="宋体"/>
                <w:szCs w:val="21"/>
              </w:rPr>
              <w:t xml:space="preserve">        </w:t>
            </w:r>
            <w:r>
              <w:rPr>
                <w:rFonts w:hint="eastAsia" w:ascii="宋体" w:hAnsi="宋体" w:cs="宋体"/>
                <w:szCs w:val="21"/>
              </w:rPr>
              <w:t>话：</w:t>
            </w:r>
            <w:r>
              <w:rPr>
                <w:rFonts w:ascii="宋体" w:hAnsi="宋体" w:cs="宋体"/>
                <w:szCs w:val="21"/>
              </w:rPr>
              <w:t>029-88319689-80</w:t>
            </w:r>
            <w:r>
              <w:rPr>
                <w:rFonts w:hint="eastAsia" w:ascii="宋体" w:hAnsi="宋体" w:cs="宋体"/>
                <w:szCs w:val="21"/>
              </w:rPr>
              <w:t>04</w:t>
            </w:r>
          </w:p>
          <w:p w14:paraId="67F5A432">
            <w:pPr>
              <w:spacing w:line="360" w:lineRule="auto"/>
              <w:jc w:val="left"/>
              <w:rPr>
                <w:rFonts w:ascii="宋体" w:cs="宋体"/>
                <w:szCs w:val="21"/>
              </w:rPr>
            </w:pPr>
            <w:r>
              <w:rPr>
                <w:rFonts w:hint="eastAsia" w:ascii="宋体" w:hAnsi="宋体" w:cs="宋体"/>
                <w:szCs w:val="21"/>
              </w:rPr>
              <w:t>邮</w:t>
            </w:r>
            <w:r>
              <w:rPr>
                <w:rFonts w:ascii="宋体" w:hAnsi="宋体" w:cs="宋体"/>
                <w:szCs w:val="21"/>
              </w:rPr>
              <w:t xml:space="preserve">        </w:t>
            </w:r>
            <w:r>
              <w:rPr>
                <w:rFonts w:hint="eastAsia" w:ascii="宋体" w:hAnsi="宋体" w:cs="宋体"/>
                <w:szCs w:val="21"/>
              </w:rPr>
              <w:t>箱：</w:t>
            </w:r>
            <w:r>
              <w:rPr>
                <w:rFonts w:ascii="宋体" w:hAnsi="宋体" w:cs="宋体"/>
                <w:szCs w:val="21"/>
              </w:rPr>
              <w:t>sxwzzb123@163.com</w:t>
            </w:r>
          </w:p>
        </w:tc>
      </w:tr>
      <w:tr w14:paraId="4EB88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0" w:hRule="atLeast"/>
        </w:trPr>
        <w:tc>
          <w:tcPr>
            <w:tcW w:w="499" w:type="dxa"/>
            <w:vAlign w:val="center"/>
          </w:tcPr>
          <w:p w14:paraId="77B18E35">
            <w:pPr>
              <w:jc w:val="center"/>
              <w:rPr>
                <w:rFonts w:ascii="宋体" w:cs="宋体"/>
                <w:szCs w:val="21"/>
              </w:rPr>
            </w:pPr>
            <w:r>
              <w:rPr>
                <w:rFonts w:ascii="宋体" w:hAnsi="宋体" w:cs="宋体"/>
                <w:szCs w:val="21"/>
              </w:rPr>
              <w:t>4</w:t>
            </w:r>
          </w:p>
        </w:tc>
        <w:tc>
          <w:tcPr>
            <w:tcW w:w="1062" w:type="dxa"/>
            <w:vAlign w:val="center"/>
          </w:tcPr>
          <w:p w14:paraId="221BC0DB">
            <w:pPr>
              <w:spacing w:line="360" w:lineRule="auto"/>
              <w:rPr>
                <w:rFonts w:ascii="宋体" w:cs="宋体"/>
                <w:szCs w:val="21"/>
              </w:rPr>
            </w:pPr>
            <w:r>
              <w:rPr>
                <w:rFonts w:hint="eastAsia" w:ascii="宋体" w:hAnsi="宋体" w:cs="宋体"/>
                <w:szCs w:val="21"/>
              </w:rPr>
              <w:t>联合体形式</w:t>
            </w:r>
          </w:p>
        </w:tc>
        <w:tc>
          <w:tcPr>
            <w:tcW w:w="7359" w:type="dxa"/>
            <w:vAlign w:val="center"/>
          </w:tcPr>
          <w:p w14:paraId="277B6C93">
            <w:pPr>
              <w:spacing w:line="360" w:lineRule="auto"/>
              <w:jc w:val="left"/>
              <w:rPr>
                <w:rFonts w:ascii="宋体" w:cs="宋体"/>
                <w:szCs w:val="21"/>
              </w:rPr>
            </w:pPr>
            <w:r>
              <w:rPr>
                <w:rFonts w:hint="eastAsia" w:ascii="宋体" w:hAnsi="宋体" w:cs="宋体"/>
                <w:szCs w:val="21"/>
              </w:rPr>
              <w:t>不接受联合体磋商。</w:t>
            </w:r>
            <w:r>
              <w:rPr>
                <w:rFonts w:ascii="宋体" w:hAnsi="宋体" w:cs="宋体"/>
                <w:szCs w:val="21"/>
              </w:rPr>
              <w:t xml:space="preserve"> </w:t>
            </w:r>
          </w:p>
        </w:tc>
      </w:tr>
      <w:tr w14:paraId="11560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0" w:hRule="atLeast"/>
        </w:trPr>
        <w:tc>
          <w:tcPr>
            <w:tcW w:w="499" w:type="dxa"/>
            <w:vAlign w:val="center"/>
          </w:tcPr>
          <w:p w14:paraId="6A991290">
            <w:pPr>
              <w:jc w:val="center"/>
              <w:rPr>
                <w:rFonts w:ascii="宋体" w:cs="宋体"/>
                <w:szCs w:val="21"/>
              </w:rPr>
            </w:pPr>
            <w:r>
              <w:rPr>
                <w:rFonts w:hint="eastAsia" w:ascii="宋体" w:hAnsi="宋体" w:cs="宋体"/>
                <w:szCs w:val="21"/>
              </w:rPr>
              <w:t>5</w:t>
            </w:r>
          </w:p>
        </w:tc>
        <w:tc>
          <w:tcPr>
            <w:tcW w:w="1062" w:type="dxa"/>
            <w:vAlign w:val="center"/>
          </w:tcPr>
          <w:p w14:paraId="717BE415">
            <w:pPr>
              <w:spacing w:line="360" w:lineRule="auto"/>
              <w:rPr>
                <w:rFonts w:ascii="宋体" w:cs="宋体"/>
                <w:szCs w:val="21"/>
              </w:rPr>
            </w:pPr>
            <w:r>
              <w:rPr>
                <w:rFonts w:hint="eastAsia" w:ascii="宋体" w:hAnsi="宋体" w:cs="宋体"/>
                <w:szCs w:val="21"/>
              </w:rPr>
              <w:t>备</w:t>
            </w:r>
            <w:r>
              <w:rPr>
                <w:rFonts w:ascii="宋体" w:hAnsi="宋体" w:cs="宋体"/>
                <w:szCs w:val="21"/>
              </w:rPr>
              <w:t xml:space="preserve"> </w:t>
            </w:r>
            <w:r>
              <w:rPr>
                <w:rFonts w:hint="eastAsia" w:ascii="宋体" w:hAnsi="宋体" w:cs="宋体"/>
                <w:szCs w:val="21"/>
              </w:rPr>
              <w:t>选</w:t>
            </w:r>
          </w:p>
          <w:p w14:paraId="0930945E">
            <w:pPr>
              <w:spacing w:line="360" w:lineRule="auto"/>
              <w:rPr>
                <w:rFonts w:ascii="宋体" w:cs="宋体"/>
                <w:szCs w:val="21"/>
              </w:rPr>
            </w:pPr>
            <w:r>
              <w:rPr>
                <w:rFonts w:hint="eastAsia" w:ascii="宋体" w:hAnsi="宋体" w:cs="宋体"/>
                <w:szCs w:val="21"/>
              </w:rPr>
              <w:t>方</w:t>
            </w:r>
            <w:r>
              <w:rPr>
                <w:rFonts w:ascii="宋体" w:hAnsi="宋体" w:cs="宋体"/>
                <w:szCs w:val="21"/>
              </w:rPr>
              <w:t xml:space="preserve"> </w:t>
            </w:r>
            <w:r>
              <w:rPr>
                <w:rFonts w:hint="eastAsia" w:ascii="宋体" w:hAnsi="宋体" w:cs="宋体"/>
                <w:szCs w:val="21"/>
              </w:rPr>
              <w:t>案</w:t>
            </w:r>
          </w:p>
        </w:tc>
        <w:tc>
          <w:tcPr>
            <w:tcW w:w="7359" w:type="dxa"/>
            <w:vAlign w:val="center"/>
          </w:tcPr>
          <w:p w14:paraId="0127B2B7">
            <w:pPr>
              <w:spacing w:line="360" w:lineRule="auto"/>
              <w:jc w:val="left"/>
              <w:rPr>
                <w:rFonts w:ascii="宋体" w:cs="宋体"/>
                <w:szCs w:val="21"/>
              </w:rPr>
            </w:pPr>
            <w:r>
              <w:rPr>
                <w:rFonts w:hint="eastAsia" w:ascii="宋体" w:hAnsi="宋体" w:cs="宋体"/>
                <w:szCs w:val="21"/>
              </w:rPr>
              <w:t>不允许提供。</w:t>
            </w:r>
          </w:p>
        </w:tc>
      </w:tr>
      <w:tr w14:paraId="17A0B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trPr>
        <w:tc>
          <w:tcPr>
            <w:tcW w:w="499" w:type="dxa"/>
            <w:vAlign w:val="center"/>
          </w:tcPr>
          <w:p w14:paraId="0B222D5C">
            <w:pPr>
              <w:jc w:val="center"/>
              <w:rPr>
                <w:rFonts w:ascii="宋体" w:cs="宋体"/>
                <w:szCs w:val="21"/>
              </w:rPr>
            </w:pPr>
            <w:r>
              <w:rPr>
                <w:rFonts w:hint="eastAsia" w:ascii="宋体" w:hAnsi="宋体" w:cs="宋体"/>
                <w:szCs w:val="21"/>
              </w:rPr>
              <w:t>6</w:t>
            </w:r>
          </w:p>
        </w:tc>
        <w:tc>
          <w:tcPr>
            <w:tcW w:w="1062" w:type="dxa"/>
            <w:vAlign w:val="center"/>
          </w:tcPr>
          <w:p w14:paraId="1F41CC8E">
            <w:pPr>
              <w:spacing w:line="360" w:lineRule="auto"/>
              <w:rPr>
                <w:rFonts w:ascii="宋体" w:cs="宋体"/>
                <w:szCs w:val="21"/>
              </w:rPr>
            </w:pPr>
            <w:r>
              <w:rPr>
                <w:rFonts w:hint="eastAsia" w:ascii="宋体" w:hAnsi="宋体" w:cs="宋体"/>
                <w:szCs w:val="21"/>
              </w:rPr>
              <w:t>标段</w:t>
            </w:r>
          </w:p>
        </w:tc>
        <w:tc>
          <w:tcPr>
            <w:tcW w:w="7359" w:type="dxa"/>
            <w:vAlign w:val="center"/>
          </w:tcPr>
          <w:p w14:paraId="0E9AF4B6">
            <w:pPr>
              <w:spacing w:line="360" w:lineRule="auto"/>
              <w:rPr>
                <w:rFonts w:ascii="宋体" w:cs="宋体"/>
                <w:szCs w:val="21"/>
              </w:rPr>
            </w:pPr>
            <w:r>
              <w:rPr>
                <w:rFonts w:hint="eastAsia" w:ascii="宋体" w:hAnsi="宋体" w:cs="宋体"/>
                <w:szCs w:val="21"/>
              </w:rPr>
              <w:t>本次采购不分标段，投标人可根据自身的资质情况和经营范围对本项目进行投标，不得自行分解或只对本次项目中的品目进行不完全投标，任何不完全的投标将按无效投标处理。</w:t>
            </w:r>
          </w:p>
        </w:tc>
      </w:tr>
      <w:tr w14:paraId="684D6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trPr>
        <w:tc>
          <w:tcPr>
            <w:tcW w:w="499" w:type="dxa"/>
            <w:vAlign w:val="center"/>
          </w:tcPr>
          <w:p w14:paraId="7536FF33">
            <w:pPr>
              <w:jc w:val="center"/>
              <w:rPr>
                <w:rFonts w:ascii="宋体" w:cs="宋体"/>
                <w:szCs w:val="21"/>
              </w:rPr>
            </w:pPr>
            <w:r>
              <w:rPr>
                <w:rFonts w:hint="eastAsia" w:ascii="宋体" w:hAnsi="宋体" w:cs="宋体"/>
                <w:szCs w:val="21"/>
              </w:rPr>
              <w:t>7</w:t>
            </w:r>
          </w:p>
        </w:tc>
        <w:tc>
          <w:tcPr>
            <w:tcW w:w="1062" w:type="dxa"/>
            <w:vAlign w:val="center"/>
          </w:tcPr>
          <w:p w14:paraId="669DA98B">
            <w:pPr>
              <w:pStyle w:val="44"/>
              <w:ind w:left="96"/>
              <w:rPr>
                <w:color w:val="000000"/>
                <w:sz w:val="21"/>
                <w:szCs w:val="21"/>
                <w:lang w:val="zh-CN"/>
              </w:rPr>
            </w:pPr>
            <w:r>
              <w:rPr>
                <w:rFonts w:hint="eastAsia"/>
                <w:color w:val="000000"/>
                <w:sz w:val="21"/>
                <w:szCs w:val="21"/>
                <w:lang w:val="zh-CN"/>
              </w:rPr>
              <w:t>服务地点</w:t>
            </w:r>
          </w:p>
        </w:tc>
        <w:tc>
          <w:tcPr>
            <w:tcW w:w="7359" w:type="dxa"/>
            <w:vAlign w:val="center"/>
          </w:tcPr>
          <w:p w14:paraId="327D2D00">
            <w:pPr>
              <w:pStyle w:val="44"/>
              <w:spacing w:line="360" w:lineRule="auto"/>
              <w:rPr>
                <w:color w:val="000000"/>
                <w:sz w:val="21"/>
                <w:szCs w:val="21"/>
                <w:lang w:val="zh-CN"/>
              </w:rPr>
            </w:pPr>
            <w:r>
              <w:rPr>
                <w:rFonts w:hint="eastAsia"/>
                <w:color w:val="000000"/>
                <w:sz w:val="21"/>
                <w:szCs w:val="21"/>
                <w:lang w:val="zh-CN"/>
              </w:rPr>
              <w:t>西安医学院</w:t>
            </w:r>
            <w:r>
              <w:rPr>
                <w:rFonts w:hint="eastAsia"/>
                <w:color w:val="000000"/>
                <w:sz w:val="21"/>
                <w:szCs w:val="21"/>
              </w:rPr>
              <w:t>指定地点。</w:t>
            </w:r>
          </w:p>
        </w:tc>
      </w:tr>
      <w:tr w14:paraId="75FA9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0" w:hRule="atLeast"/>
        </w:trPr>
        <w:tc>
          <w:tcPr>
            <w:tcW w:w="499" w:type="dxa"/>
            <w:vAlign w:val="center"/>
          </w:tcPr>
          <w:p w14:paraId="5A2E5E70">
            <w:pPr>
              <w:jc w:val="center"/>
              <w:rPr>
                <w:rFonts w:ascii="宋体" w:cs="宋体"/>
                <w:szCs w:val="21"/>
              </w:rPr>
            </w:pPr>
            <w:r>
              <w:rPr>
                <w:rFonts w:hint="eastAsia" w:ascii="宋体" w:hAnsi="宋体" w:cs="宋体"/>
                <w:szCs w:val="21"/>
              </w:rPr>
              <w:t>8</w:t>
            </w:r>
          </w:p>
        </w:tc>
        <w:tc>
          <w:tcPr>
            <w:tcW w:w="1062" w:type="dxa"/>
            <w:vAlign w:val="center"/>
          </w:tcPr>
          <w:p w14:paraId="2748F71B">
            <w:pPr>
              <w:spacing w:line="360" w:lineRule="auto"/>
              <w:rPr>
                <w:rFonts w:ascii="宋体" w:cs="宋体"/>
                <w:szCs w:val="21"/>
              </w:rPr>
            </w:pPr>
            <w:r>
              <w:rPr>
                <w:rFonts w:hint="eastAsia" w:ascii="宋体" w:hAnsi="宋体" w:cs="宋体"/>
                <w:szCs w:val="21"/>
              </w:rPr>
              <w:t>磋</w:t>
            </w:r>
            <w:r>
              <w:rPr>
                <w:rFonts w:ascii="宋体" w:hAnsi="宋体" w:cs="宋体"/>
                <w:szCs w:val="21"/>
              </w:rPr>
              <w:t xml:space="preserve"> </w:t>
            </w:r>
            <w:r>
              <w:rPr>
                <w:rFonts w:hint="eastAsia" w:ascii="宋体" w:hAnsi="宋体" w:cs="宋体"/>
                <w:szCs w:val="21"/>
              </w:rPr>
              <w:t>商</w:t>
            </w:r>
          </w:p>
          <w:p w14:paraId="7F88E59A">
            <w:pPr>
              <w:spacing w:line="360" w:lineRule="auto"/>
              <w:rPr>
                <w:rFonts w:ascii="宋体" w:cs="宋体"/>
                <w:szCs w:val="21"/>
              </w:rPr>
            </w:pPr>
            <w:r>
              <w:rPr>
                <w:rFonts w:hint="eastAsia" w:ascii="宋体" w:hAnsi="宋体" w:cs="宋体"/>
                <w:szCs w:val="21"/>
              </w:rPr>
              <w:t>有效期</w:t>
            </w:r>
          </w:p>
        </w:tc>
        <w:tc>
          <w:tcPr>
            <w:tcW w:w="7359" w:type="dxa"/>
            <w:vAlign w:val="center"/>
          </w:tcPr>
          <w:p w14:paraId="6043AFCF">
            <w:pPr>
              <w:spacing w:line="360" w:lineRule="auto"/>
              <w:jc w:val="left"/>
              <w:rPr>
                <w:rFonts w:ascii="宋体" w:cs="宋体"/>
                <w:color w:val="FF6600"/>
                <w:szCs w:val="21"/>
              </w:rPr>
            </w:pPr>
            <w:r>
              <w:rPr>
                <w:rFonts w:hint="eastAsia" w:ascii="宋体" w:hAnsi="宋体" w:cs="宋体"/>
                <w:szCs w:val="21"/>
              </w:rPr>
              <w:t>自磋商响应文件递交截止之日起</w:t>
            </w:r>
            <w:r>
              <w:rPr>
                <w:rFonts w:ascii="宋体" w:hAnsi="宋体" w:cs="宋体"/>
                <w:szCs w:val="21"/>
              </w:rPr>
              <w:t>90</w:t>
            </w:r>
            <w:r>
              <w:rPr>
                <w:rFonts w:hint="eastAsia" w:ascii="宋体" w:hAnsi="宋体" w:cs="宋体"/>
                <w:szCs w:val="21"/>
              </w:rPr>
              <w:t>日历日。</w:t>
            </w:r>
          </w:p>
        </w:tc>
      </w:tr>
      <w:tr w14:paraId="79866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3" w:hRule="atLeast"/>
        </w:trPr>
        <w:tc>
          <w:tcPr>
            <w:tcW w:w="499" w:type="dxa"/>
            <w:vAlign w:val="center"/>
          </w:tcPr>
          <w:p w14:paraId="5C39F4F2">
            <w:pPr>
              <w:jc w:val="center"/>
              <w:rPr>
                <w:rFonts w:ascii="宋体" w:cs="宋体"/>
                <w:szCs w:val="21"/>
              </w:rPr>
            </w:pPr>
            <w:r>
              <w:rPr>
                <w:rFonts w:hint="eastAsia" w:ascii="宋体" w:hAnsi="宋体" w:cs="宋体"/>
                <w:szCs w:val="21"/>
              </w:rPr>
              <w:t>9</w:t>
            </w:r>
          </w:p>
        </w:tc>
        <w:tc>
          <w:tcPr>
            <w:tcW w:w="1062" w:type="dxa"/>
            <w:vAlign w:val="center"/>
          </w:tcPr>
          <w:p w14:paraId="59C7DE9D">
            <w:pPr>
              <w:jc w:val="left"/>
              <w:rPr>
                <w:rFonts w:ascii="宋体" w:cs="宋体"/>
                <w:szCs w:val="21"/>
              </w:rPr>
            </w:pPr>
            <w:r>
              <w:rPr>
                <w:rFonts w:hint="eastAsia" w:ascii="宋体" w:hAnsi="宋体" w:cs="宋体"/>
                <w:szCs w:val="21"/>
              </w:rPr>
              <w:t>资</w:t>
            </w:r>
            <w:r>
              <w:rPr>
                <w:rFonts w:ascii="宋体" w:hAnsi="宋体" w:cs="宋体"/>
                <w:szCs w:val="21"/>
              </w:rPr>
              <w:t xml:space="preserve"> </w:t>
            </w:r>
            <w:r>
              <w:rPr>
                <w:rFonts w:hint="eastAsia" w:ascii="宋体" w:hAnsi="宋体" w:cs="宋体"/>
                <w:szCs w:val="21"/>
              </w:rPr>
              <w:t>格</w:t>
            </w:r>
          </w:p>
          <w:p w14:paraId="6F96B9F9">
            <w:pPr>
              <w:jc w:val="left"/>
              <w:rPr>
                <w:rFonts w:ascii="宋体" w:cs="宋体"/>
                <w:szCs w:val="21"/>
              </w:rPr>
            </w:pPr>
            <w:r>
              <w:rPr>
                <w:rFonts w:hint="eastAsia" w:ascii="宋体" w:hAnsi="宋体" w:cs="宋体"/>
                <w:szCs w:val="21"/>
              </w:rPr>
              <w:t>要</w:t>
            </w:r>
            <w:r>
              <w:rPr>
                <w:rFonts w:ascii="宋体" w:hAnsi="宋体" w:cs="宋体"/>
                <w:szCs w:val="21"/>
              </w:rPr>
              <w:t xml:space="preserve"> </w:t>
            </w:r>
            <w:r>
              <w:rPr>
                <w:rFonts w:hint="eastAsia" w:ascii="宋体" w:hAnsi="宋体" w:cs="宋体"/>
                <w:szCs w:val="21"/>
              </w:rPr>
              <w:t>求</w:t>
            </w:r>
          </w:p>
        </w:tc>
        <w:tc>
          <w:tcPr>
            <w:tcW w:w="7359" w:type="dxa"/>
          </w:tcPr>
          <w:p w14:paraId="5F00D6BA">
            <w:pPr>
              <w:spacing w:line="360" w:lineRule="auto"/>
              <w:jc w:val="left"/>
              <w:rPr>
                <w:szCs w:val="21"/>
              </w:rPr>
            </w:pPr>
            <w:r>
              <w:rPr>
                <w:rFonts w:hint="eastAsia"/>
              </w:rPr>
              <w:t>符</w:t>
            </w:r>
            <w:r>
              <w:rPr>
                <w:rFonts w:hint="eastAsia" w:ascii="宋体" w:hAnsi="宋体" w:cs="宋体"/>
                <w:szCs w:val="21"/>
              </w:rPr>
              <w:t>合《</w:t>
            </w:r>
            <w:r>
              <w:rPr>
                <w:rFonts w:hint="eastAsia"/>
                <w:szCs w:val="21"/>
              </w:rPr>
              <w:t>中华人民共和国政府采购法》第二十二条规定，并提供以下材料：</w:t>
            </w:r>
          </w:p>
          <w:p w14:paraId="49734339">
            <w:pPr>
              <w:snapToGrid w:val="0"/>
              <w:spacing w:line="360" w:lineRule="auto"/>
              <w:ind w:firstLine="420" w:firstLineChars="200"/>
              <w:jc w:val="left"/>
              <w:rPr>
                <w:rFonts w:ascii="宋体" w:cs="宋体"/>
                <w:bCs/>
                <w:kern w:val="0"/>
                <w:szCs w:val="21"/>
              </w:rPr>
            </w:pPr>
            <w:r>
              <w:rPr>
                <w:rFonts w:ascii="宋体" w:hAnsi="宋体" w:cs="宋体"/>
                <w:bCs/>
                <w:kern w:val="0"/>
                <w:szCs w:val="21"/>
              </w:rPr>
              <w:t>1</w:t>
            </w:r>
            <w:r>
              <w:rPr>
                <w:rFonts w:hint="eastAsia" w:ascii="宋体" w:hAnsi="宋体" w:cs="宋体"/>
                <w:bCs/>
                <w:kern w:val="0"/>
                <w:szCs w:val="21"/>
              </w:rPr>
              <w:t>、提供合格有效的法人或其他组织的营业执照等证明文件，自然人参与的提供其身份证原件；</w:t>
            </w:r>
            <w:r>
              <w:rPr>
                <w:rFonts w:hint="eastAsia"/>
                <w:b/>
                <w:bCs/>
                <w:szCs w:val="21"/>
              </w:rPr>
              <w:t>提供复印件加盖供应商鲜章。</w:t>
            </w:r>
            <w:r>
              <w:rPr>
                <w:rFonts w:ascii="宋体" w:hAnsi="宋体" w:cs="宋体"/>
                <w:bCs/>
                <w:kern w:val="0"/>
                <w:szCs w:val="21"/>
              </w:rPr>
              <w:t xml:space="preserve">  </w:t>
            </w:r>
          </w:p>
          <w:p w14:paraId="16C25175">
            <w:pPr>
              <w:adjustRightInd w:val="0"/>
              <w:snapToGrid w:val="0"/>
              <w:spacing w:line="360" w:lineRule="auto"/>
              <w:ind w:firstLine="420" w:firstLineChars="200"/>
              <w:rPr>
                <w:rFonts w:ascii="宋体" w:cs="宋体"/>
                <w:bCs/>
                <w:kern w:val="0"/>
                <w:szCs w:val="21"/>
              </w:rPr>
            </w:pPr>
            <w:r>
              <w:rPr>
                <w:rFonts w:ascii="宋体" w:hAnsi="宋体" w:cs="宋体"/>
                <w:bCs/>
                <w:kern w:val="0"/>
                <w:szCs w:val="21"/>
              </w:rPr>
              <w:t>2</w:t>
            </w:r>
            <w:r>
              <w:rPr>
                <w:rFonts w:hint="eastAsia" w:ascii="宋体" w:hAnsi="宋体" w:cs="宋体"/>
                <w:bCs/>
                <w:kern w:val="0"/>
                <w:szCs w:val="21"/>
              </w:rPr>
              <w:t>、社会保障资金缴纳证明：提供2025年</w:t>
            </w:r>
            <w:r>
              <w:rPr>
                <w:rFonts w:hint="eastAsia" w:ascii="宋体" w:hAnsi="宋体" w:cs="宋体"/>
                <w:bCs/>
                <w:kern w:val="0"/>
                <w:szCs w:val="21"/>
                <w:lang w:val="en-US" w:eastAsia="zh-CN"/>
              </w:rPr>
              <w:t>7</w:t>
            </w:r>
            <w:r>
              <w:rPr>
                <w:rFonts w:hint="eastAsia" w:ascii="宋体" w:hAnsi="宋体" w:cs="宋体"/>
                <w:bCs/>
                <w:kern w:val="0"/>
                <w:szCs w:val="21"/>
              </w:rPr>
              <w:t>月至今已缴存的至少一个月的社会保障资金缴存单据或社保机构开具的社会保险参保缴费情况证明，单据或证明上应有社保机构或代收机构的公章；依法不需要缴纳社会保障资金的供应商应提供相关文件证明；</w:t>
            </w:r>
            <w:r>
              <w:rPr>
                <w:rFonts w:hint="eastAsia"/>
                <w:b/>
                <w:bCs/>
                <w:szCs w:val="21"/>
              </w:rPr>
              <w:t>提供复印件加盖供应商鲜章。</w:t>
            </w:r>
          </w:p>
          <w:p w14:paraId="7B08F1C0">
            <w:pPr>
              <w:snapToGrid w:val="0"/>
              <w:spacing w:line="360" w:lineRule="auto"/>
              <w:ind w:firstLine="420" w:firstLineChars="200"/>
              <w:jc w:val="left"/>
              <w:rPr>
                <w:rFonts w:ascii="宋体" w:cs="宋体"/>
                <w:bCs/>
                <w:kern w:val="0"/>
                <w:szCs w:val="21"/>
              </w:rPr>
            </w:pPr>
            <w:r>
              <w:rPr>
                <w:rFonts w:ascii="宋体" w:hAnsi="宋体" w:cs="宋体"/>
                <w:bCs/>
                <w:kern w:val="0"/>
                <w:szCs w:val="21"/>
              </w:rPr>
              <w:t>3</w:t>
            </w:r>
            <w:r>
              <w:rPr>
                <w:rFonts w:hint="eastAsia" w:ascii="宋体" w:hAnsi="宋体" w:cs="宋体"/>
                <w:bCs/>
                <w:kern w:val="0"/>
                <w:szCs w:val="21"/>
              </w:rPr>
              <w:t>、税收缴纳证明：提供2025年</w:t>
            </w:r>
            <w:r>
              <w:rPr>
                <w:rFonts w:hint="eastAsia" w:ascii="宋体" w:hAnsi="宋体" w:cs="宋体"/>
                <w:bCs/>
                <w:kern w:val="0"/>
                <w:szCs w:val="21"/>
                <w:lang w:val="en-US" w:eastAsia="zh-CN"/>
              </w:rPr>
              <w:t>7</w:t>
            </w:r>
            <w:r>
              <w:rPr>
                <w:rFonts w:hint="eastAsia" w:ascii="宋体" w:hAnsi="宋体" w:cs="宋体"/>
                <w:bCs/>
                <w:kern w:val="0"/>
                <w:szCs w:val="21"/>
              </w:rPr>
              <w:t>月至今已缴纳的至少一个月的纳税证明或完税证明；依法免税的单位应提供相关证明材料；</w:t>
            </w:r>
            <w:r>
              <w:rPr>
                <w:rFonts w:hint="eastAsia"/>
                <w:b/>
                <w:bCs/>
                <w:szCs w:val="21"/>
              </w:rPr>
              <w:t>提供复印件加盖供应商鲜章。</w:t>
            </w:r>
          </w:p>
          <w:p w14:paraId="147EA9E1">
            <w:pPr>
              <w:snapToGrid w:val="0"/>
              <w:spacing w:line="360" w:lineRule="auto"/>
              <w:ind w:firstLine="420" w:firstLineChars="200"/>
              <w:jc w:val="left"/>
              <w:rPr>
                <w:rFonts w:ascii="宋体" w:cs="宋体"/>
                <w:bCs/>
                <w:kern w:val="0"/>
                <w:szCs w:val="21"/>
              </w:rPr>
            </w:pPr>
            <w:r>
              <w:rPr>
                <w:rFonts w:ascii="宋体" w:hAnsi="宋体" w:cs="宋体"/>
                <w:bCs/>
                <w:kern w:val="0"/>
                <w:szCs w:val="21"/>
              </w:rPr>
              <w:t>4</w:t>
            </w:r>
            <w:r>
              <w:rPr>
                <w:rFonts w:hint="eastAsia" w:ascii="宋体" w:hAnsi="宋体" w:cs="宋体"/>
                <w:bCs/>
                <w:kern w:val="0"/>
                <w:szCs w:val="21"/>
              </w:rPr>
              <w:t>、财务状况证明：具有良好的商业信誉和健全的财务会计制度，提供2025年度经审计的财务报告（注册会计师统一监管平台申请赋码可查询）或开标前六个月内其基本账户银行出具的资信证明（附开户许可证或基本账户证明）注：提供财务报告的,必须为上传至注册会计师行业统一监管平台(http://acc.mof. gov.cn)并具有全国统一的二维码的财务报告；</w:t>
            </w:r>
            <w:r>
              <w:rPr>
                <w:rFonts w:hint="eastAsia"/>
                <w:b/>
                <w:bCs/>
                <w:szCs w:val="21"/>
              </w:rPr>
              <w:t>提供复印件加盖供应商鲜章。</w:t>
            </w:r>
          </w:p>
          <w:p w14:paraId="04AE17CD">
            <w:pPr>
              <w:snapToGrid w:val="0"/>
              <w:spacing w:line="360" w:lineRule="auto"/>
              <w:ind w:firstLine="420" w:firstLineChars="200"/>
              <w:jc w:val="left"/>
              <w:rPr>
                <w:rFonts w:ascii="宋体" w:cs="宋体"/>
                <w:bCs/>
                <w:kern w:val="0"/>
                <w:szCs w:val="21"/>
              </w:rPr>
            </w:pPr>
            <w:r>
              <w:rPr>
                <w:rFonts w:ascii="宋体" w:hAnsi="宋体" w:cs="宋体"/>
                <w:bCs/>
                <w:kern w:val="0"/>
                <w:szCs w:val="21"/>
              </w:rPr>
              <w:t>5</w:t>
            </w:r>
            <w:r>
              <w:rPr>
                <w:rFonts w:hint="eastAsia" w:ascii="宋体" w:hAnsi="宋体" w:cs="宋体"/>
                <w:bCs/>
                <w:kern w:val="0"/>
                <w:szCs w:val="21"/>
              </w:rPr>
              <w:t>、供应商信誉证明：提供在参加政府采购活动前</w:t>
            </w:r>
            <w:r>
              <w:rPr>
                <w:rFonts w:ascii="宋体" w:hAnsi="宋体" w:cs="宋体"/>
                <w:bCs/>
                <w:kern w:val="0"/>
                <w:szCs w:val="21"/>
              </w:rPr>
              <w:t>3</w:t>
            </w:r>
            <w:r>
              <w:rPr>
                <w:rFonts w:hint="eastAsia" w:ascii="宋体" w:hAnsi="宋体" w:cs="宋体"/>
                <w:bCs/>
                <w:kern w:val="0"/>
                <w:szCs w:val="21"/>
              </w:rPr>
              <w:t>年内在经营活动中没有重大违法记录，</w:t>
            </w:r>
            <w:r>
              <w:rPr>
                <w:rFonts w:hint="eastAsia" w:ascii="宋体" w:hAnsi="宋体" w:cs="宋体"/>
                <w:kern w:val="0"/>
                <w:szCs w:val="21"/>
              </w:rPr>
              <w:t>未被信用中国网（</w:t>
            </w:r>
            <w:r>
              <w:rPr>
                <w:rFonts w:ascii="宋体" w:hAnsi="宋体" w:cs="宋体"/>
                <w:kern w:val="0"/>
                <w:szCs w:val="21"/>
              </w:rPr>
              <w:t>www.creditchina.gov.cn</w:t>
            </w:r>
            <w:r>
              <w:rPr>
                <w:rFonts w:hint="eastAsia" w:ascii="宋体" w:hAnsi="宋体" w:cs="宋体"/>
                <w:kern w:val="0"/>
                <w:szCs w:val="21"/>
              </w:rPr>
              <w:t>）列入失信被执行人、重大税收违法案件当事人名单，未被中国政府采购网（</w:t>
            </w:r>
            <w:r>
              <w:rPr>
                <w:rFonts w:ascii="宋体" w:hAnsi="宋体" w:cs="宋体"/>
                <w:kern w:val="0"/>
                <w:szCs w:val="21"/>
              </w:rPr>
              <w:t>www.ccgp.gov.cn</w:t>
            </w:r>
            <w:r>
              <w:rPr>
                <w:rFonts w:hint="eastAsia" w:ascii="宋体" w:hAnsi="宋体" w:cs="宋体"/>
                <w:kern w:val="0"/>
                <w:szCs w:val="21"/>
              </w:rPr>
              <w:t>）列入政府采购严重违法失信行为记录名单的书面声明；</w:t>
            </w:r>
            <w:r>
              <w:rPr>
                <w:b/>
                <w:bCs/>
                <w:szCs w:val="21"/>
              </w:rPr>
              <w:t xml:space="preserve"> </w:t>
            </w:r>
            <w:r>
              <w:rPr>
                <w:rFonts w:hint="eastAsia"/>
                <w:b/>
                <w:bCs/>
                <w:szCs w:val="21"/>
              </w:rPr>
              <w:t>提供声明原件，格式可参考磋商文件第七部分。</w:t>
            </w:r>
          </w:p>
          <w:p w14:paraId="0740BCB6">
            <w:pPr>
              <w:adjustRightInd w:val="0"/>
              <w:snapToGrid w:val="0"/>
              <w:spacing w:line="360" w:lineRule="auto"/>
              <w:ind w:firstLine="420" w:firstLineChars="200"/>
              <w:rPr>
                <w:bCs/>
              </w:rPr>
            </w:pPr>
            <w:r>
              <w:rPr>
                <w:rFonts w:ascii="宋体" w:hAnsi="宋体" w:cs="宋体"/>
                <w:bCs/>
                <w:kern w:val="0"/>
                <w:szCs w:val="21"/>
              </w:rPr>
              <w:t>6</w:t>
            </w:r>
            <w:r>
              <w:rPr>
                <w:rFonts w:hint="eastAsia" w:ascii="宋体" w:hAnsi="宋体" w:cs="宋体"/>
                <w:bCs/>
                <w:kern w:val="0"/>
                <w:szCs w:val="21"/>
              </w:rPr>
              <w:t>、</w:t>
            </w:r>
            <w:r>
              <w:rPr>
                <w:rFonts w:hint="eastAsia" w:ascii="宋体" w:hAnsi="宋体" w:cs="宋体"/>
                <w:b/>
                <w:kern w:val="0"/>
                <w:szCs w:val="21"/>
              </w:rPr>
              <w:t>非法定代表人参加磋商的，须提供法定代表人授权委托书及被授权人身份证原件；法定代表人参加磋商时</w:t>
            </w:r>
            <w:r>
              <w:rPr>
                <w:rFonts w:ascii="宋体" w:cs="宋体"/>
                <w:b/>
                <w:kern w:val="0"/>
                <w:szCs w:val="21"/>
              </w:rPr>
              <w:t>,</w:t>
            </w:r>
            <w:r>
              <w:rPr>
                <w:rFonts w:hint="eastAsia" w:ascii="宋体" w:hAnsi="宋体" w:cs="宋体"/>
                <w:b/>
                <w:kern w:val="0"/>
                <w:szCs w:val="21"/>
              </w:rPr>
              <w:t>只须提供法定代表人身份证原件；</w:t>
            </w:r>
          </w:p>
          <w:p w14:paraId="7D68E63F">
            <w:pPr>
              <w:pStyle w:val="50"/>
              <w:ind w:firstLine="422" w:firstLineChars="200"/>
              <w:rPr>
                <w:rFonts w:ascii="宋体" w:hAnsi="宋体" w:eastAsia="宋体"/>
                <w:b/>
                <w:bCs/>
                <w:kern w:val="0"/>
                <w:sz w:val="21"/>
                <w:szCs w:val="21"/>
                <w:highlight w:val="yellow"/>
              </w:rPr>
            </w:pPr>
            <w:r>
              <w:rPr>
                <w:rFonts w:hint="eastAsia" w:ascii="宋体" w:hAnsi="宋体" w:eastAsia="宋体"/>
                <w:b/>
                <w:bCs/>
                <w:kern w:val="0"/>
                <w:sz w:val="21"/>
                <w:szCs w:val="21"/>
                <w:highlight w:val="none"/>
                <w:lang w:val="en-US" w:eastAsia="zh-CN"/>
              </w:rPr>
              <w:t>7</w:t>
            </w:r>
            <w:r>
              <w:rPr>
                <w:rFonts w:hint="eastAsia" w:ascii="宋体" w:hAnsi="宋体" w:eastAsia="宋体"/>
                <w:b/>
                <w:bCs/>
                <w:kern w:val="0"/>
                <w:sz w:val="21"/>
                <w:szCs w:val="21"/>
                <w:highlight w:val="none"/>
              </w:rPr>
              <w:t>、本项目专门面向中小企业采购，供应商应提供中小企业声明函，加盖供应商鲜章。</w:t>
            </w:r>
          </w:p>
          <w:p w14:paraId="219DFE7A">
            <w:pPr>
              <w:pStyle w:val="50"/>
              <w:ind w:firstLine="420" w:firstLineChars="200"/>
              <w:rPr>
                <w:rFonts w:ascii="宋体"/>
                <w:bCs/>
                <w:kern w:val="0"/>
                <w:szCs w:val="24"/>
              </w:rPr>
            </w:pPr>
            <w:r>
              <w:rPr>
                <w:rFonts w:hint="eastAsia" w:ascii="宋体" w:hAnsi="宋体" w:eastAsia="宋体"/>
                <w:kern w:val="0"/>
                <w:sz w:val="21"/>
                <w:szCs w:val="21"/>
                <w:lang w:val="en-US" w:eastAsia="zh-CN"/>
              </w:rPr>
              <w:t>8</w:t>
            </w:r>
            <w:r>
              <w:rPr>
                <w:rFonts w:hint="eastAsia" w:ascii="宋体" w:hAnsi="宋体" w:eastAsia="宋体"/>
                <w:kern w:val="0"/>
                <w:sz w:val="21"/>
                <w:szCs w:val="21"/>
              </w:rPr>
              <w:t>、本项目不接受联合体磋商。</w:t>
            </w:r>
          </w:p>
          <w:p w14:paraId="4DC92A11">
            <w:pPr>
              <w:adjustRightInd w:val="0"/>
              <w:snapToGrid w:val="0"/>
              <w:spacing w:line="360" w:lineRule="auto"/>
              <w:rPr>
                <w:rFonts w:ascii="宋体" w:cs="宋体"/>
                <w:b/>
                <w:bCs/>
                <w:szCs w:val="21"/>
              </w:rPr>
            </w:pPr>
            <w:r>
              <w:rPr>
                <w:rFonts w:ascii="宋体" w:hAnsi="宋体" w:cs="宋体"/>
                <w:bCs/>
                <w:kern w:val="0"/>
                <w:szCs w:val="21"/>
              </w:rPr>
              <w:t xml:space="preserve"> </w:t>
            </w:r>
            <w:r>
              <w:rPr>
                <w:rFonts w:hint="eastAsia" w:ascii="宋体" w:hAnsi="宋体"/>
                <w:b/>
                <w:bCs/>
                <w:sz w:val="22"/>
              </w:rPr>
              <w:t>注</w:t>
            </w:r>
            <w:r>
              <w:rPr>
                <w:rFonts w:hint="eastAsia" w:ascii="宋体" w:hAnsi="宋体" w:cs="宋体"/>
                <w:b/>
                <w:bCs/>
                <w:szCs w:val="21"/>
              </w:rPr>
              <w:t>：</w:t>
            </w:r>
          </w:p>
          <w:p w14:paraId="4439E4B3">
            <w:pPr>
              <w:pStyle w:val="8"/>
              <w:spacing w:line="360" w:lineRule="auto"/>
              <w:ind w:firstLine="422" w:firstLineChars="200"/>
              <w:rPr>
                <w:rFonts w:ascii="宋体" w:cs="宋体"/>
                <w:b/>
                <w:bCs/>
                <w:szCs w:val="21"/>
              </w:rPr>
            </w:pPr>
            <w:r>
              <w:rPr>
                <w:rFonts w:hint="eastAsia" w:cs="Calibri"/>
                <w:b/>
                <w:bCs/>
                <w:szCs w:val="21"/>
              </w:rPr>
              <w:t>①</w:t>
            </w:r>
            <w:r>
              <w:rPr>
                <w:rFonts w:hint="eastAsia" w:ascii="宋体" w:hAnsi="宋体" w:cs="宋体"/>
                <w:b/>
                <w:bCs/>
                <w:szCs w:val="21"/>
              </w:rPr>
              <w:t>供应商应在响应文件正本中附按照上述要求须提供的资格证明文件（身份证原件除外），作为资格审查的依据，资审时凡有一项不合格者，均按无效磋商处理。</w:t>
            </w:r>
          </w:p>
          <w:p w14:paraId="0C748F01">
            <w:pPr>
              <w:pStyle w:val="8"/>
              <w:spacing w:line="360" w:lineRule="auto"/>
              <w:ind w:firstLine="422" w:firstLineChars="200"/>
            </w:pPr>
            <w:r>
              <w:rPr>
                <w:rFonts w:hint="eastAsia" w:cs="Calibri"/>
                <w:b/>
                <w:bCs/>
                <w:szCs w:val="21"/>
              </w:rPr>
              <w:t>②</w:t>
            </w:r>
            <w:r>
              <w:rPr>
                <w:rFonts w:hint="eastAsia" w:ascii="宋体" w:hAnsi="宋体" w:cs="宋体"/>
                <w:b/>
                <w:bCs/>
                <w:szCs w:val="21"/>
              </w:rPr>
              <w:t>供应商自行承担所提供资格证明文件原件及其复印件的真实性、合法性及有效性，由于供应商未在响应文件中提供或所提供证明材料不合格的，将按无效响应处理。（如供应商的各类证书原件正在变更、年检中的，须有相应的行业管理部门出具书面证明，并提供相应的证书复印件加盖供应商鲜章。）</w:t>
            </w:r>
          </w:p>
        </w:tc>
      </w:tr>
      <w:tr w14:paraId="73F06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85" w:hRule="atLeast"/>
        </w:trPr>
        <w:tc>
          <w:tcPr>
            <w:tcW w:w="499" w:type="dxa"/>
            <w:vAlign w:val="center"/>
          </w:tcPr>
          <w:p w14:paraId="41726906">
            <w:pPr>
              <w:jc w:val="center"/>
              <w:rPr>
                <w:rFonts w:ascii="宋体" w:cs="宋体"/>
                <w:szCs w:val="21"/>
              </w:rPr>
            </w:pPr>
            <w:r>
              <w:rPr>
                <w:rFonts w:ascii="宋体" w:hAnsi="宋体" w:cs="宋体"/>
                <w:szCs w:val="21"/>
              </w:rPr>
              <w:t>1</w:t>
            </w:r>
            <w:r>
              <w:rPr>
                <w:rFonts w:hint="eastAsia" w:ascii="宋体" w:hAnsi="宋体" w:cs="宋体"/>
                <w:szCs w:val="21"/>
              </w:rPr>
              <w:t>0</w:t>
            </w:r>
          </w:p>
        </w:tc>
        <w:tc>
          <w:tcPr>
            <w:tcW w:w="1062" w:type="dxa"/>
            <w:vAlign w:val="center"/>
          </w:tcPr>
          <w:p w14:paraId="1B839FE4">
            <w:pPr>
              <w:jc w:val="center"/>
              <w:rPr>
                <w:rFonts w:ascii="宋体" w:cs="宋体"/>
                <w:color w:val="000000"/>
                <w:szCs w:val="21"/>
              </w:rPr>
            </w:pPr>
            <w:r>
              <w:rPr>
                <w:rFonts w:hint="eastAsia" w:ascii="宋体" w:hAnsi="宋体" w:cs="宋体"/>
                <w:color w:val="000000"/>
                <w:szCs w:val="21"/>
              </w:rPr>
              <w:t>磋商</w:t>
            </w:r>
          </w:p>
          <w:p w14:paraId="31E46327">
            <w:pPr>
              <w:jc w:val="center"/>
              <w:rPr>
                <w:rFonts w:ascii="宋体" w:cs="宋体"/>
                <w:szCs w:val="21"/>
              </w:rPr>
            </w:pPr>
            <w:r>
              <w:rPr>
                <w:rFonts w:hint="eastAsia" w:ascii="宋体" w:hAnsi="宋体" w:cs="宋体"/>
                <w:color w:val="000000"/>
                <w:szCs w:val="21"/>
              </w:rPr>
              <w:t>保证金</w:t>
            </w:r>
          </w:p>
        </w:tc>
        <w:tc>
          <w:tcPr>
            <w:tcW w:w="7359" w:type="dxa"/>
          </w:tcPr>
          <w:p w14:paraId="7241BFE3">
            <w:pPr>
              <w:spacing w:line="360" w:lineRule="auto"/>
              <w:jc w:val="left"/>
              <w:rPr>
                <w:rFonts w:ascii="宋体" w:cs="宋体"/>
                <w:szCs w:val="21"/>
              </w:rPr>
            </w:pPr>
            <w:r>
              <w:rPr>
                <w:rFonts w:hint="eastAsia" w:ascii="宋体" w:hAnsi="宋体" w:cs="宋体"/>
                <w:color w:val="000000"/>
                <w:szCs w:val="21"/>
              </w:rPr>
              <w:t>磋商保证金为</w:t>
            </w:r>
            <w:r>
              <w:rPr>
                <w:rFonts w:ascii="宋体" w:hAnsi="宋体" w:cs="宋体"/>
                <w:szCs w:val="21"/>
              </w:rPr>
              <w:t>:</w:t>
            </w:r>
            <w:r>
              <w:rPr>
                <w:rFonts w:hint="eastAsia" w:ascii="宋体" w:hAnsi="宋体" w:cs="宋体"/>
                <w:b/>
                <w:bCs/>
                <w:color w:val="000000"/>
                <w:szCs w:val="21"/>
              </w:rPr>
              <w:t>人</w:t>
            </w:r>
            <w:r>
              <w:rPr>
                <w:rFonts w:hint="eastAsia" w:ascii="宋体" w:hAnsi="宋体" w:cs="宋体"/>
                <w:b/>
                <w:bCs/>
                <w:szCs w:val="21"/>
              </w:rPr>
              <w:t>民币</w:t>
            </w:r>
            <w:r>
              <w:rPr>
                <w:rFonts w:hint="eastAsia" w:ascii="宋体" w:hAnsi="宋体" w:cs="宋体"/>
                <w:b/>
                <w:bCs/>
                <w:szCs w:val="21"/>
                <w:lang w:val="en-US" w:eastAsia="zh-CN"/>
              </w:rPr>
              <w:t>叁</w:t>
            </w:r>
            <w:r>
              <w:rPr>
                <w:rFonts w:hint="eastAsia" w:ascii="宋体" w:hAnsi="宋体" w:cs="宋体"/>
                <w:b/>
                <w:bCs/>
                <w:szCs w:val="21"/>
              </w:rPr>
              <w:t>仟元整（</w:t>
            </w:r>
            <w:r>
              <w:rPr>
                <w:rFonts w:hint="eastAsia" w:ascii="宋体" w:hAnsi="宋体" w:cs="宋体"/>
                <w:b/>
                <w:bCs/>
                <w:szCs w:val="21"/>
                <w:lang w:val="en-US" w:eastAsia="zh-CN"/>
              </w:rPr>
              <w:t>3</w:t>
            </w:r>
            <w:r>
              <w:rPr>
                <w:rFonts w:hint="eastAsia" w:ascii="宋体" w:hAnsi="宋体" w:cs="宋体"/>
                <w:b/>
                <w:bCs/>
                <w:szCs w:val="21"/>
              </w:rPr>
              <w:t>0</w:t>
            </w:r>
            <w:r>
              <w:rPr>
                <w:rFonts w:ascii="宋体" w:hAnsi="宋体" w:cs="宋体"/>
                <w:b/>
                <w:bCs/>
                <w:szCs w:val="21"/>
              </w:rPr>
              <w:t>00</w:t>
            </w:r>
            <w:r>
              <w:rPr>
                <w:rFonts w:hint="eastAsia" w:ascii="宋体" w:hAnsi="宋体" w:cs="宋体"/>
                <w:b/>
                <w:bCs/>
                <w:szCs w:val="21"/>
              </w:rPr>
              <w:t>元）</w:t>
            </w:r>
          </w:p>
          <w:p w14:paraId="45C13A90">
            <w:pPr>
              <w:spacing w:line="360" w:lineRule="auto"/>
              <w:ind w:firstLine="422" w:firstLineChars="200"/>
              <w:jc w:val="left"/>
              <w:rPr>
                <w:szCs w:val="21"/>
              </w:rPr>
            </w:pPr>
            <w:r>
              <w:rPr>
                <w:rFonts w:hint="eastAsia" w:asciiTheme="minorEastAsia" w:hAnsiTheme="minorEastAsia" w:cstheme="minorEastAsia"/>
                <w:b/>
                <w:bCs/>
                <w:szCs w:val="21"/>
              </w:rPr>
              <w:t>磋商保证金</w:t>
            </w:r>
            <w:r>
              <w:rPr>
                <w:rFonts w:hint="eastAsia" w:ascii="宋体" w:hAnsi="宋体" w:cs="宋体"/>
                <w:szCs w:val="21"/>
              </w:rPr>
              <w:t>采用银行对公转账、电汇等非现金的形式对公形式交纳，磋商保证金交纳截止时间为磋商前（以到账时间为准），</w:t>
            </w:r>
            <w:r>
              <w:rPr>
                <w:rFonts w:hint="eastAsia" w:ascii="宋体" w:hAnsi="宋体" w:cs="宋体"/>
                <w:b/>
                <w:bCs/>
                <w:szCs w:val="21"/>
              </w:rPr>
              <w:t>且应在开标前致电代理机构财务部门确认保证金到账情况，须在响应文件中附保证金汇款凭证（复印件加盖公章）（注：磋商保证金以供应商公户汇款，不允许以个人名义交纳）。</w:t>
            </w:r>
          </w:p>
          <w:p w14:paraId="3405A6BA">
            <w:pPr>
              <w:spacing w:line="500" w:lineRule="exact"/>
              <w:jc w:val="left"/>
              <w:rPr>
                <w:rFonts w:ascii="宋体" w:hAnsi="宋体" w:cs="宋体"/>
                <w:b/>
                <w:bCs/>
                <w:szCs w:val="21"/>
              </w:rPr>
            </w:pPr>
            <w:r>
              <w:rPr>
                <w:rFonts w:hint="eastAsia" w:ascii="宋体" w:hAnsi="宋体" w:cs="宋体"/>
                <w:b/>
                <w:bCs/>
                <w:szCs w:val="21"/>
              </w:rPr>
              <w:t>开户名称：陕西万泽招标有限公司</w:t>
            </w:r>
          </w:p>
          <w:p w14:paraId="56EC3E52">
            <w:pPr>
              <w:spacing w:line="500" w:lineRule="exact"/>
              <w:jc w:val="left"/>
              <w:rPr>
                <w:rFonts w:ascii="宋体" w:hAnsi="宋体" w:cs="宋体"/>
                <w:b/>
                <w:bCs/>
                <w:szCs w:val="21"/>
              </w:rPr>
            </w:pPr>
            <w:r>
              <w:rPr>
                <w:rFonts w:hint="eastAsia" w:ascii="宋体" w:hAnsi="宋体" w:cs="宋体"/>
                <w:b/>
                <w:bCs/>
                <w:szCs w:val="21"/>
              </w:rPr>
              <w:t>开户银行：招商银行西安枫林绿洲支行</w:t>
            </w:r>
          </w:p>
          <w:p w14:paraId="2AE026B3">
            <w:pPr>
              <w:spacing w:line="500" w:lineRule="exact"/>
              <w:jc w:val="left"/>
              <w:rPr>
                <w:rFonts w:ascii="宋体" w:hAnsi="宋体" w:cs="宋体"/>
                <w:b/>
                <w:bCs/>
                <w:szCs w:val="21"/>
              </w:rPr>
            </w:pPr>
            <w:r>
              <w:rPr>
                <w:rFonts w:hint="eastAsia" w:ascii="宋体" w:hAnsi="宋体" w:cs="宋体"/>
                <w:b/>
                <w:bCs/>
                <w:szCs w:val="21"/>
              </w:rPr>
              <w:t>银行账号：129906492210000</w:t>
            </w:r>
          </w:p>
          <w:p w14:paraId="53D20628">
            <w:pPr>
              <w:spacing w:line="500" w:lineRule="exact"/>
              <w:jc w:val="left"/>
              <w:rPr>
                <w:rFonts w:ascii="宋体" w:cs="宋体"/>
                <w:b/>
                <w:bCs/>
                <w:szCs w:val="21"/>
              </w:rPr>
            </w:pPr>
            <w:r>
              <w:rPr>
                <w:rFonts w:hint="eastAsia" w:ascii="宋体" w:hAnsi="宋体" w:cs="宋体"/>
                <w:b/>
                <w:bCs/>
                <w:szCs w:val="21"/>
              </w:rPr>
              <w:t>咨询电话：苏老师 029-88319689-8008</w:t>
            </w:r>
          </w:p>
          <w:p w14:paraId="3B323775">
            <w:pPr>
              <w:spacing w:line="500" w:lineRule="exact"/>
              <w:jc w:val="left"/>
              <w:rPr>
                <w:rFonts w:ascii="宋体" w:cs="宋体"/>
                <w:szCs w:val="21"/>
              </w:rPr>
            </w:pPr>
            <w:r>
              <w:rPr>
                <w:rFonts w:hint="eastAsia" w:ascii="宋体" w:hAnsi="宋体" w:cs="宋体"/>
                <w:b/>
                <w:bCs/>
                <w:szCs w:val="21"/>
              </w:rPr>
              <w:t>转账事由：西安医学院</w:t>
            </w:r>
            <w:r>
              <w:rPr>
                <w:rFonts w:ascii="宋体" w:cs="宋体"/>
                <w:b/>
                <w:bCs/>
                <w:szCs w:val="21"/>
              </w:rPr>
              <w:t>-</w:t>
            </w:r>
            <w:r>
              <w:rPr>
                <w:rFonts w:hint="eastAsia" w:ascii="宋体" w:hAnsi="宋体" w:cs="宋体"/>
                <w:b/>
                <w:bCs/>
                <w:szCs w:val="21"/>
                <w:lang w:val="en-US" w:eastAsia="zh-CN"/>
              </w:rPr>
              <w:t>161</w:t>
            </w:r>
            <w:r>
              <w:rPr>
                <w:rFonts w:hint="eastAsia" w:ascii="宋体" w:hAnsi="宋体" w:cs="宋体"/>
                <w:b/>
                <w:bCs/>
                <w:szCs w:val="21"/>
              </w:rPr>
              <w:t>磋商保证金（按照要求填写转账事由）</w:t>
            </w:r>
          </w:p>
        </w:tc>
      </w:tr>
      <w:tr w14:paraId="0E875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85" w:hRule="atLeast"/>
        </w:trPr>
        <w:tc>
          <w:tcPr>
            <w:tcW w:w="499" w:type="dxa"/>
            <w:vAlign w:val="center"/>
          </w:tcPr>
          <w:p w14:paraId="4F55C303">
            <w:pPr>
              <w:jc w:val="center"/>
              <w:rPr>
                <w:rFonts w:ascii="宋体" w:cs="宋体"/>
                <w:szCs w:val="21"/>
              </w:rPr>
            </w:pPr>
            <w:r>
              <w:rPr>
                <w:rFonts w:ascii="宋体" w:hAnsi="宋体" w:cs="宋体"/>
                <w:szCs w:val="21"/>
              </w:rPr>
              <w:t>1</w:t>
            </w:r>
            <w:r>
              <w:rPr>
                <w:rFonts w:hint="eastAsia" w:ascii="宋体" w:hAnsi="宋体" w:cs="宋体"/>
                <w:szCs w:val="21"/>
              </w:rPr>
              <w:t>1</w:t>
            </w:r>
          </w:p>
        </w:tc>
        <w:tc>
          <w:tcPr>
            <w:tcW w:w="1062" w:type="dxa"/>
            <w:vAlign w:val="center"/>
          </w:tcPr>
          <w:p w14:paraId="206175E9">
            <w:pPr>
              <w:pStyle w:val="44"/>
              <w:rPr>
                <w:color w:val="000000"/>
                <w:sz w:val="21"/>
                <w:szCs w:val="21"/>
                <w:lang w:val="zh-CN"/>
              </w:rPr>
            </w:pPr>
            <w:r>
              <w:rPr>
                <w:rFonts w:hint="eastAsia"/>
                <w:color w:val="000000"/>
                <w:sz w:val="21"/>
                <w:szCs w:val="21"/>
                <w:lang w:val="zh-CN"/>
              </w:rPr>
              <w:t>考察现场、标前答疑会</w:t>
            </w:r>
          </w:p>
        </w:tc>
        <w:tc>
          <w:tcPr>
            <w:tcW w:w="7359" w:type="dxa"/>
            <w:vAlign w:val="center"/>
          </w:tcPr>
          <w:p w14:paraId="53403DB8">
            <w:pPr>
              <w:pStyle w:val="44"/>
              <w:spacing w:line="320" w:lineRule="exact"/>
              <w:ind w:left="210" w:leftChars="100"/>
              <w:rPr>
                <w:color w:val="000000"/>
                <w:sz w:val="21"/>
                <w:szCs w:val="21"/>
                <w:lang w:val="zh-CN"/>
              </w:rPr>
            </w:pPr>
            <w:r>
              <w:rPr>
                <w:color w:val="000000"/>
                <w:sz w:val="21"/>
                <w:szCs w:val="21"/>
                <w:lang w:val="zh-CN"/>
              </w:rPr>
              <w:fldChar w:fldCharType="begin"/>
            </w:r>
            <w:r>
              <w:rPr>
                <w:color w:val="000000"/>
                <w:sz w:val="21"/>
                <w:szCs w:val="21"/>
                <w:lang w:val="zh-CN"/>
              </w:rPr>
              <w:instrText xml:space="preserve"> eq \o\ac(</w:instrText>
            </w:r>
            <w:r>
              <w:rPr>
                <w:rFonts w:hint="eastAsia"/>
                <w:color w:val="000000"/>
                <w:sz w:val="21"/>
                <w:szCs w:val="21"/>
                <w:lang w:val="zh-CN"/>
              </w:rPr>
              <w:instrText xml:space="preserve">□,</w:instrText>
            </w:r>
            <w:r>
              <w:rPr>
                <w:rFonts w:hint="eastAsia"/>
                <w:color w:val="000000"/>
                <w:position w:val="2"/>
                <w:sz w:val="14"/>
                <w:szCs w:val="21"/>
                <w:lang w:val="zh-CN"/>
              </w:rPr>
              <w:instrText xml:space="preserve">√</w:instrText>
            </w:r>
            <w:r>
              <w:rPr>
                <w:color w:val="000000"/>
                <w:sz w:val="21"/>
                <w:szCs w:val="21"/>
                <w:lang w:val="zh-CN"/>
              </w:rPr>
              <w:instrText xml:space="preserve">)</w:instrText>
            </w:r>
            <w:r>
              <w:rPr>
                <w:color w:val="000000"/>
                <w:sz w:val="21"/>
                <w:szCs w:val="21"/>
                <w:lang w:val="zh-CN"/>
              </w:rPr>
              <w:fldChar w:fldCharType="end"/>
            </w:r>
            <w:r>
              <w:rPr>
                <w:color w:val="000000"/>
                <w:sz w:val="21"/>
                <w:szCs w:val="21"/>
                <w:lang w:val="zh-CN"/>
              </w:rPr>
              <w:t xml:space="preserve"> </w:t>
            </w:r>
            <w:r>
              <w:rPr>
                <w:rFonts w:hint="eastAsia"/>
                <w:color w:val="000000"/>
                <w:sz w:val="21"/>
                <w:szCs w:val="21"/>
                <w:lang w:val="zh-CN"/>
              </w:rPr>
              <w:t>不组织</w:t>
            </w:r>
          </w:p>
          <w:p w14:paraId="643D6D63">
            <w:pPr>
              <w:pStyle w:val="44"/>
              <w:spacing w:line="320" w:lineRule="exact"/>
              <w:ind w:left="210" w:leftChars="100"/>
              <w:rPr>
                <w:color w:val="000000"/>
                <w:sz w:val="21"/>
                <w:szCs w:val="21"/>
                <w:lang w:val="zh-CN"/>
              </w:rPr>
            </w:pPr>
            <w:r>
              <w:rPr>
                <w:rFonts w:hint="eastAsia"/>
                <w:color w:val="000000"/>
                <w:sz w:val="21"/>
                <w:szCs w:val="21"/>
                <w:lang w:val="zh-CN"/>
              </w:rPr>
              <w:t>□</w:t>
            </w:r>
            <w:r>
              <w:rPr>
                <w:color w:val="000000"/>
                <w:sz w:val="21"/>
                <w:szCs w:val="21"/>
                <w:lang w:val="zh-CN"/>
              </w:rPr>
              <w:t xml:space="preserve"> </w:t>
            </w:r>
            <w:r>
              <w:rPr>
                <w:rFonts w:hint="eastAsia"/>
                <w:color w:val="000000"/>
                <w:sz w:val="21"/>
                <w:szCs w:val="21"/>
                <w:lang w:val="zh-CN"/>
              </w:rPr>
              <w:t>组织，时间、地点另行书面通知</w:t>
            </w:r>
          </w:p>
        </w:tc>
      </w:tr>
      <w:tr w14:paraId="2E39C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96" w:hRule="atLeast"/>
        </w:trPr>
        <w:tc>
          <w:tcPr>
            <w:tcW w:w="499" w:type="dxa"/>
            <w:vAlign w:val="center"/>
          </w:tcPr>
          <w:p w14:paraId="0011CB20">
            <w:pPr>
              <w:jc w:val="center"/>
              <w:rPr>
                <w:rFonts w:ascii="宋体" w:cs="宋体"/>
                <w:szCs w:val="21"/>
              </w:rPr>
            </w:pPr>
            <w:r>
              <w:rPr>
                <w:rFonts w:ascii="宋体" w:hAnsi="宋体" w:cs="宋体"/>
                <w:szCs w:val="21"/>
              </w:rPr>
              <w:t>1</w:t>
            </w:r>
            <w:r>
              <w:rPr>
                <w:rFonts w:hint="eastAsia" w:ascii="宋体" w:hAnsi="宋体" w:cs="宋体"/>
                <w:szCs w:val="21"/>
              </w:rPr>
              <w:t>2</w:t>
            </w:r>
          </w:p>
        </w:tc>
        <w:tc>
          <w:tcPr>
            <w:tcW w:w="1062" w:type="dxa"/>
            <w:vAlign w:val="center"/>
          </w:tcPr>
          <w:p w14:paraId="4630D52C">
            <w:pPr>
              <w:jc w:val="center"/>
              <w:rPr>
                <w:rFonts w:ascii="宋体" w:cs="宋体"/>
                <w:szCs w:val="21"/>
              </w:rPr>
            </w:pPr>
            <w:r>
              <w:rPr>
                <w:rFonts w:hint="eastAsia" w:ascii="宋体" w:hAnsi="宋体" w:cs="宋体"/>
                <w:szCs w:val="21"/>
              </w:rPr>
              <w:t>磋商</w:t>
            </w:r>
          </w:p>
          <w:p w14:paraId="04C432CA">
            <w:pPr>
              <w:jc w:val="center"/>
              <w:rPr>
                <w:rFonts w:ascii="宋体" w:cs="宋体"/>
                <w:szCs w:val="21"/>
              </w:rPr>
            </w:pPr>
            <w:r>
              <w:rPr>
                <w:rFonts w:hint="eastAsia" w:ascii="宋体" w:hAnsi="宋体" w:cs="宋体"/>
                <w:szCs w:val="21"/>
              </w:rPr>
              <w:t>响应</w:t>
            </w:r>
          </w:p>
          <w:p w14:paraId="5350A04E">
            <w:pPr>
              <w:jc w:val="center"/>
              <w:rPr>
                <w:rFonts w:ascii="宋体" w:cs="宋体"/>
                <w:szCs w:val="21"/>
              </w:rPr>
            </w:pPr>
            <w:r>
              <w:rPr>
                <w:rFonts w:hint="eastAsia" w:ascii="宋体" w:hAnsi="宋体" w:cs="宋体"/>
                <w:szCs w:val="21"/>
              </w:rPr>
              <w:t>文件</w:t>
            </w:r>
          </w:p>
        </w:tc>
        <w:tc>
          <w:tcPr>
            <w:tcW w:w="7359" w:type="dxa"/>
            <w:vAlign w:val="center"/>
          </w:tcPr>
          <w:p w14:paraId="762CAA97">
            <w:pPr>
              <w:spacing w:line="360" w:lineRule="auto"/>
              <w:ind w:firstLine="420" w:firstLineChars="200"/>
              <w:jc w:val="left"/>
              <w:rPr>
                <w:rFonts w:ascii="宋体" w:cs="宋体"/>
                <w:szCs w:val="21"/>
              </w:rPr>
            </w:pPr>
            <w:r>
              <w:rPr>
                <w:rFonts w:hint="eastAsia" w:ascii="宋体" w:hAnsi="宋体" w:cs="宋体"/>
                <w:szCs w:val="21"/>
              </w:rPr>
              <w:t>磋商响应文件</w:t>
            </w:r>
            <w:r>
              <w:rPr>
                <w:rFonts w:hint="eastAsia" w:ascii="宋体" w:hAnsi="宋体" w:cs="宋体"/>
                <w:b/>
                <w:bCs/>
                <w:szCs w:val="21"/>
              </w:rPr>
              <w:t>正本壹份、副本</w:t>
            </w:r>
            <w:r>
              <w:rPr>
                <w:rFonts w:hint="eastAsia" w:ascii="宋体" w:hAnsi="宋体" w:cs="宋体"/>
                <w:b/>
                <w:bCs/>
                <w:szCs w:val="21"/>
                <w:lang w:val="en-US" w:eastAsia="zh-CN"/>
              </w:rPr>
              <w:t>贰</w:t>
            </w:r>
            <w:r>
              <w:rPr>
                <w:rFonts w:hint="eastAsia" w:ascii="宋体" w:hAnsi="宋体" w:cs="宋体"/>
                <w:b/>
                <w:bCs/>
                <w:szCs w:val="21"/>
              </w:rPr>
              <w:t>份</w:t>
            </w:r>
            <w:r>
              <w:rPr>
                <w:rFonts w:hint="eastAsia" w:ascii="宋体" w:hAnsi="宋体" w:cs="宋体"/>
                <w:szCs w:val="21"/>
              </w:rPr>
              <w:t>，分别胶装装订成册，且封面须清楚地标明“正本”或“副本”；若正本和副本不符，以正本书面文件为准；</w:t>
            </w:r>
            <w:r>
              <w:rPr>
                <w:rFonts w:hint="eastAsia" w:ascii="宋体" w:hAnsi="宋体"/>
                <w:szCs w:val="21"/>
              </w:rPr>
              <w:t>同时提供与正本内容一致的电子版（</w:t>
            </w:r>
            <w:r>
              <w:rPr>
                <w:rFonts w:ascii="宋体" w:hAnsi="宋体"/>
                <w:b/>
                <w:bCs/>
                <w:szCs w:val="21"/>
              </w:rPr>
              <w:t>U</w:t>
            </w:r>
            <w:r>
              <w:rPr>
                <w:rFonts w:hint="eastAsia" w:ascii="宋体" w:hAnsi="宋体"/>
                <w:b/>
                <w:bCs/>
                <w:szCs w:val="21"/>
              </w:rPr>
              <w:t>盘</w:t>
            </w:r>
            <w:r>
              <w:rPr>
                <w:rFonts w:hint="eastAsia" w:ascii="宋体" w:hAnsi="宋体"/>
                <w:szCs w:val="21"/>
              </w:rPr>
              <w:t>、</w:t>
            </w:r>
            <w:r>
              <w:rPr>
                <w:rFonts w:hint="eastAsia" w:ascii="宋体" w:hAnsi="宋体" w:cs="宋体"/>
                <w:b/>
                <w:bCs/>
                <w:szCs w:val="21"/>
              </w:rPr>
              <w:t>电子文档应为</w:t>
            </w:r>
            <w:r>
              <w:rPr>
                <w:rFonts w:ascii="宋体" w:hAnsi="宋体" w:cs="宋体"/>
                <w:b/>
                <w:bCs/>
                <w:szCs w:val="21"/>
              </w:rPr>
              <w:t>PDF</w:t>
            </w:r>
            <w:r>
              <w:rPr>
                <w:rFonts w:hint="eastAsia" w:ascii="宋体" w:hAnsi="宋体" w:cs="宋体"/>
                <w:b/>
                <w:bCs/>
                <w:szCs w:val="21"/>
              </w:rPr>
              <w:t>格式</w:t>
            </w:r>
            <w:r>
              <w:rPr>
                <w:rFonts w:ascii="宋体" w:hAnsi="宋体" w:cs="宋体"/>
                <w:b/>
                <w:bCs/>
                <w:szCs w:val="21"/>
              </w:rPr>
              <w:t>WORD</w:t>
            </w:r>
            <w:r>
              <w:rPr>
                <w:rFonts w:hint="eastAsia" w:ascii="宋体" w:hAnsi="宋体" w:cs="宋体"/>
                <w:b/>
                <w:bCs/>
                <w:szCs w:val="21"/>
              </w:rPr>
              <w:t>格式各一份</w:t>
            </w:r>
            <w:r>
              <w:rPr>
                <w:rFonts w:hint="eastAsia" w:ascii="宋体" w:hAnsi="宋体"/>
                <w:szCs w:val="21"/>
              </w:rPr>
              <w:t>）、磋商一览表壹份</w:t>
            </w:r>
            <w:r>
              <w:rPr>
                <w:rFonts w:hint="eastAsia" w:ascii="宋体" w:hAnsi="宋体" w:cs="宋体"/>
                <w:b/>
                <w:bCs/>
                <w:szCs w:val="21"/>
              </w:rPr>
              <w:t>（</w:t>
            </w:r>
            <w:r>
              <w:rPr>
                <w:rFonts w:hint="eastAsia" w:ascii="宋体" w:hAnsi="宋体" w:cs="宋体"/>
                <w:szCs w:val="21"/>
              </w:rPr>
              <w:t>用于磋商唱标单独提交的“磋商一览表”应为原件</w:t>
            </w:r>
            <w:r>
              <w:rPr>
                <w:rFonts w:hint="eastAsia" w:ascii="宋体" w:hAnsi="宋体" w:cs="宋体"/>
                <w:b/>
                <w:bCs/>
                <w:szCs w:val="21"/>
              </w:rPr>
              <w:t>）。</w:t>
            </w:r>
          </w:p>
        </w:tc>
      </w:tr>
      <w:tr w14:paraId="05616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1" w:hRule="atLeast"/>
        </w:trPr>
        <w:tc>
          <w:tcPr>
            <w:tcW w:w="499" w:type="dxa"/>
            <w:vAlign w:val="center"/>
          </w:tcPr>
          <w:p w14:paraId="61F1234F">
            <w:pPr>
              <w:jc w:val="center"/>
              <w:rPr>
                <w:rFonts w:ascii="宋体" w:cs="宋体"/>
                <w:szCs w:val="21"/>
              </w:rPr>
            </w:pPr>
            <w:r>
              <w:rPr>
                <w:rFonts w:ascii="宋体" w:hAnsi="宋体" w:cs="宋体"/>
                <w:szCs w:val="21"/>
              </w:rPr>
              <w:t>1</w:t>
            </w:r>
            <w:r>
              <w:rPr>
                <w:rFonts w:hint="eastAsia" w:ascii="宋体" w:hAnsi="宋体" w:cs="宋体"/>
                <w:szCs w:val="21"/>
              </w:rPr>
              <w:t>3</w:t>
            </w:r>
          </w:p>
        </w:tc>
        <w:tc>
          <w:tcPr>
            <w:tcW w:w="1062" w:type="dxa"/>
            <w:vAlign w:val="center"/>
          </w:tcPr>
          <w:p w14:paraId="62ED406D">
            <w:pPr>
              <w:jc w:val="center"/>
              <w:rPr>
                <w:rFonts w:ascii="宋体" w:cs="宋体"/>
                <w:szCs w:val="21"/>
              </w:rPr>
            </w:pPr>
            <w:r>
              <w:rPr>
                <w:rFonts w:hint="eastAsia" w:ascii="宋体" w:hAnsi="宋体" w:cs="宋体"/>
                <w:szCs w:val="21"/>
              </w:rPr>
              <w:t>包装</w:t>
            </w:r>
          </w:p>
          <w:p w14:paraId="68954B26">
            <w:pPr>
              <w:jc w:val="center"/>
              <w:rPr>
                <w:rFonts w:ascii="宋体" w:cs="宋体"/>
                <w:szCs w:val="21"/>
              </w:rPr>
            </w:pPr>
            <w:r>
              <w:rPr>
                <w:rFonts w:hint="eastAsia" w:ascii="宋体" w:hAnsi="宋体" w:cs="宋体"/>
                <w:szCs w:val="21"/>
              </w:rPr>
              <w:t>密封</w:t>
            </w:r>
          </w:p>
        </w:tc>
        <w:tc>
          <w:tcPr>
            <w:tcW w:w="7359" w:type="dxa"/>
            <w:vAlign w:val="center"/>
          </w:tcPr>
          <w:p w14:paraId="71B3BD9B">
            <w:pPr>
              <w:spacing w:line="360" w:lineRule="auto"/>
              <w:ind w:firstLine="420" w:firstLineChars="200"/>
              <w:jc w:val="left"/>
              <w:rPr>
                <w:rFonts w:ascii="宋体" w:cs="宋体"/>
                <w:kern w:val="0"/>
                <w:szCs w:val="21"/>
              </w:rPr>
            </w:pPr>
            <w:r>
              <w:rPr>
                <w:rFonts w:hint="eastAsia" w:ascii="宋体" w:hAnsi="宋体" w:cs="宋体"/>
                <w:szCs w:val="21"/>
              </w:rPr>
              <w:t>磋商响应文件正本、所有的副本、电子版、磋商一览表需分开密封装在单独的封袋中（封袋不得有破损），且在封袋正面标明“正本”“副本”“电子版”“磋商一览表”字样。封袋应密封，并在封线处加盖供应商鲜章，封袋正面要粘贴供应商全称、项目名称、编号等标识、且</w:t>
            </w:r>
            <w:r>
              <w:rPr>
                <w:rFonts w:hint="eastAsia" w:ascii="宋体" w:hAnsi="宋体" w:cs="宋体"/>
                <w:kern w:val="0"/>
                <w:szCs w:val="21"/>
              </w:rPr>
              <w:t>磋商响应文件袋上应加盖供应商公章（</w:t>
            </w:r>
            <w:r>
              <w:rPr>
                <w:rFonts w:hint="eastAsia" w:ascii="宋体" w:hAnsi="宋体" w:cs="宋体"/>
                <w:szCs w:val="21"/>
              </w:rPr>
              <w:t>封面标识见竞争性磋商文件</w:t>
            </w:r>
            <w:r>
              <w:rPr>
                <w:rFonts w:hint="eastAsia" w:ascii="宋体" w:hAnsi="宋体" w:cs="宋体"/>
                <w:b/>
                <w:bCs/>
                <w:szCs w:val="21"/>
              </w:rPr>
              <w:t>附件一</w:t>
            </w:r>
            <w:r>
              <w:rPr>
                <w:rFonts w:hint="eastAsia" w:ascii="宋体" w:hAnsi="宋体" w:cs="宋体"/>
                <w:szCs w:val="21"/>
              </w:rPr>
              <w:t>）</w:t>
            </w:r>
            <w:r>
              <w:rPr>
                <w:rFonts w:hint="eastAsia" w:ascii="宋体" w:hAnsi="宋体" w:cs="宋体"/>
                <w:kern w:val="0"/>
                <w:szCs w:val="21"/>
              </w:rPr>
              <w:t>如果未按上述规定进行密封，供应商的磋商响应文件有权被拒绝</w:t>
            </w:r>
            <w:r>
              <w:rPr>
                <w:rFonts w:hint="eastAsia" w:ascii="宋体" w:hAnsi="宋体" w:cs="宋体"/>
                <w:szCs w:val="21"/>
              </w:rPr>
              <w:t>。</w:t>
            </w:r>
          </w:p>
          <w:p w14:paraId="18AA22AC">
            <w:pPr>
              <w:spacing w:line="360" w:lineRule="auto"/>
              <w:ind w:firstLine="420" w:firstLineChars="200"/>
              <w:jc w:val="left"/>
              <w:rPr>
                <w:rFonts w:ascii="宋体" w:cs="宋体"/>
                <w:szCs w:val="21"/>
              </w:rPr>
            </w:pPr>
            <w:r>
              <w:rPr>
                <w:rFonts w:hint="eastAsia" w:ascii="宋体" w:hAnsi="宋体" w:cs="宋体"/>
                <w:szCs w:val="21"/>
              </w:rPr>
              <w:t>如果供应商未按上述要求密封及加写标记，误投或过早启封的磋商响应文件，将自行承担其磋商响应文件被视为无效磋商响应文件的风险。</w:t>
            </w:r>
          </w:p>
        </w:tc>
      </w:tr>
      <w:tr w14:paraId="435CC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5" w:hRule="atLeast"/>
        </w:trPr>
        <w:tc>
          <w:tcPr>
            <w:tcW w:w="499" w:type="dxa"/>
            <w:vAlign w:val="center"/>
          </w:tcPr>
          <w:p w14:paraId="4812B1BA">
            <w:pPr>
              <w:jc w:val="center"/>
              <w:rPr>
                <w:rFonts w:ascii="宋体" w:cs="宋体"/>
                <w:szCs w:val="21"/>
              </w:rPr>
            </w:pPr>
            <w:r>
              <w:rPr>
                <w:rFonts w:ascii="宋体" w:hAnsi="宋体" w:cs="宋体"/>
                <w:szCs w:val="21"/>
              </w:rPr>
              <w:t>1</w:t>
            </w:r>
            <w:r>
              <w:rPr>
                <w:rFonts w:hint="eastAsia" w:ascii="宋体" w:hAnsi="宋体" w:cs="宋体"/>
                <w:szCs w:val="21"/>
              </w:rPr>
              <w:t>4</w:t>
            </w:r>
          </w:p>
        </w:tc>
        <w:tc>
          <w:tcPr>
            <w:tcW w:w="1062" w:type="dxa"/>
            <w:vAlign w:val="center"/>
          </w:tcPr>
          <w:p w14:paraId="16F7F808">
            <w:pPr>
              <w:jc w:val="center"/>
              <w:rPr>
                <w:rFonts w:ascii="宋体" w:cs="宋体"/>
                <w:color w:val="000000"/>
                <w:szCs w:val="21"/>
              </w:rPr>
            </w:pPr>
            <w:r>
              <w:rPr>
                <w:rFonts w:hint="eastAsia" w:ascii="宋体" w:hAnsi="宋体" w:cs="宋体"/>
                <w:color w:val="000000"/>
                <w:szCs w:val="21"/>
              </w:rPr>
              <w:t>评分</w:t>
            </w:r>
          </w:p>
          <w:p w14:paraId="4D6901AE">
            <w:pPr>
              <w:jc w:val="center"/>
              <w:rPr>
                <w:rFonts w:ascii="宋体" w:cs="宋体"/>
                <w:szCs w:val="21"/>
              </w:rPr>
            </w:pPr>
            <w:r>
              <w:rPr>
                <w:rFonts w:hint="eastAsia" w:ascii="宋体" w:hAnsi="宋体" w:cs="宋体"/>
                <w:color w:val="000000"/>
                <w:szCs w:val="21"/>
              </w:rPr>
              <w:t>标准</w:t>
            </w:r>
          </w:p>
        </w:tc>
        <w:tc>
          <w:tcPr>
            <w:tcW w:w="7359" w:type="dxa"/>
            <w:vAlign w:val="center"/>
          </w:tcPr>
          <w:p w14:paraId="3124DC73">
            <w:pPr>
              <w:jc w:val="left"/>
              <w:rPr>
                <w:rFonts w:ascii="宋体" w:cs="宋体"/>
                <w:b/>
                <w:bCs/>
                <w:color w:val="000000"/>
                <w:szCs w:val="21"/>
              </w:rPr>
            </w:pPr>
            <w:r>
              <w:rPr>
                <w:rFonts w:hint="eastAsia" w:ascii="宋体" w:hAnsi="宋体" w:cs="宋体"/>
                <w:szCs w:val="21"/>
                <w:u w:val="single" w:color="FF0000"/>
              </w:rPr>
              <w:t>磋商多轮报价</w:t>
            </w:r>
            <w:r>
              <w:rPr>
                <w:rFonts w:hint="eastAsia" w:ascii="宋体" w:hAnsi="宋体" w:cs="宋体"/>
                <w:szCs w:val="21"/>
              </w:rPr>
              <w:t>，综合评分（详见第四部分）</w:t>
            </w:r>
          </w:p>
        </w:tc>
      </w:tr>
      <w:tr w14:paraId="0098E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5" w:hRule="atLeast"/>
        </w:trPr>
        <w:tc>
          <w:tcPr>
            <w:tcW w:w="499" w:type="dxa"/>
            <w:vAlign w:val="center"/>
          </w:tcPr>
          <w:p w14:paraId="36213395">
            <w:pPr>
              <w:spacing w:line="360" w:lineRule="auto"/>
              <w:jc w:val="center"/>
              <w:rPr>
                <w:rFonts w:ascii="宋体" w:cs="宋体"/>
                <w:szCs w:val="21"/>
              </w:rPr>
            </w:pPr>
            <w:r>
              <w:rPr>
                <w:rFonts w:ascii="宋体" w:hAnsi="宋体" w:cs="宋体"/>
                <w:szCs w:val="21"/>
              </w:rPr>
              <w:t>1</w:t>
            </w:r>
            <w:r>
              <w:rPr>
                <w:rFonts w:hint="eastAsia" w:ascii="宋体" w:hAnsi="宋体" w:cs="宋体"/>
                <w:szCs w:val="21"/>
              </w:rPr>
              <w:t>5</w:t>
            </w:r>
          </w:p>
        </w:tc>
        <w:tc>
          <w:tcPr>
            <w:tcW w:w="1062" w:type="dxa"/>
            <w:vAlign w:val="center"/>
          </w:tcPr>
          <w:p w14:paraId="70B6E71A">
            <w:pPr>
              <w:spacing w:line="360" w:lineRule="auto"/>
              <w:jc w:val="center"/>
              <w:rPr>
                <w:rFonts w:ascii="宋体" w:cs="宋体"/>
                <w:kern w:val="0"/>
                <w:szCs w:val="21"/>
              </w:rPr>
            </w:pPr>
            <w:r>
              <w:rPr>
                <w:rFonts w:hint="eastAsia" w:ascii="宋体" w:hAnsi="宋体" w:cs="宋体"/>
                <w:kern w:val="0"/>
                <w:szCs w:val="21"/>
              </w:rPr>
              <w:t>履约保</w:t>
            </w:r>
          </w:p>
          <w:p w14:paraId="5EAFCCD9">
            <w:pPr>
              <w:spacing w:line="360" w:lineRule="auto"/>
              <w:jc w:val="center"/>
              <w:rPr>
                <w:rFonts w:ascii="宋体" w:cs="宋体"/>
                <w:color w:val="000000"/>
                <w:szCs w:val="21"/>
              </w:rPr>
            </w:pPr>
            <w:r>
              <w:rPr>
                <w:rFonts w:hint="eastAsia" w:ascii="宋体" w:hAnsi="宋体" w:cs="宋体"/>
                <w:kern w:val="0"/>
                <w:szCs w:val="21"/>
              </w:rPr>
              <w:t>证金</w:t>
            </w:r>
          </w:p>
        </w:tc>
        <w:tc>
          <w:tcPr>
            <w:tcW w:w="7359" w:type="dxa"/>
            <w:vAlign w:val="center"/>
          </w:tcPr>
          <w:p w14:paraId="4203AF66">
            <w:pPr>
              <w:spacing w:line="360" w:lineRule="auto"/>
              <w:jc w:val="left"/>
              <w:rPr>
                <w:rFonts w:ascii="宋体" w:cs="宋体"/>
                <w:szCs w:val="21"/>
              </w:rPr>
            </w:pPr>
            <w:r>
              <w:rPr>
                <w:rFonts w:hint="eastAsia" w:ascii="宋体" w:hAnsi="宋体" w:cs="宋体"/>
                <w:kern w:val="0"/>
                <w:szCs w:val="21"/>
              </w:rPr>
              <w:t>成交供应商须向采购人交纳成交价的5%作为履约保证金。</w:t>
            </w:r>
          </w:p>
        </w:tc>
      </w:tr>
      <w:tr w14:paraId="45E3A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5" w:hRule="atLeast"/>
        </w:trPr>
        <w:tc>
          <w:tcPr>
            <w:tcW w:w="499" w:type="dxa"/>
            <w:vAlign w:val="center"/>
          </w:tcPr>
          <w:p w14:paraId="2E953E12">
            <w:pPr>
              <w:spacing w:line="360" w:lineRule="auto"/>
              <w:jc w:val="center"/>
              <w:rPr>
                <w:rFonts w:ascii="宋体" w:cs="宋体"/>
                <w:szCs w:val="21"/>
              </w:rPr>
            </w:pPr>
            <w:r>
              <w:rPr>
                <w:rFonts w:ascii="宋体" w:hAnsi="宋体" w:cs="宋体"/>
                <w:szCs w:val="21"/>
              </w:rPr>
              <w:t>1</w:t>
            </w:r>
            <w:r>
              <w:rPr>
                <w:rFonts w:hint="eastAsia" w:ascii="宋体" w:hAnsi="宋体" w:cs="宋体"/>
                <w:szCs w:val="21"/>
              </w:rPr>
              <w:t>6</w:t>
            </w:r>
          </w:p>
        </w:tc>
        <w:tc>
          <w:tcPr>
            <w:tcW w:w="1062" w:type="dxa"/>
            <w:vAlign w:val="center"/>
          </w:tcPr>
          <w:p w14:paraId="1D147A50">
            <w:pPr>
              <w:spacing w:line="360" w:lineRule="auto"/>
              <w:jc w:val="center"/>
              <w:rPr>
                <w:rFonts w:ascii="宋体" w:cs="宋体"/>
                <w:color w:val="000000"/>
                <w:szCs w:val="21"/>
              </w:rPr>
            </w:pPr>
            <w:r>
              <w:rPr>
                <w:rFonts w:hint="eastAsia" w:ascii="宋体" w:hAnsi="宋体" w:cs="宋体"/>
                <w:szCs w:val="21"/>
              </w:rPr>
              <w:t>履约验收</w:t>
            </w:r>
          </w:p>
        </w:tc>
        <w:tc>
          <w:tcPr>
            <w:tcW w:w="7359" w:type="dxa"/>
            <w:vAlign w:val="center"/>
          </w:tcPr>
          <w:p w14:paraId="2C7A920A">
            <w:pPr>
              <w:spacing w:line="360" w:lineRule="auto"/>
              <w:rPr>
                <w:rFonts w:hAnsi="宋体" w:cs="宋体"/>
                <w:szCs w:val="21"/>
              </w:rPr>
            </w:pPr>
            <w:r>
              <w:rPr>
                <w:rFonts w:hint="eastAsia" w:hAnsi="宋体" w:cs="宋体"/>
                <w:szCs w:val="21"/>
              </w:rPr>
              <w:t>是否委托采购代理机构组织</w:t>
            </w:r>
            <w:r>
              <w:rPr>
                <w:rFonts w:hint="eastAsia" w:ascii="宋体" w:hAnsi="宋体" w:cs="宋体"/>
                <w:szCs w:val="21"/>
              </w:rPr>
              <w:t>履约验收</w:t>
            </w:r>
            <w:r>
              <w:rPr>
                <w:rFonts w:hint="eastAsia" w:hAnsi="宋体" w:cs="宋体"/>
                <w:szCs w:val="21"/>
              </w:rPr>
              <w:t>：</w:t>
            </w:r>
          </w:p>
          <w:p w14:paraId="7006A589">
            <w:pPr>
              <w:spacing w:line="360" w:lineRule="auto"/>
              <w:rPr>
                <w:rFonts w:ascii="宋体" w:cs="宋体"/>
                <w:szCs w:val="21"/>
              </w:rPr>
            </w:pPr>
            <w:r>
              <w:rPr>
                <w:rFonts w:cs="宋体"/>
                <w:szCs w:val="20"/>
                <w:u w:val="single"/>
              </w:rPr>
              <w:sym w:font="Wingdings" w:char="F0FE"/>
            </w:r>
            <w:r>
              <w:rPr>
                <w:rFonts w:hint="eastAsia" w:hAnsi="宋体" w:cs="宋体"/>
                <w:szCs w:val="21"/>
                <w:u w:val="single"/>
              </w:rPr>
              <w:t>否</w:t>
            </w:r>
            <w:r>
              <w:rPr>
                <w:rFonts w:hint="eastAsia" w:hAnsi="宋体" w:cs="宋体"/>
                <w:szCs w:val="21"/>
              </w:rPr>
              <w:t>。</w:t>
            </w:r>
          </w:p>
        </w:tc>
      </w:tr>
      <w:tr w14:paraId="298D3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93" w:hRule="atLeast"/>
        </w:trPr>
        <w:tc>
          <w:tcPr>
            <w:tcW w:w="499" w:type="dxa"/>
            <w:vAlign w:val="center"/>
          </w:tcPr>
          <w:p w14:paraId="358DBA37">
            <w:pPr>
              <w:jc w:val="center"/>
              <w:rPr>
                <w:rFonts w:ascii="宋体" w:cs="宋体"/>
                <w:szCs w:val="21"/>
              </w:rPr>
            </w:pPr>
            <w:r>
              <w:rPr>
                <w:rFonts w:ascii="宋体" w:hAnsi="宋体" w:cs="宋体"/>
                <w:szCs w:val="21"/>
              </w:rPr>
              <w:t>1</w:t>
            </w:r>
            <w:r>
              <w:rPr>
                <w:rFonts w:hint="eastAsia" w:ascii="宋体" w:hAnsi="宋体" w:cs="宋体"/>
                <w:szCs w:val="21"/>
              </w:rPr>
              <w:t>7</w:t>
            </w:r>
          </w:p>
        </w:tc>
        <w:tc>
          <w:tcPr>
            <w:tcW w:w="1062" w:type="dxa"/>
            <w:vAlign w:val="center"/>
          </w:tcPr>
          <w:p w14:paraId="1F126050">
            <w:pPr>
              <w:spacing w:line="360" w:lineRule="auto"/>
              <w:jc w:val="center"/>
              <w:rPr>
                <w:rFonts w:ascii="宋体" w:cs="宋体"/>
                <w:color w:val="000000"/>
                <w:szCs w:val="21"/>
              </w:rPr>
            </w:pPr>
            <w:r>
              <w:rPr>
                <w:rFonts w:hint="eastAsia" w:ascii="宋体" w:hAnsi="宋体" w:cs="宋体"/>
                <w:szCs w:val="21"/>
              </w:rPr>
              <w:t>政府采购融资政策</w:t>
            </w:r>
          </w:p>
        </w:tc>
        <w:tc>
          <w:tcPr>
            <w:tcW w:w="7359" w:type="dxa"/>
            <w:vAlign w:val="center"/>
          </w:tcPr>
          <w:p w14:paraId="5E2386E1">
            <w:pPr>
              <w:spacing w:line="360" w:lineRule="auto"/>
              <w:rPr>
                <w:rFonts w:ascii="宋体" w:cs="宋体"/>
                <w:szCs w:val="21"/>
              </w:rPr>
            </w:pPr>
            <w:r>
              <w:rPr>
                <w:rFonts w:hint="eastAsia" w:hAnsi="宋体" w:cs="宋体"/>
                <w:szCs w:val="21"/>
              </w:rPr>
              <w:t>陕西省政府采购信用担保及信用融资政策：为支持和促进中小企业发展，进一步发挥政府采购政策功能作用，有效缓解中小企业融资难等问题，根据财政部财库【</w:t>
            </w:r>
            <w:r>
              <w:rPr>
                <w:rFonts w:hAnsi="宋体" w:cs="宋体"/>
                <w:szCs w:val="21"/>
              </w:rPr>
              <w:t>2011</w:t>
            </w:r>
            <w:r>
              <w:rPr>
                <w:rFonts w:hint="eastAsia" w:hAnsi="宋体" w:cs="宋体"/>
                <w:szCs w:val="21"/>
              </w:rPr>
              <w:t>】</w:t>
            </w:r>
            <w:r>
              <w:rPr>
                <w:rFonts w:hAnsi="宋体" w:cs="宋体"/>
                <w:szCs w:val="21"/>
              </w:rPr>
              <w:t>124</w:t>
            </w:r>
            <w:r>
              <w:rPr>
                <w:rFonts w:hint="eastAsia" w:hAnsi="宋体" w:cs="宋体"/>
                <w:szCs w:val="21"/>
              </w:rPr>
              <w:t>号文件的精神，陕西省财政厅制订了《陕西省政府采购信用担保试点工作实施方案（试行）》，为参与陕西省政府采购项目的供应商提供政府采购信用担保，并按照程序确定了合作的担保机构。供应商在缴纳投标保证金及中标供应商缴纳履约保证金时可自愿选择通过担保机构保函的形式缴纳；中标供应商如果需要融资贷款服务的，可凭中标通知书、政府采购合同等相关资料，按照文件规定的程序申请办理，具体规定可登陆陕西省政府采购网</w:t>
            </w:r>
            <w:r>
              <w:rPr>
                <w:rFonts w:hAnsi="宋体" w:cs="宋体"/>
                <w:szCs w:val="21"/>
              </w:rPr>
              <w:t>(www.ccgp-shaanxi.gov.cn/)</w:t>
            </w:r>
            <w:r>
              <w:rPr>
                <w:rFonts w:hint="eastAsia" w:hAnsi="宋体" w:cs="宋体"/>
                <w:szCs w:val="21"/>
              </w:rPr>
              <w:t>重要通知专栏中查询了解。</w:t>
            </w:r>
          </w:p>
        </w:tc>
      </w:tr>
      <w:tr w14:paraId="06966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57" w:hRule="atLeast"/>
        </w:trPr>
        <w:tc>
          <w:tcPr>
            <w:tcW w:w="499" w:type="dxa"/>
            <w:vAlign w:val="center"/>
          </w:tcPr>
          <w:p w14:paraId="6F608E64">
            <w:pPr>
              <w:jc w:val="center"/>
              <w:rPr>
                <w:rFonts w:ascii="宋体" w:hAnsi="宋体" w:cs="宋体"/>
                <w:szCs w:val="21"/>
              </w:rPr>
            </w:pPr>
            <w:r>
              <w:rPr>
                <w:rFonts w:hint="eastAsia" w:ascii="宋体" w:hAnsi="宋体" w:cs="宋体"/>
                <w:szCs w:val="21"/>
              </w:rPr>
              <w:t>18</w:t>
            </w:r>
          </w:p>
        </w:tc>
        <w:tc>
          <w:tcPr>
            <w:tcW w:w="1062" w:type="dxa"/>
            <w:vAlign w:val="center"/>
          </w:tcPr>
          <w:p w14:paraId="650E8525">
            <w:pPr>
              <w:spacing w:line="360" w:lineRule="auto"/>
              <w:jc w:val="center"/>
              <w:rPr>
                <w:rFonts w:ascii="宋体" w:hAnsi="宋体" w:cs="宋体"/>
                <w:szCs w:val="21"/>
              </w:rPr>
            </w:pPr>
            <w:r>
              <w:rPr>
                <w:rFonts w:hint="eastAsia" w:ascii="宋体" w:hAnsi="宋体" w:cs="宋体"/>
                <w:szCs w:val="21"/>
              </w:rPr>
              <w:t>本项目所属行业</w:t>
            </w:r>
          </w:p>
        </w:tc>
        <w:tc>
          <w:tcPr>
            <w:tcW w:w="7359" w:type="dxa"/>
            <w:vAlign w:val="center"/>
          </w:tcPr>
          <w:p w14:paraId="5919B7E2">
            <w:pPr>
              <w:spacing w:line="360" w:lineRule="auto"/>
              <w:rPr>
                <w:rFonts w:hAnsi="宋体" w:cs="宋体"/>
                <w:szCs w:val="21"/>
              </w:rPr>
            </w:pPr>
            <w:r>
              <w:rPr>
                <w:rFonts w:hint="eastAsia" w:hAnsi="宋体" w:cs="宋体"/>
                <w:szCs w:val="21"/>
              </w:rPr>
              <w:t>其他未列明行业。</w:t>
            </w:r>
          </w:p>
        </w:tc>
      </w:tr>
    </w:tbl>
    <w:p w14:paraId="7866ADA2">
      <w:pPr>
        <w:pStyle w:val="3"/>
        <w:keepLines w:val="0"/>
        <w:jc w:val="both"/>
        <w:rPr>
          <w:rFonts w:ascii="宋体" w:cs="宋体"/>
        </w:rPr>
        <w:sectPr>
          <w:footerReference r:id="rId8" w:type="default"/>
          <w:pgSz w:w="11906" w:h="16838"/>
          <w:pgMar w:top="1440" w:right="1706" w:bottom="1440" w:left="1800" w:header="851" w:footer="992" w:gutter="0"/>
          <w:cols w:space="720" w:num="1"/>
          <w:docGrid w:type="lines" w:linePitch="312" w:charSpace="0"/>
        </w:sectPr>
      </w:pPr>
    </w:p>
    <w:p w14:paraId="11CF2329">
      <w:pPr>
        <w:pStyle w:val="3"/>
        <w:keepLines w:val="0"/>
        <w:ind w:firstLine="643" w:firstLineChars="200"/>
        <w:rPr>
          <w:rFonts w:ascii="宋体" w:cs="宋体"/>
        </w:rPr>
      </w:pPr>
      <w:bookmarkStart w:id="13" w:name="_Toc19272"/>
      <w:bookmarkStart w:id="14" w:name="_Toc25094"/>
      <w:bookmarkStart w:id="15" w:name="_Toc17542"/>
      <w:bookmarkStart w:id="16" w:name="_Toc26697"/>
      <w:bookmarkStart w:id="17" w:name="_Toc26164"/>
      <w:r>
        <w:rPr>
          <w:rFonts w:hint="eastAsia" w:ascii="宋体" w:hAnsi="宋体" w:cs="宋体"/>
        </w:rPr>
        <w:t>第三部分</w:t>
      </w:r>
      <w:r>
        <w:rPr>
          <w:rFonts w:ascii="宋体" w:hAnsi="宋体" w:cs="宋体"/>
        </w:rPr>
        <w:t xml:space="preserve"> </w:t>
      </w:r>
      <w:r>
        <w:rPr>
          <w:rFonts w:hint="eastAsia" w:ascii="宋体" w:hAnsi="宋体" w:cs="宋体"/>
        </w:rPr>
        <w:t>供应商须知</w:t>
      </w:r>
      <w:bookmarkEnd w:id="13"/>
      <w:bookmarkEnd w:id="14"/>
      <w:bookmarkEnd w:id="15"/>
      <w:bookmarkEnd w:id="16"/>
      <w:bookmarkEnd w:id="17"/>
    </w:p>
    <w:p w14:paraId="4124CCF8">
      <w:pPr>
        <w:widowControl/>
        <w:numPr>
          <w:ilvl w:val="0"/>
          <w:numId w:val="2"/>
        </w:numPr>
        <w:spacing w:line="360" w:lineRule="auto"/>
        <w:ind w:firstLine="643" w:firstLineChars="200"/>
        <w:jc w:val="center"/>
        <w:outlineLvl w:val="1"/>
        <w:rPr>
          <w:rFonts w:ascii="宋体" w:cs="宋体"/>
          <w:b/>
          <w:bCs/>
          <w:kern w:val="0"/>
          <w:sz w:val="32"/>
          <w:szCs w:val="28"/>
        </w:rPr>
      </w:pPr>
      <w:bookmarkStart w:id="18" w:name="_Toc20033"/>
      <w:bookmarkStart w:id="19" w:name="_Toc4388"/>
      <w:bookmarkStart w:id="20" w:name="_Toc12064"/>
      <w:bookmarkStart w:id="21" w:name="_Toc10909"/>
      <w:bookmarkStart w:id="22" w:name="_Toc26739"/>
      <w:r>
        <w:rPr>
          <w:rFonts w:hint="eastAsia" w:ascii="宋体" w:hAnsi="宋体" w:cs="宋体"/>
          <w:b/>
          <w:bCs/>
          <w:kern w:val="0"/>
          <w:sz w:val="32"/>
          <w:szCs w:val="28"/>
        </w:rPr>
        <w:t>总则</w:t>
      </w:r>
      <w:bookmarkEnd w:id="18"/>
      <w:bookmarkEnd w:id="19"/>
      <w:bookmarkEnd w:id="20"/>
      <w:bookmarkEnd w:id="21"/>
      <w:bookmarkEnd w:id="22"/>
    </w:p>
    <w:p w14:paraId="18EE5B5F">
      <w:pPr>
        <w:pStyle w:val="6"/>
        <w:ind w:left="68" w:firstLine="562"/>
        <w:rPr>
          <w:rFonts w:ascii="宋体" w:cs="宋体"/>
        </w:rPr>
      </w:pPr>
      <w:bookmarkStart w:id="23" w:name="_Toc380336725"/>
      <w:bookmarkStart w:id="24" w:name="_Toc358364319"/>
      <w:bookmarkStart w:id="25" w:name="_Toc6742"/>
      <w:bookmarkStart w:id="26" w:name="_Toc9257"/>
      <w:r>
        <w:rPr>
          <w:rFonts w:ascii="宋体"/>
        </w:rPr>
        <w:t>1、</w:t>
      </w:r>
      <w:r>
        <w:rPr>
          <w:rFonts w:hint="eastAsia" w:ascii="宋体" w:hAnsi="宋体" w:cs="宋体"/>
        </w:rPr>
        <w:t>适用范围</w:t>
      </w:r>
      <w:bookmarkEnd w:id="23"/>
      <w:bookmarkEnd w:id="24"/>
      <w:bookmarkEnd w:id="25"/>
      <w:bookmarkEnd w:id="26"/>
    </w:p>
    <w:p w14:paraId="41827EFA">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1.1 </w:t>
      </w:r>
      <w:r>
        <w:rPr>
          <w:rFonts w:hint="eastAsia" w:ascii="宋体" w:hAnsi="宋体" w:cs="宋体"/>
          <w:kern w:val="0"/>
          <w:sz w:val="24"/>
          <w:szCs w:val="24"/>
        </w:rPr>
        <w:t>本磋商文件适用于本次采购活动的全过程。</w:t>
      </w:r>
    </w:p>
    <w:p w14:paraId="4BF3D5C5">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1.2 </w:t>
      </w:r>
      <w:r>
        <w:rPr>
          <w:rFonts w:hint="eastAsia" w:ascii="宋体" w:hAnsi="宋体" w:cs="宋体"/>
          <w:kern w:val="0"/>
          <w:sz w:val="24"/>
          <w:szCs w:val="24"/>
        </w:rPr>
        <w:t>本次采购属政府采购，采购人、采购代理机构、供应商、磋商小组的相关行为均受《中华人民共和国政府采购法》及实施条例、财政部规章及政府采购项目所在地有关法规</w:t>
      </w:r>
      <w:r>
        <w:rPr>
          <w:rFonts w:hint="eastAsia" w:ascii="宋体" w:hAnsi="宋体" w:cs="宋体"/>
          <w:color w:val="000000"/>
          <w:kern w:val="0"/>
          <w:sz w:val="24"/>
          <w:szCs w:val="24"/>
        </w:rPr>
        <w:t>、规章</w:t>
      </w:r>
      <w:r>
        <w:rPr>
          <w:rFonts w:hint="eastAsia" w:ascii="宋体" w:hAnsi="宋体" w:cs="宋体"/>
          <w:kern w:val="0"/>
          <w:sz w:val="24"/>
          <w:szCs w:val="24"/>
        </w:rPr>
        <w:t>的约束，其权利受到上述法律法规的保护。</w:t>
      </w:r>
    </w:p>
    <w:p w14:paraId="1A58D021">
      <w:pPr>
        <w:pStyle w:val="6"/>
        <w:ind w:left="68" w:firstLine="562"/>
        <w:rPr>
          <w:rFonts w:ascii="宋体" w:cs="宋体"/>
        </w:rPr>
      </w:pPr>
      <w:bookmarkStart w:id="27" w:name="_Toc358364320"/>
      <w:bookmarkStart w:id="28" w:name="_Toc380336726"/>
      <w:bookmarkStart w:id="29" w:name="_Toc11287"/>
      <w:bookmarkStart w:id="30" w:name="_Toc7922"/>
      <w:r>
        <w:rPr>
          <w:rFonts w:ascii="宋体"/>
        </w:rPr>
        <w:t>2、</w:t>
      </w:r>
      <w:r>
        <w:rPr>
          <w:rFonts w:hint="eastAsia" w:ascii="宋体" w:hAnsi="宋体" w:cs="宋体"/>
        </w:rPr>
        <w:t>定义</w:t>
      </w:r>
      <w:bookmarkEnd w:id="27"/>
      <w:bookmarkEnd w:id="28"/>
      <w:bookmarkEnd w:id="29"/>
      <w:bookmarkEnd w:id="30"/>
    </w:p>
    <w:p w14:paraId="4C008DD4">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2.1 </w:t>
      </w:r>
      <w:r>
        <w:rPr>
          <w:rFonts w:hint="eastAsia" w:ascii="宋体" w:hAnsi="宋体" w:cs="宋体"/>
          <w:kern w:val="0"/>
          <w:sz w:val="24"/>
          <w:szCs w:val="24"/>
        </w:rPr>
        <w:t>“采购人”是指依法进行政府采购的国家机关、事业单位、团体组织。本次政府采购的采购人名称、地址、电话见供应商须知前附表。</w:t>
      </w:r>
    </w:p>
    <w:p w14:paraId="312F3296">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2.2 </w:t>
      </w:r>
      <w:r>
        <w:rPr>
          <w:rFonts w:hint="eastAsia" w:ascii="宋体" w:hAnsi="宋体" w:cs="宋体"/>
          <w:kern w:val="0"/>
          <w:sz w:val="24"/>
          <w:szCs w:val="24"/>
        </w:rPr>
        <w:t xml:space="preserve">“采购代理机构”是指接受采购人委托，代理采购项目的集中采购机构和其他采购代理机构。本次采购代理机构名称、地址、电话见供应商须知前附表。 </w:t>
      </w:r>
    </w:p>
    <w:p w14:paraId="05356CB5">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2.3 </w:t>
      </w:r>
      <w:r>
        <w:rPr>
          <w:rFonts w:hint="eastAsia" w:ascii="宋体" w:hAnsi="宋体" w:cs="宋体"/>
          <w:kern w:val="0"/>
          <w:sz w:val="24"/>
          <w:szCs w:val="24"/>
        </w:rPr>
        <w:t>“供应商”是</w:t>
      </w:r>
      <w:r>
        <w:rPr>
          <w:rFonts w:hint="eastAsia" w:ascii="宋体" w:hAnsi="宋体" w:cs="宋体"/>
          <w:sz w:val="24"/>
          <w:szCs w:val="24"/>
        </w:rPr>
        <w:t>参与本项目磋商活动的</w:t>
      </w:r>
      <w:r>
        <w:rPr>
          <w:rFonts w:hint="eastAsia" w:ascii="宋体" w:hAnsi="宋体" w:cs="宋体"/>
          <w:color w:val="000000"/>
          <w:sz w:val="24"/>
          <w:szCs w:val="24"/>
        </w:rPr>
        <w:t>法人、其他组织或自然人</w:t>
      </w:r>
      <w:r>
        <w:rPr>
          <w:rFonts w:hint="eastAsia" w:ascii="宋体" w:hAnsi="宋体" w:cs="宋体"/>
          <w:kern w:val="0"/>
          <w:sz w:val="24"/>
          <w:szCs w:val="24"/>
        </w:rPr>
        <w:t>。</w:t>
      </w:r>
    </w:p>
    <w:p w14:paraId="17F431C3">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2.4 </w:t>
      </w:r>
      <w:r>
        <w:rPr>
          <w:rFonts w:hint="eastAsia" w:ascii="宋体" w:hAnsi="宋体" w:cs="宋体"/>
          <w:kern w:val="0"/>
          <w:sz w:val="24"/>
          <w:szCs w:val="24"/>
        </w:rPr>
        <w:t>“货物”</w:t>
      </w:r>
      <w:r>
        <w:rPr>
          <w:rFonts w:ascii="宋体" w:hAnsi="宋体" w:cs="宋体"/>
          <w:kern w:val="0"/>
          <w:sz w:val="24"/>
          <w:szCs w:val="24"/>
        </w:rPr>
        <w:t xml:space="preserve"> </w:t>
      </w:r>
      <w:r>
        <w:rPr>
          <w:rFonts w:hint="eastAsia" w:ascii="宋体" w:hAnsi="宋体" w:cs="宋体"/>
          <w:kern w:val="0"/>
          <w:sz w:val="24"/>
          <w:szCs w:val="24"/>
        </w:rPr>
        <w:t>是指各种形态和种类的物品，包括原材料、燃料</w:t>
      </w:r>
      <w:r>
        <w:rPr>
          <w:rFonts w:hint="eastAsia" w:ascii="宋体" w:hAnsi="宋体" w:cs="宋体"/>
          <w:color w:val="000000"/>
          <w:kern w:val="0"/>
          <w:sz w:val="24"/>
          <w:szCs w:val="24"/>
        </w:rPr>
        <w:t>、产品、等</w:t>
      </w:r>
      <w:r>
        <w:rPr>
          <w:rFonts w:hint="eastAsia" w:ascii="宋体" w:hAnsi="宋体" w:cs="宋体"/>
          <w:kern w:val="0"/>
          <w:sz w:val="24"/>
          <w:szCs w:val="24"/>
        </w:rPr>
        <w:t>。按照财政部《政府采购进口产品管理办法》（财库</w:t>
      </w:r>
      <w:r>
        <w:rPr>
          <w:rFonts w:ascii="宋体" w:hAnsi="宋体" w:cs="宋体"/>
          <w:kern w:val="0"/>
          <w:sz w:val="24"/>
          <w:szCs w:val="24"/>
        </w:rPr>
        <w:t>[2007]119</w:t>
      </w:r>
      <w:r>
        <w:rPr>
          <w:rFonts w:hint="eastAsia" w:ascii="宋体" w:hAnsi="宋体" w:cs="宋体"/>
          <w:kern w:val="0"/>
          <w:sz w:val="24"/>
          <w:szCs w:val="24"/>
        </w:rPr>
        <w:t>号）的有关规定，本磋商文件涉及的所有采购内容除特别标注为“可接受进口产品”外，均必须采购国产产品。进口产品特指“通过中国海关报关验放进入中国境内且产自关境外的产品”。</w:t>
      </w:r>
    </w:p>
    <w:p w14:paraId="67963657">
      <w:pPr>
        <w:widowControl/>
        <w:spacing w:line="500" w:lineRule="exact"/>
        <w:ind w:firstLine="480" w:firstLineChars="200"/>
        <w:rPr>
          <w:rFonts w:ascii="宋体" w:cs="宋体"/>
          <w:kern w:val="0"/>
          <w:sz w:val="24"/>
          <w:szCs w:val="24"/>
        </w:rPr>
      </w:pPr>
      <w:r>
        <w:rPr>
          <w:rFonts w:ascii="宋体" w:hAnsi="宋体" w:cs="宋体"/>
          <w:kern w:val="0"/>
          <w:sz w:val="24"/>
          <w:szCs w:val="24"/>
        </w:rPr>
        <w:t xml:space="preserve">2.5 </w:t>
      </w:r>
      <w:r>
        <w:rPr>
          <w:rFonts w:hint="eastAsia" w:ascii="宋体" w:hAnsi="宋体" w:cs="宋体"/>
          <w:kern w:val="0"/>
          <w:sz w:val="24"/>
          <w:szCs w:val="24"/>
        </w:rPr>
        <w:t>“服务”指除了货物和工程外的其他政府采购对象。包含除货物以外规定由供应商承担的与货物有关的辅助服务。</w:t>
      </w:r>
    </w:p>
    <w:p w14:paraId="24C7D2E0">
      <w:pPr>
        <w:pStyle w:val="6"/>
        <w:spacing w:line="500" w:lineRule="exact"/>
        <w:ind w:left="68" w:firstLine="562"/>
        <w:rPr>
          <w:rFonts w:ascii="宋体" w:cs="宋体"/>
          <w:szCs w:val="28"/>
        </w:rPr>
      </w:pPr>
      <w:bookmarkStart w:id="31" w:name="_Toc380336727"/>
      <w:bookmarkStart w:id="32" w:name="_Toc17676"/>
      <w:bookmarkStart w:id="33" w:name="_Toc23781"/>
      <w:bookmarkStart w:id="34" w:name="_Toc358364321"/>
      <w:r>
        <w:rPr>
          <w:rFonts w:ascii="宋体"/>
          <w:szCs w:val="28"/>
        </w:rPr>
        <w:t>3、</w:t>
      </w:r>
      <w:r>
        <w:rPr>
          <w:rFonts w:hint="eastAsia" w:ascii="宋体" w:hAnsi="宋体" w:cs="宋体"/>
          <w:szCs w:val="28"/>
        </w:rPr>
        <w:t>合格的</w:t>
      </w:r>
      <w:bookmarkEnd w:id="31"/>
      <w:bookmarkEnd w:id="32"/>
      <w:bookmarkEnd w:id="33"/>
      <w:bookmarkEnd w:id="34"/>
      <w:r>
        <w:rPr>
          <w:rFonts w:hint="eastAsia" w:ascii="宋体" w:hAnsi="宋体" w:cs="宋体"/>
          <w:szCs w:val="28"/>
        </w:rPr>
        <w:t>供应商</w:t>
      </w:r>
    </w:p>
    <w:p w14:paraId="3FBBF331">
      <w:pPr>
        <w:tabs>
          <w:tab w:val="left" w:pos="0"/>
        </w:tabs>
        <w:spacing w:line="500" w:lineRule="exact"/>
        <w:ind w:left="6" w:firstLine="499" w:firstLineChars="208"/>
        <w:jc w:val="left"/>
        <w:rPr>
          <w:rFonts w:ascii="宋体" w:cs="宋体"/>
          <w:sz w:val="24"/>
          <w:szCs w:val="24"/>
        </w:rPr>
      </w:pPr>
      <w:r>
        <w:rPr>
          <w:rFonts w:ascii="宋体" w:hAnsi="宋体" w:cs="宋体"/>
          <w:sz w:val="24"/>
          <w:szCs w:val="24"/>
        </w:rPr>
        <w:t>3.1</w:t>
      </w:r>
      <w:r>
        <w:rPr>
          <w:rFonts w:hint="eastAsia" w:ascii="宋体" w:hAnsi="宋体" w:cs="宋体"/>
          <w:sz w:val="24"/>
          <w:szCs w:val="24"/>
        </w:rPr>
        <w:t>具有本项目生产、制造、加工、供应或实施能力，符合、承认并承诺履行本磋商文件各项规定的国内供应商。</w:t>
      </w:r>
    </w:p>
    <w:p w14:paraId="688E0BF8">
      <w:pPr>
        <w:tabs>
          <w:tab w:val="left" w:pos="0"/>
        </w:tabs>
        <w:spacing w:line="500" w:lineRule="exact"/>
        <w:ind w:left="6" w:firstLine="499" w:firstLineChars="208"/>
        <w:jc w:val="left"/>
        <w:rPr>
          <w:rFonts w:ascii="宋体" w:cs="宋体"/>
          <w:sz w:val="24"/>
          <w:szCs w:val="24"/>
        </w:rPr>
      </w:pPr>
      <w:r>
        <w:rPr>
          <w:rFonts w:ascii="宋体" w:hAnsi="宋体" w:cs="宋体"/>
          <w:sz w:val="24"/>
          <w:szCs w:val="24"/>
        </w:rPr>
        <w:t>3.2</w:t>
      </w:r>
      <w:r>
        <w:rPr>
          <w:rFonts w:hint="eastAsia" w:ascii="宋体" w:hAnsi="宋体" w:cs="宋体"/>
          <w:sz w:val="24"/>
          <w:szCs w:val="24"/>
        </w:rPr>
        <w:t>供应商应遵守有关的国家法律、法规和条例，具备《中华人民共和国政府采购法》和本文件中规定的条件：</w:t>
      </w:r>
    </w:p>
    <w:p w14:paraId="4936CD7E">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具有独立承担民事责任的能力；</w:t>
      </w:r>
    </w:p>
    <w:p w14:paraId="538F4AD2">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具有良好的商业信誉和健全的财务会计制度；</w:t>
      </w:r>
    </w:p>
    <w:p w14:paraId="2543BD0C">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具有履行合同所必需的产品和专业技术能力；</w:t>
      </w:r>
    </w:p>
    <w:p w14:paraId="3F2E7BE4">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具有依法缴纳税收和社会保障资金的良好记录；</w:t>
      </w:r>
    </w:p>
    <w:p w14:paraId="01360765">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参加此项采购活动前三年内，在经营活动中没有重大违法记录；</w:t>
      </w:r>
    </w:p>
    <w:p w14:paraId="4B696140">
      <w:pPr>
        <w:numPr>
          <w:ilvl w:val="0"/>
          <w:numId w:val="3"/>
        </w:numPr>
        <w:spacing w:line="500" w:lineRule="exact"/>
        <w:ind w:left="6" w:firstLine="480" w:firstLineChars="200"/>
        <w:jc w:val="left"/>
        <w:rPr>
          <w:rFonts w:ascii="宋体" w:cs="宋体"/>
          <w:sz w:val="24"/>
          <w:szCs w:val="24"/>
        </w:rPr>
      </w:pPr>
      <w:r>
        <w:rPr>
          <w:rFonts w:hint="eastAsia" w:ascii="宋体" w:hAnsi="宋体" w:cs="宋体"/>
          <w:sz w:val="24"/>
          <w:szCs w:val="24"/>
        </w:rPr>
        <w:t>法律、行政法规规定的其他条件。</w:t>
      </w:r>
    </w:p>
    <w:p w14:paraId="21D0587C">
      <w:pPr>
        <w:tabs>
          <w:tab w:val="left" w:pos="0"/>
        </w:tabs>
        <w:spacing w:line="500" w:lineRule="exact"/>
        <w:ind w:left="6" w:firstLine="499" w:firstLineChars="208"/>
        <w:rPr>
          <w:rFonts w:ascii="宋体" w:cs="宋体"/>
          <w:sz w:val="24"/>
          <w:szCs w:val="24"/>
        </w:rPr>
      </w:pPr>
      <w:r>
        <w:rPr>
          <w:rFonts w:ascii="宋体" w:hAnsi="宋体" w:cs="宋体"/>
          <w:sz w:val="24"/>
          <w:szCs w:val="24"/>
        </w:rPr>
        <w:t>3.3</w:t>
      </w:r>
      <w:r>
        <w:rPr>
          <w:rFonts w:hint="eastAsia" w:ascii="宋体" w:hAnsi="宋体" w:cs="宋体"/>
          <w:sz w:val="24"/>
          <w:szCs w:val="24"/>
        </w:rPr>
        <w:t>供应商购买磋商文件时应登记备案，并提供有效联系方式。</w:t>
      </w:r>
    </w:p>
    <w:p w14:paraId="25CBECD1">
      <w:pPr>
        <w:tabs>
          <w:tab w:val="left" w:pos="0"/>
        </w:tabs>
        <w:spacing w:line="500" w:lineRule="exact"/>
        <w:ind w:left="5" w:firstLine="518" w:firstLineChars="216"/>
        <w:rPr>
          <w:rFonts w:ascii="宋体" w:cs="宋体"/>
          <w:sz w:val="24"/>
          <w:szCs w:val="24"/>
        </w:rPr>
      </w:pPr>
      <w:r>
        <w:rPr>
          <w:rFonts w:ascii="宋体" w:hAnsi="宋体" w:cs="宋体"/>
          <w:sz w:val="24"/>
          <w:szCs w:val="24"/>
        </w:rPr>
        <w:t>3.4</w:t>
      </w:r>
      <w:r>
        <w:rPr>
          <w:rFonts w:hint="eastAsia" w:ascii="宋体" w:hAnsi="宋体" w:cs="宋体"/>
          <w:sz w:val="24"/>
          <w:szCs w:val="24"/>
        </w:rPr>
        <w:t>如供应商代表不是法定代表人，须持有《法定代表人授权委托书》</w:t>
      </w:r>
      <w:r>
        <w:rPr>
          <w:rFonts w:ascii="宋体" w:hAnsi="宋体" w:cs="宋体"/>
          <w:sz w:val="24"/>
          <w:szCs w:val="24"/>
        </w:rPr>
        <w:t xml:space="preserve"> (</w:t>
      </w:r>
      <w:r>
        <w:rPr>
          <w:rFonts w:hint="eastAsia" w:ascii="宋体" w:hAnsi="宋体" w:cs="宋体"/>
          <w:sz w:val="24"/>
          <w:szCs w:val="24"/>
        </w:rPr>
        <w:t>按磋商文件提供的格式填写</w:t>
      </w:r>
      <w:r>
        <w:rPr>
          <w:rFonts w:ascii="宋体" w:hAnsi="宋体" w:cs="宋体"/>
          <w:sz w:val="24"/>
          <w:szCs w:val="24"/>
        </w:rPr>
        <w:t>)</w:t>
      </w:r>
      <w:r>
        <w:rPr>
          <w:rFonts w:hint="eastAsia" w:ascii="宋体" w:hAnsi="宋体" w:cs="宋体"/>
          <w:sz w:val="24"/>
          <w:szCs w:val="24"/>
        </w:rPr>
        <w:t>。</w:t>
      </w:r>
    </w:p>
    <w:p w14:paraId="41C1BEB1">
      <w:pPr>
        <w:tabs>
          <w:tab w:val="left" w:pos="0"/>
        </w:tabs>
        <w:spacing w:line="500" w:lineRule="exact"/>
        <w:ind w:left="5" w:firstLine="518" w:firstLineChars="216"/>
        <w:rPr>
          <w:rFonts w:ascii="宋体" w:cs="宋体"/>
          <w:kern w:val="0"/>
          <w:sz w:val="24"/>
          <w:szCs w:val="24"/>
        </w:rPr>
      </w:pPr>
      <w:r>
        <w:rPr>
          <w:rFonts w:ascii="宋体" w:hAnsi="宋体" w:cs="宋体"/>
          <w:sz w:val="24"/>
          <w:szCs w:val="24"/>
        </w:rPr>
        <w:t>3.5</w:t>
      </w:r>
      <w:r>
        <w:rPr>
          <w:rFonts w:hint="eastAsia" w:ascii="宋体" w:hAnsi="宋体" w:cs="宋体"/>
          <w:b/>
          <w:bCs/>
          <w:sz w:val="24"/>
          <w:szCs w:val="24"/>
        </w:rPr>
        <w:t>供应商应独立于采购人，不得直接或间接地与采购人为采购本次招标的货物进行设计、编制技术规格和其它文件所委托的咨询公司或其附属机构有任何关联</w:t>
      </w:r>
      <w:r>
        <w:rPr>
          <w:rFonts w:hint="eastAsia" w:ascii="宋体" w:hAnsi="宋体" w:cs="宋体"/>
          <w:sz w:val="24"/>
          <w:szCs w:val="24"/>
        </w:rPr>
        <w:t>。</w:t>
      </w:r>
    </w:p>
    <w:p w14:paraId="23834BC3">
      <w:pPr>
        <w:tabs>
          <w:tab w:val="left" w:pos="0"/>
        </w:tabs>
        <w:spacing w:line="500" w:lineRule="exact"/>
        <w:ind w:left="5" w:firstLine="518" w:firstLineChars="216"/>
        <w:rPr>
          <w:rFonts w:ascii="宋体" w:cs="宋体"/>
          <w:kern w:val="0"/>
          <w:sz w:val="24"/>
          <w:szCs w:val="24"/>
        </w:rPr>
      </w:pPr>
      <w:r>
        <w:rPr>
          <w:rFonts w:ascii="宋体" w:hAnsi="宋体" w:cs="宋体"/>
          <w:kern w:val="0"/>
          <w:sz w:val="24"/>
          <w:szCs w:val="24"/>
        </w:rPr>
        <w:t>3.6</w:t>
      </w:r>
      <w:r>
        <w:rPr>
          <w:rFonts w:hint="eastAsia" w:ascii="宋体" w:hAnsi="宋体" w:cs="宋体"/>
          <w:kern w:val="0"/>
          <w:sz w:val="24"/>
          <w:szCs w:val="24"/>
        </w:rPr>
        <w:t>供应商不得存在下列情形之一</w:t>
      </w:r>
      <w:r>
        <w:rPr>
          <w:rFonts w:hint="eastAsia" w:ascii="宋体" w:hAnsi="宋体" w:cs="宋体"/>
          <w:sz w:val="24"/>
          <w:szCs w:val="24"/>
        </w:rPr>
        <w:t>：</w:t>
      </w:r>
    </w:p>
    <w:p w14:paraId="736F9FED">
      <w:pPr>
        <w:tabs>
          <w:tab w:val="left" w:pos="0"/>
        </w:tabs>
        <w:spacing w:line="500" w:lineRule="exact"/>
        <w:ind w:left="6" w:firstLine="480" w:firstLineChars="200"/>
        <w:rPr>
          <w:rFonts w:ascii="宋体" w:cs="宋体"/>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）与采购人或采购代理机构存在隶属关系或者其他利害关系；</w:t>
      </w:r>
    </w:p>
    <w:p w14:paraId="2ECDD389">
      <w:pPr>
        <w:tabs>
          <w:tab w:val="left" w:pos="0"/>
        </w:tabs>
        <w:spacing w:line="500" w:lineRule="exact"/>
        <w:ind w:left="6" w:firstLine="480" w:firstLineChars="200"/>
        <w:rPr>
          <w:rFonts w:ascii="宋体" w:cs="宋体"/>
          <w:kern w:val="0"/>
          <w:sz w:val="24"/>
          <w:szCs w:val="24"/>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）与其他供应商的法定代表人（或者负责人）为同一人，或者与其他供应商存在直接控股、管理关系；</w:t>
      </w:r>
    </w:p>
    <w:p w14:paraId="4186E855">
      <w:pPr>
        <w:tabs>
          <w:tab w:val="left" w:pos="0"/>
        </w:tabs>
        <w:spacing w:line="500" w:lineRule="exact"/>
        <w:ind w:left="6" w:firstLine="480" w:firstLineChars="200"/>
        <w:rPr>
          <w:rFonts w:asci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）受到刑事处罚，或者受到较大数额的罚款，责令停产停业、在一年至三年内禁止参加政府采购活动、暂扣或吊销许可证、暂扣或吊销执照等情形之一的行政处罚，或者存在财政部门认定的其他重大违法记录。</w:t>
      </w:r>
    </w:p>
    <w:p w14:paraId="720DD968">
      <w:pPr>
        <w:tabs>
          <w:tab w:val="left" w:pos="0"/>
        </w:tabs>
        <w:spacing w:line="500" w:lineRule="exact"/>
        <w:ind w:left="5" w:firstLine="444" w:firstLineChars="185"/>
        <w:rPr>
          <w:rFonts w:ascii="宋体" w:cs="宋体"/>
          <w:b/>
          <w:bCs/>
          <w:kern w:val="0"/>
          <w:sz w:val="24"/>
          <w:szCs w:val="24"/>
        </w:rPr>
      </w:pP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w:t>
      </w:r>
      <w:r>
        <w:rPr>
          <w:rFonts w:hint="eastAsia" w:ascii="宋体" w:hAnsi="宋体" w:cs="宋体"/>
          <w:b/>
          <w:bCs/>
          <w:kern w:val="0"/>
          <w:sz w:val="24"/>
          <w:szCs w:val="24"/>
        </w:rPr>
        <w:t>在投标截止日前被列入失信被执行人、重大税收违法案件当事人名单、政府采购严重违法失信行为记录名单（处罚期限届满的除外）（以信用中国网（</w:t>
      </w:r>
      <w:r>
        <w:rPr>
          <w:rFonts w:ascii="宋体" w:cs="宋体"/>
          <w:b/>
          <w:kern w:val="0"/>
          <w:sz w:val="24"/>
          <w:szCs w:val="24"/>
        </w:rPr>
        <w:drawing>
          <wp:inline distT="0" distB="0" distL="114300" distR="114300">
            <wp:extent cx="191135" cy="142875"/>
            <wp:effectExtent l="0" t="0" r="1841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22"/>
                    <a:stretch>
                      <a:fillRect/>
                    </a:stretch>
                  </pic:blipFill>
                  <pic:spPr>
                    <a:xfrm>
                      <a:off x="0" y="0"/>
                      <a:ext cx="191135" cy="142875"/>
                    </a:xfrm>
                    <a:prstGeom prst="rect">
                      <a:avLst/>
                    </a:prstGeom>
                    <a:noFill/>
                    <a:ln>
                      <a:noFill/>
                    </a:ln>
                  </pic:spPr>
                </pic:pic>
              </a:graphicData>
            </a:graphic>
          </wp:inline>
        </w:drawing>
      </w:r>
      <w:r>
        <w:rPr>
          <w:rFonts w:ascii="宋体" w:hAnsi="宋体" w:cs="宋体"/>
          <w:b/>
          <w:bCs/>
          <w:kern w:val="0"/>
          <w:sz w:val="24"/>
          <w:szCs w:val="24"/>
        </w:rPr>
        <w:t>www.creditchina.gov.cn</w:t>
      </w:r>
      <w:r>
        <w:rPr>
          <w:rFonts w:hint="eastAsia" w:ascii="宋体" w:hAnsi="宋体" w:cs="宋体"/>
          <w:b/>
          <w:bCs/>
          <w:kern w:val="0"/>
          <w:sz w:val="24"/>
          <w:szCs w:val="24"/>
        </w:rPr>
        <w:t>）、中国政府采购网（</w:t>
      </w:r>
      <w:r>
        <w:rPr>
          <w:rFonts w:ascii="宋体" w:cs="宋体"/>
          <w:b/>
          <w:kern w:val="0"/>
          <w:sz w:val="24"/>
          <w:szCs w:val="24"/>
        </w:rPr>
        <w:drawing>
          <wp:inline distT="0" distB="0" distL="114300" distR="114300">
            <wp:extent cx="191135" cy="142875"/>
            <wp:effectExtent l="0" t="0" r="18415" b="9525"/>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22"/>
                    <a:stretch>
                      <a:fillRect/>
                    </a:stretch>
                  </pic:blipFill>
                  <pic:spPr>
                    <a:xfrm>
                      <a:off x="0" y="0"/>
                      <a:ext cx="191135" cy="142875"/>
                    </a:xfrm>
                    <a:prstGeom prst="rect">
                      <a:avLst/>
                    </a:prstGeom>
                    <a:noFill/>
                    <a:ln>
                      <a:noFill/>
                    </a:ln>
                  </pic:spPr>
                </pic:pic>
              </a:graphicData>
            </a:graphic>
          </wp:inline>
        </w:drawing>
      </w:r>
      <w:r>
        <w:rPr>
          <w:rFonts w:ascii="宋体" w:hAnsi="宋体" w:cs="宋体"/>
          <w:b/>
          <w:bCs/>
          <w:kern w:val="0"/>
          <w:sz w:val="24"/>
          <w:szCs w:val="24"/>
        </w:rPr>
        <w:t>www.ccgp.gov.cn</w:t>
      </w:r>
      <w:r>
        <w:rPr>
          <w:rFonts w:hint="eastAsia" w:ascii="宋体" w:hAnsi="宋体" w:cs="宋体"/>
          <w:b/>
          <w:bCs/>
          <w:kern w:val="0"/>
          <w:sz w:val="24"/>
          <w:szCs w:val="24"/>
        </w:rPr>
        <w:t>）查询结果为准、如相关失信记录已失效，供应商需提供相关证明资料）。</w:t>
      </w:r>
    </w:p>
    <w:p w14:paraId="5C2BB141">
      <w:pPr>
        <w:spacing w:line="360" w:lineRule="auto"/>
        <w:rPr>
          <w:rFonts w:ascii="宋体" w:cs="宋体"/>
          <w:kern w:val="0"/>
          <w:sz w:val="24"/>
          <w:szCs w:val="24"/>
        </w:rPr>
      </w:pPr>
      <w:r>
        <w:t xml:space="preserve"> </w:t>
      </w:r>
      <w:r>
        <w:rPr>
          <w:rFonts w:ascii="宋体" w:hAnsi="宋体" w:cs="宋体"/>
          <w:kern w:val="0"/>
          <w:sz w:val="24"/>
          <w:szCs w:val="24"/>
        </w:rPr>
        <w:t xml:space="preserve">  </w:t>
      </w:r>
      <w:r>
        <w:rPr>
          <w:rFonts w:hint="eastAsia" w:ascii="宋体" w:hAnsi="宋体" w:cs="宋体"/>
          <w:kern w:val="0"/>
          <w:sz w:val="24"/>
          <w:szCs w:val="24"/>
        </w:rPr>
        <w:t>（</w:t>
      </w:r>
      <w:r>
        <w:rPr>
          <w:rFonts w:ascii="宋体" w:hAnsi="宋体" w:cs="宋体"/>
          <w:kern w:val="0"/>
          <w:sz w:val="24"/>
          <w:szCs w:val="24"/>
        </w:rPr>
        <w:t>5</w:t>
      </w:r>
      <w:r>
        <w:rPr>
          <w:rFonts w:hint="eastAsia" w:ascii="宋体" w:hAnsi="宋体" w:cs="宋体"/>
          <w:kern w:val="0"/>
          <w:sz w:val="24"/>
          <w:szCs w:val="24"/>
        </w:rPr>
        <w:t>）</w:t>
      </w:r>
      <w:r>
        <w:rPr>
          <w:rFonts w:hint="eastAsia" w:ascii="宋体" w:hAnsi="宋体" w:cs="宋体"/>
          <w:b/>
          <w:bCs/>
          <w:kern w:val="0"/>
          <w:sz w:val="24"/>
          <w:szCs w:val="24"/>
        </w:rPr>
        <w:t>为本项目</w:t>
      </w:r>
      <w:r>
        <w:rPr>
          <w:rFonts w:hint="eastAsia" w:ascii="宋体" w:hAnsi="宋体" w:cs="宋体"/>
          <w:b/>
          <w:bCs/>
          <w:kern w:val="0"/>
          <w:sz w:val="24"/>
          <w:szCs w:val="24"/>
          <w:lang w:val="en-US" w:eastAsia="zh-CN"/>
        </w:rPr>
        <w:t>前期</w:t>
      </w:r>
      <w:r>
        <w:rPr>
          <w:rFonts w:hint="eastAsia" w:ascii="宋体" w:hAnsi="宋体" w:cs="宋体"/>
          <w:b/>
          <w:bCs/>
          <w:kern w:val="0"/>
          <w:sz w:val="24"/>
          <w:szCs w:val="24"/>
        </w:rPr>
        <w:t>提供整体设计、规范编制或者项目管理、</w:t>
      </w:r>
      <w:r>
        <w:rPr>
          <w:rFonts w:hint="eastAsia" w:ascii="宋体" w:hAnsi="宋体" w:cs="宋体"/>
          <w:b/>
          <w:bCs/>
          <w:kern w:val="0"/>
          <w:sz w:val="24"/>
          <w:szCs w:val="24"/>
          <w:lang w:val="en-US" w:eastAsia="zh-CN"/>
        </w:rPr>
        <w:t>施工、</w:t>
      </w:r>
      <w:r>
        <w:rPr>
          <w:rFonts w:hint="eastAsia" w:ascii="宋体" w:hAnsi="宋体" w:cs="宋体"/>
          <w:b/>
          <w:bCs/>
          <w:kern w:val="0"/>
          <w:sz w:val="24"/>
          <w:szCs w:val="24"/>
        </w:rPr>
        <w:t>监理、检测、咨询服务</w:t>
      </w:r>
      <w:r>
        <w:rPr>
          <w:rFonts w:hint="eastAsia" w:ascii="宋体" w:hAnsi="宋体" w:cs="宋体"/>
          <w:b/>
          <w:bCs/>
          <w:kern w:val="0"/>
          <w:sz w:val="24"/>
          <w:szCs w:val="24"/>
          <w:lang w:val="en-US" w:eastAsia="zh-CN"/>
        </w:rPr>
        <w:t>等相关供应商</w:t>
      </w:r>
      <w:r>
        <w:rPr>
          <w:rFonts w:hint="eastAsia" w:ascii="宋体" w:hAnsi="宋体" w:cs="宋体"/>
          <w:kern w:val="0"/>
          <w:sz w:val="24"/>
          <w:szCs w:val="24"/>
        </w:rPr>
        <w:t>；</w:t>
      </w:r>
    </w:p>
    <w:p w14:paraId="2FDCF6DB">
      <w:pPr>
        <w:pStyle w:val="6"/>
        <w:spacing w:line="500" w:lineRule="exact"/>
        <w:ind w:left="68" w:firstLine="562"/>
        <w:rPr>
          <w:rFonts w:ascii="宋体" w:cs="宋体"/>
          <w:szCs w:val="28"/>
        </w:rPr>
      </w:pPr>
      <w:bookmarkStart w:id="35" w:name="_Toc358364322"/>
      <w:bookmarkStart w:id="36" w:name="_Toc22444"/>
      <w:bookmarkStart w:id="37" w:name="_Toc380336728"/>
      <w:bookmarkStart w:id="38" w:name="_Toc540"/>
      <w:r>
        <w:rPr>
          <w:rFonts w:ascii="宋体"/>
          <w:szCs w:val="28"/>
        </w:rPr>
        <w:t>4、</w:t>
      </w:r>
      <w:r>
        <w:rPr>
          <w:rFonts w:hint="eastAsia" w:ascii="宋体" w:hAnsi="宋体" w:cs="宋体"/>
          <w:szCs w:val="28"/>
        </w:rPr>
        <w:t>费用</w:t>
      </w:r>
      <w:bookmarkEnd w:id="35"/>
      <w:bookmarkEnd w:id="36"/>
      <w:bookmarkEnd w:id="37"/>
      <w:bookmarkEnd w:id="38"/>
    </w:p>
    <w:p w14:paraId="2C3A8B90">
      <w:pPr>
        <w:widowControl/>
        <w:wordWrap w:val="0"/>
        <w:snapToGrid w:val="0"/>
        <w:spacing w:beforeLines="50" w:line="360" w:lineRule="auto"/>
        <w:ind w:right="-90" w:rightChars="-43" w:firstLine="480" w:firstLineChars="200"/>
        <w:jc w:val="left"/>
        <w:rPr>
          <w:rFonts w:ascii="宋体" w:cs="宋体"/>
          <w:kern w:val="0"/>
          <w:sz w:val="24"/>
          <w:szCs w:val="24"/>
        </w:rPr>
      </w:pPr>
      <w:r>
        <w:rPr>
          <w:rFonts w:hint="eastAsia" w:ascii="宋体" w:hAnsi="宋体" w:cs="宋体"/>
          <w:kern w:val="0"/>
          <w:sz w:val="24"/>
          <w:szCs w:val="24"/>
        </w:rPr>
        <w:t>供应商应承担所有与准备和参加磋商有关的费用，采购代理机构（或采购人</w:t>
      </w:r>
      <w:r>
        <w:rPr>
          <w:rFonts w:ascii="宋体" w:hAnsi="宋体" w:cs="宋体"/>
          <w:kern w:val="0"/>
          <w:sz w:val="24"/>
          <w:szCs w:val="24"/>
        </w:rPr>
        <w:t>)</w:t>
      </w:r>
      <w:r>
        <w:rPr>
          <w:rFonts w:hint="eastAsia" w:ascii="宋体" w:hAnsi="宋体" w:cs="宋体"/>
          <w:kern w:val="0"/>
          <w:sz w:val="24"/>
          <w:szCs w:val="24"/>
        </w:rPr>
        <w:t>在任何情况下均无义务和责任承担这些费用。</w:t>
      </w:r>
    </w:p>
    <w:p w14:paraId="70514D4F">
      <w:pPr>
        <w:pStyle w:val="6"/>
        <w:spacing w:line="500" w:lineRule="exact"/>
        <w:ind w:left="68" w:firstLine="562"/>
        <w:rPr>
          <w:rFonts w:ascii="宋体" w:cs="宋体"/>
          <w:szCs w:val="28"/>
        </w:rPr>
      </w:pPr>
      <w:r>
        <w:rPr>
          <w:rFonts w:ascii="宋体"/>
          <w:szCs w:val="28"/>
        </w:rPr>
        <w:t>5、</w:t>
      </w:r>
      <w:r>
        <w:rPr>
          <w:rFonts w:hint="eastAsia" w:ascii="宋体" w:hAnsi="宋体" w:cs="宋体"/>
          <w:szCs w:val="28"/>
        </w:rPr>
        <w:t>采购进口产品</w:t>
      </w:r>
    </w:p>
    <w:p w14:paraId="0EF84624">
      <w:pPr>
        <w:widowControl/>
        <w:wordWrap w:val="0"/>
        <w:snapToGrid w:val="0"/>
        <w:spacing w:beforeLines="50" w:line="360" w:lineRule="auto"/>
        <w:ind w:right="-90" w:rightChars="-43" w:firstLine="480" w:firstLineChars="200"/>
        <w:jc w:val="left"/>
        <w:rPr>
          <w:rFonts w:ascii="宋体" w:cs="宋体"/>
          <w:sz w:val="24"/>
          <w:szCs w:val="24"/>
        </w:rPr>
      </w:pPr>
      <w:r>
        <w:rPr>
          <w:rFonts w:ascii="宋体" w:hAnsi="宋体" w:cs="宋体"/>
          <w:sz w:val="24"/>
          <w:szCs w:val="24"/>
        </w:rPr>
        <w:t xml:space="preserve">5.1 </w:t>
      </w:r>
      <w:r>
        <w:rPr>
          <w:rFonts w:hint="eastAsia" w:ascii="宋体" w:hAnsi="宋体" w:cs="宋体"/>
          <w:sz w:val="24"/>
          <w:szCs w:val="24"/>
        </w:rPr>
        <w:t>除公告或第五部分采购要求标明允许采购进口产品外，本项目拒绝进口产品参加采购活动。</w:t>
      </w:r>
    </w:p>
    <w:p w14:paraId="345E6095">
      <w:pPr>
        <w:widowControl/>
        <w:wordWrap w:val="0"/>
        <w:snapToGrid w:val="0"/>
        <w:spacing w:line="360" w:lineRule="auto"/>
        <w:ind w:right="-92" w:rightChars="-44" w:firstLine="480" w:firstLineChars="200"/>
        <w:jc w:val="left"/>
        <w:rPr>
          <w:rFonts w:ascii="宋体" w:cs="宋体"/>
          <w:sz w:val="24"/>
          <w:szCs w:val="24"/>
        </w:rPr>
      </w:pPr>
      <w:r>
        <w:rPr>
          <w:rFonts w:ascii="宋体" w:hAnsi="宋体" w:cs="宋体"/>
          <w:sz w:val="24"/>
          <w:szCs w:val="24"/>
        </w:rPr>
        <w:t xml:space="preserve">5.2 </w:t>
      </w:r>
      <w:r>
        <w:rPr>
          <w:rFonts w:hint="eastAsia" w:ascii="宋体" w:hAnsi="宋体" w:cs="宋体"/>
          <w:sz w:val="24"/>
          <w:szCs w:val="24"/>
        </w:rPr>
        <w:t>本项目第五部分采购要求中同意购买进口产品的，采购活动不限制满足磋商文件要求的国产产品参与本次采购。</w:t>
      </w:r>
    </w:p>
    <w:p w14:paraId="1AF996D9">
      <w:pPr>
        <w:pStyle w:val="6"/>
        <w:ind w:firstLine="562" w:firstLineChars="200"/>
      </w:pPr>
      <w:r>
        <w:t>6</w:t>
      </w:r>
      <w:r>
        <w:rPr>
          <w:rFonts w:hint="eastAsia"/>
        </w:rPr>
        <w:t>、</w:t>
      </w:r>
      <w:r>
        <w:t xml:space="preserve"> </w:t>
      </w:r>
      <w:r>
        <w:rPr>
          <w:rFonts w:hint="eastAsia"/>
        </w:rPr>
        <w:t>合格的服务</w:t>
      </w:r>
    </w:p>
    <w:p w14:paraId="6BC913E7">
      <w:pPr>
        <w:tabs>
          <w:tab w:val="left" w:pos="747"/>
        </w:tabs>
        <w:snapToGrid w:val="0"/>
        <w:spacing w:line="360" w:lineRule="auto"/>
        <w:ind w:firstLine="480" w:firstLineChars="200"/>
        <w:rPr>
          <w:rFonts w:ascii="宋体"/>
          <w:sz w:val="24"/>
          <w:szCs w:val="24"/>
        </w:rPr>
      </w:pPr>
      <w:r>
        <w:rPr>
          <w:rFonts w:ascii="宋体" w:hAnsi="宋体"/>
          <w:sz w:val="24"/>
          <w:szCs w:val="24"/>
        </w:rPr>
        <w:t>6.1</w:t>
      </w:r>
      <w:r>
        <w:rPr>
          <w:rFonts w:hint="eastAsia" w:ascii="宋体" w:hAnsi="宋体"/>
          <w:sz w:val="24"/>
          <w:szCs w:val="24"/>
        </w:rPr>
        <w:t>供应商提供的所有服务，必须是合法来源，符合国家有关标准和规范，并满足磋商文件规定的服务要求。</w:t>
      </w:r>
    </w:p>
    <w:p w14:paraId="5044A12D">
      <w:pPr>
        <w:tabs>
          <w:tab w:val="left" w:pos="747"/>
        </w:tabs>
        <w:snapToGrid w:val="0"/>
        <w:spacing w:line="360" w:lineRule="auto"/>
        <w:ind w:firstLine="480" w:firstLineChars="200"/>
        <w:rPr>
          <w:rFonts w:ascii="宋体"/>
          <w:sz w:val="24"/>
          <w:szCs w:val="24"/>
        </w:rPr>
      </w:pPr>
      <w:r>
        <w:rPr>
          <w:rFonts w:hint="eastAsia" w:ascii="宋体" w:hAnsi="宋体"/>
          <w:sz w:val="24"/>
          <w:szCs w:val="24"/>
        </w:rPr>
        <w:t>若本项目包括提供货物的，所供货物亦必须是合法生产、合法来源，符合国家有关标准要求，并满足磋商文件规定的要求、质量、有效期、售后服务及供应商须承担的运输、安装、技术支持、培训和磋商文件规定的其它伴随服务等要求。</w:t>
      </w:r>
    </w:p>
    <w:p w14:paraId="4969A5EA">
      <w:pPr>
        <w:tabs>
          <w:tab w:val="left" w:pos="747"/>
        </w:tabs>
        <w:snapToGrid w:val="0"/>
        <w:spacing w:line="360" w:lineRule="auto"/>
        <w:ind w:firstLine="480" w:firstLineChars="200"/>
        <w:rPr>
          <w:rFonts w:ascii="宋体" w:cs="宋体"/>
          <w:sz w:val="24"/>
          <w:szCs w:val="24"/>
        </w:rPr>
      </w:pPr>
      <w:r>
        <w:rPr>
          <w:rFonts w:ascii="宋体" w:hAnsi="宋体"/>
          <w:sz w:val="24"/>
          <w:szCs w:val="24"/>
        </w:rPr>
        <w:t xml:space="preserve">6.2 </w:t>
      </w:r>
      <w:r>
        <w:rPr>
          <w:rFonts w:hint="eastAsia" w:ascii="宋体" w:hAnsi="宋体"/>
          <w:sz w:val="24"/>
          <w:szCs w:val="24"/>
        </w:rPr>
        <w:t>采购人有权拒绝接受任何不合格的服务，由此产生的费用及相关后果均由供应商自行承担。</w:t>
      </w:r>
    </w:p>
    <w:p w14:paraId="475D2D68">
      <w:pPr>
        <w:pStyle w:val="6"/>
        <w:ind w:firstLine="562" w:firstLineChars="200"/>
      </w:pPr>
      <w:r>
        <w:t>7</w:t>
      </w:r>
      <w:r>
        <w:rPr>
          <w:rFonts w:hint="eastAsia"/>
        </w:rPr>
        <w:t>、答疑会或现场考察</w:t>
      </w:r>
    </w:p>
    <w:p w14:paraId="41EE7564">
      <w:pPr>
        <w:tabs>
          <w:tab w:val="left" w:pos="747"/>
        </w:tabs>
        <w:snapToGrid w:val="0"/>
        <w:spacing w:line="360" w:lineRule="auto"/>
        <w:ind w:firstLine="480" w:firstLineChars="200"/>
        <w:rPr>
          <w:rFonts w:ascii="宋体"/>
          <w:sz w:val="24"/>
          <w:szCs w:val="24"/>
        </w:rPr>
      </w:pPr>
      <w:r>
        <w:rPr>
          <w:rFonts w:ascii="宋体" w:hAnsi="宋体"/>
          <w:sz w:val="24"/>
          <w:szCs w:val="24"/>
        </w:rPr>
        <w:t xml:space="preserve">7.1 </w:t>
      </w:r>
      <w:r>
        <w:rPr>
          <w:rFonts w:hint="eastAsia" w:ascii="宋体" w:hAnsi="宋体"/>
          <w:sz w:val="24"/>
          <w:szCs w:val="24"/>
        </w:rPr>
        <w:t>根据本采购项目的具体情况，采购代理机构认为有必要，可以组织召磋商前答疑会或组织供应商对项目现场进行考察，澄清供应商提出的问题。答疑会或进行现场考察的时间与地点，采购代理机构将以书面形式通知所有获取了磋商文件的供应商。</w:t>
      </w:r>
    </w:p>
    <w:p w14:paraId="16600A34">
      <w:pPr>
        <w:tabs>
          <w:tab w:val="left" w:pos="747"/>
        </w:tabs>
        <w:snapToGrid w:val="0"/>
        <w:spacing w:line="360" w:lineRule="auto"/>
        <w:ind w:firstLine="480" w:firstLineChars="200"/>
        <w:rPr>
          <w:rFonts w:ascii="宋体"/>
          <w:sz w:val="24"/>
          <w:szCs w:val="24"/>
        </w:rPr>
      </w:pPr>
      <w:r>
        <w:rPr>
          <w:rFonts w:ascii="宋体" w:hAnsi="宋体"/>
          <w:sz w:val="24"/>
          <w:szCs w:val="24"/>
        </w:rPr>
        <w:t xml:space="preserve">7.2 </w:t>
      </w:r>
      <w:r>
        <w:rPr>
          <w:rFonts w:hint="eastAsia" w:ascii="宋体" w:hAnsi="宋体"/>
          <w:sz w:val="24"/>
          <w:szCs w:val="24"/>
        </w:rPr>
        <w:t>答疑会或现场考察后，采购人或采购代理机构对供应商所提问题的澄清，以书面形式通知所有获取了磋商文件的供应商。该澄清内容为磋商文件的组成部分。</w:t>
      </w:r>
    </w:p>
    <w:p w14:paraId="12120BC0">
      <w:pPr>
        <w:tabs>
          <w:tab w:val="left" w:pos="747"/>
        </w:tabs>
        <w:snapToGrid w:val="0"/>
        <w:spacing w:line="360" w:lineRule="auto"/>
        <w:ind w:firstLine="480" w:firstLineChars="200"/>
      </w:pPr>
      <w:r>
        <w:rPr>
          <w:rFonts w:ascii="宋体" w:hAnsi="宋体"/>
          <w:sz w:val="24"/>
          <w:szCs w:val="24"/>
        </w:rPr>
        <w:t xml:space="preserve">7.3 </w:t>
      </w:r>
      <w:r>
        <w:rPr>
          <w:rFonts w:hint="eastAsia" w:ascii="宋体" w:hAnsi="宋体"/>
          <w:sz w:val="24"/>
          <w:szCs w:val="24"/>
        </w:rPr>
        <w:t>采购人或采购代理机构不对供应商现场考察而做出的推论、理解和结论负责。一旦成交，成交供应商不得以任何借口，提出额外补偿，或延长合同期限的要求。</w:t>
      </w:r>
    </w:p>
    <w:p w14:paraId="3680DA12">
      <w:pPr>
        <w:pStyle w:val="6"/>
        <w:spacing w:afterLines="100" w:line="500" w:lineRule="exact"/>
        <w:ind w:left="630"/>
        <w:rPr>
          <w:rFonts w:ascii="宋体" w:cs="宋体"/>
          <w:szCs w:val="28"/>
        </w:rPr>
      </w:pPr>
      <w:r>
        <w:rPr>
          <w:rFonts w:ascii="宋体" w:hAnsi="宋体" w:cs="宋体"/>
          <w:szCs w:val="28"/>
        </w:rPr>
        <w:t>8</w:t>
      </w:r>
      <w:r>
        <w:rPr>
          <w:rFonts w:hint="eastAsia" w:ascii="宋体" w:hAnsi="宋体" w:cs="宋体"/>
          <w:szCs w:val="28"/>
        </w:rPr>
        <w:t>、政府采购政策支持</w:t>
      </w:r>
    </w:p>
    <w:p w14:paraId="751257ED">
      <w:pPr>
        <w:widowControl/>
        <w:wordWrap w:val="0"/>
        <w:snapToGrid w:val="0"/>
        <w:spacing w:line="360" w:lineRule="auto"/>
        <w:ind w:right="-92" w:rightChars="-44" w:firstLine="480" w:firstLineChars="200"/>
        <w:jc w:val="left"/>
        <w:rPr>
          <w:rFonts w:ascii="宋体" w:cs="宋体"/>
          <w:kern w:val="0"/>
          <w:sz w:val="24"/>
          <w:szCs w:val="24"/>
        </w:rPr>
      </w:pPr>
      <w:r>
        <w:rPr>
          <w:rFonts w:ascii="宋体" w:hAnsi="宋体" w:cs="宋体"/>
          <w:kern w:val="0"/>
          <w:sz w:val="24"/>
          <w:szCs w:val="24"/>
        </w:rPr>
        <w:t xml:space="preserve">8.1 </w:t>
      </w:r>
      <w:r>
        <w:rPr>
          <w:rFonts w:hint="eastAsia" w:ascii="宋体" w:hAnsi="宋体" w:cs="宋体"/>
          <w:kern w:val="0"/>
          <w:sz w:val="24"/>
          <w:szCs w:val="24"/>
        </w:rPr>
        <w:t>对列入财政部、国家发改委发布的《节能产品政府采购清单》且属于应当“强制采购的节能产品”，按照规定实行强制采购。</w:t>
      </w:r>
      <w:r>
        <w:rPr>
          <w:rFonts w:ascii="宋体" w:hAnsi="宋体" w:cs="宋体"/>
          <w:kern w:val="0"/>
          <w:sz w:val="24"/>
          <w:szCs w:val="24"/>
        </w:rPr>
        <w:t xml:space="preserve"> </w:t>
      </w:r>
    </w:p>
    <w:p w14:paraId="18194B96">
      <w:pPr>
        <w:widowControl/>
        <w:wordWrap w:val="0"/>
        <w:snapToGrid w:val="0"/>
        <w:spacing w:line="360" w:lineRule="auto"/>
        <w:ind w:right="-92" w:rightChars="-44" w:firstLine="480" w:firstLineChars="200"/>
        <w:jc w:val="left"/>
        <w:rPr>
          <w:rFonts w:ascii="宋体" w:cs="宋体"/>
          <w:kern w:val="0"/>
          <w:sz w:val="24"/>
          <w:szCs w:val="24"/>
        </w:rPr>
      </w:pPr>
      <w:r>
        <w:rPr>
          <w:rFonts w:ascii="宋体" w:hAnsi="宋体" w:cs="宋体"/>
          <w:kern w:val="0"/>
          <w:sz w:val="24"/>
          <w:szCs w:val="24"/>
        </w:rPr>
        <w:t xml:space="preserve">8.2 </w:t>
      </w:r>
      <w:r>
        <w:rPr>
          <w:rFonts w:hint="eastAsia" w:ascii="宋体" w:hAnsi="宋体" w:cs="宋体"/>
          <w:kern w:val="0"/>
          <w:sz w:val="24"/>
          <w:szCs w:val="24"/>
        </w:rPr>
        <w:t>对列入财政部、国家发展改革委员会发布的《节能产品政府采购清单》的“非强制采购节能产品”，财政部、环境保护部发布的《环境标志产品政府采购清单》的“环境标志产品”以及中小企业（监狱企业视同小型、微型企业），实行优先采购，按照省级以上财政部门有关政策规定，评审时进行价格扣除或者加分。</w:t>
      </w:r>
    </w:p>
    <w:p w14:paraId="670798B6">
      <w:pPr>
        <w:widowControl/>
        <w:wordWrap w:val="0"/>
        <w:snapToGrid w:val="0"/>
        <w:spacing w:line="360" w:lineRule="auto"/>
        <w:ind w:right="-92" w:rightChars="-44" w:firstLine="480" w:firstLineChars="200"/>
        <w:jc w:val="left"/>
        <w:rPr>
          <w:rFonts w:ascii="宋体" w:cs="宋体"/>
          <w:kern w:val="0"/>
          <w:sz w:val="24"/>
          <w:szCs w:val="24"/>
        </w:rPr>
      </w:pPr>
      <w:r>
        <w:rPr>
          <w:rFonts w:ascii="宋体" w:hAnsi="宋体" w:cs="宋体"/>
          <w:kern w:val="0"/>
          <w:sz w:val="24"/>
          <w:szCs w:val="24"/>
        </w:rPr>
        <w:t xml:space="preserve">8.3 </w:t>
      </w:r>
      <w:r>
        <w:rPr>
          <w:rFonts w:hint="eastAsia" w:ascii="宋体" w:hAnsi="宋体" w:cs="宋体"/>
          <w:kern w:val="0"/>
          <w:sz w:val="24"/>
          <w:szCs w:val="24"/>
        </w:rPr>
        <w:t>产品同时属于“非强制采购节能产品”、环境标志产品的，评审时只有其中一项能享受优先待遇（供应商自行选择，并在报价文件中填写相关信息及数据）。</w:t>
      </w:r>
    </w:p>
    <w:p w14:paraId="3583E076">
      <w:pPr>
        <w:widowControl/>
        <w:wordWrap w:val="0"/>
        <w:snapToGrid w:val="0"/>
        <w:spacing w:line="360" w:lineRule="auto"/>
        <w:ind w:right="-92" w:rightChars="-44" w:firstLine="480" w:firstLineChars="200"/>
        <w:jc w:val="left"/>
        <w:rPr>
          <w:rFonts w:ascii="宋体" w:cs="宋体"/>
          <w:kern w:val="0"/>
          <w:sz w:val="24"/>
          <w:szCs w:val="24"/>
        </w:rPr>
      </w:pPr>
    </w:p>
    <w:p w14:paraId="6B31AF9D">
      <w:pPr>
        <w:widowControl/>
        <w:wordWrap w:val="0"/>
        <w:snapToGrid w:val="0"/>
        <w:spacing w:line="360" w:lineRule="auto"/>
        <w:ind w:right="-90" w:rightChars="-43" w:firstLine="480" w:firstLineChars="200"/>
        <w:jc w:val="left"/>
        <w:rPr>
          <w:rFonts w:ascii="宋体" w:cs="宋体"/>
          <w:kern w:val="0"/>
          <w:sz w:val="24"/>
          <w:szCs w:val="24"/>
        </w:rPr>
      </w:pPr>
    </w:p>
    <w:p w14:paraId="4040CB82">
      <w:pPr>
        <w:widowControl/>
        <w:spacing w:line="360" w:lineRule="auto"/>
        <w:outlineLvl w:val="1"/>
        <w:rPr>
          <w:rFonts w:ascii="宋体" w:cs="宋体"/>
          <w:b/>
          <w:bCs/>
          <w:kern w:val="0"/>
          <w:sz w:val="32"/>
          <w:szCs w:val="28"/>
        </w:rPr>
        <w:sectPr>
          <w:pgSz w:w="11906" w:h="16838"/>
          <w:pgMar w:top="1440" w:right="1706" w:bottom="1440" w:left="1800" w:header="851" w:footer="992" w:gutter="0"/>
          <w:cols w:space="720" w:num="1"/>
          <w:docGrid w:type="lines" w:linePitch="312" w:charSpace="0"/>
        </w:sectPr>
      </w:pPr>
    </w:p>
    <w:p w14:paraId="2F52364C">
      <w:pPr>
        <w:widowControl/>
        <w:numPr>
          <w:ilvl w:val="0"/>
          <w:numId w:val="2"/>
        </w:numPr>
        <w:spacing w:line="360" w:lineRule="auto"/>
        <w:ind w:firstLine="643" w:firstLineChars="200"/>
        <w:jc w:val="center"/>
        <w:outlineLvl w:val="1"/>
        <w:rPr>
          <w:rFonts w:ascii="宋体" w:cs="宋体"/>
          <w:b/>
          <w:bCs/>
          <w:kern w:val="0"/>
          <w:sz w:val="32"/>
          <w:szCs w:val="28"/>
        </w:rPr>
      </w:pPr>
      <w:bookmarkStart w:id="39" w:name="_Toc1811"/>
      <w:bookmarkStart w:id="40" w:name="_Toc13010"/>
      <w:bookmarkStart w:id="41" w:name="_Toc24962"/>
      <w:bookmarkStart w:id="42" w:name="_Toc24741"/>
      <w:r>
        <w:rPr>
          <w:rFonts w:hint="eastAsia" w:ascii="宋体" w:hAnsi="宋体" w:cs="宋体"/>
          <w:b/>
          <w:bCs/>
          <w:kern w:val="0"/>
          <w:sz w:val="32"/>
          <w:szCs w:val="28"/>
        </w:rPr>
        <w:t>竞争性磋商文件</w:t>
      </w:r>
      <w:bookmarkEnd w:id="39"/>
      <w:bookmarkEnd w:id="40"/>
      <w:bookmarkEnd w:id="41"/>
      <w:bookmarkEnd w:id="42"/>
    </w:p>
    <w:p w14:paraId="0EDDAF48">
      <w:pPr>
        <w:pStyle w:val="6"/>
        <w:numPr>
          <w:ilvl w:val="0"/>
          <w:numId w:val="4"/>
        </w:numPr>
        <w:rPr>
          <w:rFonts w:ascii="宋体" w:cs="宋体"/>
        </w:rPr>
      </w:pPr>
      <w:bookmarkStart w:id="43" w:name="_Toc5801"/>
      <w:r>
        <w:rPr>
          <w:rFonts w:hint="eastAsia" w:ascii="宋体" w:hAnsi="宋体" w:cs="宋体"/>
        </w:rPr>
        <w:t>竞争性磋商文件的构成</w:t>
      </w:r>
      <w:bookmarkEnd w:id="43"/>
    </w:p>
    <w:p w14:paraId="4B0BE161">
      <w:pPr>
        <w:tabs>
          <w:tab w:val="left" w:pos="0"/>
        </w:tabs>
        <w:adjustRightInd w:val="0"/>
        <w:snapToGrid w:val="0"/>
        <w:spacing w:line="360" w:lineRule="auto"/>
        <w:ind w:firstLine="480" w:firstLineChars="200"/>
        <w:jc w:val="left"/>
        <w:rPr>
          <w:rFonts w:ascii="宋体" w:cs="宋体"/>
          <w:sz w:val="24"/>
          <w:szCs w:val="24"/>
        </w:rPr>
      </w:pPr>
      <w:r>
        <w:rPr>
          <w:rFonts w:hint="eastAsia" w:ascii="宋体" w:hAnsi="宋体" w:cs="宋体"/>
          <w:sz w:val="24"/>
          <w:szCs w:val="24"/>
        </w:rPr>
        <w:t>竞争性磋商文件是供应商准备磋商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w:t>
      </w:r>
    </w:p>
    <w:p w14:paraId="13895CC7">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竞争性磋商公告；</w:t>
      </w:r>
    </w:p>
    <w:p w14:paraId="72E2E72B">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供应商须知前附表；</w:t>
      </w:r>
    </w:p>
    <w:p w14:paraId="03567F04">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供应商须知；</w:t>
      </w:r>
    </w:p>
    <w:p w14:paraId="060723C1">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评审标准；</w:t>
      </w:r>
    </w:p>
    <w:p w14:paraId="48D67DBB">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采购要求；</w:t>
      </w:r>
    </w:p>
    <w:p w14:paraId="0F008392">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合同条款；</w:t>
      </w:r>
    </w:p>
    <w:p w14:paraId="492AC608">
      <w:pPr>
        <w:numPr>
          <w:ilvl w:val="0"/>
          <w:numId w:val="5"/>
        </w:numPr>
        <w:tabs>
          <w:tab w:val="left" w:pos="0"/>
        </w:tabs>
        <w:adjustRightInd w:val="0"/>
        <w:snapToGrid w:val="0"/>
        <w:spacing w:line="360" w:lineRule="auto"/>
        <w:jc w:val="left"/>
        <w:rPr>
          <w:rFonts w:ascii="宋体" w:cs="宋体"/>
          <w:sz w:val="24"/>
          <w:szCs w:val="24"/>
        </w:rPr>
      </w:pPr>
      <w:r>
        <w:rPr>
          <w:rFonts w:hint="eastAsia" w:ascii="宋体" w:hAnsi="宋体" w:cs="宋体"/>
          <w:sz w:val="24"/>
          <w:szCs w:val="24"/>
        </w:rPr>
        <w:t>磋商响应文件格式。</w:t>
      </w:r>
    </w:p>
    <w:p w14:paraId="55D282A6">
      <w:pPr>
        <w:tabs>
          <w:tab w:val="left" w:pos="0"/>
        </w:tabs>
        <w:adjustRightInd w:val="0"/>
        <w:snapToGrid w:val="0"/>
        <w:spacing w:line="360" w:lineRule="auto"/>
        <w:ind w:firstLine="480" w:firstLineChars="200"/>
        <w:jc w:val="left"/>
        <w:rPr>
          <w:rFonts w:ascii="宋体" w:cs="宋体"/>
          <w:sz w:val="24"/>
          <w:szCs w:val="24"/>
        </w:rPr>
      </w:pPr>
      <w:r>
        <w:rPr>
          <w:rFonts w:hint="eastAsia" w:ascii="宋体" w:hAnsi="宋体" w:cs="宋体"/>
          <w:sz w:val="24"/>
        </w:rPr>
        <w:t>供应商应认真阅读和充分理解竞争性磋商文件中所有的事项、格式条款和规范要求。供应商没有对竞争性磋商文件全面做出实质性响应是供应商的风险。没有按照竞争性磋商文件要求作出实质性响应的磋商响应文件将被拒绝。</w:t>
      </w:r>
    </w:p>
    <w:p w14:paraId="337553EE">
      <w:pPr>
        <w:pStyle w:val="6"/>
        <w:numPr>
          <w:ilvl w:val="0"/>
          <w:numId w:val="4"/>
        </w:numPr>
        <w:rPr>
          <w:rFonts w:ascii="宋体" w:cs="宋体"/>
        </w:rPr>
      </w:pPr>
      <w:bookmarkStart w:id="44" w:name="_Toc19797"/>
      <w:r>
        <w:rPr>
          <w:rFonts w:hint="eastAsia" w:ascii="宋体" w:hAnsi="宋体" w:cs="宋体"/>
        </w:rPr>
        <w:t>竞争性磋商文件的澄清</w:t>
      </w:r>
      <w:bookmarkEnd w:id="44"/>
    </w:p>
    <w:p w14:paraId="1E15C000">
      <w:pPr>
        <w:adjustRightInd w:val="0"/>
        <w:snapToGrid w:val="0"/>
        <w:spacing w:line="360" w:lineRule="auto"/>
        <w:ind w:firstLine="480" w:firstLineChars="200"/>
        <w:jc w:val="left"/>
        <w:rPr>
          <w:rFonts w:ascii="宋体" w:cs="宋体"/>
          <w:sz w:val="24"/>
          <w:szCs w:val="24"/>
        </w:rPr>
      </w:pPr>
      <w:r>
        <w:rPr>
          <w:rFonts w:ascii="宋体" w:hAnsi="宋体" w:cs="宋体"/>
          <w:sz w:val="24"/>
          <w:szCs w:val="24"/>
        </w:rPr>
        <w:t xml:space="preserve">2.1 </w:t>
      </w:r>
      <w:r>
        <w:rPr>
          <w:rFonts w:hint="eastAsia" w:ascii="宋体" w:hAnsi="宋体" w:cs="宋体"/>
          <w:sz w:val="24"/>
          <w:szCs w:val="24"/>
        </w:rPr>
        <w:t>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或因市场行情了解不清造成的后果和风险均由供应商自负。</w:t>
      </w:r>
    </w:p>
    <w:p w14:paraId="287A166A">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szCs w:val="24"/>
        </w:rPr>
        <w:t>2.2</w:t>
      </w:r>
      <w:r>
        <w:rPr>
          <w:rFonts w:hint="eastAsia" w:ascii="宋体" w:hAnsi="宋体" w:cs="宋体"/>
          <w:sz w:val="24"/>
          <w:szCs w:val="24"/>
        </w:rPr>
        <w:t>任何对竞争性磋商文件进行询问或要求进行澄清的供应商，均应在收到竞争性磋商文件后二日内按竞争性磋商文件中的通讯地址以书面形式递交代理机构，采购人或代理机构对收到的任何询问或澄清要求将在三个工作日内作出书面答复。</w:t>
      </w:r>
    </w:p>
    <w:p w14:paraId="02A5D47A">
      <w:pPr>
        <w:pStyle w:val="6"/>
        <w:numPr>
          <w:ilvl w:val="0"/>
          <w:numId w:val="4"/>
        </w:numPr>
        <w:rPr>
          <w:rFonts w:ascii="宋体" w:cs="宋体"/>
        </w:rPr>
      </w:pPr>
      <w:bookmarkStart w:id="45" w:name="_Toc6390"/>
      <w:r>
        <w:rPr>
          <w:rFonts w:hint="eastAsia" w:ascii="宋体" w:hAnsi="宋体" w:cs="宋体"/>
        </w:rPr>
        <w:t>竞争性磋商文件的修改</w:t>
      </w:r>
      <w:bookmarkEnd w:id="45"/>
    </w:p>
    <w:p w14:paraId="2D06B4D3">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szCs w:val="24"/>
        </w:rPr>
        <w:t xml:space="preserve">3.1 </w:t>
      </w:r>
      <w:r>
        <w:rPr>
          <w:rFonts w:hint="eastAsia" w:ascii="宋体" w:hAnsi="宋体" w:cs="宋体"/>
          <w:sz w:val="24"/>
          <w:szCs w:val="24"/>
        </w:rPr>
        <w:t>在磋商截止时间五日前，无论出于何种原因，代理机构可主动地或在解答供应商提出的澄清问题时，对竞争性磋商文件进行修改。竞争性磋商文件的澄清和修改将以书面形式通知所有供应商，并作为竞争性磋商文件的补充，与其具有同等法律效力。</w:t>
      </w:r>
    </w:p>
    <w:p w14:paraId="7DFC7D27">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szCs w:val="24"/>
        </w:rPr>
        <w:t xml:space="preserve">3.2 </w:t>
      </w:r>
      <w:r>
        <w:rPr>
          <w:rFonts w:hint="eastAsia" w:ascii="宋体" w:hAnsi="宋体" w:cs="宋体"/>
          <w:sz w:val="24"/>
          <w:szCs w:val="24"/>
        </w:rPr>
        <w:t>为方便供应商对竞争性磋商文件修改或澄清内容有充分的时间进行补充修改，代理机构可适当延长磋商截止时间和磋商时间，在竞争性磋商文件要求提交磋商响应文件的截止期三日前，将变更时间书面通知所有购买竞争性磋商文件的供应商。</w:t>
      </w:r>
    </w:p>
    <w:p w14:paraId="12BC340A">
      <w:pPr>
        <w:pStyle w:val="6"/>
        <w:numPr>
          <w:ilvl w:val="0"/>
          <w:numId w:val="4"/>
        </w:numPr>
        <w:rPr>
          <w:rFonts w:ascii="宋体" w:cs="宋体"/>
        </w:rPr>
      </w:pPr>
      <w:bookmarkStart w:id="46" w:name="_Toc31188"/>
      <w:r>
        <w:rPr>
          <w:rFonts w:hint="eastAsia" w:ascii="宋体" w:hAnsi="宋体" w:cs="宋体"/>
        </w:rPr>
        <w:t>竞争性磋商文件的获取</w:t>
      </w:r>
      <w:bookmarkEnd w:id="46"/>
    </w:p>
    <w:p w14:paraId="3A85FE65">
      <w:pPr>
        <w:widowControl/>
        <w:spacing w:line="360" w:lineRule="auto"/>
        <w:ind w:firstLine="480" w:firstLineChars="200"/>
        <w:jc w:val="left"/>
        <w:rPr>
          <w:rFonts w:ascii="宋体" w:cs="宋体"/>
          <w:sz w:val="24"/>
          <w:szCs w:val="24"/>
        </w:rPr>
      </w:pPr>
      <w:r>
        <w:rPr>
          <w:rFonts w:hint="eastAsia" w:ascii="宋体" w:hAnsi="宋体" w:cs="宋体"/>
          <w:sz w:val="24"/>
          <w:szCs w:val="24"/>
        </w:rPr>
        <w:t>供应商必须从代理机构购买竞争性磋商文件，供应商自行转让或复制竞争性磋商文件视为无效。竞争性磋商文件一经售出，一律不退，仅作为本次竞争性磋商使用。</w:t>
      </w:r>
    </w:p>
    <w:p w14:paraId="1638DB23">
      <w:pPr>
        <w:pStyle w:val="6"/>
        <w:numPr>
          <w:ilvl w:val="0"/>
          <w:numId w:val="4"/>
        </w:numPr>
        <w:rPr>
          <w:rFonts w:ascii="宋体" w:cs="宋体"/>
        </w:rPr>
      </w:pPr>
      <w:bookmarkStart w:id="47" w:name="_Toc5095"/>
      <w:r>
        <w:rPr>
          <w:rFonts w:hint="eastAsia" w:ascii="宋体" w:hAnsi="宋体" w:cs="宋体"/>
        </w:rPr>
        <w:t>竞争性磋商文件的解释权归代理机构。</w:t>
      </w:r>
      <w:bookmarkEnd w:id="47"/>
    </w:p>
    <w:p w14:paraId="7200358C">
      <w:pPr>
        <w:widowControl/>
        <w:numPr>
          <w:ilvl w:val="0"/>
          <w:numId w:val="2"/>
        </w:numPr>
        <w:spacing w:line="360" w:lineRule="auto"/>
        <w:ind w:firstLine="643" w:firstLineChars="200"/>
        <w:jc w:val="center"/>
        <w:outlineLvl w:val="1"/>
        <w:rPr>
          <w:rFonts w:ascii="宋体" w:cs="宋体"/>
          <w:b/>
          <w:bCs/>
          <w:kern w:val="0"/>
          <w:sz w:val="32"/>
          <w:szCs w:val="28"/>
        </w:rPr>
        <w:sectPr>
          <w:pgSz w:w="11906" w:h="16838"/>
          <w:pgMar w:top="1440" w:right="1706" w:bottom="1440" w:left="1800" w:header="851" w:footer="992" w:gutter="0"/>
          <w:cols w:space="720" w:num="1"/>
          <w:docGrid w:type="lines" w:linePitch="312" w:charSpace="0"/>
        </w:sectPr>
      </w:pPr>
    </w:p>
    <w:p w14:paraId="24CE18ED">
      <w:pPr>
        <w:widowControl/>
        <w:numPr>
          <w:ilvl w:val="0"/>
          <w:numId w:val="2"/>
        </w:numPr>
        <w:spacing w:line="360" w:lineRule="auto"/>
        <w:ind w:firstLine="643" w:firstLineChars="200"/>
        <w:jc w:val="center"/>
        <w:outlineLvl w:val="1"/>
        <w:rPr>
          <w:rFonts w:ascii="宋体" w:cs="宋体"/>
          <w:b/>
          <w:bCs/>
          <w:kern w:val="0"/>
          <w:sz w:val="32"/>
          <w:szCs w:val="28"/>
        </w:rPr>
      </w:pPr>
      <w:bookmarkStart w:id="48" w:name="_Toc25919"/>
      <w:bookmarkStart w:id="49" w:name="_Toc23299"/>
      <w:bookmarkStart w:id="50" w:name="_Toc25398"/>
      <w:bookmarkStart w:id="51" w:name="_Toc22309"/>
      <w:r>
        <w:rPr>
          <w:rFonts w:hint="eastAsia" w:ascii="宋体" w:hAnsi="宋体" w:cs="宋体"/>
          <w:b/>
          <w:bCs/>
          <w:kern w:val="0"/>
          <w:sz w:val="32"/>
          <w:szCs w:val="28"/>
        </w:rPr>
        <w:t>磋商响应文件</w:t>
      </w:r>
      <w:bookmarkEnd w:id="48"/>
      <w:bookmarkEnd w:id="49"/>
      <w:bookmarkEnd w:id="50"/>
      <w:bookmarkEnd w:id="51"/>
    </w:p>
    <w:p w14:paraId="4FEEE52A">
      <w:pPr>
        <w:pStyle w:val="6"/>
        <w:numPr>
          <w:ilvl w:val="0"/>
          <w:numId w:val="6"/>
        </w:numPr>
        <w:rPr>
          <w:rFonts w:ascii="宋体" w:cs="宋体"/>
        </w:rPr>
      </w:pPr>
      <w:bookmarkStart w:id="52" w:name="_Toc17549"/>
      <w:bookmarkStart w:id="53" w:name="_Toc2312"/>
      <w:bookmarkStart w:id="54" w:name="_Toc7624"/>
      <w:bookmarkStart w:id="55" w:name="_Toc3565"/>
      <w:bookmarkStart w:id="56" w:name="_Toc3736"/>
      <w:r>
        <w:rPr>
          <w:rFonts w:hint="eastAsia" w:ascii="宋体" w:hAnsi="宋体" w:cs="宋体"/>
        </w:rPr>
        <w:t>磋商响应文件的编制</w:t>
      </w:r>
      <w:bookmarkEnd w:id="52"/>
    </w:p>
    <w:p w14:paraId="2A12FCDE">
      <w:pPr>
        <w:adjustRightInd w:val="0"/>
        <w:snapToGrid w:val="0"/>
        <w:spacing w:line="360" w:lineRule="auto"/>
        <w:ind w:firstLine="480" w:firstLineChars="200"/>
        <w:jc w:val="left"/>
        <w:rPr>
          <w:rFonts w:ascii="宋体" w:cs="宋体"/>
          <w:sz w:val="24"/>
          <w:szCs w:val="24"/>
        </w:rPr>
      </w:pPr>
      <w:r>
        <w:rPr>
          <w:rFonts w:hint="eastAsia" w:ascii="宋体" w:hAnsi="宋体" w:cs="宋体"/>
          <w:sz w:val="24"/>
          <w:szCs w:val="24"/>
        </w:rPr>
        <w:t>磋商响应文件必须根据代理机构发售的竞争性磋商文件格式和顺序认真编制。具体内容包括：</w:t>
      </w:r>
    </w:p>
    <w:p w14:paraId="47498FCF">
      <w:pPr>
        <w:numPr>
          <w:ilvl w:val="0"/>
          <w:numId w:val="7"/>
        </w:numPr>
        <w:tabs>
          <w:tab w:val="left" w:pos="0"/>
        </w:tabs>
        <w:adjustRightInd w:val="0"/>
        <w:snapToGrid w:val="0"/>
        <w:spacing w:line="440" w:lineRule="exact"/>
        <w:jc w:val="left"/>
        <w:rPr>
          <w:rFonts w:ascii="宋体" w:cs="宋体"/>
          <w:sz w:val="24"/>
          <w:szCs w:val="24"/>
        </w:rPr>
      </w:pPr>
      <w:r>
        <w:rPr>
          <w:rFonts w:hint="eastAsia" w:ascii="宋体" w:hAnsi="宋体" w:cs="宋体"/>
          <w:sz w:val="24"/>
          <w:szCs w:val="24"/>
        </w:rPr>
        <w:t>响应函；</w:t>
      </w:r>
    </w:p>
    <w:p w14:paraId="04CEE44B">
      <w:pPr>
        <w:numPr>
          <w:ilvl w:val="0"/>
          <w:numId w:val="7"/>
        </w:numPr>
        <w:tabs>
          <w:tab w:val="left" w:pos="0"/>
        </w:tabs>
        <w:adjustRightInd w:val="0"/>
        <w:snapToGrid w:val="0"/>
        <w:spacing w:line="440" w:lineRule="exact"/>
        <w:jc w:val="left"/>
        <w:rPr>
          <w:rFonts w:ascii="宋体" w:cs="宋体"/>
          <w:sz w:val="24"/>
          <w:szCs w:val="24"/>
        </w:rPr>
      </w:pPr>
      <w:r>
        <w:rPr>
          <w:rFonts w:hint="eastAsia" w:ascii="宋体" w:hAnsi="宋体" w:cs="宋体"/>
          <w:sz w:val="24"/>
          <w:szCs w:val="24"/>
        </w:rPr>
        <w:t>磋商一览表</w:t>
      </w:r>
      <w:r>
        <w:rPr>
          <w:rFonts w:ascii="宋体" w:hAnsi="宋体" w:cs="宋体"/>
          <w:sz w:val="24"/>
          <w:szCs w:val="24"/>
        </w:rPr>
        <w:t xml:space="preserve"> </w:t>
      </w:r>
      <w:r>
        <w:rPr>
          <w:rFonts w:hint="eastAsia" w:ascii="宋体" w:hAnsi="宋体" w:cs="宋体"/>
          <w:sz w:val="24"/>
          <w:szCs w:val="24"/>
        </w:rPr>
        <w:t>；</w:t>
      </w:r>
    </w:p>
    <w:p w14:paraId="38AC057A">
      <w:pPr>
        <w:numPr>
          <w:ilvl w:val="0"/>
          <w:numId w:val="7"/>
        </w:numPr>
        <w:tabs>
          <w:tab w:val="left" w:pos="0"/>
        </w:tabs>
        <w:adjustRightInd w:val="0"/>
        <w:snapToGrid w:val="0"/>
        <w:spacing w:line="440" w:lineRule="exact"/>
        <w:jc w:val="left"/>
        <w:rPr>
          <w:rFonts w:ascii="宋体" w:cs="宋体"/>
          <w:sz w:val="24"/>
          <w:szCs w:val="24"/>
        </w:rPr>
      </w:pPr>
      <w:r>
        <w:rPr>
          <w:rFonts w:hint="eastAsia" w:ascii="宋体" w:hAnsi="宋体" w:cs="宋体"/>
          <w:sz w:val="24"/>
          <w:szCs w:val="24"/>
        </w:rPr>
        <w:t>磋商保证金；</w:t>
      </w:r>
    </w:p>
    <w:p w14:paraId="3B034DBF">
      <w:pPr>
        <w:numPr>
          <w:ilvl w:val="0"/>
          <w:numId w:val="7"/>
        </w:numPr>
        <w:tabs>
          <w:tab w:val="left" w:pos="0"/>
        </w:tabs>
        <w:adjustRightInd w:val="0"/>
        <w:snapToGrid w:val="0"/>
        <w:spacing w:line="440" w:lineRule="exact"/>
        <w:jc w:val="left"/>
        <w:rPr>
          <w:rFonts w:ascii="宋体" w:cs="宋体"/>
          <w:sz w:val="24"/>
          <w:szCs w:val="24"/>
        </w:rPr>
      </w:pPr>
      <w:r>
        <w:rPr>
          <w:rFonts w:hint="eastAsia" w:ascii="宋体" w:hAnsi="宋体" w:cs="宋体"/>
          <w:sz w:val="24"/>
          <w:szCs w:val="24"/>
        </w:rPr>
        <w:t>供应商资质证明资料；</w:t>
      </w:r>
    </w:p>
    <w:p w14:paraId="2028E767">
      <w:pPr>
        <w:tabs>
          <w:tab w:val="left" w:pos="0"/>
        </w:tabs>
        <w:adjustRightInd w:val="0"/>
        <w:snapToGrid w:val="0"/>
        <w:spacing w:line="440" w:lineRule="exact"/>
        <w:ind w:firstLine="480" w:firstLineChars="200"/>
        <w:jc w:val="left"/>
        <w:rPr>
          <w:rFonts w:ascii="宋体" w:cs="宋体"/>
          <w:sz w:val="24"/>
          <w:szCs w:val="24"/>
        </w:rPr>
      </w:pPr>
      <w:r>
        <w:rPr>
          <w:rFonts w:hint="eastAsia" w:ascii="宋体" w:hAnsi="宋体" w:cs="宋体"/>
          <w:sz w:val="24"/>
          <w:szCs w:val="24"/>
        </w:rPr>
        <w:t>（5）商务和技术响应偏离表；</w:t>
      </w:r>
    </w:p>
    <w:p w14:paraId="41F1B60E">
      <w:pPr>
        <w:tabs>
          <w:tab w:val="left" w:pos="0"/>
        </w:tabs>
        <w:adjustRightInd w:val="0"/>
        <w:snapToGrid w:val="0"/>
        <w:spacing w:line="440" w:lineRule="exact"/>
        <w:ind w:firstLine="480" w:firstLineChars="200"/>
        <w:jc w:val="left"/>
        <w:rPr>
          <w:rFonts w:ascii="宋体" w:cs="宋体"/>
          <w:sz w:val="24"/>
          <w:szCs w:val="24"/>
        </w:rPr>
      </w:pPr>
      <w:r>
        <w:rPr>
          <w:rFonts w:hint="eastAsia" w:ascii="宋体" w:hAnsi="宋体" w:cs="宋体"/>
          <w:sz w:val="24"/>
          <w:szCs w:val="24"/>
        </w:rPr>
        <w:t>（6）技术支持资料；</w:t>
      </w:r>
    </w:p>
    <w:p w14:paraId="5351B657">
      <w:pPr>
        <w:tabs>
          <w:tab w:val="left" w:pos="0"/>
        </w:tabs>
        <w:adjustRightInd w:val="0"/>
        <w:snapToGrid w:val="0"/>
        <w:spacing w:line="440" w:lineRule="exact"/>
        <w:ind w:firstLine="480" w:firstLineChars="200"/>
        <w:jc w:val="left"/>
        <w:rPr>
          <w:rFonts w:ascii="宋体" w:cs="宋体"/>
          <w:sz w:val="24"/>
          <w:szCs w:val="24"/>
        </w:rPr>
      </w:pPr>
      <w:r>
        <w:rPr>
          <w:rFonts w:hint="eastAsia" w:ascii="宋体" w:hAnsi="宋体" w:cs="宋体"/>
          <w:sz w:val="24"/>
          <w:szCs w:val="24"/>
        </w:rPr>
        <w:t>（7）供应商业绩一览表；</w:t>
      </w:r>
    </w:p>
    <w:p w14:paraId="0553AE2B">
      <w:pPr>
        <w:tabs>
          <w:tab w:val="left" w:pos="0"/>
        </w:tabs>
        <w:adjustRightInd w:val="0"/>
        <w:snapToGrid w:val="0"/>
        <w:spacing w:line="440" w:lineRule="exact"/>
        <w:ind w:firstLine="480" w:firstLineChars="200"/>
        <w:jc w:val="left"/>
        <w:rPr>
          <w:rFonts w:ascii="宋体" w:cs="宋体"/>
          <w:sz w:val="24"/>
          <w:szCs w:val="24"/>
        </w:rPr>
      </w:pPr>
      <w:r>
        <w:rPr>
          <w:rFonts w:hint="eastAsia" w:ascii="宋体" w:hAnsi="宋体" w:cs="宋体"/>
          <w:sz w:val="24"/>
          <w:szCs w:val="24"/>
        </w:rPr>
        <w:t>（8）供应商认为有必要说明的其他问题；</w:t>
      </w:r>
    </w:p>
    <w:p w14:paraId="67AEE7FD">
      <w:pPr>
        <w:tabs>
          <w:tab w:val="left" w:pos="0"/>
        </w:tabs>
        <w:adjustRightInd w:val="0"/>
        <w:snapToGrid w:val="0"/>
        <w:spacing w:line="440" w:lineRule="exact"/>
        <w:ind w:firstLine="480" w:firstLineChars="200"/>
        <w:jc w:val="left"/>
        <w:rPr>
          <w:rFonts w:ascii="宋体" w:cs="宋体"/>
          <w:sz w:val="24"/>
          <w:szCs w:val="24"/>
        </w:rPr>
      </w:pPr>
      <w:r>
        <w:rPr>
          <w:rFonts w:hint="eastAsia" w:ascii="宋体" w:hAnsi="宋体" w:cs="宋体"/>
          <w:sz w:val="24"/>
          <w:szCs w:val="24"/>
        </w:rPr>
        <w:t>（9）供应商承诺书；</w:t>
      </w:r>
    </w:p>
    <w:p w14:paraId="471FDC34">
      <w:pPr>
        <w:pStyle w:val="6"/>
        <w:numPr>
          <w:ilvl w:val="0"/>
          <w:numId w:val="6"/>
        </w:numPr>
        <w:rPr>
          <w:rFonts w:ascii="宋体" w:cs="宋体"/>
        </w:rPr>
      </w:pPr>
      <w:r>
        <w:rPr>
          <w:rFonts w:hint="eastAsia" w:ascii="宋体" w:hAnsi="宋体" w:cs="宋体"/>
        </w:rPr>
        <w:t>响应报价</w:t>
      </w:r>
    </w:p>
    <w:p w14:paraId="245AF893">
      <w:pPr>
        <w:tabs>
          <w:tab w:val="left" w:pos="0"/>
        </w:tabs>
        <w:adjustRightInd w:val="0"/>
        <w:snapToGrid w:val="0"/>
        <w:spacing w:line="440" w:lineRule="exact"/>
        <w:ind w:firstLine="480" w:firstLineChars="200"/>
        <w:jc w:val="left"/>
        <w:rPr>
          <w:rFonts w:ascii="宋体" w:cs="宋体"/>
          <w:sz w:val="24"/>
          <w:szCs w:val="24"/>
        </w:rPr>
      </w:pPr>
      <w:r>
        <w:rPr>
          <w:rFonts w:ascii="宋体" w:hAnsi="宋体" w:cs="宋体"/>
          <w:sz w:val="24"/>
          <w:szCs w:val="24"/>
        </w:rPr>
        <w:t>2.1</w:t>
      </w:r>
      <w:r>
        <w:rPr>
          <w:rFonts w:hint="eastAsia" w:ascii="宋体" w:hAnsi="宋体" w:cs="宋体"/>
          <w:sz w:val="24"/>
          <w:szCs w:val="24"/>
        </w:rPr>
        <w:t>供应商应在响应报价表中标明本次招标所要求的货物、工程、服务且验收合格的所有费用，包括总报价、货物服务报价、技术培训费（如果有）、检测费、人工费、税金及进口产品（如果有）国家按现行税收政策征收的一切税费等。在合同实施期间，响应报价表中标明本项目所需的总价，不受市场价变化的影响，不受实际数量变化的影响。任何有选择的报价将不予接受，否则按无效响应处理。</w:t>
      </w:r>
    </w:p>
    <w:p w14:paraId="7FBBC490">
      <w:pPr>
        <w:tabs>
          <w:tab w:val="left" w:pos="0"/>
        </w:tabs>
        <w:adjustRightInd w:val="0"/>
        <w:snapToGrid w:val="0"/>
        <w:spacing w:line="440" w:lineRule="exact"/>
        <w:ind w:firstLine="480" w:firstLineChars="200"/>
        <w:jc w:val="left"/>
        <w:rPr>
          <w:rFonts w:ascii="宋体" w:cs="宋体"/>
          <w:sz w:val="24"/>
          <w:szCs w:val="24"/>
        </w:rPr>
      </w:pPr>
      <w:r>
        <w:rPr>
          <w:rFonts w:ascii="宋体" w:hAnsi="宋体" w:cs="宋体"/>
          <w:sz w:val="24"/>
          <w:szCs w:val="24"/>
        </w:rPr>
        <w:t>2.2</w:t>
      </w:r>
      <w:r>
        <w:rPr>
          <w:rFonts w:hint="eastAsia" w:ascii="宋体" w:hAnsi="宋体" w:cs="宋体"/>
          <w:sz w:val="24"/>
          <w:szCs w:val="24"/>
        </w:rPr>
        <w:t>供应商成交后承担服务过程中发生的安全事故产生的所有法律及经济责任。</w:t>
      </w:r>
    </w:p>
    <w:p w14:paraId="7D9B9DB9">
      <w:pPr>
        <w:tabs>
          <w:tab w:val="left" w:pos="0"/>
        </w:tabs>
        <w:adjustRightInd w:val="0"/>
        <w:snapToGrid w:val="0"/>
        <w:spacing w:line="440" w:lineRule="exact"/>
        <w:ind w:firstLine="480" w:firstLineChars="200"/>
        <w:jc w:val="left"/>
        <w:rPr>
          <w:rFonts w:ascii="宋体" w:cs="宋体"/>
          <w:sz w:val="24"/>
          <w:szCs w:val="24"/>
        </w:rPr>
      </w:pPr>
      <w:r>
        <w:rPr>
          <w:rFonts w:ascii="宋体" w:hAnsi="宋体" w:cs="宋体"/>
          <w:sz w:val="24"/>
          <w:szCs w:val="24"/>
        </w:rPr>
        <w:t>2.3</w:t>
      </w:r>
      <w:r>
        <w:rPr>
          <w:rFonts w:hint="eastAsia" w:ascii="宋体" w:hAnsi="宋体" w:cs="宋体"/>
          <w:sz w:val="24"/>
          <w:szCs w:val="24"/>
        </w:rPr>
        <w:t>响应报价表成交的价格，在合同执行过程中，不得以任何理由变更。</w:t>
      </w:r>
    </w:p>
    <w:p w14:paraId="44A5819B">
      <w:pPr>
        <w:tabs>
          <w:tab w:val="left" w:pos="0"/>
        </w:tabs>
        <w:adjustRightInd w:val="0"/>
        <w:snapToGrid w:val="0"/>
        <w:spacing w:line="440" w:lineRule="exact"/>
        <w:ind w:firstLine="480" w:firstLineChars="200"/>
        <w:jc w:val="left"/>
        <w:rPr>
          <w:rFonts w:ascii="宋体" w:cs="宋体"/>
          <w:color w:val="0000FF"/>
          <w:sz w:val="24"/>
          <w:szCs w:val="24"/>
        </w:rPr>
      </w:pPr>
      <w:r>
        <w:rPr>
          <w:rFonts w:ascii="宋体" w:hAnsi="宋体" w:cs="宋体"/>
          <w:sz w:val="24"/>
          <w:szCs w:val="24"/>
        </w:rPr>
        <w:t>2.4</w:t>
      </w:r>
      <w:r>
        <w:rPr>
          <w:rFonts w:hint="eastAsia" w:ascii="宋体" w:hAnsi="宋体" w:cs="宋体"/>
          <w:sz w:val="24"/>
          <w:szCs w:val="24"/>
        </w:rPr>
        <w:t>供应商应在磋商响应文件中的磋商一览表上，标明</w:t>
      </w:r>
      <w:r>
        <w:rPr>
          <w:rFonts w:hint="eastAsia" w:ascii="宋体" w:hAnsi="宋体" w:cs="宋体"/>
          <w:b/>
          <w:bCs/>
          <w:sz w:val="24"/>
          <w:szCs w:val="24"/>
        </w:rPr>
        <w:t>总报价</w:t>
      </w:r>
      <w:r>
        <w:rPr>
          <w:rFonts w:hint="eastAsia" w:ascii="宋体" w:hAnsi="宋体" w:cs="宋体"/>
          <w:b/>
          <w:bCs/>
          <w:sz w:val="24"/>
          <w:szCs w:val="24"/>
          <w:lang w:eastAsia="zh-CN"/>
        </w:rPr>
        <w:t>（</w:t>
      </w:r>
      <w:r>
        <w:rPr>
          <w:rFonts w:hint="eastAsia" w:ascii="宋体" w:hAnsi="宋体" w:cs="宋体"/>
          <w:b/>
          <w:bCs/>
          <w:sz w:val="24"/>
          <w:szCs w:val="24"/>
          <w:lang w:val="en-US" w:eastAsia="zh-CN"/>
        </w:rPr>
        <w:t>折扣</w:t>
      </w:r>
      <w:r>
        <w:rPr>
          <w:rFonts w:hint="eastAsia" w:ascii="宋体" w:hAnsi="宋体" w:cs="宋体"/>
          <w:b/>
          <w:bCs/>
          <w:sz w:val="24"/>
          <w:szCs w:val="24"/>
          <w:lang w:eastAsia="zh-CN"/>
        </w:rPr>
        <w:t>）</w:t>
      </w:r>
      <w:r>
        <w:rPr>
          <w:rFonts w:hint="eastAsia" w:ascii="宋体" w:hAnsi="宋体" w:cs="宋体"/>
          <w:b/>
          <w:bCs/>
          <w:sz w:val="24"/>
          <w:szCs w:val="24"/>
        </w:rPr>
        <w:t>、服务期</w:t>
      </w:r>
      <w:r>
        <w:rPr>
          <w:rFonts w:hint="eastAsia" w:ascii="宋体" w:hAnsi="宋体" w:cs="宋体"/>
          <w:sz w:val="24"/>
          <w:szCs w:val="24"/>
        </w:rPr>
        <w:t>等磋商文件要求的其他内容；任何有选择的报价不予接受。</w:t>
      </w:r>
    </w:p>
    <w:p w14:paraId="51CFCDDC">
      <w:pPr>
        <w:tabs>
          <w:tab w:val="left" w:pos="0"/>
        </w:tabs>
        <w:adjustRightInd w:val="0"/>
        <w:snapToGrid w:val="0"/>
        <w:spacing w:line="440" w:lineRule="exact"/>
        <w:ind w:firstLine="480" w:firstLineChars="200"/>
        <w:jc w:val="left"/>
        <w:rPr>
          <w:rFonts w:ascii="宋体" w:cs="宋体"/>
          <w:sz w:val="24"/>
          <w:szCs w:val="24"/>
        </w:rPr>
      </w:pPr>
      <w:r>
        <w:rPr>
          <w:rFonts w:ascii="宋体" w:hAnsi="宋体" w:cs="宋体"/>
          <w:sz w:val="24"/>
          <w:szCs w:val="24"/>
        </w:rPr>
        <w:t>2.5</w:t>
      </w:r>
      <w:r>
        <w:rPr>
          <w:rFonts w:hint="eastAsia" w:ascii="宋体" w:hAnsi="宋体" w:cs="宋体"/>
          <w:sz w:val="24"/>
          <w:szCs w:val="24"/>
        </w:rPr>
        <w:t>最低报价不是成交的唯一依据。</w:t>
      </w:r>
    </w:p>
    <w:p w14:paraId="7CB932AE">
      <w:pPr>
        <w:pStyle w:val="6"/>
        <w:numPr>
          <w:ilvl w:val="0"/>
          <w:numId w:val="6"/>
        </w:numPr>
        <w:rPr>
          <w:rFonts w:ascii="宋体" w:cs="宋体"/>
        </w:rPr>
      </w:pPr>
      <w:bookmarkStart w:id="57" w:name="_Toc29200"/>
      <w:r>
        <w:rPr>
          <w:rFonts w:hint="eastAsia" w:ascii="宋体" w:hAnsi="宋体" w:cs="宋体"/>
        </w:rPr>
        <w:t>磋商货币</w:t>
      </w:r>
      <w:bookmarkEnd w:id="57"/>
    </w:p>
    <w:p w14:paraId="05DEDD02">
      <w:pPr>
        <w:widowControl/>
        <w:spacing w:line="360" w:lineRule="auto"/>
        <w:ind w:firstLine="480" w:firstLineChars="200"/>
        <w:rPr>
          <w:rFonts w:ascii="宋体" w:cs="宋体"/>
          <w:kern w:val="0"/>
          <w:sz w:val="24"/>
        </w:rPr>
      </w:pPr>
      <w:r>
        <w:rPr>
          <w:rFonts w:hint="eastAsia" w:ascii="宋体" w:hAnsi="宋体" w:cs="宋体"/>
          <w:kern w:val="0"/>
          <w:sz w:val="24"/>
        </w:rPr>
        <w:t>采购人只接受人民币作为唯一磋商货币。</w:t>
      </w:r>
    </w:p>
    <w:p w14:paraId="0F069783">
      <w:pPr>
        <w:pStyle w:val="6"/>
        <w:numPr>
          <w:ilvl w:val="0"/>
          <w:numId w:val="6"/>
        </w:numPr>
        <w:rPr>
          <w:rFonts w:ascii="宋体" w:cs="宋体"/>
        </w:rPr>
      </w:pPr>
      <w:bookmarkStart w:id="58" w:name="_Toc1311"/>
      <w:r>
        <w:rPr>
          <w:rFonts w:hint="eastAsia" w:ascii="宋体" w:hAnsi="宋体" w:cs="宋体"/>
        </w:rPr>
        <w:t>磋商保证金</w:t>
      </w:r>
      <w:bookmarkEnd w:id="58"/>
    </w:p>
    <w:p w14:paraId="4FB5DEEF">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rPr>
        <w:t>4.1</w:t>
      </w:r>
      <w:r>
        <w:rPr>
          <w:rFonts w:hint="eastAsia" w:ascii="宋体" w:hAnsi="宋体" w:cs="宋体"/>
          <w:sz w:val="24"/>
        </w:rPr>
        <w:t>磋商保证金按照供应商须知前附表要求缴纳。</w:t>
      </w:r>
    </w:p>
    <w:p w14:paraId="5A125A2F">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szCs w:val="24"/>
        </w:rPr>
        <w:t>4.2</w:t>
      </w:r>
      <w:r>
        <w:rPr>
          <w:rFonts w:hint="eastAsia" w:ascii="宋体" w:hAnsi="宋体" w:cs="宋体"/>
          <w:sz w:val="24"/>
          <w:szCs w:val="24"/>
        </w:rPr>
        <w:t>供应商未按照竞争性磋商文件要求交纳磋商保证金的或磋商保证金的交付单位和供应商的名称不一致，视为无效磋商。</w:t>
      </w:r>
    </w:p>
    <w:p w14:paraId="7E3310B8">
      <w:pPr>
        <w:tabs>
          <w:tab w:val="left" w:pos="0"/>
        </w:tabs>
        <w:adjustRightInd w:val="0"/>
        <w:snapToGrid w:val="0"/>
        <w:spacing w:line="360" w:lineRule="auto"/>
        <w:ind w:firstLine="480" w:firstLineChars="200"/>
        <w:jc w:val="left"/>
        <w:rPr>
          <w:rFonts w:ascii="宋体" w:cs="宋体"/>
          <w:sz w:val="24"/>
          <w:szCs w:val="24"/>
        </w:rPr>
      </w:pPr>
      <w:r>
        <w:rPr>
          <w:rFonts w:ascii="宋体" w:hAnsi="宋体" w:cs="宋体"/>
          <w:sz w:val="24"/>
          <w:szCs w:val="24"/>
        </w:rPr>
        <w:t>4.3</w:t>
      </w:r>
      <w:r>
        <w:rPr>
          <w:rFonts w:hint="eastAsia" w:ascii="宋体" w:hAnsi="宋体" w:cs="宋体"/>
          <w:sz w:val="24"/>
          <w:szCs w:val="24"/>
        </w:rPr>
        <w:t>未成交供应商的磋商保证金，在成交通知书发出后</w:t>
      </w:r>
      <w:r>
        <w:rPr>
          <w:rFonts w:ascii="宋体" w:hAnsi="宋体" w:cs="宋体"/>
          <w:sz w:val="24"/>
          <w:szCs w:val="24"/>
        </w:rPr>
        <w:t>5</w:t>
      </w:r>
      <w:r>
        <w:rPr>
          <w:rFonts w:hint="eastAsia" w:ascii="宋体" w:hAnsi="宋体" w:cs="宋体"/>
          <w:sz w:val="24"/>
          <w:szCs w:val="24"/>
        </w:rPr>
        <w:t>个工作日内无息退还；成交供应商的磋商保证金在合同签订后</w:t>
      </w:r>
      <w:r>
        <w:rPr>
          <w:rFonts w:ascii="宋体" w:hAnsi="宋体" w:cs="宋体"/>
          <w:sz w:val="24"/>
          <w:szCs w:val="24"/>
        </w:rPr>
        <w:t>5</w:t>
      </w:r>
      <w:r>
        <w:rPr>
          <w:rFonts w:hint="eastAsia" w:ascii="宋体" w:hAnsi="宋体" w:cs="宋体"/>
          <w:sz w:val="24"/>
          <w:szCs w:val="24"/>
        </w:rPr>
        <w:t>个工作日内无息退还。</w:t>
      </w:r>
    </w:p>
    <w:p w14:paraId="269B3E49">
      <w:pPr>
        <w:tabs>
          <w:tab w:val="left" w:pos="0"/>
        </w:tabs>
        <w:adjustRightInd w:val="0"/>
        <w:snapToGrid w:val="0"/>
        <w:spacing w:line="360" w:lineRule="auto"/>
        <w:ind w:firstLine="480" w:firstLineChars="200"/>
        <w:rPr>
          <w:rFonts w:ascii="宋体" w:cs="宋体"/>
          <w:sz w:val="24"/>
          <w:szCs w:val="24"/>
        </w:rPr>
      </w:pPr>
      <w:r>
        <w:rPr>
          <w:rFonts w:ascii="宋体" w:hAnsi="宋体" w:cs="宋体"/>
          <w:sz w:val="24"/>
          <w:szCs w:val="24"/>
        </w:rPr>
        <w:t>4.4</w:t>
      </w:r>
      <w:r>
        <w:rPr>
          <w:rFonts w:hint="eastAsia" w:ascii="宋体" w:hAnsi="宋体" w:cs="宋体"/>
          <w:sz w:val="24"/>
          <w:szCs w:val="24"/>
        </w:rPr>
        <w:t>发生下列情形之一的，代理机构将不予退还供应商交纳的磋商保证金：</w:t>
      </w:r>
    </w:p>
    <w:p w14:paraId="7781C426">
      <w:pPr>
        <w:numPr>
          <w:ilvl w:val="0"/>
          <w:numId w:val="8"/>
        </w:numPr>
        <w:tabs>
          <w:tab w:val="left" w:pos="0"/>
        </w:tabs>
        <w:adjustRightInd w:val="0"/>
        <w:snapToGrid w:val="0"/>
        <w:spacing w:line="360" w:lineRule="auto"/>
        <w:rPr>
          <w:rFonts w:ascii="宋体" w:cs="宋体"/>
          <w:sz w:val="24"/>
          <w:szCs w:val="24"/>
        </w:rPr>
      </w:pPr>
      <w:r>
        <w:rPr>
          <w:rFonts w:hint="eastAsia" w:ascii="宋体" w:hAnsi="宋体" w:cs="宋体"/>
          <w:sz w:val="24"/>
        </w:rPr>
        <w:t>磋商后在竞争性磋商文件规定的磋商有效期间，供应商撤回其磋商响应文件</w:t>
      </w:r>
      <w:r>
        <w:rPr>
          <w:rFonts w:hint="eastAsia" w:ascii="宋体" w:hAnsi="宋体" w:cs="宋体"/>
          <w:sz w:val="24"/>
          <w:szCs w:val="24"/>
        </w:rPr>
        <w:t>；</w:t>
      </w:r>
    </w:p>
    <w:p w14:paraId="23C365FE">
      <w:pPr>
        <w:numPr>
          <w:ilvl w:val="0"/>
          <w:numId w:val="8"/>
        </w:numPr>
        <w:adjustRightInd w:val="0"/>
        <w:snapToGrid w:val="0"/>
        <w:spacing w:line="360" w:lineRule="auto"/>
        <w:rPr>
          <w:rFonts w:ascii="宋体" w:cs="宋体"/>
          <w:sz w:val="24"/>
          <w:szCs w:val="24"/>
        </w:rPr>
      </w:pPr>
      <w:r>
        <w:rPr>
          <w:rFonts w:hint="eastAsia" w:ascii="宋体" w:hAnsi="宋体" w:cs="宋体"/>
          <w:sz w:val="24"/>
          <w:szCs w:val="24"/>
        </w:rPr>
        <w:t>在采购人确定成交供应商以前放弃成交候选资格的；</w:t>
      </w:r>
    </w:p>
    <w:p w14:paraId="646BEC1A">
      <w:pPr>
        <w:numPr>
          <w:ilvl w:val="0"/>
          <w:numId w:val="8"/>
        </w:numPr>
        <w:adjustRightInd w:val="0"/>
        <w:snapToGrid w:val="0"/>
        <w:spacing w:line="360" w:lineRule="auto"/>
        <w:rPr>
          <w:rFonts w:ascii="宋体" w:cs="宋体"/>
          <w:sz w:val="24"/>
          <w:szCs w:val="24"/>
        </w:rPr>
      </w:pPr>
      <w:r>
        <w:rPr>
          <w:rFonts w:hint="eastAsia" w:ascii="宋体" w:hAnsi="宋体" w:cs="宋体"/>
          <w:sz w:val="24"/>
          <w:szCs w:val="24"/>
        </w:rPr>
        <w:t>由于成交供应商原因未能按照竞争性磋商文件的规定与采购人签订合同；</w:t>
      </w:r>
    </w:p>
    <w:p w14:paraId="3DD674DA">
      <w:pPr>
        <w:numPr>
          <w:ilvl w:val="0"/>
          <w:numId w:val="8"/>
        </w:numPr>
        <w:adjustRightInd w:val="0"/>
        <w:snapToGrid w:val="0"/>
        <w:spacing w:line="360" w:lineRule="auto"/>
        <w:rPr>
          <w:rFonts w:ascii="宋体" w:cs="宋体"/>
          <w:sz w:val="24"/>
          <w:szCs w:val="24"/>
        </w:rPr>
      </w:pPr>
      <w:r>
        <w:rPr>
          <w:rFonts w:hint="eastAsia" w:ascii="宋体" w:hAnsi="宋体" w:cs="宋体"/>
          <w:sz w:val="24"/>
          <w:szCs w:val="24"/>
        </w:rPr>
        <w:t>由于成交供应商原因未能按照竞争性磋商文件的规定交纳履约保证金；</w:t>
      </w:r>
    </w:p>
    <w:p w14:paraId="6ADDAA61">
      <w:pPr>
        <w:numPr>
          <w:ilvl w:val="0"/>
          <w:numId w:val="8"/>
        </w:numPr>
        <w:adjustRightInd w:val="0"/>
        <w:snapToGrid w:val="0"/>
        <w:spacing w:line="360" w:lineRule="auto"/>
        <w:rPr>
          <w:rFonts w:ascii="宋体" w:cs="宋体"/>
          <w:sz w:val="24"/>
          <w:szCs w:val="24"/>
        </w:rPr>
      </w:pPr>
      <w:r>
        <w:rPr>
          <w:rFonts w:hint="eastAsia" w:ascii="宋体" w:hAnsi="宋体" w:cs="宋体"/>
          <w:sz w:val="24"/>
          <w:szCs w:val="24"/>
        </w:rPr>
        <w:t>磋商有效期内，供应商在政府采购活动中有违法、违规、违纪行为。</w:t>
      </w:r>
    </w:p>
    <w:p w14:paraId="51AA8ED8">
      <w:pPr>
        <w:tabs>
          <w:tab w:val="left" w:pos="0"/>
        </w:tabs>
        <w:adjustRightInd w:val="0"/>
        <w:snapToGrid w:val="0"/>
        <w:spacing w:line="360" w:lineRule="auto"/>
        <w:ind w:firstLine="420" w:firstLineChars="175"/>
        <w:rPr>
          <w:rFonts w:ascii="宋体" w:cs="宋体"/>
          <w:sz w:val="24"/>
          <w:szCs w:val="24"/>
        </w:rPr>
      </w:pPr>
      <w:r>
        <w:rPr>
          <w:rFonts w:ascii="宋体" w:hAnsi="宋体" w:cs="宋体"/>
          <w:sz w:val="24"/>
          <w:szCs w:val="24"/>
        </w:rPr>
        <w:t>4.5</w:t>
      </w:r>
      <w:r>
        <w:rPr>
          <w:rFonts w:hint="eastAsia" w:ascii="宋体" w:hAnsi="宋体" w:cs="宋体"/>
          <w:sz w:val="24"/>
          <w:szCs w:val="24"/>
        </w:rPr>
        <w:t>未成交的供应商在退取磋商保证金时，</w:t>
      </w:r>
      <w:r>
        <w:rPr>
          <w:rFonts w:hint="eastAsia" w:ascii="宋体" w:hAnsi="宋体" w:cs="宋体"/>
          <w:sz w:val="24"/>
        </w:rPr>
        <w:t>须</w:t>
      </w:r>
      <w:r>
        <w:rPr>
          <w:rFonts w:hint="eastAsia" w:ascii="宋体" w:hAnsi="宋体" w:cs="宋体"/>
          <w:sz w:val="24"/>
          <w:szCs w:val="24"/>
        </w:rPr>
        <w:t>携带以下资料办理到代理机构的财务部门办理</w:t>
      </w:r>
      <w:r>
        <w:rPr>
          <w:rFonts w:ascii="宋体" w:hAnsi="宋体" w:cs="宋体"/>
          <w:sz w:val="24"/>
          <w:szCs w:val="24"/>
        </w:rPr>
        <w:t>:</w:t>
      </w:r>
    </w:p>
    <w:p w14:paraId="335E6A14">
      <w:pPr>
        <w:numPr>
          <w:ilvl w:val="0"/>
          <w:numId w:val="9"/>
        </w:numPr>
        <w:adjustRightInd w:val="0"/>
        <w:snapToGrid w:val="0"/>
        <w:spacing w:line="360" w:lineRule="auto"/>
        <w:rPr>
          <w:rFonts w:ascii="宋体" w:cs="宋体"/>
          <w:sz w:val="24"/>
          <w:szCs w:val="24"/>
        </w:rPr>
      </w:pPr>
      <w:r>
        <w:rPr>
          <w:rFonts w:hint="eastAsia" w:ascii="宋体" w:hAnsi="宋体" w:cs="宋体"/>
          <w:sz w:val="24"/>
          <w:szCs w:val="24"/>
        </w:rPr>
        <w:t>保证金汇款凭证复印件加盖公章；</w:t>
      </w:r>
    </w:p>
    <w:p w14:paraId="092C1481">
      <w:pPr>
        <w:numPr>
          <w:ilvl w:val="0"/>
          <w:numId w:val="9"/>
        </w:numPr>
        <w:adjustRightInd w:val="0"/>
        <w:snapToGrid w:val="0"/>
        <w:spacing w:line="360" w:lineRule="auto"/>
        <w:rPr>
          <w:rFonts w:ascii="宋体" w:cs="宋体"/>
          <w:sz w:val="24"/>
          <w:szCs w:val="24"/>
        </w:rPr>
      </w:pPr>
      <w:r>
        <w:rPr>
          <w:rFonts w:hint="eastAsia" w:ascii="宋体" w:hAnsi="宋体" w:cs="宋体"/>
          <w:sz w:val="24"/>
          <w:szCs w:val="24"/>
        </w:rPr>
        <w:t>磋商企业对公银行账户信息（加盖公章）见</w:t>
      </w:r>
      <w:r>
        <w:rPr>
          <w:rFonts w:hint="eastAsia" w:ascii="宋体" w:hAnsi="宋体" w:cs="宋体"/>
          <w:b/>
          <w:bCs/>
          <w:sz w:val="24"/>
          <w:szCs w:val="24"/>
        </w:rPr>
        <w:t>附件七</w:t>
      </w:r>
      <w:r>
        <w:rPr>
          <w:rFonts w:hint="eastAsia" w:ascii="宋体" w:hAnsi="宋体" w:cs="宋体"/>
          <w:sz w:val="24"/>
          <w:szCs w:val="24"/>
        </w:rPr>
        <w:t>。</w:t>
      </w:r>
    </w:p>
    <w:p w14:paraId="46A39F14">
      <w:pPr>
        <w:numPr>
          <w:ilvl w:val="0"/>
          <w:numId w:val="10"/>
        </w:numPr>
        <w:adjustRightInd w:val="0"/>
        <w:snapToGrid w:val="0"/>
        <w:spacing w:line="360" w:lineRule="auto"/>
        <w:ind w:left="0" w:firstLine="0"/>
        <w:rPr>
          <w:rFonts w:ascii="宋体" w:cs="宋体"/>
          <w:b/>
          <w:bCs/>
          <w:sz w:val="24"/>
          <w:szCs w:val="24"/>
        </w:rPr>
      </w:pPr>
      <w:r>
        <w:rPr>
          <w:rFonts w:hint="eastAsia" w:ascii="宋体" w:hAnsi="宋体" w:cs="宋体"/>
          <w:b/>
          <w:bCs/>
          <w:sz w:val="24"/>
          <w:szCs w:val="24"/>
        </w:rPr>
        <w:t>供应商可在磋商当天将保证金退还账户信息确认表与磋商保证金汇款凭证复印件加盖公章一并交给工作人员，当天未提交保证金退还账户信息确认表与磋商保证金汇款凭证复印件加盖公章的供应商，在磋商后自行找财务办理保证金退还手续。</w:t>
      </w:r>
    </w:p>
    <w:p w14:paraId="2AD37934">
      <w:pPr>
        <w:tabs>
          <w:tab w:val="left" w:pos="0"/>
        </w:tabs>
        <w:adjustRightInd w:val="0"/>
        <w:snapToGrid w:val="0"/>
        <w:spacing w:line="360" w:lineRule="auto"/>
        <w:ind w:firstLine="480" w:firstLineChars="200"/>
        <w:rPr>
          <w:rFonts w:ascii="宋体" w:cs="宋体"/>
          <w:sz w:val="24"/>
          <w:szCs w:val="24"/>
        </w:rPr>
      </w:pPr>
      <w:r>
        <w:rPr>
          <w:rFonts w:ascii="宋体" w:hAnsi="宋体" w:cs="宋体"/>
          <w:sz w:val="24"/>
          <w:szCs w:val="24"/>
        </w:rPr>
        <w:t>4.6</w:t>
      </w:r>
      <w:r>
        <w:rPr>
          <w:rFonts w:hint="eastAsia" w:ascii="宋体" w:hAnsi="宋体" w:cs="宋体"/>
          <w:sz w:val="24"/>
          <w:szCs w:val="24"/>
        </w:rPr>
        <w:t>成交供应商在退取磋商保证金时，除携带上述资料外还需携带与采购人签订的采购合同（原件）。</w:t>
      </w:r>
    </w:p>
    <w:p w14:paraId="44A4539F">
      <w:pPr>
        <w:pStyle w:val="6"/>
        <w:numPr>
          <w:ilvl w:val="0"/>
          <w:numId w:val="6"/>
        </w:numPr>
        <w:rPr>
          <w:rFonts w:ascii="宋体" w:cs="宋体"/>
        </w:rPr>
      </w:pPr>
      <w:bookmarkStart w:id="59" w:name="_Toc19668"/>
      <w:r>
        <w:rPr>
          <w:rFonts w:hint="eastAsia" w:ascii="宋体" w:hAnsi="宋体" w:cs="宋体"/>
        </w:rPr>
        <w:t>磋商有效期</w:t>
      </w:r>
      <w:bookmarkEnd w:id="59"/>
    </w:p>
    <w:p w14:paraId="6D79F0F0">
      <w:pPr>
        <w:adjustRightInd w:val="0"/>
        <w:snapToGrid w:val="0"/>
        <w:spacing w:line="360" w:lineRule="auto"/>
        <w:ind w:firstLine="480" w:firstLineChars="200"/>
        <w:rPr>
          <w:rFonts w:ascii="宋体" w:cs="宋体"/>
          <w:sz w:val="24"/>
          <w:szCs w:val="24"/>
        </w:rPr>
      </w:pPr>
      <w:r>
        <w:rPr>
          <w:rFonts w:hint="eastAsia" w:ascii="宋体" w:hAnsi="宋体" w:cs="宋体"/>
          <w:sz w:val="24"/>
          <w:szCs w:val="24"/>
        </w:rPr>
        <w:t>磋商有效期见供应商须知前附表，磋商有效期短于此规定期限的磋商响应文件，视为无效文件，其磋商响应文件将被拒绝。成交单位的磋商响应文件有效期延长至合同执行完毕。</w:t>
      </w:r>
    </w:p>
    <w:p w14:paraId="7761D4B0">
      <w:pPr>
        <w:pStyle w:val="6"/>
        <w:numPr>
          <w:ilvl w:val="0"/>
          <w:numId w:val="6"/>
        </w:numPr>
        <w:rPr>
          <w:rFonts w:ascii="宋体" w:cs="宋体"/>
          <w:szCs w:val="32"/>
        </w:rPr>
      </w:pPr>
      <w:bookmarkStart w:id="60" w:name="_Toc24827"/>
      <w:r>
        <w:rPr>
          <w:rFonts w:hint="eastAsia" w:ascii="宋体" w:hAnsi="宋体" w:cs="宋体"/>
        </w:rPr>
        <w:t>磋商响应文件的格式、装订、密封和签署</w:t>
      </w:r>
      <w:bookmarkEnd w:id="60"/>
    </w:p>
    <w:p w14:paraId="47B02960">
      <w:pPr>
        <w:tabs>
          <w:tab w:val="left" w:pos="0"/>
        </w:tabs>
        <w:spacing w:line="360" w:lineRule="auto"/>
        <w:ind w:right="-90" w:rightChars="-43" w:firstLine="480" w:firstLineChars="200"/>
        <w:rPr>
          <w:rFonts w:ascii="宋体" w:cs="宋体"/>
          <w:sz w:val="24"/>
          <w:szCs w:val="24"/>
        </w:rPr>
      </w:pPr>
      <w:r>
        <w:rPr>
          <w:rFonts w:ascii="宋体" w:hAnsi="宋体" w:cs="宋体"/>
          <w:sz w:val="24"/>
          <w:szCs w:val="24"/>
        </w:rPr>
        <w:t>6.1</w:t>
      </w:r>
      <w:r>
        <w:rPr>
          <w:rFonts w:hint="eastAsia" w:ascii="宋体" w:hAnsi="宋体" w:cs="宋体"/>
          <w:sz w:val="24"/>
          <w:szCs w:val="24"/>
        </w:rPr>
        <w:t>供应商须依据竞争性磋商文件内容和磋商响应文件格式的要求编制磋商响应文件；</w:t>
      </w:r>
    </w:p>
    <w:p w14:paraId="154D0C79">
      <w:pPr>
        <w:tabs>
          <w:tab w:val="left" w:pos="0"/>
        </w:tabs>
        <w:spacing w:line="360" w:lineRule="auto"/>
        <w:ind w:right="-90" w:rightChars="-43" w:firstLine="480" w:firstLineChars="200"/>
        <w:rPr>
          <w:rFonts w:ascii="宋体" w:cs="宋体"/>
          <w:sz w:val="24"/>
          <w:szCs w:val="24"/>
        </w:rPr>
      </w:pPr>
      <w:r>
        <w:rPr>
          <w:rFonts w:hint="eastAsia" w:ascii="宋体" w:hAnsi="宋体" w:cs="宋体"/>
          <w:sz w:val="24"/>
          <w:szCs w:val="24"/>
        </w:rPr>
        <w:t>磋商响应文件的正本须打印或用不褪色蓝（黑）墨水（汁）书写，磋商响应文件的打印（</w:t>
      </w:r>
      <w:r>
        <w:rPr>
          <w:rFonts w:hint="eastAsia" w:ascii="宋体" w:hAnsi="宋体" w:cs="宋体"/>
          <w:b/>
          <w:bCs/>
          <w:sz w:val="24"/>
          <w:szCs w:val="24"/>
        </w:rPr>
        <w:t>建议双面打印</w:t>
      </w:r>
      <w:r>
        <w:rPr>
          <w:rFonts w:hint="eastAsia" w:ascii="宋体" w:hAnsi="宋体" w:cs="宋体"/>
          <w:sz w:val="24"/>
          <w:szCs w:val="24"/>
        </w:rPr>
        <w:t>）和书写应清楚工整，任何行间插字、涂改和增删，必须由供应商的法定代表人或其授权代表签字或加盖个人印章，字迹潦草或表达不清或可能导致非唯一理解的磋商响应文件可能视为无效文件；所有的副本可以为正本的复印件。</w:t>
      </w:r>
    </w:p>
    <w:p w14:paraId="2118522A">
      <w:pPr>
        <w:tabs>
          <w:tab w:val="left" w:pos="0"/>
        </w:tabs>
        <w:spacing w:line="360" w:lineRule="auto"/>
        <w:ind w:firstLine="480" w:firstLineChars="200"/>
        <w:rPr>
          <w:rFonts w:ascii="宋体" w:cs="宋体"/>
          <w:sz w:val="24"/>
          <w:szCs w:val="24"/>
        </w:rPr>
      </w:pPr>
      <w:r>
        <w:rPr>
          <w:rFonts w:ascii="宋体" w:hAnsi="宋体" w:cs="宋体"/>
          <w:sz w:val="24"/>
          <w:szCs w:val="24"/>
        </w:rPr>
        <w:t>6.2</w:t>
      </w:r>
      <w:r>
        <w:rPr>
          <w:rFonts w:hint="eastAsia" w:ascii="宋体" w:hAnsi="宋体" w:cs="宋体"/>
          <w:sz w:val="24"/>
          <w:szCs w:val="24"/>
        </w:rPr>
        <w:t>磋商响应文件的装订</w:t>
      </w:r>
    </w:p>
    <w:p w14:paraId="03EA4170">
      <w:pPr>
        <w:tabs>
          <w:tab w:val="left" w:pos="0"/>
        </w:tabs>
        <w:spacing w:line="360" w:lineRule="auto"/>
        <w:ind w:firstLine="480" w:firstLineChars="200"/>
        <w:rPr>
          <w:rFonts w:ascii="宋体" w:cs="宋体"/>
          <w:b/>
          <w:bCs/>
          <w:sz w:val="24"/>
          <w:szCs w:val="24"/>
        </w:rPr>
      </w:pPr>
      <w:r>
        <w:rPr>
          <w:rFonts w:hint="eastAsia" w:ascii="宋体" w:hAnsi="宋体" w:cs="宋体"/>
          <w:sz w:val="24"/>
          <w:szCs w:val="24"/>
        </w:rPr>
        <w:t>磋商响应文件</w:t>
      </w:r>
      <w:r>
        <w:rPr>
          <w:rFonts w:hint="eastAsia" w:ascii="宋体" w:hAnsi="宋体" w:cs="宋体"/>
          <w:b/>
          <w:bCs/>
          <w:sz w:val="24"/>
          <w:szCs w:val="24"/>
        </w:rPr>
        <w:t>正本壹份、副本叁份</w:t>
      </w:r>
      <w:r>
        <w:rPr>
          <w:rFonts w:hint="eastAsia" w:ascii="宋体" w:hAnsi="宋体" w:cs="宋体"/>
          <w:sz w:val="24"/>
          <w:szCs w:val="24"/>
        </w:rPr>
        <w:t>，分别胶装装订成册（散页无效），且封面须清楚地标明“正本”或“副本”；若正本和副本不符，以正本书面文件为准；同时提供与正本内容一致的</w:t>
      </w:r>
      <w:bookmarkStart w:id="61" w:name="OLE_LINK13"/>
      <w:r>
        <w:rPr>
          <w:rFonts w:hint="eastAsia" w:ascii="宋体" w:hAnsi="宋体" w:cs="宋体"/>
          <w:sz w:val="24"/>
          <w:szCs w:val="24"/>
        </w:rPr>
        <w:t>电子版</w:t>
      </w:r>
      <w:bookmarkEnd w:id="61"/>
      <w:r>
        <w:rPr>
          <w:rFonts w:hint="eastAsia" w:ascii="宋体" w:hAnsi="宋体" w:cs="宋体"/>
          <w:sz w:val="24"/>
          <w:szCs w:val="24"/>
        </w:rPr>
        <w:t>（</w:t>
      </w:r>
      <w:r>
        <w:rPr>
          <w:rFonts w:ascii="宋体" w:hAnsi="宋体" w:cs="宋体"/>
          <w:b/>
          <w:bCs/>
          <w:sz w:val="24"/>
          <w:szCs w:val="24"/>
        </w:rPr>
        <w:t>U</w:t>
      </w:r>
      <w:r>
        <w:rPr>
          <w:rFonts w:hint="eastAsia" w:ascii="宋体" w:hAnsi="宋体" w:cs="宋体"/>
          <w:b/>
          <w:bCs/>
          <w:sz w:val="24"/>
          <w:szCs w:val="24"/>
        </w:rPr>
        <w:t>盘</w:t>
      </w:r>
      <w:r>
        <w:rPr>
          <w:rFonts w:hint="eastAsia" w:ascii="宋体" w:hAnsi="宋体" w:cs="宋体"/>
          <w:sz w:val="24"/>
          <w:szCs w:val="24"/>
        </w:rPr>
        <w:t>、</w:t>
      </w:r>
      <w:r>
        <w:rPr>
          <w:rFonts w:hint="eastAsia" w:ascii="宋体" w:hAnsi="宋体" w:cs="宋体"/>
          <w:b/>
          <w:bCs/>
          <w:sz w:val="24"/>
          <w:szCs w:val="24"/>
        </w:rPr>
        <w:t>电子文档应为</w:t>
      </w:r>
      <w:r>
        <w:rPr>
          <w:rFonts w:ascii="宋体" w:hAnsi="宋体" w:cs="宋体"/>
          <w:b/>
          <w:bCs/>
          <w:sz w:val="24"/>
          <w:szCs w:val="24"/>
        </w:rPr>
        <w:t>PDF</w:t>
      </w:r>
      <w:r>
        <w:rPr>
          <w:rFonts w:hint="eastAsia" w:ascii="宋体" w:hAnsi="宋体" w:cs="宋体"/>
          <w:b/>
          <w:bCs/>
          <w:sz w:val="24"/>
          <w:szCs w:val="24"/>
        </w:rPr>
        <w:t>与</w:t>
      </w:r>
      <w:r>
        <w:rPr>
          <w:rFonts w:ascii="宋体" w:hAnsi="宋体" w:cs="宋体"/>
          <w:b/>
          <w:bCs/>
          <w:sz w:val="24"/>
          <w:szCs w:val="24"/>
        </w:rPr>
        <w:t>WORD</w:t>
      </w:r>
      <w:r>
        <w:rPr>
          <w:rFonts w:hint="eastAsia" w:ascii="宋体" w:hAnsi="宋体" w:cs="宋体"/>
          <w:b/>
          <w:bCs/>
          <w:sz w:val="24"/>
          <w:szCs w:val="24"/>
        </w:rPr>
        <w:t>格式各一份</w:t>
      </w:r>
      <w:r>
        <w:rPr>
          <w:rFonts w:hint="eastAsia" w:ascii="宋体" w:hAnsi="宋体" w:cs="宋体"/>
          <w:sz w:val="24"/>
          <w:szCs w:val="24"/>
        </w:rPr>
        <w:t>）、磋商一览表壹份</w:t>
      </w:r>
      <w:r>
        <w:rPr>
          <w:rFonts w:hint="eastAsia" w:ascii="宋体" w:hAnsi="宋体" w:cs="宋体"/>
          <w:b/>
          <w:bCs/>
          <w:sz w:val="24"/>
          <w:szCs w:val="24"/>
        </w:rPr>
        <w:t>（</w:t>
      </w:r>
      <w:r>
        <w:rPr>
          <w:rFonts w:hint="eastAsia" w:ascii="宋体" w:hAnsi="宋体" w:cs="宋体"/>
          <w:sz w:val="24"/>
          <w:szCs w:val="24"/>
        </w:rPr>
        <w:t>单独提交的“磋商一览表”应为原件</w:t>
      </w:r>
      <w:r>
        <w:rPr>
          <w:rFonts w:hint="eastAsia" w:ascii="宋体" w:hAnsi="宋体" w:cs="宋体"/>
          <w:b/>
          <w:bCs/>
          <w:sz w:val="24"/>
          <w:szCs w:val="24"/>
        </w:rPr>
        <w:t>）。</w:t>
      </w:r>
    </w:p>
    <w:p w14:paraId="730E379D">
      <w:pPr>
        <w:spacing w:line="360" w:lineRule="auto"/>
        <w:ind w:firstLine="480" w:firstLineChars="200"/>
        <w:jc w:val="left"/>
        <w:rPr>
          <w:rFonts w:ascii="宋体" w:cs="宋体"/>
          <w:sz w:val="24"/>
          <w:szCs w:val="24"/>
        </w:rPr>
      </w:pPr>
      <w:r>
        <w:rPr>
          <w:rFonts w:ascii="宋体" w:hAnsi="宋体" w:cs="宋体"/>
          <w:sz w:val="24"/>
          <w:szCs w:val="24"/>
        </w:rPr>
        <w:t>6.3</w:t>
      </w:r>
      <w:r>
        <w:rPr>
          <w:rFonts w:hint="eastAsia" w:ascii="宋体" w:hAnsi="宋体" w:cs="宋体"/>
          <w:sz w:val="24"/>
          <w:szCs w:val="24"/>
        </w:rPr>
        <w:t>磋商响应文件的签署</w:t>
      </w:r>
    </w:p>
    <w:p w14:paraId="2D3393F1">
      <w:pPr>
        <w:numPr>
          <w:ilvl w:val="0"/>
          <w:numId w:val="11"/>
        </w:numPr>
        <w:spacing w:line="360" w:lineRule="auto"/>
        <w:jc w:val="left"/>
        <w:rPr>
          <w:rFonts w:ascii="宋体" w:cs="宋体"/>
          <w:sz w:val="24"/>
          <w:szCs w:val="24"/>
        </w:rPr>
      </w:pPr>
      <w:r>
        <w:rPr>
          <w:rFonts w:hint="eastAsia" w:ascii="宋体" w:hAnsi="宋体" w:cs="宋体"/>
          <w:sz w:val="24"/>
          <w:szCs w:val="24"/>
        </w:rPr>
        <w:t>供应商在磋商响应文件中指定的页面的落款处，按竞争性磋商文件要求由供应商的法定代表人或其授权代表在规定的签章处签字或盖章。</w:t>
      </w:r>
    </w:p>
    <w:p w14:paraId="778455CE">
      <w:pPr>
        <w:numPr>
          <w:ilvl w:val="0"/>
          <w:numId w:val="11"/>
        </w:numPr>
        <w:spacing w:line="360" w:lineRule="auto"/>
        <w:jc w:val="left"/>
        <w:rPr>
          <w:rFonts w:ascii="宋体" w:cs="宋体"/>
          <w:sz w:val="24"/>
          <w:szCs w:val="24"/>
        </w:rPr>
      </w:pPr>
      <w:r>
        <w:rPr>
          <w:rFonts w:hint="eastAsia" w:ascii="宋体" w:hAnsi="宋体" w:cs="宋体"/>
          <w:sz w:val="24"/>
          <w:szCs w:val="24"/>
        </w:rPr>
        <w:t>供应商应按照磋商文件要求，在每一份磋商响应文件的正本和副本封面下方以及其他磋商文件要求的位置填写供应商全称并加盖公章。</w:t>
      </w:r>
    </w:p>
    <w:p w14:paraId="18D605F4">
      <w:pPr>
        <w:numPr>
          <w:ilvl w:val="0"/>
          <w:numId w:val="11"/>
        </w:numPr>
        <w:spacing w:line="360" w:lineRule="auto"/>
        <w:jc w:val="left"/>
        <w:rPr>
          <w:rFonts w:ascii="宋体" w:cs="宋体"/>
          <w:sz w:val="24"/>
          <w:szCs w:val="24"/>
        </w:rPr>
      </w:pPr>
      <w:r>
        <w:rPr>
          <w:rFonts w:hint="eastAsia" w:ascii="宋体" w:hAnsi="宋体" w:cs="宋体"/>
          <w:sz w:val="24"/>
          <w:szCs w:val="24"/>
        </w:rPr>
        <w:t>磋商响应文件应字迹清楚、内容齐全、不得涂改或增删。如有修改和增删，必须有供应商公章及法定代表人或其授权代表签字。</w:t>
      </w:r>
    </w:p>
    <w:p w14:paraId="4F174107">
      <w:pPr>
        <w:numPr>
          <w:ilvl w:val="0"/>
          <w:numId w:val="11"/>
        </w:numPr>
        <w:spacing w:line="360" w:lineRule="auto"/>
        <w:jc w:val="left"/>
        <w:rPr>
          <w:rFonts w:ascii="宋体" w:cs="宋体"/>
          <w:sz w:val="24"/>
          <w:szCs w:val="24"/>
        </w:rPr>
      </w:pPr>
      <w:r>
        <w:rPr>
          <w:rFonts w:hint="eastAsia" w:ascii="宋体" w:hAnsi="宋体" w:cs="宋体"/>
          <w:sz w:val="24"/>
          <w:szCs w:val="24"/>
        </w:rPr>
        <w:t>因磋商响应文件字迹潦草或表达不清所引起的不利后果由供应商承担。</w:t>
      </w:r>
    </w:p>
    <w:p w14:paraId="67268CB3">
      <w:pPr>
        <w:spacing w:line="360" w:lineRule="auto"/>
        <w:ind w:firstLine="480" w:firstLineChars="200"/>
        <w:jc w:val="left"/>
        <w:rPr>
          <w:rFonts w:ascii="宋体" w:cs="宋体"/>
          <w:sz w:val="24"/>
          <w:szCs w:val="24"/>
        </w:rPr>
      </w:pPr>
      <w:r>
        <w:rPr>
          <w:rFonts w:ascii="宋体" w:hAnsi="宋体" w:cs="宋体"/>
          <w:sz w:val="24"/>
          <w:szCs w:val="24"/>
        </w:rPr>
        <w:t>6.4</w:t>
      </w:r>
      <w:r>
        <w:rPr>
          <w:rFonts w:hint="eastAsia" w:ascii="宋体" w:hAnsi="宋体" w:cs="宋体"/>
          <w:sz w:val="24"/>
          <w:szCs w:val="24"/>
        </w:rPr>
        <w:t>磋商响应文件的密封</w:t>
      </w:r>
    </w:p>
    <w:p w14:paraId="27229B2C">
      <w:pPr>
        <w:spacing w:line="360" w:lineRule="auto"/>
        <w:ind w:firstLine="480" w:firstLineChars="200"/>
        <w:jc w:val="left"/>
        <w:rPr>
          <w:rFonts w:ascii="宋体" w:cs="宋体"/>
          <w:kern w:val="0"/>
          <w:sz w:val="24"/>
        </w:rPr>
      </w:pPr>
      <w:r>
        <w:rPr>
          <w:rFonts w:hint="eastAsia" w:ascii="宋体" w:hAnsi="宋体" w:cs="宋体"/>
          <w:sz w:val="24"/>
          <w:szCs w:val="24"/>
        </w:rPr>
        <w:t>磋商响应文件正本、所有的副本、电子版、磋商一览表需分开密封装在单独的封袋中（封袋不得有破损），且在封袋正面标明“正本”“副本”“电子版”“磋商一览表”字样。封袋应密封，并在封线处加盖供应商鲜章，封袋正面要粘贴供应商全称、项目名称、编号等标识、且</w:t>
      </w:r>
      <w:r>
        <w:rPr>
          <w:rFonts w:hint="eastAsia" w:ascii="宋体" w:hAnsi="宋体" w:cs="宋体"/>
          <w:kern w:val="0"/>
          <w:sz w:val="24"/>
        </w:rPr>
        <w:t>磋商响应文件袋上应加盖供应商公章（</w:t>
      </w:r>
      <w:r>
        <w:rPr>
          <w:rFonts w:hint="eastAsia" w:ascii="宋体" w:hAnsi="宋体" w:cs="宋体"/>
          <w:sz w:val="24"/>
          <w:szCs w:val="24"/>
        </w:rPr>
        <w:t>封面标识见竞争性磋商文件</w:t>
      </w:r>
      <w:r>
        <w:rPr>
          <w:rFonts w:hint="eastAsia" w:ascii="宋体" w:hAnsi="宋体" w:cs="宋体"/>
          <w:b/>
          <w:bCs/>
          <w:sz w:val="24"/>
          <w:szCs w:val="24"/>
        </w:rPr>
        <w:t>附件一</w:t>
      </w:r>
      <w:r>
        <w:rPr>
          <w:rFonts w:hint="eastAsia" w:ascii="宋体" w:hAnsi="宋体" w:cs="宋体"/>
          <w:sz w:val="24"/>
          <w:szCs w:val="24"/>
        </w:rPr>
        <w:t>）</w:t>
      </w:r>
      <w:r>
        <w:rPr>
          <w:rFonts w:hint="eastAsia" w:ascii="宋体" w:hAnsi="宋体" w:cs="宋体"/>
          <w:kern w:val="0"/>
          <w:sz w:val="24"/>
        </w:rPr>
        <w:t>如果未按上述规定进行密封，供应商的磋商响应文件有权被拒绝</w:t>
      </w:r>
      <w:r>
        <w:rPr>
          <w:rFonts w:hint="eastAsia" w:ascii="宋体" w:hAnsi="宋体" w:cs="宋体"/>
          <w:sz w:val="24"/>
          <w:szCs w:val="24"/>
        </w:rPr>
        <w:t>。</w:t>
      </w:r>
    </w:p>
    <w:p w14:paraId="1D1067F4">
      <w:pPr>
        <w:spacing w:line="360" w:lineRule="auto"/>
        <w:ind w:firstLine="480" w:firstLineChars="200"/>
        <w:jc w:val="left"/>
        <w:rPr>
          <w:rFonts w:ascii="宋体" w:cs="宋体"/>
          <w:kern w:val="0"/>
          <w:sz w:val="24"/>
        </w:rPr>
      </w:pPr>
      <w:r>
        <w:rPr>
          <w:rFonts w:hint="eastAsia" w:ascii="宋体" w:hAnsi="宋体" w:cs="宋体"/>
          <w:sz w:val="24"/>
          <w:szCs w:val="24"/>
        </w:rPr>
        <w:t>如果供应商未按上述要求密封及加写标记，误投或过早启封的磋商响应文件，将自行承担其磋商响应文件被视为无效磋商响应文件的风险。</w:t>
      </w:r>
    </w:p>
    <w:p w14:paraId="5AA63F87">
      <w:pPr>
        <w:spacing w:line="360" w:lineRule="auto"/>
        <w:ind w:firstLine="480" w:firstLineChars="200"/>
        <w:rPr>
          <w:rFonts w:ascii="宋体" w:cs="宋体"/>
          <w:sz w:val="24"/>
          <w:szCs w:val="24"/>
        </w:rPr>
      </w:pPr>
      <w:r>
        <w:rPr>
          <w:rFonts w:ascii="宋体" w:hAnsi="宋体" w:cs="宋体"/>
          <w:sz w:val="24"/>
          <w:szCs w:val="24"/>
        </w:rPr>
        <w:t>6.5</w:t>
      </w:r>
      <w:r>
        <w:rPr>
          <w:rFonts w:hint="eastAsia" w:ascii="宋体" w:hAnsi="宋体" w:cs="宋体"/>
          <w:sz w:val="24"/>
          <w:szCs w:val="24"/>
        </w:rPr>
        <w:t>本次磋商只接受简体中文文字的磋商响应文件；如磋商响应文件中出现外文资料，必须配以中文译文。否则，由此引发的一切责任由供应商自负。</w:t>
      </w:r>
    </w:p>
    <w:p w14:paraId="4B6319A3">
      <w:pPr>
        <w:widowControl/>
        <w:spacing w:line="360" w:lineRule="auto"/>
        <w:ind w:firstLine="480" w:firstLineChars="200"/>
        <w:rPr>
          <w:rFonts w:ascii="宋体" w:cs="宋体"/>
          <w:kern w:val="0"/>
          <w:sz w:val="24"/>
        </w:rPr>
      </w:pPr>
      <w:r>
        <w:rPr>
          <w:rFonts w:ascii="宋体" w:hAnsi="宋体" w:cs="宋体"/>
          <w:kern w:val="0"/>
          <w:sz w:val="24"/>
        </w:rPr>
        <w:t>6.6</w:t>
      </w:r>
      <w:r>
        <w:rPr>
          <w:rFonts w:hint="eastAsia" w:ascii="宋体" w:hAnsi="宋体" w:cs="宋体"/>
          <w:kern w:val="0"/>
          <w:sz w:val="24"/>
        </w:rPr>
        <w:t>拒绝接受以电话、传真、电子邮件形式的磋商。</w:t>
      </w:r>
    </w:p>
    <w:p w14:paraId="480FC196">
      <w:pPr>
        <w:pStyle w:val="6"/>
        <w:numPr>
          <w:ilvl w:val="0"/>
          <w:numId w:val="6"/>
        </w:numPr>
        <w:rPr>
          <w:rFonts w:ascii="宋体" w:cs="宋体"/>
        </w:rPr>
      </w:pPr>
      <w:bookmarkStart w:id="62" w:name="_Toc22752"/>
      <w:r>
        <w:rPr>
          <w:rFonts w:hint="eastAsia" w:ascii="宋体" w:hAnsi="宋体" w:cs="宋体"/>
        </w:rPr>
        <w:t>知识产权</w:t>
      </w:r>
      <w:bookmarkEnd w:id="62"/>
    </w:p>
    <w:p w14:paraId="23743528">
      <w:pPr>
        <w:spacing w:line="360" w:lineRule="auto"/>
        <w:ind w:firstLine="480" w:firstLineChars="200"/>
        <w:jc w:val="left"/>
        <w:rPr>
          <w:rFonts w:ascii="宋体" w:cs="宋体"/>
          <w:sz w:val="24"/>
          <w:szCs w:val="24"/>
        </w:rPr>
      </w:pPr>
      <w:r>
        <w:rPr>
          <w:rFonts w:ascii="宋体" w:hAnsi="宋体" w:cs="宋体"/>
          <w:sz w:val="24"/>
          <w:szCs w:val="24"/>
        </w:rPr>
        <w:t>7.1</w:t>
      </w:r>
      <w:r>
        <w:rPr>
          <w:rFonts w:hint="eastAsia" w:ascii="宋体" w:hAnsi="宋体" w:cs="宋体"/>
          <w:sz w:val="24"/>
          <w:szCs w:val="24"/>
        </w:rPr>
        <w:t>供应商应保证在本项目使用的任何产品和服务（包括部分使用）时，不会产生因第三方提出侵犯其专利权、商标权或其它知识产权而引起的法律和经济纠纷，如因专利权、商标权或其它知识产权而引起法律纠纷和经济纠纷，由供应商承担所有相关责任。</w:t>
      </w:r>
    </w:p>
    <w:p w14:paraId="54BD34D5">
      <w:pPr>
        <w:spacing w:line="360" w:lineRule="auto"/>
        <w:ind w:firstLine="480" w:firstLineChars="200"/>
        <w:jc w:val="left"/>
        <w:rPr>
          <w:rFonts w:ascii="宋体" w:cs="宋体"/>
          <w:sz w:val="24"/>
          <w:szCs w:val="24"/>
        </w:rPr>
      </w:pPr>
      <w:r>
        <w:rPr>
          <w:rFonts w:ascii="宋体" w:hAnsi="宋体" w:cs="宋体"/>
          <w:sz w:val="24"/>
          <w:szCs w:val="24"/>
        </w:rPr>
        <w:t>7.2</w:t>
      </w:r>
      <w:r>
        <w:rPr>
          <w:rFonts w:hint="eastAsia" w:ascii="宋体" w:hAnsi="宋体" w:cs="宋体"/>
          <w:sz w:val="24"/>
          <w:szCs w:val="24"/>
        </w:rPr>
        <w:t>采购人享有本项目在实施过程中产生的知识成果及知识产权。</w:t>
      </w:r>
    </w:p>
    <w:p w14:paraId="5DB4E846">
      <w:pPr>
        <w:spacing w:line="360" w:lineRule="auto"/>
        <w:ind w:firstLine="480" w:firstLineChars="200"/>
        <w:jc w:val="left"/>
        <w:rPr>
          <w:rFonts w:ascii="宋体" w:cs="宋体"/>
          <w:sz w:val="24"/>
          <w:szCs w:val="24"/>
        </w:rPr>
      </w:pPr>
      <w:r>
        <w:rPr>
          <w:rFonts w:ascii="宋体" w:hAnsi="宋体" w:cs="宋体"/>
          <w:sz w:val="24"/>
          <w:szCs w:val="24"/>
        </w:rPr>
        <w:t>7.3</w:t>
      </w:r>
      <w:r>
        <w:rPr>
          <w:rFonts w:hint="eastAsia" w:ascii="宋体" w:hAnsi="宋体" w:cs="宋体"/>
          <w:sz w:val="24"/>
          <w:szCs w:val="24"/>
        </w:rPr>
        <w:t>供应商如欲在项目实施过程中采用自有知识成果，需在磋商响应文件中声明，并提供相关知识产权证明文件。使用该知识成果后，供应商须提供开发接口和开发手册等技术文档，并承诺提供无限期技术支持，采购人享有永久使用权。</w:t>
      </w:r>
    </w:p>
    <w:p w14:paraId="5C6D411D">
      <w:pPr>
        <w:spacing w:line="360" w:lineRule="auto"/>
        <w:ind w:firstLine="480" w:firstLineChars="200"/>
        <w:jc w:val="left"/>
        <w:rPr>
          <w:rFonts w:ascii="宋体" w:cs="宋体"/>
          <w:sz w:val="24"/>
          <w:szCs w:val="24"/>
        </w:rPr>
      </w:pPr>
      <w:r>
        <w:rPr>
          <w:rFonts w:ascii="宋体" w:hAnsi="宋体" w:cs="宋体"/>
          <w:sz w:val="24"/>
          <w:szCs w:val="24"/>
        </w:rPr>
        <w:t>7.4</w:t>
      </w:r>
      <w:r>
        <w:rPr>
          <w:rFonts w:hint="eastAsia" w:ascii="宋体" w:hAnsi="宋体" w:cs="宋体"/>
          <w:sz w:val="24"/>
          <w:szCs w:val="24"/>
        </w:rPr>
        <w:t>如供应商所不拥有的知识产权，则在响应报价中必须包括合法获取该知识产权的相关费用。</w:t>
      </w:r>
    </w:p>
    <w:p w14:paraId="4D762FAC"/>
    <w:p w14:paraId="3413242F">
      <w:pPr>
        <w:pStyle w:val="7"/>
        <w:sectPr>
          <w:pgSz w:w="11906" w:h="16838"/>
          <w:pgMar w:top="1440" w:right="1706" w:bottom="1440" w:left="1800" w:header="851" w:footer="992" w:gutter="0"/>
          <w:cols w:space="720" w:num="1"/>
          <w:docGrid w:type="lines" w:linePitch="312" w:charSpace="0"/>
        </w:sectPr>
      </w:pPr>
    </w:p>
    <w:p w14:paraId="47CF2967">
      <w:pPr>
        <w:widowControl/>
        <w:numPr>
          <w:ilvl w:val="0"/>
          <w:numId w:val="2"/>
        </w:numPr>
        <w:spacing w:line="360" w:lineRule="auto"/>
        <w:ind w:firstLine="643" w:firstLineChars="200"/>
        <w:jc w:val="center"/>
        <w:outlineLvl w:val="1"/>
        <w:rPr>
          <w:rFonts w:ascii="宋体" w:cs="宋体"/>
          <w:b/>
          <w:bCs/>
          <w:kern w:val="0"/>
          <w:sz w:val="32"/>
          <w:szCs w:val="28"/>
        </w:rPr>
      </w:pPr>
      <w:bookmarkStart w:id="63" w:name="_Toc28438"/>
      <w:bookmarkStart w:id="64" w:name="_Toc25418"/>
      <w:r>
        <w:rPr>
          <w:rFonts w:hint="eastAsia" w:ascii="宋体" w:hAnsi="宋体" w:cs="宋体"/>
          <w:b/>
          <w:bCs/>
          <w:kern w:val="0"/>
          <w:sz w:val="32"/>
          <w:szCs w:val="28"/>
        </w:rPr>
        <w:t>磋商响应文件的递交</w:t>
      </w:r>
      <w:bookmarkEnd w:id="53"/>
      <w:bookmarkEnd w:id="54"/>
      <w:bookmarkEnd w:id="55"/>
      <w:bookmarkEnd w:id="63"/>
      <w:bookmarkEnd w:id="64"/>
    </w:p>
    <w:bookmarkEnd w:id="56"/>
    <w:p w14:paraId="1AFE6F60">
      <w:pPr>
        <w:pStyle w:val="6"/>
        <w:numPr>
          <w:ilvl w:val="0"/>
          <w:numId w:val="12"/>
        </w:numPr>
        <w:ind w:firstLine="562" w:firstLineChars="200"/>
        <w:rPr>
          <w:rFonts w:ascii="宋体" w:cs="宋体"/>
        </w:rPr>
      </w:pPr>
      <w:bookmarkStart w:id="65" w:name="_Toc3685"/>
      <w:r>
        <w:rPr>
          <w:rFonts w:hint="eastAsia" w:ascii="宋体" w:hAnsi="宋体" w:cs="宋体"/>
        </w:rPr>
        <w:t>磋商响应文件递交</w:t>
      </w:r>
      <w:bookmarkEnd w:id="65"/>
    </w:p>
    <w:p w14:paraId="2788FF39">
      <w:pPr>
        <w:widowControl/>
        <w:tabs>
          <w:tab w:val="left" w:pos="0"/>
        </w:tabs>
        <w:spacing w:line="460" w:lineRule="exact"/>
        <w:ind w:firstLine="480" w:firstLineChars="200"/>
        <w:jc w:val="left"/>
        <w:rPr>
          <w:rFonts w:ascii="宋体" w:cs="宋体"/>
          <w:sz w:val="24"/>
          <w:szCs w:val="24"/>
        </w:rPr>
      </w:pPr>
      <w:r>
        <w:rPr>
          <w:rFonts w:ascii="宋体" w:hAnsi="宋体" w:cs="宋体"/>
          <w:sz w:val="24"/>
          <w:szCs w:val="24"/>
        </w:rPr>
        <w:t>1.1</w:t>
      </w:r>
      <w:r>
        <w:rPr>
          <w:rFonts w:hint="eastAsia" w:ascii="宋体" w:hAnsi="宋体" w:cs="宋体"/>
          <w:sz w:val="24"/>
          <w:szCs w:val="24"/>
        </w:rPr>
        <w:t>供应商必须在竞争性磋商文件规定的磋商响应文件递交截止时间之前，将全部磋商响应文件递交至代理机构项目工作人员；代理机构项目承办人在竞争性磋商文件规定的磋商响应文件递交截止时间前，只负责磋商响应文件的接收、清点、造册登记工作，并请供应商代表签字确认，对其有效性不负任何责任。</w:t>
      </w:r>
    </w:p>
    <w:p w14:paraId="055A0704">
      <w:pPr>
        <w:widowControl/>
        <w:tabs>
          <w:tab w:val="left" w:pos="0"/>
        </w:tabs>
        <w:spacing w:line="460" w:lineRule="exact"/>
        <w:ind w:firstLine="480" w:firstLineChars="200"/>
        <w:jc w:val="left"/>
        <w:rPr>
          <w:rFonts w:ascii="宋体" w:cs="宋体"/>
          <w:sz w:val="24"/>
          <w:szCs w:val="24"/>
        </w:rPr>
      </w:pPr>
      <w:r>
        <w:rPr>
          <w:rFonts w:ascii="宋体" w:hAnsi="宋体" w:cs="宋体"/>
          <w:sz w:val="24"/>
          <w:szCs w:val="24"/>
        </w:rPr>
        <w:t>1.2</w:t>
      </w:r>
      <w:r>
        <w:rPr>
          <w:rFonts w:hint="eastAsia" w:ascii="宋体" w:hAnsi="宋体" w:cs="宋体"/>
          <w:sz w:val="24"/>
          <w:szCs w:val="24"/>
        </w:rPr>
        <w:t>代理机构在宣布递交磋商响应文件时间截止之后，拒绝接收任何人送达、递交的磋商响应文件；</w:t>
      </w:r>
    </w:p>
    <w:p w14:paraId="27C578B0">
      <w:pPr>
        <w:widowControl/>
        <w:tabs>
          <w:tab w:val="left" w:pos="0"/>
        </w:tabs>
        <w:spacing w:line="460" w:lineRule="exact"/>
        <w:ind w:firstLine="480" w:firstLineChars="200"/>
        <w:jc w:val="left"/>
        <w:rPr>
          <w:rFonts w:ascii="宋体" w:cs="宋体"/>
          <w:sz w:val="24"/>
          <w:szCs w:val="24"/>
        </w:rPr>
      </w:pPr>
      <w:r>
        <w:rPr>
          <w:rFonts w:ascii="宋体" w:hAnsi="宋体" w:cs="宋体"/>
          <w:sz w:val="24"/>
          <w:szCs w:val="24"/>
        </w:rPr>
        <w:t>1.3</w:t>
      </w:r>
      <w:r>
        <w:rPr>
          <w:rFonts w:hint="eastAsia" w:ascii="宋体" w:hAnsi="宋体" w:cs="宋体"/>
          <w:sz w:val="24"/>
          <w:szCs w:val="24"/>
        </w:rPr>
        <w:t>代理机构不接受邮寄的磋商响应文件；</w:t>
      </w:r>
    </w:p>
    <w:p w14:paraId="4DF1369F">
      <w:pPr>
        <w:widowControl/>
        <w:tabs>
          <w:tab w:val="left" w:pos="0"/>
        </w:tabs>
        <w:spacing w:line="460" w:lineRule="exact"/>
        <w:ind w:firstLine="480" w:firstLineChars="200"/>
        <w:jc w:val="left"/>
        <w:rPr>
          <w:rFonts w:ascii="宋体" w:cs="宋体"/>
          <w:sz w:val="24"/>
          <w:szCs w:val="24"/>
        </w:rPr>
      </w:pPr>
      <w:r>
        <w:rPr>
          <w:rFonts w:ascii="宋体" w:hAnsi="宋体" w:cs="宋体"/>
          <w:sz w:val="24"/>
          <w:szCs w:val="24"/>
        </w:rPr>
        <w:t>1.4</w:t>
      </w:r>
      <w:r>
        <w:rPr>
          <w:rFonts w:hint="eastAsia" w:ascii="宋体" w:hAnsi="宋体" w:cs="宋体"/>
          <w:sz w:val="24"/>
          <w:szCs w:val="24"/>
        </w:rPr>
        <w:t>无论供应商成交与否，其磋商响应文件恕不退还。</w:t>
      </w:r>
    </w:p>
    <w:p w14:paraId="035AB00E">
      <w:pPr>
        <w:pStyle w:val="6"/>
        <w:numPr>
          <w:ilvl w:val="0"/>
          <w:numId w:val="12"/>
        </w:numPr>
        <w:ind w:firstLine="562" w:firstLineChars="200"/>
        <w:rPr>
          <w:rFonts w:ascii="宋体" w:cs="宋体"/>
        </w:rPr>
      </w:pPr>
      <w:bookmarkStart w:id="66" w:name="_Toc12741"/>
      <w:r>
        <w:rPr>
          <w:rFonts w:hint="eastAsia" w:ascii="宋体" w:hAnsi="宋体" w:cs="宋体"/>
        </w:rPr>
        <w:t>磋商响应文件的修改和撤回</w:t>
      </w:r>
      <w:bookmarkEnd w:id="66"/>
    </w:p>
    <w:p w14:paraId="2E375A30">
      <w:pPr>
        <w:widowControl/>
        <w:tabs>
          <w:tab w:val="left" w:pos="0"/>
        </w:tabs>
        <w:spacing w:line="460" w:lineRule="exact"/>
        <w:ind w:firstLine="480" w:firstLineChars="200"/>
        <w:jc w:val="left"/>
        <w:rPr>
          <w:rFonts w:ascii="宋体" w:cs="宋体"/>
          <w:sz w:val="24"/>
          <w:szCs w:val="24"/>
        </w:rPr>
      </w:pPr>
      <w:r>
        <w:rPr>
          <w:rFonts w:hint="eastAsia" w:ascii="宋体" w:hAnsi="宋体" w:cs="宋体"/>
          <w:sz w:val="24"/>
          <w:szCs w:val="24"/>
        </w:rPr>
        <w:t>在磋商截止时间之后，供应商不得对其递交的磋商响应文件做任何修改或撤回。</w:t>
      </w:r>
    </w:p>
    <w:p w14:paraId="405C0CC6">
      <w:pPr>
        <w:widowControl/>
        <w:numPr>
          <w:ilvl w:val="0"/>
          <w:numId w:val="2"/>
        </w:numPr>
        <w:spacing w:line="360" w:lineRule="auto"/>
        <w:ind w:firstLine="643" w:firstLineChars="200"/>
        <w:jc w:val="center"/>
        <w:outlineLvl w:val="1"/>
        <w:rPr>
          <w:rFonts w:ascii="宋体" w:cs="宋体"/>
          <w:b/>
          <w:bCs/>
          <w:kern w:val="0"/>
          <w:sz w:val="32"/>
          <w:szCs w:val="28"/>
        </w:rPr>
      </w:pPr>
      <w:bookmarkStart w:id="67" w:name="_Toc14415"/>
      <w:bookmarkStart w:id="68" w:name="_Toc32473"/>
      <w:bookmarkStart w:id="69" w:name="_Toc27066"/>
      <w:bookmarkStart w:id="70" w:name="_Toc30333"/>
      <w:bookmarkStart w:id="71" w:name="_Toc27217"/>
      <w:bookmarkStart w:id="72" w:name="_Toc24893"/>
      <w:r>
        <w:rPr>
          <w:rFonts w:hint="eastAsia" w:ascii="宋体" w:hAnsi="宋体" w:cs="宋体"/>
          <w:b/>
          <w:bCs/>
          <w:kern w:val="0"/>
          <w:sz w:val="32"/>
          <w:szCs w:val="28"/>
        </w:rPr>
        <w:t>磋商、评审、定标</w:t>
      </w:r>
      <w:bookmarkEnd w:id="67"/>
      <w:bookmarkEnd w:id="68"/>
      <w:bookmarkEnd w:id="69"/>
      <w:bookmarkEnd w:id="70"/>
      <w:bookmarkEnd w:id="71"/>
      <w:bookmarkEnd w:id="72"/>
    </w:p>
    <w:p w14:paraId="4D327B11">
      <w:pPr>
        <w:pStyle w:val="6"/>
        <w:numPr>
          <w:ilvl w:val="0"/>
          <w:numId w:val="13"/>
        </w:numPr>
        <w:ind w:firstLine="562" w:firstLineChars="200"/>
        <w:rPr>
          <w:rFonts w:ascii="宋体" w:cs="宋体"/>
        </w:rPr>
      </w:pPr>
      <w:r>
        <w:rPr>
          <w:rFonts w:hint="eastAsia" w:ascii="宋体" w:hAnsi="宋体" w:cs="宋体"/>
        </w:rPr>
        <w:t>磋商</w:t>
      </w:r>
    </w:p>
    <w:p w14:paraId="58E68150">
      <w:pPr>
        <w:widowControl/>
        <w:tabs>
          <w:tab w:val="left" w:pos="0"/>
        </w:tabs>
        <w:spacing w:line="500" w:lineRule="exact"/>
        <w:ind w:firstLine="480" w:firstLineChars="200"/>
        <w:jc w:val="left"/>
        <w:rPr>
          <w:rFonts w:ascii="宋体"/>
          <w:sz w:val="24"/>
          <w:szCs w:val="24"/>
        </w:rPr>
      </w:pPr>
      <w:r>
        <w:rPr>
          <w:rFonts w:ascii="宋体" w:hAnsi="宋体" w:cs="宋体"/>
          <w:sz w:val="24"/>
          <w:szCs w:val="24"/>
        </w:rPr>
        <w:t>1.1</w:t>
      </w:r>
      <w:r>
        <w:rPr>
          <w:rFonts w:hint="eastAsia" w:ascii="宋体" w:hAnsi="宋体" w:cs="宋体"/>
          <w:sz w:val="24"/>
          <w:szCs w:val="24"/>
        </w:rPr>
        <w:t>采购代理机构按磋商公告中规定的时间和地点接收供应商递交的响应文件，主持磋商会议，邀请供应商代表参加。</w:t>
      </w:r>
    </w:p>
    <w:p w14:paraId="27971014">
      <w:pPr>
        <w:widowControl/>
        <w:tabs>
          <w:tab w:val="left" w:pos="0"/>
        </w:tabs>
        <w:spacing w:line="500" w:lineRule="exact"/>
        <w:ind w:firstLine="480" w:firstLineChars="200"/>
        <w:jc w:val="left"/>
        <w:rPr>
          <w:rFonts w:ascii="宋体" w:cs="宋体"/>
          <w:color w:val="000000"/>
          <w:sz w:val="24"/>
        </w:rPr>
      </w:pPr>
      <w:r>
        <w:rPr>
          <w:rFonts w:ascii="宋体" w:hAnsi="宋体" w:cs="宋体"/>
          <w:sz w:val="24"/>
          <w:szCs w:val="24"/>
        </w:rPr>
        <w:t xml:space="preserve">1.2 </w:t>
      </w:r>
      <w:r>
        <w:rPr>
          <w:rFonts w:hint="eastAsia" w:ascii="宋体" w:hAnsi="宋体" w:cs="宋体"/>
          <w:sz w:val="24"/>
          <w:szCs w:val="24"/>
        </w:rPr>
        <w:t>磋商时，由供应商或者其推选的代表检查响应文件的密封情况；经确认无误后，由采购代理机构工作人员拆封。代理机构指定专人负责将供应商的名称、项目名称、响应价格等进行记录，并存档备案。</w:t>
      </w:r>
    </w:p>
    <w:p w14:paraId="2325EE49">
      <w:pPr>
        <w:tabs>
          <w:tab w:val="left" w:pos="0"/>
        </w:tabs>
        <w:spacing w:line="360" w:lineRule="auto"/>
        <w:ind w:firstLine="480" w:firstLineChars="200"/>
        <w:jc w:val="left"/>
        <w:rPr>
          <w:rFonts w:ascii="宋体" w:cs="宋体"/>
          <w:kern w:val="0"/>
          <w:sz w:val="24"/>
        </w:rPr>
      </w:pPr>
      <w:r>
        <w:rPr>
          <w:rFonts w:ascii="宋体" w:hAnsi="宋体" w:cs="宋体"/>
          <w:kern w:val="0"/>
          <w:sz w:val="24"/>
        </w:rPr>
        <w:t>1.3</w:t>
      </w:r>
      <w:r>
        <w:rPr>
          <w:rFonts w:hint="eastAsia" w:ascii="宋体" w:hAnsi="宋体" w:cs="宋体"/>
          <w:kern w:val="0"/>
          <w:sz w:val="24"/>
        </w:rPr>
        <w:t>磋商时，磋商响应文件中出现下列情况，修正原则为：</w:t>
      </w:r>
    </w:p>
    <w:p w14:paraId="37589786">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磋商文件中磋商一览表（报价表）内容与响应文件中相应内容不一致的，以磋商一览表（报价表）为准；报价精确到小数点后两位，不进行四舍五入；</w:t>
      </w:r>
    </w:p>
    <w:p w14:paraId="33078580">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大写金额和小写金额不一致的，以大写金额为准；</w:t>
      </w:r>
    </w:p>
    <w:p w14:paraId="3DA7A353">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单价金额小数点或者百分比有明显错位的，以磋商一览表的总价为准，并修改单价；</w:t>
      </w:r>
    </w:p>
    <w:p w14:paraId="49687217">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总价金额与按单价汇总金额不一致的，以单价金额计算结果为准；</w:t>
      </w:r>
      <w:r>
        <w:rPr>
          <w:rFonts w:ascii="宋体" w:hAnsi="宋体" w:cs="宋体"/>
          <w:sz w:val="24"/>
          <w:szCs w:val="24"/>
        </w:rPr>
        <w:t xml:space="preserve"> </w:t>
      </w:r>
    </w:p>
    <w:p w14:paraId="01CF19D9">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响应文件正本与副本不一致的，以正本为准；</w:t>
      </w:r>
    </w:p>
    <w:p w14:paraId="413CBDDF">
      <w:pPr>
        <w:widowControl/>
        <w:numPr>
          <w:ilvl w:val="0"/>
          <w:numId w:val="14"/>
        </w:numPr>
        <w:tabs>
          <w:tab w:val="left" w:pos="0"/>
        </w:tabs>
        <w:spacing w:line="500" w:lineRule="exact"/>
        <w:jc w:val="left"/>
        <w:rPr>
          <w:rFonts w:ascii="宋体" w:cs="宋体"/>
          <w:sz w:val="24"/>
          <w:szCs w:val="24"/>
        </w:rPr>
      </w:pPr>
      <w:r>
        <w:rPr>
          <w:rFonts w:hint="eastAsia" w:ascii="宋体" w:hAnsi="宋体" w:cs="宋体"/>
          <w:sz w:val="24"/>
          <w:szCs w:val="24"/>
        </w:rPr>
        <w:t>磋商响应文件中单独密封递交的磋商一览表内容与磋商响应文件中明细表内容与正本不一致的，以单独密封递交的磋商一览表为准。</w:t>
      </w:r>
    </w:p>
    <w:p w14:paraId="0AF59D7D">
      <w:pPr>
        <w:spacing w:line="500" w:lineRule="exact"/>
        <w:ind w:firstLine="480" w:firstLineChars="200"/>
        <w:jc w:val="left"/>
        <w:rPr>
          <w:rFonts w:ascii="宋体" w:cs="宋体"/>
          <w:sz w:val="24"/>
          <w:szCs w:val="24"/>
        </w:rPr>
      </w:pPr>
      <w:r>
        <w:rPr>
          <w:rFonts w:hint="eastAsia" w:ascii="宋体" w:hAnsi="宋体" w:cs="宋体"/>
          <w:kern w:val="0"/>
          <w:sz w:val="24"/>
          <w:szCs w:val="24"/>
        </w:rPr>
        <w:t>同时出现两种以上不一致的，按照前款规定的顺序修正。修正后的报价按照</w:t>
      </w:r>
      <w:r>
        <w:rPr>
          <w:rFonts w:hint="eastAsia" w:ascii="宋体" w:hAnsi="宋体" w:cs="宋体"/>
          <w:sz w:val="24"/>
        </w:rPr>
        <w:t>《政府采购竞争性磋商采购方式管理暂行办法》</w:t>
      </w:r>
      <w:r>
        <w:rPr>
          <w:rFonts w:hint="eastAsia" w:ascii="宋体" w:hAnsi="宋体" w:cs="宋体"/>
          <w:kern w:val="0"/>
          <w:sz w:val="24"/>
          <w:szCs w:val="24"/>
        </w:rPr>
        <w:t>的规定经供应商确认后产生约束力，供应商不确认的，其响应无效。</w:t>
      </w:r>
    </w:p>
    <w:p w14:paraId="0D18F285">
      <w:pPr>
        <w:pStyle w:val="6"/>
        <w:numPr>
          <w:ilvl w:val="0"/>
          <w:numId w:val="13"/>
        </w:numPr>
        <w:rPr>
          <w:rFonts w:ascii="宋体" w:cs="宋体"/>
        </w:rPr>
      </w:pPr>
      <w:r>
        <w:rPr>
          <w:rFonts w:hint="eastAsia" w:ascii="宋体" w:hAnsi="宋体" w:cs="宋体"/>
        </w:rPr>
        <w:t>磋商小组</w:t>
      </w:r>
    </w:p>
    <w:p w14:paraId="4C829030">
      <w:pPr>
        <w:widowControl/>
        <w:spacing w:line="360" w:lineRule="auto"/>
        <w:ind w:firstLine="480" w:firstLineChars="200"/>
        <w:rPr>
          <w:rFonts w:ascii="宋体" w:cs="宋体"/>
          <w:kern w:val="0"/>
          <w:sz w:val="24"/>
        </w:rPr>
      </w:pPr>
      <w:r>
        <w:rPr>
          <w:rFonts w:ascii="宋体" w:hAnsi="宋体" w:cs="宋体"/>
          <w:kern w:val="0"/>
          <w:sz w:val="24"/>
        </w:rPr>
        <w:t>2.1</w:t>
      </w:r>
      <w:r>
        <w:rPr>
          <w:rFonts w:hint="eastAsia" w:ascii="宋体" w:hAnsi="宋体" w:cs="宋体"/>
          <w:kern w:val="0"/>
          <w:sz w:val="24"/>
        </w:rPr>
        <w:t>采购人将根据本次采购项目的特点，参照《中华人民共和国政府采购法》及</w:t>
      </w:r>
      <w:r>
        <w:rPr>
          <w:rFonts w:hint="eastAsia" w:ascii="宋体" w:hAnsi="宋体" w:cs="宋体"/>
          <w:sz w:val="24"/>
        </w:rPr>
        <w:t>《政府采购竞争性磋商采购方式管理暂行办法》</w:t>
      </w:r>
      <w:r>
        <w:rPr>
          <w:rFonts w:hint="eastAsia" w:ascii="宋体" w:hAnsi="宋体" w:cs="宋体"/>
          <w:kern w:val="0"/>
          <w:sz w:val="24"/>
        </w:rPr>
        <w:t>等有关规定组建磋商小组。</w:t>
      </w:r>
    </w:p>
    <w:p w14:paraId="0276EEDC">
      <w:pPr>
        <w:widowControl/>
        <w:spacing w:line="360" w:lineRule="auto"/>
        <w:ind w:firstLine="480" w:firstLineChars="200"/>
        <w:rPr>
          <w:rFonts w:ascii="宋体" w:cs="宋体"/>
          <w:kern w:val="0"/>
          <w:sz w:val="24"/>
        </w:rPr>
      </w:pPr>
      <w:r>
        <w:rPr>
          <w:rFonts w:ascii="宋体" w:hAnsi="宋体" w:cs="宋体"/>
          <w:kern w:val="0"/>
          <w:sz w:val="24"/>
        </w:rPr>
        <w:t>2.2</w:t>
      </w:r>
      <w:r>
        <w:rPr>
          <w:rFonts w:hint="eastAsia" w:ascii="宋体" w:hAnsi="宋体" w:cs="宋体"/>
          <w:kern w:val="0"/>
          <w:sz w:val="24"/>
        </w:rPr>
        <w:t>磋商小组由采购人代表和有关技术、经济等方面的专家组成，磋商小组产生方式符合国家和地方有关评审专家产生方式的规定。磋商小组负责评审活动。</w:t>
      </w:r>
    </w:p>
    <w:p w14:paraId="219F9B9A">
      <w:pPr>
        <w:widowControl/>
        <w:spacing w:line="360" w:lineRule="auto"/>
        <w:ind w:firstLine="480" w:firstLineChars="200"/>
        <w:rPr>
          <w:rFonts w:ascii="宋体" w:cs="宋体"/>
          <w:b/>
          <w:sz w:val="24"/>
          <w:szCs w:val="24"/>
        </w:rPr>
      </w:pPr>
      <w:r>
        <w:rPr>
          <w:rFonts w:ascii="宋体" w:hAnsi="宋体" w:cs="宋体"/>
          <w:kern w:val="0"/>
          <w:sz w:val="24"/>
        </w:rPr>
        <w:t>2.3</w:t>
      </w:r>
      <w:r>
        <w:rPr>
          <w:rFonts w:hint="eastAsia" w:ascii="宋体" w:hAnsi="宋体" w:cs="宋体"/>
          <w:kern w:val="0"/>
          <w:sz w:val="24"/>
        </w:rPr>
        <w:t>磋商小组对各供应商的磋商响应文件进行审查、评估和比较，并推荐出成交候选人。</w:t>
      </w:r>
    </w:p>
    <w:p w14:paraId="7CC76E9E">
      <w:pPr>
        <w:pStyle w:val="6"/>
        <w:numPr>
          <w:ilvl w:val="0"/>
          <w:numId w:val="13"/>
        </w:numPr>
        <w:rPr>
          <w:rFonts w:ascii="宋体" w:cs="宋体"/>
        </w:rPr>
      </w:pPr>
      <w:bookmarkStart w:id="73" w:name="_Toc385958808"/>
      <w:bookmarkStart w:id="74" w:name="_Toc27940"/>
      <w:bookmarkStart w:id="75" w:name="_Toc386129876"/>
      <w:bookmarkStart w:id="76" w:name="_Toc28085"/>
      <w:r>
        <w:rPr>
          <w:rFonts w:hint="eastAsia" w:ascii="宋体" w:hAnsi="宋体" w:cs="宋体"/>
        </w:rPr>
        <w:t>磋商响应文件初审</w:t>
      </w:r>
      <w:bookmarkEnd w:id="73"/>
      <w:bookmarkEnd w:id="74"/>
      <w:bookmarkEnd w:id="75"/>
      <w:bookmarkEnd w:id="76"/>
    </w:p>
    <w:p w14:paraId="6FF85DC3">
      <w:pPr>
        <w:overflowPunct w:val="0"/>
        <w:adjustRightInd w:val="0"/>
        <w:snapToGrid w:val="0"/>
        <w:spacing w:line="360" w:lineRule="auto"/>
        <w:ind w:firstLine="480" w:firstLineChars="200"/>
        <w:rPr>
          <w:rFonts w:ascii="宋体" w:cs="宋体"/>
          <w:kern w:val="0"/>
          <w:sz w:val="24"/>
        </w:rPr>
      </w:pPr>
      <w:r>
        <w:rPr>
          <w:rFonts w:ascii="宋体" w:hAnsi="宋体" w:cs="宋体"/>
          <w:kern w:val="0"/>
          <w:sz w:val="24"/>
        </w:rPr>
        <w:t>3.1</w:t>
      </w:r>
      <w:r>
        <w:rPr>
          <w:rFonts w:hint="eastAsia" w:ascii="宋体" w:hAnsi="宋体" w:cs="宋体"/>
          <w:kern w:val="0"/>
          <w:sz w:val="24"/>
        </w:rPr>
        <w:t>磋商响应文件的资格性审查</w:t>
      </w:r>
    </w:p>
    <w:p w14:paraId="469D0D5E">
      <w:pPr>
        <w:overflowPunct w:val="0"/>
        <w:adjustRightInd w:val="0"/>
        <w:snapToGrid w:val="0"/>
        <w:spacing w:line="360" w:lineRule="auto"/>
        <w:ind w:firstLine="480" w:firstLineChars="200"/>
        <w:rPr>
          <w:rFonts w:ascii="宋体" w:cs="宋体"/>
          <w:kern w:val="0"/>
          <w:sz w:val="24"/>
        </w:rPr>
      </w:pPr>
      <w:r>
        <w:rPr>
          <w:rFonts w:hint="eastAsia" w:ascii="宋体" w:hAnsi="宋体" w:cs="宋体"/>
          <w:kern w:val="0"/>
          <w:sz w:val="24"/>
        </w:rPr>
        <w:t>依据法律法规和竞争性磋商文件的规定，采购人或采购代理机构对磋商响应文件中的资格证明文件等进行审查，以确保供应商是否具备相应资格。</w:t>
      </w:r>
    </w:p>
    <w:p w14:paraId="0449722D">
      <w:pPr>
        <w:overflowPunct w:val="0"/>
        <w:adjustRightInd w:val="0"/>
        <w:snapToGrid w:val="0"/>
        <w:spacing w:line="360" w:lineRule="auto"/>
        <w:ind w:firstLine="480" w:firstLineChars="200"/>
        <w:rPr>
          <w:rFonts w:ascii="宋体" w:cs="宋体"/>
          <w:kern w:val="0"/>
          <w:sz w:val="24"/>
        </w:rPr>
      </w:pPr>
      <w:r>
        <w:rPr>
          <w:rFonts w:ascii="宋体" w:hAnsi="宋体" w:cs="宋体"/>
          <w:kern w:val="0"/>
          <w:sz w:val="24"/>
        </w:rPr>
        <w:t>3.2</w:t>
      </w:r>
      <w:r>
        <w:rPr>
          <w:rFonts w:hint="eastAsia" w:ascii="宋体" w:hAnsi="宋体" w:cs="宋体"/>
          <w:kern w:val="0"/>
          <w:sz w:val="24"/>
        </w:rPr>
        <w:t>磋商响应文件符合性审查</w:t>
      </w:r>
    </w:p>
    <w:p w14:paraId="6AB946C3">
      <w:pPr>
        <w:overflowPunct w:val="0"/>
        <w:adjustRightInd w:val="0"/>
        <w:snapToGrid w:val="0"/>
        <w:spacing w:line="500" w:lineRule="exact"/>
        <w:ind w:firstLine="480" w:firstLineChars="200"/>
        <w:rPr>
          <w:rFonts w:ascii="宋体" w:cs="宋体"/>
          <w:kern w:val="0"/>
          <w:sz w:val="24"/>
          <w:szCs w:val="24"/>
        </w:rPr>
      </w:pPr>
      <w:r>
        <w:rPr>
          <w:rFonts w:hint="eastAsia" w:ascii="宋体" w:hAnsi="宋体" w:cs="宋体"/>
          <w:kern w:val="0"/>
          <w:sz w:val="24"/>
          <w:szCs w:val="24"/>
        </w:rPr>
        <w:t>依据</w:t>
      </w:r>
      <w:r>
        <w:rPr>
          <w:rFonts w:hint="eastAsia" w:ascii="宋体" w:hAnsi="宋体" w:cs="宋体"/>
          <w:kern w:val="0"/>
          <w:sz w:val="24"/>
        </w:rPr>
        <w:t>法律法规和竞争性磋商文件的规定，由磋商小组对符合资格要求的供应商的响应文件有效性、完整性和对磋商文件的响应程度进行符合性审查，以确定是否对磋商文件的实质性内容作出响应，下列情况有一项不满足者（但不限于）不得进入下一轮评审：</w:t>
      </w:r>
    </w:p>
    <w:tbl>
      <w:tblPr>
        <w:tblStyle w:val="25"/>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419"/>
        <w:gridCol w:w="6838"/>
      </w:tblGrid>
      <w:tr w14:paraId="7A77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9" w:hRule="atLeast"/>
        </w:trPr>
        <w:tc>
          <w:tcPr>
            <w:tcW w:w="1122" w:type="dxa"/>
            <w:vMerge w:val="restart"/>
            <w:vAlign w:val="center"/>
          </w:tcPr>
          <w:p w14:paraId="5E629A26">
            <w:pPr>
              <w:overflowPunct w:val="0"/>
              <w:adjustRightInd w:val="0"/>
              <w:snapToGrid w:val="0"/>
              <w:spacing w:line="500" w:lineRule="exact"/>
              <w:rPr>
                <w:rFonts w:ascii="宋体" w:cs="宋体"/>
                <w:kern w:val="0"/>
                <w:szCs w:val="21"/>
              </w:rPr>
            </w:pPr>
            <w:r>
              <w:rPr>
                <w:rFonts w:hint="eastAsia" w:ascii="宋体" w:hAnsi="宋体" w:cs="宋体"/>
                <w:kern w:val="0"/>
                <w:szCs w:val="21"/>
              </w:rPr>
              <w:t>符合性</w:t>
            </w:r>
          </w:p>
          <w:p w14:paraId="2142655B">
            <w:pPr>
              <w:overflowPunct w:val="0"/>
              <w:adjustRightInd w:val="0"/>
              <w:snapToGrid w:val="0"/>
              <w:spacing w:line="500" w:lineRule="exact"/>
              <w:rPr>
                <w:rFonts w:ascii="宋体" w:cs="宋体"/>
                <w:kern w:val="0"/>
                <w:szCs w:val="21"/>
              </w:rPr>
            </w:pPr>
            <w:r>
              <w:rPr>
                <w:rFonts w:hint="eastAsia" w:ascii="宋体" w:hAnsi="宋体" w:cs="宋体"/>
                <w:kern w:val="0"/>
                <w:szCs w:val="21"/>
              </w:rPr>
              <w:t>审查</w:t>
            </w:r>
          </w:p>
        </w:tc>
        <w:tc>
          <w:tcPr>
            <w:tcW w:w="419" w:type="dxa"/>
          </w:tcPr>
          <w:p w14:paraId="2CC1CD53">
            <w:pPr>
              <w:overflowPunct w:val="0"/>
              <w:adjustRightInd w:val="0"/>
              <w:snapToGrid w:val="0"/>
              <w:spacing w:line="500" w:lineRule="exact"/>
              <w:rPr>
                <w:rFonts w:ascii="宋体" w:cs="宋体"/>
                <w:kern w:val="0"/>
                <w:szCs w:val="21"/>
              </w:rPr>
            </w:pPr>
            <w:r>
              <w:rPr>
                <w:rFonts w:ascii="宋体" w:hAnsi="宋体" w:cs="宋体"/>
                <w:kern w:val="0"/>
                <w:szCs w:val="21"/>
              </w:rPr>
              <w:t>1</w:t>
            </w:r>
          </w:p>
        </w:tc>
        <w:tc>
          <w:tcPr>
            <w:tcW w:w="6838" w:type="dxa"/>
          </w:tcPr>
          <w:p w14:paraId="1FDF8EA6">
            <w:pPr>
              <w:overflowPunct w:val="0"/>
              <w:adjustRightInd w:val="0"/>
              <w:snapToGrid w:val="0"/>
              <w:spacing w:line="500" w:lineRule="exact"/>
              <w:rPr>
                <w:rFonts w:ascii="宋体" w:cs="宋体"/>
                <w:kern w:val="0"/>
                <w:szCs w:val="21"/>
              </w:rPr>
            </w:pPr>
            <w:r>
              <w:rPr>
                <w:rFonts w:hint="eastAsia" w:ascii="宋体" w:hAnsi="宋体" w:cs="宋体"/>
                <w:kern w:val="0"/>
                <w:szCs w:val="21"/>
              </w:rPr>
              <w:t>供应商名称是否与营业执照、资质证书一致</w:t>
            </w:r>
          </w:p>
        </w:tc>
      </w:tr>
      <w:tr w14:paraId="08EB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14:paraId="409384C2">
            <w:pPr>
              <w:overflowPunct w:val="0"/>
              <w:adjustRightInd w:val="0"/>
              <w:snapToGrid w:val="0"/>
              <w:spacing w:line="500" w:lineRule="exact"/>
              <w:rPr>
                <w:rFonts w:ascii="宋体" w:cs="宋体"/>
                <w:kern w:val="0"/>
                <w:szCs w:val="21"/>
              </w:rPr>
            </w:pPr>
          </w:p>
        </w:tc>
        <w:tc>
          <w:tcPr>
            <w:tcW w:w="419" w:type="dxa"/>
          </w:tcPr>
          <w:p w14:paraId="692ADED0">
            <w:pPr>
              <w:overflowPunct w:val="0"/>
              <w:adjustRightInd w:val="0"/>
              <w:snapToGrid w:val="0"/>
              <w:spacing w:line="500" w:lineRule="exact"/>
              <w:rPr>
                <w:rFonts w:ascii="宋体" w:cs="宋体"/>
                <w:kern w:val="0"/>
                <w:szCs w:val="21"/>
              </w:rPr>
            </w:pPr>
            <w:r>
              <w:rPr>
                <w:rFonts w:ascii="宋体" w:hAnsi="宋体" w:cs="宋体"/>
                <w:kern w:val="0"/>
                <w:szCs w:val="21"/>
              </w:rPr>
              <w:t>2</w:t>
            </w:r>
          </w:p>
        </w:tc>
        <w:tc>
          <w:tcPr>
            <w:tcW w:w="6838" w:type="dxa"/>
          </w:tcPr>
          <w:p w14:paraId="2E0EA2F9">
            <w:pPr>
              <w:overflowPunct w:val="0"/>
              <w:adjustRightInd w:val="0"/>
              <w:snapToGrid w:val="0"/>
              <w:spacing w:line="500" w:lineRule="exact"/>
              <w:rPr>
                <w:rFonts w:ascii="宋体" w:cs="宋体"/>
                <w:kern w:val="0"/>
                <w:szCs w:val="21"/>
              </w:rPr>
            </w:pPr>
            <w:r>
              <w:rPr>
                <w:rFonts w:hint="eastAsia" w:ascii="宋体" w:hAnsi="宋体" w:cs="宋体"/>
                <w:kern w:val="0"/>
                <w:szCs w:val="21"/>
              </w:rPr>
              <w:t>响应报价是否超过预算或最高限价</w:t>
            </w:r>
          </w:p>
        </w:tc>
      </w:tr>
      <w:tr w14:paraId="6B7A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14:paraId="26A200CA">
            <w:pPr>
              <w:overflowPunct w:val="0"/>
              <w:adjustRightInd w:val="0"/>
              <w:snapToGrid w:val="0"/>
              <w:spacing w:line="500" w:lineRule="exact"/>
              <w:rPr>
                <w:rFonts w:ascii="宋体" w:cs="宋体"/>
                <w:kern w:val="0"/>
                <w:szCs w:val="21"/>
              </w:rPr>
            </w:pPr>
          </w:p>
        </w:tc>
        <w:tc>
          <w:tcPr>
            <w:tcW w:w="419" w:type="dxa"/>
          </w:tcPr>
          <w:p w14:paraId="5A186DEC">
            <w:pPr>
              <w:overflowPunct w:val="0"/>
              <w:adjustRightInd w:val="0"/>
              <w:snapToGrid w:val="0"/>
              <w:spacing w:line="500" w:lineRule="exact"/>
              <w:rPr>
                <w:rFonts w:ascii="宋体" w:cs="宋体"/>
                <w:kern w:val="0"/>
                <w:szCs w:val="21"/>
              </w:rPr>
            </w:pPr>
            <w:r>
              <w:rPr>
                <w:rFonts w:ascii="宋体" w:hAnsi="宋体" w:cs="宋体"/>
                <w:kern w:val="0"/>
                <w:szCs w:val="21"/>
              </w:rPr>
              <w:t>3</w:t>
            </w:r>
          </w:p>
        </w:tc>
        <w:tc>
          <w:tcPr>
            <w:tcW w:w="6838" w:type="dxa"/>
          </w:tcPr>
          <w:p w14:paraId="455567AB">
            <w:pPr>
              <w:overflowPunct w:val="0"/>
              <w:adjustRightInd w:val="0"/>
              <w:snapToGrid w:val="0"/>
              <w:spacing w:line="500" w:lineRule="exact"/>
              <w:rPr>
                <w:rFonts w:ascii="宋体" w:cs="宋体"/>
                <w:kern w:val="0"/>
                <w:szCs w:val="21"/>
              </w:rPr>
            </w:pPr>
            <w:r>
              <w:rPr>
                <w:rFonts w:hint="eastAsia" w:ascii="宋体" w:hAnsi="宋体" w:cs="宋体"/>
                <w:kern w:val="0"/>
                <w:szCs w:val="21"/>
              </w:rPr>
              <w:t>响应文件签字、盖章是否满足竞争性磋商文件要求</w:t>
            </w:r>
          </w:p>
        </w:tc>
      </w:tr>
      <w:tr w14:paraId="26CE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14:paraId="01B1931A">
            <w:pPr>
              <w:overflowPunct w:val="0"/>
              <w:adjustRightInd w:val="0"/>
              <w:snapToGrid w:val="0"/>
              <w:spacing w:line="500" w:lineRule="exact"/>
              <w:rPr>
                <w:rFonts w:ascii="宋体" w:cs="宋体"/>
                <w:kern w:val="0"/>
                <w:szCs w:val="21"/>
              </w:rPr>
            </w:pPr>
          </w:p>
        </w:tc>
        <w:tc>
          <w:tcPr>
            <w:tcW w:w="419" w:type="dxa"/>
          </w:tcPr>
          <w:p w14:paraId="3F6E340E">
            <w:pPr>
              <w:overflowPunct w:val="0"/>
              <w:adjustRightInd w:val="0"/>
              <w:snapToGrid w:val="0"/>
              <w:spacing w:line="500" w:lineRule="exact"/>
              <w:rPr>
                <w:rFonts w:ascii="宋体" w:cs="宋体"/>
                <w:kern w:val="0"/>
                <w:szCs w:val="21"/>
              </w:rPr>
            </w:pPr>
            <w:r>
              <w:rPr>
                <w:rFonts w:ascii="宋体" w:hAnsi="宋体" w:cs="宋体"/>
                <w:kern w:val="0"/>
                <w:szCs w:val="21"/>
              </w:rPr>
              <w:t>4</w:t>
            </w:r>
          </w:p>
        </w:tc>
        <w:tc>
          <w:tcPr>
            <w:tcW w:w="6838" w:type="dxa"/>
          </w:tcPr>
          <w:p w14:paraId="2E388D97">
            <w:pPr>
              <w:overflowPunct w:val="0"/>
              <w:adjustRightInd w:val="0"/>
              <w:snapToGrid w:val="0"/>
              <w:spacing w:line="500" w:lineRule="exact"/>
              <w:rPr>
                <w:rFonts w:ascii="宋体" w:cs="宋体"/>
                <w:kern w:val="0"/>
                <w:szCs w:val="21"/>
              </w:rPr>
            </w:pPr>
            <w:r>
              <w:rPr>
                <w:rFonts w:hint="eastAsia" w:ascii="宋体" w:hAnsi="宋体" w:cs="宋体"/>
                <w:kern w:val="0"/>
                <w:szCs w:val="21"/>
              </w:rPr>
              <w:t>磋商有效期是否满足竞争性磋商文件要求</w:t>
            </w:r>
          </w:p>
        </w:tc>
      </w:tr>
      <w:tr w14:paraId="42AD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14:paraId="466E351A">
            <w:pPr>
              <w:overflowPunct w:val="0"/>
              <w:adjustRightInd w:val="0"/>
              <w:snapToGrid w:val="0"/>
              <w:spacing w:line="500" w:lineRule="exact"/>
              <w:rPr>
                <w:rFonts w:ascii="宋体" w:cs="宋体"/>
                <w:kern w:val="0"/>
                <w:szCs w:val="21"/>
              </w:rPr>
            </w:pPr>
          </w:p>
        </w:tc>
        <w:tc>
          <w:tcPr>
            <w:tcW w:w="419" w:type="dxa"/>
          </w:tcPr>
          <w:p w14:paraId="009CB8B5">
            <w:pPr>
              <w:overflowPunct w:val="0"/>
              <w:adjustRightInd w:val="0"/>
              <w:snapToGrid w:val="0"/>
              <w:spacing w:line="500" w:lineRule="exact"/>
              <w:rPr>
                <w:rFonts w:ascii="宋体" w:cs="宋体"/>
                <w:kern w:val="0"/>
                <w:szCs w:val="21"/>
              </w:rPr>
            </w:pPr>
            <w:r>
              <w:rPr>
                <w:rFonts w:ascii="宋体" w:hAnsi="宋体" w:cs="宋体"/>
                <w:kern w:val="0"/>
                <w:szCs w:val="21"/>
              </w:rPr>
              <w:t>5</w:t>
            </w:r>
          </w:p>
        </w:tc>
        <w:tc>
          <w:tcPr>
            <w:tcW w:w="6838" w:type="dxa"/>
          </w:tcPr>
          <w:p w14:paraId="594BEDDA">
            <w:pPr>
              <w:overflowPunct w:val="0"/>
              <w:adjustRightInd w:val="0"/>
              <w:snapToGrid w:val="0"/>
              <w:spacing w:line="500" w:lineRule="exact"/>
              <w:rPr>
                <w:rFonts w:ascii="宋体" w:cs="宋体"/>
                <w:kern w:val="0"/>
                <w:szCs w:val="21"/>
              </w:rPr>
            </w:pPr>
            <w:r>
              <w:rPr>
                <w:rFonts w:hint="eastAsia" w:ascii="宋体" w:hAnsi="宋体" w:cs="宋体"/>
                <w:kern w:val="0"/>
                <w:szCs w:val="21"/>
              </w:rPr>
              <w:t>是否按照磋商文件要求缴纳投标保证金</w:t>
            </w:r>
          </w:p>
        </w:tc>
      </w:tr>
      <w:tr w14:paraId="2A5A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14:paraId="1D2D3969">
            <w:pPr>
              <w:overflowPunct w:val="0"/>
              <w:adjustRightInd w:val="0"/>
              <w:snapToGrid w:val="0"/>
              <w:spacing w:line="500" w:lineRule="exact"/>
              <w:rPr>
                <w:rFonts w:ascii="宋体" w:cs="宋体"/>
                <w:kern w:val="0"/>
                <w:szCs w:val="21"/>
              </w:rPr>
            </w:pPr>
          </w:p>
        </w:tc>
        <w:tc>
          <w:tcPr>
            <w:tcW w:w="419" w:type="dxa"/>
          </w:tcPr>
          <w:p w14:paraId="7575ABB9">
            <w:pPr>
              <w:overflowPunct w:val="0"/>
              <w:adjustRightInd w:val="0"/>
              <w:snapToGrid w:val="0"/>
              <w:spacing w:line="500" w:lineRule="exact"/>
              <w:rPr>
                <w:rFonts w:ascii="宋体" w:cs="宋体"/>
                <w:kern w:val="0"/>
                <w:szCs w:val="21"/>
              </w:rPr>
            </w:pPr>
            <w:r>
              <w:rPr>
                <w:rFonts w:ascii="宋体" w:hAnsi="宋体" w:cs="宋体"/>
                <w:kern w:val="0"/>
                <w:szCs w:val="21"/>
              </w:rPr>
              <w:t>6</w:t>
            </w:r>
          </w:p>
        </w:tc>
        <w:tc>
          <w:tcPr>
            <w:tcW w:w="6838" w:type="dxa"/>
          </w:tcPr>
          <w:p w14:paraId="1D458202">
            <w:pPr>
              <w:overflowPunct w:val="0"/>
              <w:adjustRightInd w:val="0"/>
              <w:snapToGrid w:val="0"/>
              <w:spacing w:line="500" w:lineRule="exact"/>
              <w:rPr>
                <w:rFonts w:ascii="宋体" w:cs="宋体"/>
                <w:kern w:val="0"/>
                <w:szCs w:val="21"/>
              </w:rPr>
            </w:pPr>
            <w:r>
              <w:rPr>
                <w:rFonts w:hint="eastAsia" w:ascii="宋体" w:hAnsi="宋体" w:cs="宋体"/>
                <w:szCs w:val="21"/>
              </w:rPr>
              <w:t>无与磋商文件商务要求条款不一致或增加了采购人难以接受的条款</w:t>
            </w:r>
          </w:p>
        </w:tc>
      </w:tr>
      <w:tr w14:paraId="39C8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122" w:type="dxa"/>
            <w:vMerge w:val="continue"/>
          </w:tcPr>
          <w:p w14:paraId="4A1C5B16">
            <w:pPr>
              <w:overflowPunct w:val="0"/>
              <w:adjustRightInd w:val="0"/>
              <w:snapToGrid w:val="0"/>
              <w:spacing w:line="500" w:lineRule="exact"/>
              <w:rPr>
                <w:rFonts w:ascii="宋体" w:cs="宋体"/>
                <w:kern w:val="0"/>
                <w:szCs w:val="21"/>
              </w:rPr>
            </w:pPr>
          </w:p>
        </w:tc>
        <w:tc>
          <w:tcPr>
            <w:tcW w:w="419" w:type="dxa"/>
          </w:tcPr>
          <w:p w14:paraId="6D6AE7A4">
            <w:pPr>
              <w:overflowPunct w:val="0"/>
              <w:adjustRightInd w:val="0"/>
              <w:snapToGrid w:val="0"/>
              <w:spacing w:line="500" w:lineRule="exact"/>
              <w:rPr>
                <w:rFonts w:ascii="宋体" w:cs="宋体"/>
                <w:kern w:val="0"/>
                <w:szCs w:val="21"/>
              </w:rPr>
            </w:pPr>
            <w:r>
              <w:rPr>
                <w:rFonts w:ascii="宋体" w:hAnsi="宋体" w:cs="宋体"/>
                <w:kern w:val="0"/>
                <w:szCs w:val="21"/>
              </w:rPr>
              <w:t>7</w:t>
            </w:r>
          </w:p>
        </w:tc>
        <w:tc>
          <w:tcPr>
            <w:tcW w:w="6838" w:type="dxa"/>
          </w:tcPr>
          <w:p w14:paraId="3CFCF21C">
            <w:pPr>
              <w:overflowPunct w:val="0"/>
              <w:adjustRightInd w:val="0"/>
              <w:snapToGrid w:val="0"/>
              <w:spacing w:line="500" w:lineRule="exact"/>
              <w:rPr>
                <w:rFonts w:ascii="宋体" w:cs="宋体"/>
                <w:kern w:val="0"/>
                <w:szCs w:val="21"/>
              </w:rPr>
            </w:pPr>
            <w:r>
              <w:rPr>
                <w:rFonts w:hint="eastAsia" w:ascii="宋体" w:hAnsi="宋体" w:cs="宋体"/>
                <w:kern w:val="0"/>
                <w:szCs w:val="21"/>
              </w:rPr>
              <w:t>是否符合法律法规和磋商文件规定的其他实质性要求</w:t>
            </w:r>
          </w:p>
        </w:tc>
      </w:tr>
    </w:tbl>
    <w:p w14:paraId="5A0CA36C">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注：根据财政部《关于推动解决政府采购异常低价问题的通知》财库〔2026〕2号。（一）政府采购评审中出现下列情形之一的，评审委员会应当启动异常低价投标（响应）审查程序：</w:t>
      </w:r>
    </w:p>
    <w:p w14:paraId="49D9D70A">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1.投标（响应）报价低于全部通过符合性审查供应商投标（响应）报价平均值50%的，即投标（响应）报价&lt;全部通过符合性审查供应商投标（响应）报价平均值×50%；</w:t>
      </w:r>
    </w:p>
    <w:p w14:paraId="073BF5B9">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2.投标（响应）报价低于通过符合性审查的次低报价供应商投标（响应）报价50%的，即投标（响应）报价&lt;通过符合性审查的次低报价供应商投标（响应）报价×50%；</w:t>
      </w:r>
    </w:p>
    <w:p w14:paraId="58D99C67">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3.投标（响应）报价低于采购项目最高限价45%的，即投标（响应）报价&lt;采购项目最高限价×45%；</w:t>
      </w:r>
    </w:p>
    <w:p w14:paraId="626F6602">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4.评审委员会基于专业判断，认为供应商报价过低，有可能影响产品质量或者不能诚信履约的其他情形。</w:t>
      </w:r>
    </w:p>
    <w:p w14:paraId="2F010099">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采购人可以结合具体项目实际情况，提高上述第1项至第3项中启动异常低价投标（响应）审查的数值标准，但是最高不得超过65%。</w:t>
      </w:r>
    </w:p>
    <w:p w14:paraId="3D38C0B5">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相关法律法规对供应商报价有规定的，从其规定。</w:t>
      </w:r>
    </w:p>
    <w:p w14:paraId="55DE6ED3">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EC6CCAA">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C896C4">
      <w:pPr>
        <w:overflowPunct w:val="0"/>
        <w:adjustRightInd w:val="0"/>
        <w:snapToGrid w:val="0"/>
        <w:spacing w:line="360" w:lineRule="auto"/>
        <w:ind w:firstLine="361" w:firstLineChars="200"/>
        <w:rPr>
          <w:rFonts w:ascii="宋体" w:hAnsi="宋体" w:cs="宋体"/>
          <w:b/>
          <w:bCs/>
          <w:kern w:val="0"/>
          <w:sz w:val="18"/>
          <w:szCs w:val="18"/>
        </w:rPr>
      </w:pPr>
      <w:r>
        <w:rPr>
          <w:rFonts w:hint="eastAsia" w:ascii="宋体" w:hAnsi="宋体" w:cs="宋体"/>
          <w:b/>
          <w:bCs/>
          <w:kern w:val="0"/>
          <w:sz w:val="18"/>
          <w:szCs w:val="18"/>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5A4992F">
      <w:pPr>
        <w:overflowPunct w:val="0"/>
        <w:adjustRightInd w:val="0"/>
        <w:snapToGrid w:val="0"/>
        <w:spacing w:line="360" w:lineRule="auto"/>
        <w:ind w:firstLine="361" w:firstLineChars="200"/>
        <w:rPr>
          <w:rFonts w:ascii="宋体" w:hAnsi="宋体" w:cs="宋体"/>
          <w:b/>
          <w:bCs/>
          <w:kern w:val="0"/>
          <w:sz w:val="24"/>
        </w:rPr>
      </w:pPr>
      <w:r>
        <w:rPr>
          <w:rFonts w:hint="eastAsia" w:ascii="宋体" w:hAnsi="宋体" w:cs="宋体"/>
          <w:b/>
          <w:bCs/>
          <w:kern w:val="0"/>
          <w:sz w:val="18"/>
          <w:szCs w:val="18"/>
        </w:rPr>
        <w:t>异常低价投标（响应）审查的启动原因、审查意见和审查结果应当在评审报告中记录，并随供应商提供的相关书面说明及证明材料，以及评审委员会有关互联网浏览、查询历史一并归档。</w:t>
      </w:r>
    </w:p>
    <w:p w14:paraId="2011F54F">
      <w:pPr>
        <w:overflowPunct w:val="0"/>
        <w:adjustRightInd w:val="0"/>
        <w:snapToGrid w:val="0"/>
        <w:spacing w:line="360" w:lineRule="auto"/>
        <w:ind w:firstLine="480" w:firstLineChars="200"/>
        <w:rPr>
          <w:rFonts w:ascii="宋体" w:cs="宋体"/>
          <w:kern w:val="0"/>
          <w:sz w:val="24"/>
        </w:rPr>
      </w:pPr>
      <w:r>
        <w:rPr>
          <w:rFonts w:ascii="宋体" w:hAnsi="宋体" w:cs="宋体"/>
          <w:kern w:val="0"/>
          <w:sz w:val="24"/>
        </w:rPr>
        <w:t>3.3</w:t>
      </w:r>
      <w:r>
        <w:rPr>
          <w:rFonts w:hint="eastAsia" w:ascii="宋体" w:hAnsi="宋体" w:cs="宋体"/>
          <w:kern w:val="0"/>
          <w:sz w:val="24"/>
        </w:rPr>
        <w:t>经过对供应商及磋商响应文件审查，出现下列情况者（但不限于），视为未响应磋商文件实质性条款，其响应文件按无效处理。</w:t>
      </w:r>
    </w:p>
    <w:p w14:paraId="5A425799">
      <w:pPr>
        <w:numPr>
          <w:ilvl w:val="0"/>
          <w:numId w:val="15"/>
        </w:numPr>
        <w:spacing w:line="360" w:lineRule="auto"/>
        <w:ind w:firstLine="480" w:firstLineChars="200"/>
        <w:rPr>
          <w:rFonts w:ascii="宋体" w:cs="宋体"/>
          <w:sz w:val="24"/>
        </w:rPr>
      </w:pPr>
      <w:r>
        <w:rPr>
          <w:rFonts w:hint="eastAsia" w:ascii="宋体" w:hAnsi="宋体" w:cs="宋体"/>
          <w:sz w:val="24"/>
        </w:rPr>
        <w:t>供应商的响应报价超过采购预算或最高限价；</w:t>
      </w:r>
    </w:p>
    <w:p w14:paraId="5067F40D">
      <w:pPr>
        <w:numPr>
          <w:ilvl w:val="0"/>
          <w:numId w:val="15"/>
        </w:numPr>
        <w:spacing w:line="360" w:lineRule="auto"/>
        <w:ind w:firstLine="480" w:firstLineChars="200"/>
        <w:rPr>
          <w:rFonts w:ascii="宋体" w:cs="宋体"/>
          <w:sz w:val="24"/>
        </w:rPr>
      </w:pPr>
      <w:r>
        <w:rPr>
          <w:rFonts w:hint="eastAsia" w:ascii="宋体" w:hAnsi="宋体" w:cs="宋体"/>
          <w:sz w:val="24"/>
        </w:rPr>
        <w:t>供应商未经过正常渠道购买竞争性磋商文件，或供应商名称与购买竞争性磋商文件时登记的供应商名称不符的；</w:t>
      </w:r>
    </w:p>
    <w:p w14:paraId="2618DF79">
      <w:pPr>
        <w:numPr>
          <w:ilvl w:val="0"/>
          <w:numId w:val="15"/>
        </w:numPr>
        <w:spacing w:line="360" w:lineRule="auto"/>
        <w:ind w:firstLine="480" w:firstLineChars="200"/>
        <w:rPr>
          <w:rFonts w:ascii="宋体" w:cs="宋体"/>
          <w:sz w:val="24"/>
        </w:rPr>
      </w:pPr>
      <w:r>
        <w:rPr>
          <w:rFonts w:hint="eastAsia" w:ascii="宋体" w:hAnsi="宋体" w:cs="宋体"/>
          <w:sz w:val="24"/>
        </w:rPr>
        <w:t>磋商响应文件的签署、盖章不符合竞争性磋商文件要求；无磋商有效期或有效期达不到竞争性磋商文件要求的；</w:t>
      </w:r>
    </w:p>
    <w:p w14:paraId="291EF94D">
      <w:pPr>
        <w:numPr>
          <w:ilvl w:val="0"/>
          <w:numId w:val="15"/>
        </w:numPr>
        <w:spacing w:line="360" w:lineRule="auto"/>
        <w:ind w:firstLine="480" w:firstLineChars="200"/>
        <w:rPr>
          <w:rFonts w:ascii="宋体" w:cs="宋体"/>
          <w:sz w:val="24"/>
        </w:rPr>
      </w:pPr>
      <w:r>
        <w:rPr>
          <w:rFonts w:hint="eastAsia" w:ascii="宋体" w:hAnsi="宋体" w:cs="宋体"/>
          <w:sz w:val="24"/>
          <w:szCs w:val="24"/>
        </w:rPr>
        <w:t>供应商未按照竞争性磋商文件要求交纳磋商保证金的或磋商保证金的交付单位和供应商的名称不一致，视为无效响应</w:t>
      </w:r>
      <w:r>
        <w:rPr>
          <w:rFonts w:hint="eastAsia" w:ascii="宋体" w:hAnsi="宋体" w:cs="宋体"/>
          <w:sz w:val="24"/>
        </w:rPr>
        <w:t>；</w:t>
      </w:r>
    </w:p>
    <w:p w14:paraId="044348E0">
      <w:pPr>
        <w:numPr>
          <w:ilvl w:val="0"/>
          <w:numId w:val="15"/>
        </w:numPr>
        <w:spacing w:line="360" w:lineRule="auto"/>
        <w:ind w:firstLine="480" w:firstLineChars="200"/>
        <w:rPr>
          <w:rFonts w:ascii="宋体" w:cs="宋体"/>
          <w:sz w:val="24"/>
        </w:rPr>
      </w:pPr>
      <w:r>
        <w:rPr>
          <w:rFonts w:hint="eastAsia" w:ascii="宋体" w:hAnsi="宋体" w:cs="宋体"/>
          <w:sz w:val="24"/>
        </w:rPr>
        <w:t>供应商针对同一项目递交两份或多份内容不同的磋商响应文件，未书面声明哪一份是有效的或出现选择性报价的；</w:t>
      </w:r>
    </w:p>
    <w:p w14:paraId="7A0381A9">
      <w:pPr>
        <w:numPr>
          <w:ilvl w:val="0"/>
          <w:numId w:val="15"/>
        </w:numPr>
        <w:spacing w:line="360" w:lineRule="auto"/>
        <w:ind w:firstLine="480" w:firstLineChars="200"/>
        <w:rPr>
          <w:rFonts w:ascii="宋体" w:cs="宋体"/>
          <w:sz w:val="24"/>
        </w:rPr>
      </w:pPr>
      <w:r>
        <w:rPr>
          <w:rFonts w:hint="eastAsia" w:ascii="宋体" w:hAnsi="宋体" w:cs="宋体"/>
          <w:sz w:val="24"/>
        </w:rPr>
        <w:t>供应商未按竞争性磋商文件要求提供产品的技术参数及产品供货渠道不明确的；</w:t>
      </w:r>
    </w:p>
    <w:p w14:paraId="48927A72">
      <w:pPr>
        <w:numPr>
          <w:ilvl w:val="0"/>
          <w:numId w:val="15"/>
        </w:numPr>
        <w:spacing w:line="360" w:lineRule="auto"/>
        <w:ind w:firstLine="480" w:firstLineChars="200"/>
        <w:rPr>
          <w:rFonts w:ascii="宋体" w:cs="宋体"/>
          <w:sz w:val="24"/>
        </w:rPr>
      </w:pPr>
      <w:r>
        <w:rPr>
          <w:rFonts w:hint="eastAsia" w:ascii="宋体" w:hAnsi="宋体" w:cs="宋体"/>
          <w:sz w:val="24"/>
        </w:rPr>
        <w:t>响应报价出现漏项或与采购要求不符的；</w:t>
      </w:r>
    </w:p>
    <w:p w14:paraId="2780ED01">
      <w:pPr>
        <w:numPr>
          <w:ilvl w:val="0"/>
          <w:numId w:val="15"/>
        </w:numPr>
        <w:spacing w:line="360" w:lineRule="auto"/>
        <w:ind w:firstLine="480" w:firstLineChars="200"/>
        <w:rPr>
          <w:rFonts w:ascii="宋体" w:cs="宋体"/>
          <w:sz w:val="24"/>
        </w:rPr>
      </w:pPr>
      <w:r>
        <w:rPr>
          <w:rFonts w:hint="eastAsia" w:ascii="宋体" w:hAnsi="宋体" w:cs="宋体"/>
          <w:sz w:val="24"/>
        </w:rPr>
        <w:t>磋商响应文件在商务响应方面（付款方式、服务期等）与竞争性磋商文件要求不一致或附加了采购单位难以接受的条件或条款的；</w:t>
      </w:r>
    </w:p>
    <w:p w14:paraId="665F4723">
      <w:pPr>
        <w:numPr>
          <w:ilvl w:val="0"/>
          <w:numId w:val="15"/>
        </w:numPr>
        <w:spacing w:line="360" w:lineRule="auto"/>
        <w:ind w:firstLine="480" w:firstLineChars="200"/>
        <w:rPr>
          <w:rFonts w:ascii="宋体" w:hAnsi="宋体" w:cs="宋体"/>
          <w:sz w:val="24"/>
        </w:rPr>
      </w:pPr>
      <w:r>
        <w:rPr>
          <w:rFonts w:hint="eastAsia" w:ascii="宋体" w:hAnsi="宋体" w:cs="宋体"/>
          <w:sz w:val="24"/>
        </w:rPr>
        <w:t>如澄清、说明的内容与磋商响应文件内容有重大相悖或矛盾，将被认定为无效磋商。</w:t>
      </w:r>
    </w:p>
    <w:p w14:paraId="07094A67">
      <w:pPr>
        <w:pStyle w:val="6"/>
        <w:numPr>
          <w:ilvl w:val="0"/>
          <w:numId w:val="13"/>
        </w:numPr>
        <w:rPr>
          <w:rFonts w:ascii="宋体" w:cs="宋体"/>
        </w:rPr>
      </w:pPr>
      <w:bookmarkStart w:id="77" w:name="_Toc17705"/>
      <w:r>
        <w:rPr>
          <w:rFonts w:hint="eastAsia" w:ascii="宋体" w:hAnsi="宋体" w:cs="宋体"/>
        </w:rPr>
        <w:t>磋商响应文件澄清</w:t>
      </w:r>
      <w:bookmarkEnd w:id="77"/>
    </w:p>
    <w:p w14:paraId="75DF6BD2">
      <w:pPr>
        <w:overflowPunct w:val="0"/>
        <w:adjustRightInd w:val="0"/>
        <w:snapToGrid w:val="0"/>
        <w:spacing w:line="360" w:lineRule="auto"/>
        <w:ind w:firstLine="480" w:firstLineChars="200"/>
        <w:rPr>
          <w:rFonts w:ascii="宋体" w:cs="宋体"/>
          <w:sz w:val="24"/>
        </w:rPr>
      </w:pPr>
      <w:r>
        <w:rPr>
          <w:rFonts w:ascii="宋体" w:hAnsi="宋体" w:cs="宋体"/>
          <w:sz w:val="24"/>
          <w:szCs w:val="24"/>
        </w:rPr>
        <w:t>4.1</w:t>
      </w:r>
      <w:r>
        <w:rPr>
          <w:rFonts w:hint="eastAsia" w:ascii="宋体" w:hAnsi="宋体" w:cs="宋体"/>
          <w:sz w:val="24"/>
          <w:szCs w:val="24"/>
        </w:rPr>
        <w:t>在评审期间</w:t>
      </w:r>
      <w:r>
        <w:rPr>
          <w:rFonts w:ascii="宋体" w:cs="宋体"/>
          <w:sz w:val="24"/>
          <w:szCs w:val="24"/>
        </w:rPr>
        <w:t>,</w:t>
      </w:r>
      <w:r>
        <w:rPr>
          <w:rFonts w:hint="eastAsia" w:ascii="宋体" w:hAnsi="宋体" w:cs="宋体"/>
          <w:sz w:val="24"/>
          <w:szCs w:val="24"/>
        </w:rPr>
        <w:t>采购代理机构可根据磋商小组对其磋商响应文件有疑义不清楚的内容，要求供应商对其磋商响应文件进行澄清，有关澄清的要求和答复应以书面形式</w:t>
      </w:r>
      <w:r>
        <w:rPr>
          <w:rFonts w:hint="eastAsia" w:ascii="宋体" w:hAnsi="宋体" w:cs="宋体"/>
          <w:sz w:val="24"/>
        </w:rPr>
        <w:t>提交，</w:t>
      </w:r>
      <w:r>
        <w:rPr>
          <w:rFonts w:hint="eastAsia" w:ascii="宋体" w:hAnsi="宋体" w:cs="宋体"/>
          <w:sz w:val="24"/>
          <w:szCs w:val="24"/>
        </w:rPr>
        <w:t>如磋商小组未变动实质性采购需求，供应商</w:t>
      </w:r>
      <w:r>
        <w:rPr>
          <w:rFonts w:hint="eastAsia" w:ascii="宋体" w:hAnsi="宋体" w:cs="宋体"/>
          <w:sz w:val="24"/>
        </w:rPr>
        <w:t>不得对实质性内容进行变动。</w:t>
      </w:r>
    </w:p>
    <w:p w14:paraId="74C76CCC">
      <w:pPr>
        <w:overflowPunct w:val="0"/>
        <w:adjustRightInd w:val="0"/>
        <w:snapToGrid w:val="0"/>
        <w:spacing w:line="360" w:lineRule="auto"/>
        <w:ind w:firstLine="480" w:firstLineChars="200"/>
        <w:rPr>
          <w:rFonts w:ascii="宋体" w:cs="宋体"/>
          <w:sz w:val="24"/>
          <w:szCs w:val="24"/>
        </w:rPr>
      </w:pPr>
      <w:r>
        <w:rPr>
          <w:rFonts w:ascii="宋体" w:hAnsi="宋体" w:cs="宋体"/>
          <w:sz w:val="24"/>
          <w:szCs w:val="24"/>
        </w:rPr>
        <w:t>4.2</w:t>
      </w:r>
      <w:r>
        <w:rPr>
          <w:rFonts w:hint="eastAsia" w:ascii="宋体" w:hAnsi="宋体" w:cs="宋体"/>
          <w:sz w:val="24"/>
          <w:szCs w:val="24"/>
        </w:rPr>
        <w:t>供应商应采用书面形式进行澄清或说明，但不得超出磋商响应文件的范围或改变磋商响应文件的实质性内容。</w:t>
      </w:r>
    </w:p>
    <w:p w14:paraId="4451F05D">
      <w:pPr>
        <w:pStyle w:val="6"/>
        <w:numPr>
          <w:ilvl w:val="0"/>
          <w:numId w:val="13"/>
        </w:numPr>
        <w:rPr>
          <w:rFonts w:ascii="宋体" w:cs="宋体"/>
        </w:rPr>
      </w:pPr>
      <w:r>
        <w:rPr>
          <w:rFonts w:hint="eastAsia" w:ascii="宋体" w:hAnsi="宋体" w:cs="宋体"/>
        </w:rPr>
        <w:t>评审</w:t>
      </w:r>
    </w:p>
    <w:p w14:paraId="6C76E693">
      <w:pPr>
        <w:spacing w:line="360" w:lineRule="auto"/>
        <w:ind w:firstLine="480" w:firstLineChars="200"/>
        <w:rPr>
          <w:rFonts w:ascii="宋体" w:cs="宋体"/>
          <w:sz w:val="24"/>
        </w:rPr>
      </w:pPr>
      <w:bookmarkStart w:id="78" w:name="_Toc12947"/>
      <w:r>
        <w:rPr>
          <w:rFonts w:ascii="宋体" w:hAnsi="宋体" w:cs="宋体"/>
          <w:sz w:val="24"/>
        </w:rPr>
        <w:t>5.1</w:t>
      </w:r>
      <w:r>
        <w:rPr>
          <w:rFonts w:hint="eastAsia" w:ascii="宋体" w:hAnsi="宋体" w:cs="宋体"/>
          <w:sz w:val="24"/>
        </w:rPr>
        <w:t>磋商小组有权对在磋商、评审过程中出现的一切问题，根据《中华人民共和国政府采购法》和《政府采购竞争性磋商采购方式管理暂行办法》的条款，本着客观、公正、审慎的原则进行处理。</w:t>
      </w:r>
      <w:r>
        <w:rPr>
          <w:rFonts w:ascii="宋体" w:hAnsi="宋体" w:cs="宋体"/>
          <w:sz w:val="24"/>
        </w:rPr>
        <w:t xml:space="preserve"> </w:t>
      </w:r>
    </w:p>
    <w:p w14:paraId="2169ADB1">
      <w:pPr>
        <w:spacing w:line="360" w:lineRule="auto"/>
        <w:ind w:firstLine="480" w:firstLineChars="200"/>
        <w:rPr>
          <w:rFonts w:ascii="宋体" w:cs="宋体"/>
          <w:sz w:val="24"/>
        </w:rPr>
      </w:pPr>
      <w:r>
        <w:rPr>
          <w:rFonts w:ascii="宋体" w:hAnsi="宋体" w:cs="宋体"/>
          <w:sz w:val="24"/>
        </w:rPr>
        <w:t>5.2</w:t>
      </w:r>
      <w:r>
        <w:rPr>
          <w:rFonts w:hint="eastAsia" w:ascii="宋体" w:hAnsi="宋体" w:cs="宋体"/>
          <w:sz w:val="24"/>
        </w:rPr>
        <w:t>磋商流程</w:t>
      </w:r>
    </w:p>
    <w:p w14:paraId="11CF9DA8">
      <w:pPr>
        <w:numPr>
          <w:ilvl w:val="0"/>
          <w:numId w:val="16"/>
        </w:numPr>
        <w:spacing w:line="360" w:lineRule="auto"/>
        <w:rPr>
          <w:rFonts w:ascii="宋体" w:cs="宋体"/>
          <w:sz w:val="24"/>
        </w:rPr>
      </w:pPr>
      <w:r>
        <w:rPr>
          <w:rFonts w:hint="eastAsia" w:ascii="宋体" w:hAnsi="宋体" w:cs="宋体"/>
          <w:sz w:val="24"/>
        </w:rPr>
        <w:t>磋商小组对供应商作符合性审查，只有通过符合性审查的供应商，才能进入第二阶段的磋商，否则被淘汰。</w:t>
      </w:r>
    </w:p>
    <w:p w14:paraId="3B601683">
      <w:pPr>
        <w:numPr>
          <w:ilvl w:val="0"/>
          <w:numId w:val="16"/>
        </w:numPr>
        <w:spacing w:line="360" w:lineRule="auto"/>
        <w:rPr>
          <w:rFonts w:ascii="宋体" w:cs="宋体"/>
          <w:sz w:val="24"/>
        </w:rPr>
      </w:pPr>
      <w:r>
        <w:rPr>
          <w:rFonts w:hint="eastAsia" w:ascii="宋体" w:hAnsi="宋体" w:cs="宋体"/>
          <w:sz w:val="24"/>
        </w:rPr>
        <w:t>磋商小组所有成员集中与单一供应商分别进行磋商（磋商轮次为二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787F2769">
      <w:pPr>
        <w:numPr>
          <w:ilvl w:val="0"/>
          <w:numId w:val="16"/>
        </w:numPr>
        <w:spacing w:line="360" w:lineRule="auto"/>
        <w:rPr>
          <w:rFonts w:ascii="宋体" w:cs="宋体"/>
          <w:sz w:val="24"/>
        </w:rPr>
      </w:pPr>
      <w:r>
        <w:rPr>
          <w:rFonts w:ascii="宋体" w:hAnsi="宋体" w:cs="宋体"/>
          <w:kern w:val="0"/>
          <w:sz w:val="24"/>
          <w:szCs w:val="24"/>
        </w:rPr>
        <w:t xml:space="preserve"> </w:t>
      </w:r>
      <w:r>
        <w:rPr>
          <w:rFonts w:hint="eastAsia" w:ascii="宋体" w:hAnsi="宋体" w:cs="宋体"/>
          <w:kern w:val="0"/>
          <w:sz w:val="24"/>
          <w:szCs w:val="24"/>
        </w:rPr>
        <w:t>如磋商小组认为某个供应商最终报价明显不合理且低于其他通过符合性审查供应商的最终报价，有可能影响服务质量或者不能诚信履约的，应当在评标现场要求供应商提供书面说明及相关证明材料。供应商未提供或提供的相关证明材料不能证明其报价合理性的，将视为无效投标。</w:t>
      </w:r>
    </w:p>
    <w:p w14:paraId="0B7C9864">
      <w:pPr>
        <w:numPr>
          <w:ilvl w:val="0"/>
          <w:numId w:val="16"/>
        </w:numPr>
        <w:spacing w:line="360" w:lineRule="auto"/>
        <w:rPr>
          <w:rFonts w:ascii="宋体" w:cs="宋体"/>
          <w:sz w:val="24"/>
        </w:rPr>
      </w:pPr>
      <w:r>
        <w:rPr>
          <w:rFonts w:hint="eastAsia" w:ascii="宋体" w:hAnsi="宋体" w:cs="宋体"/>
          <w:sz w:val="24"/>
        </w:rPr>
        <w:t>对磋商文件作出的实质性变动是磋商文件的有效组成部分，磋商小组应当及时以书面形式同时通知所有参加磋商的供应商。</w:t>
      </w:r>
    </w:p>
    <w:p w14:paraId="473F6021">
      <w:pPr>
        <w:numPr>
          <w:ilvl w:val="0"/>
          <w:numId w:val="16"/>
        </w:numPr>
        <w:spacing w:line="360" w:lineRule="auto"/>
        <w:rPr>
          <w:rFonts w:ascii="宋体" w:cs="宋体"/>
          <w:sz w:val="24"/>
          <w:shd w:val="clear" w:color="FFFFFF" w:fill="D9D9D9"/>
        </w:rPr>
      </w:pPr>
      <w:r>
        <w:rPr>
          <w:rFonts w:hint="eastAsia" w:ascii="宋体" w:hAnsi="宋体" w:cs="宋体"/>
          <w:sz w:val="24"/>
        </w:rPr>
        <w:t>磋商结束后，磋商小组要求参加磋商的各供应商在规定的时间内集中提交最终报价。</w:t>
      </w:r>
    </w:p>
    <w:p w14:paraId="1B6C69F9">
      <w:pPr>
        <w:widowControl/>
        <w:numPr>
          <w:ilvl w:val="0"/>
          <w:numId w:val="16"/>
        </w:numPr>
        <w:spacing w:line="360" w:lineRule="auto"/>
        <w:jc w:val="left"/>
        <w:rPr>
          <w:rFonts w:ascii="宋体" w:cs="宋体"/>
          <w:sz w:val="24"/>
        </w:rPr>
      </w:pPr>
      <w:r>
        <w:rPr>
          <w:rFonts w:hint="eastAsia" w:ascii="宋体" w:hAnsi="宋体" w:cs="宋体"/>
          <w:sz w:val="24"/>
          <w:szCs w:val="24"/>
        </w:rPr>
        <w:t>在确定最终采购需求和提交最后报价的供应商后，由磋商小组采用综合评分法对提交最后报价的供应商进行综合评分。</w:t>
      </w:r>
      <w:r>
        <w:rPr>
          <w:rFonts w:hint="eastAsia" w:ascii="宋体" w:hAnsi="宋体" w:cs="宋体"/>
          <w:sz w:val="24"/>
        </w:rPr>
        <w:t>磋商小组第四部分评分标准规定的各项因素进行比较、自主打分、综合评审。磋商小组将评审得分汇总后，按评审总得分由高到低汇总排序，推荐</w:t>
      </w:r>
      <w:r>
        <w:rPr>
          <w:rFonts w:ascii="宋体" w:hAnsi="宋体" w:cs="宋体"/>
          <w:sz w:val="24"/>
        </w:rPr>
        <w:t>3</w:t>
      </w:r>
      <w:r>
        <w:rPr>
          <w:rFonts w:hint="eastAsia" w:ascii="宋体" w:hAnsi="宋体" w:cs="宋体"/>
          <w:sz w:val="24"/>
        </w:rPr>
        <w:t>名成交候选人；</w:t>
      </w:r>
      <w:r>
        <w:rPr>
          <w:rFonts w:hint="eastAsia" w:ascii="宋体" w:hAnsi="宋体" w:cs="宋体"/>
          <w:sz w:val="24"/>
          <w:szCs w:val="24"/>
        </w:rPr>
        <w:t>评审得分相同的，按照最后报价由低到高的顺序推荐。评审得分且最后报价相同的，按照技术指标优劣顺序推荐。</w:t>
      </w:r>
    </w:p>
    <w:p w14:paraId="5C5D7694">
      <w:pPr>
        <w:pStyle w:val="6"/>
        <w:numPr>
          <w:ilvl w:val="0"/>
          <w:numId w:val="13"/>
        </w:numPr>
        <w:rPr>
          <w:rFonts w:ascii="宋体" w:cs="宋体"/>
        </w:rPr>
      </w:pPr>
      <w:r>
        <w:rPr>
          <w:rFonts w:hint="eastAsia" w:ascii="宋体" w:hAnsi="宋体" w:cs="宋体"/>
        </w:rPr>
        <w:t>定标</w:t>
      </w:r>
      <w:bookmarkEnd w:id="78"/>
    </w:p>
    <w:p w14:paraId="50471903">
      <w:pPr>
        <w:spacing w:line="360" w:lineRule="auto"/>
        <w:ind w:left="420"/>
        <w:jc w:val="left"/>
        <w:rPr>
          <w:rFonts w:ascii="宋体" w:cs="宋体"/>
          <w:sz w:val="24"/>
        </w:rPr>
      </w:pPr>
      <w:r>
        <w:rPr>
          <w:rFonts w:ascii="宋体" w:hAnsi="宋体" w:cs="宋体"/>
          <w:sz w:val="24"/>
        </w:rPr>
        <w:t>6.1</w:t>
      </w:r>
      <w:r>
        <w:rPr>
          <w:rFonts w:hint="eastAsia" w:ascii="宋体" w:hAnsi="宋体" w:cs="宋体"/>
          <w:sz w:val="24"/>
        </w:rPr>
        <w:t>代理机构在评审结束后</w:t>
      </w:r>
      <w:r>
        <w:rPr>
          <w:rFonts w:ascii="宋体" w:hAnsi="宋体" w:cs="宋体"/>
          <w:sz w:val="24"/>
        </w:rPr>
        <w:t>2</w:t>
      </w:r>
      <w:r>
        <w:rPr>
          <w:rFonts w:hint="eastAsia" w:ascii="宋体" w:hAnsi="宋体" w:cs="宋体"/>
          <w:sz w:val="24"/>
        </w:rPr>
        <w:t>个工作日内将评审报告送达采购单位，采购单</w:t>
      </w:r>
    </w:p>
    <w:p w14:paraId="17B40BC6">
      <w:pPr>
        <w:spacing w:line="360" w:lineRule="auto"/>
        <w:jc w:val="left"/>
        <w:rPr>
          <w:rFonts w:ascii="宋体" w:cs="宋体"/>
          <w:sz w:val="24"/>
        </w:rPr>
      </w:pPr>
      <w:r>
        <w:rPr>
          <w:rFonts w:hint="eastAsia" w:ascii="宋体" w:hAnsi="宋体" w:cs="宋体"/>
          <w:sz w:val="24"/>
        </w:rPr>
        <w:t>位在收到评审报告后</w:t>
      </w:r>
      <w:r>
        <w:rPr>
          <w:rFonts w:ascii="宋体" w:hAnsi="宋体" w:cs="宋体"/>
          <w:sz w:val="24"/>
        </w:rPr>
        <w:t>5</w:t>
      </w:r>
      <w:r>
        <w:rPr>
          <w:rFonts w:hint="eastAsia" w:ascii="宋体" w:hAnsi="宋体" w:cs="宋体"/>
          <w:sz w:val="24"/>
        </w:rPr>
        <w:t>个工作日内，按照评审报告中推荐的成交候选人顺序确认第一成交候选人为成交单位，同时书面复函代理机构；</w:t>
      </w:r>
    </w:p>
    <w:p w14:paraId="63CBC0F5">
      <w:pPr>
        <w:spacing w:line="360" w:lineRule="auto"/>
        <w:ind w:firstLine="420" w:firstLineChars="175"/>
        <w:rPr>
          <w:rFonts w:ascii="宋体" w:cs="宋体"/>
          <w:sz w:val="24"/>
        </w:rPr>
      </w:pPr>
      <w:r>
        <w:rPr>
          <w:rFonts w:ascii="宋体" w:hAnsi="宋体" w:cs="宋体"/>
          <w:sz w:val="24"/>
        </w:rPr>
        <w:t>6.2</w:t>
      </w:r>
      <w:r>
        <w:rPr>
          <w:rFonts w:hint="eastAsia" w:ascii="宋体" w:hAnsi="宋体" w:cs="宋体"/>
          <w:sz w:val="24"/>
        </w:rPr>
        <w:t>代理机构收到采购单位“定标复函”后</w:t>
      </w:r>
      <w:r>
        <w:rPr>
          <w:rFonts w:ascii="宋体" w:hAnsi="宋体" w:cs="宋体"/>
          <w:sz w:val="24"/>
        </w:rPr>
        <w:t>2</w:t>
      </w:r>
      <w:r>
        <w:rPr>
          <w:rFonts w:hint="eastAsia" w:ascii="宋体" w:hAnsi="宋体" w:cs="宋体"/>
          <w:sz w:val="24"/>
        </w:rPr>
        <w:t>个工作日内，在财政部门指定的政府采购信息媒体上发布公告，并向成交供应商发出“成交通知书”。</w:t>
      </w:r>
    </w:p>
    <w:p w14:paraId="050B2C19">
      <w:pPr>
        <w:widowControl/>
        <w:numPr>
          <w:ilvl w:val="0"/>
          <w:numId w:val="2"/>
        </w:numPr>
        <w:spacing w:line="360" w:lineRule="auto"/>
        <w:ind w:firstLine="643" w:firstLineChars="200"/>
        <w:jc w:val="center"/>
        <w:outlineLvl w:val="1"/>
        <w:rPr>
          <w:rFonts w:ascii="宋体" w:cs="宋体"/>
          <w:b/>
          <w:bCs/>
          <w:kern w:val="0"/>
          <w:sz w:val="32"/>
          <w:szCs w:val="28"/>
        </w:rPr>
      </w:pPr>
      <w:bookmarkStart w:id="79" w:name="_Toc19972"/>
      <w:bookmarkStart w:id="80" w:name="_Toc794"/>
      <w:bookmarkStart w:id="81" w:name="_Toc25308"/>
      <w:bookmarkStart w:id="82" w:name="_Toc740"/>
      <w:bookmarkStart w:id="83" w:name="_Toc20845"/>
      <w:bookmarkStart w:id="84" w:name="_Toc17051"/>
      <w:r>
        <w:rPr>
          <w:rFonts w:hint="eastAsia" w:ascii="宋体" w:hAnsi="宋体" w:cs="宋体"/>
          <w:b/>
          <w:bCs/>
          <w:kern w:val="0"/>
          <w:sz w:val="32"/>
          <w:szCs w:val="28"/>
        </w:rPr>
        <w:t>签订合同</w:t>
      </w:r>
      <w:bookmarkEnd w:id="79"/>
      <w:bookmarkEnd w:id="80"/>
      <w:bookmarkEnd w:id="81"/>
      <w:bookmarkEnd w:id="82"/>
      <w:bookmarkEnd w:id="83"/>
      <w:bookmarkEnd w:id="84"/>
    </w:p>
    <w:p w14:paraId="6907AA7D">
      <w:pPr>
        <w:spacing w:line="360" w:lineRule="auto"/>
        <w:ind w:firstLine="480" w:firstLineChars="200"/>
        <w:jc w:val="left"/>
        <w:rPr>
          <w:rFonts w:ascii="宋体" w:cs="宋体"/>
          <w:sz w:val="24"/>
        </w:rPr>
      </w:pPr>
      <w:r>
        <w:rPr>
          <w:rFonts w:ascii="宋体" w:hAnsi="宋体" w:cs="宋体"/>
          <w:sz w:val="24"/>
        </w:rPr>
        <w:t>1</w:t>
      </w:r>
      <w:r>
        <w:rPr>
          <w:rFonts w:hint="eastAsia" w:ascii="宋体" w:hAnsi="宋体" w:cs="宋体"/>
          <w:sz w:val="24"/>
        </w:rPr>
        <w:t>、成交后，成交供应商与采购人洽谈合同条款，并签订供货合同，同时送</w:t>
      </w:r>
    </w:p>
    <w:p w14:paraId="7A8F112F">
      <w:pPr>
        <w:spacing w:line="360" w:lineRule="auto"/>
        <w:jc w:val="left"/>
        <w:rPr>
          <w:rFonts w:ascii="宋体" w:cs="宋体"/>
          <w:sz w:val="24"/>
        </w:rPr>
      </w:pPr>
      <w:r>
        <w:rPr>
          <w:rFonts w:hint="eastAsia" w:ascii="宋体" w:hAnsi="宋体" w:cs="宋体"/>
          <w:sz w:val="24"/>
        </w:rPr>
        <w:t>代理机构归档，竞争性磋商文件及成交供应商的磋商响应文件均作为合同的组成部分。</w:t>
      </w:r>
    </w:p>
    <w:p w14:paraId="5253B84C">
      <w:pPr>
        <w:spacing w:line="360" w:lineRule="auto"/>
        <w:ind w:firstLine="480" w:firstLineChars="200"/>
        <w:jc w:val="left"/>
        <w:rPr>
          <w:rFonts w:ascii="宋体" w:cs="宋体"/>
          <w:sz w:val="24"/>
        </w:rPr>
      </w:pPr>
      <w:r>
        <w:rPr>
          <w:rFonts w:ascii="宋体" w:hAnsi="宋体" w:cs="宋体"/>
          <w:sz w:val="24"/>
        </w:rPr>
        <w:t>2</w:t>
      </w:r>
      <w:r>
        <w:rPr>
          <w:rFonts w:hint="eastAsia" w:ascii="宋体" w:hAnsi="宋体" w:cs="宋体"/>
          <w:sz w:val="24"/>
        </w:rPr>
        <w:t>、根据需要，代理机构应协助采购人监督、协调和处理履约过程中出现的</w:t>
      </w:r>
    </w:p>
    <w:p w14:paraId="66E3BD4F">
      <w:pPr>
        <w:spacing w:line="360" w:lineRule="auto"/>
        <w:jc w:val="left"/>
        <w:rPr>
          <w:rFonts w:ascii="宋体" w:cs="宋体"/>
          <w:sz w:val="24"/>
        </w:rPr>
      </w:pPr>
      <w:r>
        <w:rPr>
          <w:rFonts w:hint="eastAsia" w:ascii="宋体" w:hAnsi="宋体" w:cs="宋体"/>
          <w:sz w:val="24"/>
        </w:rPr>
        <w:t>问题。</w:t>
      </w:r>
    </w:p>
    <w:p w14:paraId="70EC88C1">
      <w:pPr>
        <w:spacing w:line="360" w:lineRule="auto"/>
        <w:ind w:firstLine="480" w:firstLineChars="200"/>
        <w:jc w:val="left"/>
        <w:rPr>
          <w:rFonts w:ascii="宋体" w:cs="宋体"/>
          <w:sz w:val="24"/>
        </w:rPr>
      </w:pPr>
      <w:r>
        <w:rPr>
          <w:rFonts w:ascii="宋体" w:hAnsi="宋体" w:cs="宋体"/>
          <w:sz w:val="24"/>
        </w:rPr>
        <w:t>3</w:t>
      </w:r>
      <w:r>
        <w:rPr>
          <w:rFonts w:hint="eastAsia" w:ascii="宋体" w:hAnsi="宋体" w:cs="宋体"/>
          <w:sz w:val="24"/>
        </w:rPr>
        <w:t>、财政部门在合同履行期间以及履行期后，可以随时检查项目的执行情况，对采购标准、采购内容进行调查核实，并对发现的问题进行处理。</w:t>
      </w:r>
    </w:p>
    <w:p w14:paraId="2DD04AAD">
      <w:pPr>
        <w:widowControl/>
        <w:numPr>
          <w:ilvl w:val="0"/>
          <w:numId w:val="2"/>
        </w:numPr>
        <w:spacing w:line="360" w:lineRule="auto"/>
        <w:ind w:firstLine="643" w:firstLineChars="200"/>
        <w:jc w:val="center"/>
        <w:outlineLvl w:val="1"/>
        <w:rPr>
          <w:rFonts w:ascii="宋体" w:cs="宋体"/>
          <w:b/>
          <w:bCs/>
          <w:kern w:val="0"/>
          <w:sz w:val="32"/>
          <w:szCs w:val="28"/>
        </w:rPr>
      </w:pPr>
      <w:bookmarkStart w:id="85" w:name="_Toc26132"/>
      <w:bookmarkStart w:id="86" w:name="_Toc28110"/>
      <w:bookmarkStart w:id="87" w:name="_Toc6476"/>
      <w:bookmarkStart w:id="88" w:name="_Toc28603"/>
      <w:bookmarkStart w:id="89" w:name="_Toc13988"/>
      <w:bookmarkStart w:id="90" w:name="_Toc3892"/>
      <w:r>
        <w:rPr>
          <w:rFonts w:hint="eastAsia" w:ascii="宋体" w:hAnsi="宋体" w:cs="宋体"/>
          <w:b/>
          <w:bCs/>
          <w:kern w:val="0"/>
          <w:sz w:val="32"/>
          <w:szCs w:val="28"/>
        </w:rPr>
        <w:t>代理服务费</w:t>
      </w:r>
      <w:bookmarkEnd w:id="85"/>
      <w:bookmarkEnd w:id="86"/>
      <w:bookmarkEnd w:id="87"/>
      <w:bookmarkEnd w:id="88"/>
      <w:bookmarkEnd w:id="89"/>
      <w:bookmarkEnd w:id="90"/>
    </w:p>
    <w:p w14:paraId="147E246E">
      <w:pPr>
        <w:spacing w:line="560" w:lineRule="exact"/>
        <w:ind w:firstLine="480" w:firstLineChars="200"/>
        <w:jc w:val="left"/>
        <w:rPr>
          <w:rFonts w:ascii="宋体" w:cs="宋体"/>
          <w:sz w:val="24"/>
          <w:szCs w:val="24"/>
        </w:rPr>
      </w:pPr>
      <w:bookmarkStart w:id="91" w:name="_Toc13674"/>
      <w:bookmarkStart w:id="92" w:name="_Toc13048"/>
      <w:bookmarkStart w:id="93" w:name="_Toc14280"/>
      <w:bookmarkStart w:id="94" w:name="_Toc11862"/>
      <w:r>
        <w:rPr>
          <w:rFonts w:ascii="宋体" w:hAnsi="宋体" w:cs="宋体"/>
          <w:sz w:val="24"/>
          <w:szCs w:val="24"/>
        </w:rPr>
        <w:t>1</w:t>
      </w:r>
      <w:r>
        <w:rPr>
          <w:rFonts w:hint="eastAsia" w:ascii="宋体" w:hAnsi="宋体" w:cs="宋体"/>
          <w:sz w:val="24"/>
          <w:szCs w:val="24"/>
        </w:rPr>
        <w:t>、以本采购项目中标价为基数，参照国家计委关于印发《招标代理服务收费管理暂行办法》的通知（计价格</w:t>
      </w:r>
      <w:r>
        <w:rPr>
          <w:rFonts w:ascii="宋体" w:hAnsi="宋体" w:cs="宋体"/>
          <w:sz w:val="24"/>
          <w:szCs w:val="24"/>
        </w:rPr>
        <w:t>[2002]1980</w:t>
      </w:r>
      <w:r>
        <w:rPr>
          <w:rFonts w:hint="eastAsia" w:ascii="宋体" w:hAnsi="宋体" w:cs="宋体"/>
          <w:sz w:val="24"/>
          <w:szCs w:val="24"/>
        </w:rPr>
        <w:t>号）和发改办价格</w:t>
      </w:r>
      <w:r>
        <w:rPr>
          <w:rFonts w:ascii="宋体" w:hAnsi="宋体" w:cs="宋体"/>
          <w:sz w:val="24"/>
          <w:szCs w:val="24"/>
        </w:rPr>
        <w:t>[2003]857</w:t>
      </w:r>
      <w:r>
        <w:rPr>
          <w:rFonts w:hint="eastAsia" w:ascii="宋体" w:hAnsi="宋体" w:cs="宋体"/>
          <w:sz w:val="24"/>
          <w:szCs w:val="24"/>
        </w:rPr>
        <w:t>号规定收取。由中标人在领取中标通知书时向代理机构缴纳代理服务费。</w:t>
      </w:r>
    </w:p>
    <w:p w14:paraId="0246E418">
      <w:pPr>
        <w:spacing w:line="560" w:lineRule="exact"/>
        <w:ind w:firstLine="480" w:firstLineChars="200"/>
        <w:jc w:val="left"/>
        <w:rPr>
          <w:rFonts w:ascii="宋体" w:cs="宋体"/>
          <w:sz w:val="24"/>
          <w:szCs w:val="24"/>
        </w:rPr>
      </w:pPr>
      <w:r>
        <w:rPr>
          <w:rFonts w:ascii="宋体" w:hAnsi="宋体" w:cs="宋体"/>
          <w:sz w:val="24"/>
          <w:szCs w:val="24"/>
        </w:rPr>
        <w:t>2</w:t>
      </w:r>
      <w:r>
        <w:rPr>
          <w:rFonts w:hint="eastAsia" w:ascii="宋体" w:hAnsi="宋体" w:cs="宋体"/>
          <w:sz w:val="24"/>
          <w:szCs w:val="24"/>
        </w:rPr>
        <w:t>、供应商将招标代理服务费计入投标报价但不单独列明，成交单位在领取成交通知书前，须向采购代理机构一次性支付招标代理服务费；代理服务费以转账、电汇或现金等形式交纳。</w:t>
      </w:r>
    </w:p>
    <w:p w14:paraId="35567AE7">
      <w:pPr>
        <w:widowControl/>
        <w:numPr>
          <w:ilvl w:val="0"/>
          <w:numId w:val="2"/>
        </w:numPr>
        <w:spacing w:line="360" w:lineRule="auto"/>
        <w:ind w:firstLine="643" w:firstLineChars="200"/>
        <w:jc w:val="center"/>
        <w:outlineLvl w:val="1"/>
        <w:rPr>
          <w:rFonts w:ascii="宋体" w:cs="宋体"/>
          <w:b/>
          <w:bCs/>
          <w:kern w:val="0"/>
          <w:sz w:val="32"/>
          <w:szCs w:val="28"/>
        </w:rPr>
      </w:pPr>
      <w:bookmarkStart w:id="95" w:name="_Toc1418"/>
      <w:bookmarkStart w:id="96" w:name="_Toc4944"/>
      <w:r>
        <w:rPr>
          <w:rFonts w:hint="eastAsia" w:ascii="宋体" w:hAnsi="宋体" w:cs="宋体"/>
          <w:b/>
          <w:bCs/>
          <w:kern w:val="0"/>
          <w:sz w:val="32"/>
          <w:szCs w:val="28"/>
        </w:rPr>
        <w:t>质疑和投诉</w:t>
      </w:r>
      <w:bookmarkEnd w:id="91"/>
      <w:bookmarkEnd w:id="92"/>
      <w:bookmarkEnd w:id="93"/>
      <w:bookmarkEnd w:id="94"/>
      <w:bookmarkEnd w:id="95"/>
      <w:bookmarkEnd w:id="96"/>
    </w:p>
    <w:p w14:paraId="4710CECB">
      <w:pPr>
        <w:spacing w:line="360" w:lineRule="auto"/>
        <w:ind w:firstLine="480" w:firstLineChars="200"/>
        <w:rPr>
          <w:rFonts w:ascii="宋体" w:cs="宋体"/>
          <w:sz w:val="24"/>
          <w:szCs w:val="24"/>
        </w:rPr>
      </w:pPr>
      <w:r>
        <w:rPr>
          <w:rFonts w:hint="eastAsia" w:ascii="宋体" w:hAnsi="宋体" w:cs="宋体"/>
          <w:sz w:val="24"/>
          <w:szCs w:val="24"/>
        </w:rPr>
        <w:t>质疑、投诉的接收和处理严格按照《中华人共和国政府采购法》、《政府采购质疑和投诉办法》财政部令第</w:t>
      </w:r>
      <w:r>
        <w:rPr>
          <w:rFonts w:ascii="宋体" w:hAnsi="宋体" w:cs="宋体"/>
          <w:sz w:val="24"/>
          <w:szCs w:val="24"/>
        </w:rPr>
        <w:t>94</w:t>
      </w:r>
      <w:r>
        <w:rPr>
          <w:rFonts w:hint="eastAsia" w:ascii="宋体" w:hAnsi="宋体" w:cs="宋体"/>
          <w:sz w:val="24"/>
          <w:szCs w:val="24"/>
        </w:rPr>
        <w:t>号、《财政部关于加强政府采购供应商投诉受理审查工作的通知》等的相关规定办理。</w:t>
      </w:r>
      <w:r>
        <w:rPr>
          <w:rFonts w:ascii="宋体" w:hAnsi="宋体" w:cs="宋体"/>
          <w:sz w:val="24"/>
          <w:szCs w:val="24"/>
        </w:rPr>
        <w:t xml:space="preserve"> </w:t>
      </w:r>
    </w:p>
    <w:p w14:paraId="453D0124">
      <w:pPr>
        <w:spacing w:line="360" w:lineRule="auto"/>
        <w:ind w:firstLine="480" w:firstLineChars="200"/>
        <w:rPr>
          <w:rFonts w:ascii="宋体" w:cs="宋体"/>
          <w:sz w:val="24"/>
          <w:szCs w:val="24"/>
        </w:rPr>
      </w:pPr>
      <w:r>
        <w:rPr>
          <w:rFonts w:ascii="宋体" w:hAnsi="宋体" w:cs="宋体"/>
          <w:sz w:val="24"/>
          <w:szCs w:val="24"/>
        </w:rPr>
        <w:t>8.1</w:t>
      </w:r>
      <w:r>
        <w:rPr>
          <w:rFonts w:hint="eastAsia" w:ascii="宋体" w:hAnsi="宋体" w:cs="宋体"/>
          <w:sz w:val="24"/>
          <w:szCs w:val="24"/>
        </w:rPr>
        <w:t>供应商认为招标文件、采购过程和中标结果使自己的权益受到损害的，可以在知道或者应知其权益受到损害之日起七个工作日内，以书面原件形式向采购人或采购代理机构提出质疑，</w:t>
      </w:r>
      <w:r>
        <w:rPr>
          <w:rFonts w:hint="eastAsia" w:ascii="宋体" w:hAnsi="宋体" w:cs="宋体"/>
          <w:color w:val="333333"/>
          <w:sz w:val="24"/>
          <w:szCs w:val="24"/>
          <w:shd w:val="clear" w:color="auto" w:fill="FFFFFF"/>
        </w:rPr>
        <w:t>供应商应该在法定质疑期内一次性提出针对同一采购程序环节的质疑，</w:t>
      </w:r>
      <w:r>
        <w:rPr>
          <w:rFonts w:hint="eastAsia" w:ascii="宋体" w:hAnsi="宋体" w:cs="宋体"/>
          <w:sz w:val="24"/>
          <w:szCs w:val="24"/>
        </w:rPr>
        <w:t>逾期质疑无效。</w:t>
      </w:r>
    </w:p>
    <w:p w14:paraId="6CBC1A1E">
      <w:pPr>
        <w:spacing w:line="360" w:lineRule="auto"/>
        <w:ind w:firstLine="480" w:firstLineChars="200"/>
        <w:rPr>
          <w:rFonts w:ascii="宋体" w:cs="宋体"/>
          <w:sz w:val="24"/>
          <w:szCs w:val="24"/>
        </w:rPr>
      </w:pPr>
      <w:r>
        <w:rPr>
          <w:rFonts w:ascii="宋体" w:hAnsi="宋体" w:cs="宋体"/>
          <w:sz w:val="24"/>
          <w:szCs w:val="24"/>
        </w:rPr>
        <w:t xml:space="preserve">8.2 </w:t>
      </w:r>
      <w:r>
        <w:rPr>
          <w:rFonts w:hint="eastAsia" w:ascii="宋体" w:hAnsi="宋体" w:cs="宋体"/>
          <w:sz w:val="24"/>
          <w:szCs w:val="24"/>
        </w:rPr>
        <w:t>质疑文件应当包括下列主要内容：</w:t>
      </w:r>
    </w:p>
    <w:p w14:paraId="443688D6">
      <w:pPr>
        <w:spacing w:line="360" w:lineRule="auto"/>
        <w:ind w:firstLine="480" w:firstLineChars="200"/>
        <w:rPr>
          <w:rFonts w:ascii="宋体" w:cs="宋体"/>
          <w:sz w:val="24"/>
          <w:szCs w:val="24"/>
        </w:rPr>
      </w:pPr>
      <w:r>
        <w:rPr>
          <w:rFonts w:ascii="宋体" w:hAnsi="宋体" w:cs="宋体"/>
          <w:sz w:val="24"/>
          <w:szCs w:val="24"/>
        </w:rPr>
        <w:t>1</w:t>
      </w:r>
      <w:r>
        <w:rPr>
          <w:rFonts w:hint="eastAsia" w:ascii="宋体" w:hAnsi="宋体" w:cs="宋体"/>
          <w:sz w:val="24"/>
          <w:szCs w:val="24"/>
        </w:rPr>
        <w:t>）质疑供应商和相关供应商的名称、地址、联系人及联系电话等；</w:t>
      </w:r>
    </w:p>
    <w:p w14:paraId="36617670">
      <w:pPr>
        <w:spacing w:line="360" w:lineRule="auto"/>
        <w:ind w:firstLine="480" w:firstLineChars="200"/>
        <w:rPr>
          <w:rFonts w:ascii="宋体" w:cs="宋体"/>
          <w:sz w:val="24"/>
          <w:szCs w:val="24"/>
        </w:rPr>
      </w:pPr>
      <w:r>
        <w:rPr>
          <w:rFonts w:ascii="宋体" w:hAnsi="宋体" w:cs="宋体"/>
          <w:sz w:val="24"/>
          <w:szCs w:val="24"/>
        </w:rPr>
        <w:t>2</w:t>
      </w:r>
      <w:r>
        <w:rPr>
          <w:rFonts w:hint="eastAsia" w:ascii="宋体" w:hAnsi="宋体" w:cs="宋体"/>
          <w:sz w:val="24"/>
          <w:szCs w:val="24"/>
        </w:rPr>
        <w:t>）质疑项目及编号、质疑事项；</w:t>
      </w:r>
    </w:p>
    <w:p w14:paraId="3C0008D1">
      <w:pPr>
        <w:spacing w:line="360" w:lineRule="auto"/>
        <w:ind w:firstLine="480" w:firstLineChars="200"/>
        <w:rPr>
          <w:rFonts w:ascii="宋体" w:cs="宋体"/>
          <w:sz w:val="24"/>
          <w:szCs w:val="24"/>
        </w:rPr>
      </w:pPr>
      <w:r>
        <w:rPr>
          <w:rFonts w:ascii="宋体" w:hAnsi="宋体" w:cs="宋体"/>
          <w:sz w:val="24"/>
          <w:szCs w:val="24"/>
        </w:rPr>
        <w:t>3</w:t>
      </w:r>
      <w:r>
        <w:rPr>
          <w:rFonts w:hint="eastAsia" w:ascii="宋体" w:hAnsi="宋体" w:cs="宋体"/>
          <w:sz w:val="24"/>
          <w:szCs w:val="24"/>
        </w:rPr>
        <w:t>）认为采购文件、采购过程、中标和成交结果使自己的合法权益受到损害的法律依据、事实依据、相关证明材料及证据来源；</w:t>
      </w:r>
    </w:p>
    <w:p w14:paraId="4C9B99FC">
      <w:pPr>
        <w:spacing w:line="360" w:lineRule="auto"/>
        <w:ind w:firstLine="480" w:firstLineChars="200"/>
        <w:rPr>
          <w:rFonts w:ascii="宋体" w:cs="宋体"/>
          <w:sz w:val="24"/>
          <w:szCs w:val="24"/>
        </w:rPr>
      </w:pPr>
      <w:r>
        <w:rPr>
          <w:rFonts w:ascii="宋体" w:hAnsi="宋体" w:cs="宋体"/>
          <w:sz w:val="24"/>
          <w:szCs w:val="24"/>
        </w:rPr>
        <w:t>4</w:t>
      </w:r>
      <w:r>
        <w:rPr>
          <w:rFonts w:hint="eastAsia" w:ascii="宋体" w:hAnsi="宋体" w:cs="宋体"/>
          <w:sz w:val="24"/>
          <w:szCs w:val="24"/>
        </w:rPr>
        <w:t>）提出质疑的日期。</w:t>
      </w:r>
    </w:p>
    <w:p w14:paraId="58A033F8">
      <w:pPr>
        <w:spacing w:line="360" w:lineRule="auto"/>
        <w:ind w:firstLine="482" w:firstLineChars="200"/>
        <w:rPr>
          <w:rFonts w:ascii="宋体" w:cs="宋体"/>
          <w:b/>
          <w:bCs/>
          <w:sz w:val="24"/>
          <w:szCs w:val="24"/>
        </w:rPr>
      </w:pPr>
      <w:r>
        <w:rPr>
          <w:rFonts w:ascii="宋体" w:hAnsi="宋体" w:cs="宋体"/>
          <w:b/>
          <w:bCs/>
          <w:sz w:val="24"/>
          <w:szCs w:val="24"/>
        </w:rPr>
        <w:t xml:space="preserve">8.3 </w:t>
      </w:r>
      <w:r>
        <w:rPr>
          <w:rFonts w:hint="eastAsia" w:ascii="宋体" w:hAnsi="宋体" w:cs="宋体"/>
          <w:b/>
          <w:bCs/>
          <w:sz w:val="24"/>
          <w:szCs w:val="24"/>
        </w:rPr>
        <w:t>质疑函应当署名。质疑供应商为自然人的，应当由本人签字；质疑供应商为法人或者其他组织的，应当由法定代表人或者主要负责人签字盖章并加盖公章。</w:t>
      </w:r>
    </w:p>
    <w:p w14:paraId="7B412989">
      <w:pPr>
        <w:spacing w:line="360" w:lineRule="auto"/>
        <w:ind w:firstLine="482" w:firstLineChars="200"/>
        <w:rPr>
          <w:rFonts w:ascii="宋体" w:cs="宋体"/>
          <w:sz w:val="24"/>
          <w:szCs w:val="24"/>
        </w:rPr>
      </w:pPr>
      <w:r>
        <w:rPr>
          <w:rFonts w:ascii="宋体" w:hAnsi="宋体" w:cs="宋体"/>
          <w:b/>
          <w:bCs/>
          <w:sz w:val="24"/>
          <w:szCs w:val="24"/>
        </w:rPr>
        <w:t xml:space="preserve">8.4 </w:t>
      </w:r>
      <w:r>
        <w:rPr>
          <w:rFonts w:hint="eastAsia" w:ascii="宋体" w:hAnsi="宋体" w:cs="宋体"/>
          <w:b/>
          <w:bCs/>
          <w:sz w:val="24"/>
          <w:szCs w:val="24"/>
        </w:rPr>
        <w:t>供应商质疑应当有明确的请求和必要的证明材料。</w:t>
      </w:r>
      <w:r>
        <w:rPr>
          <w:rFonts w:hint="eastAsia" w:ascii="宋体" w:hAnsi="宋体" w:cs="宋体"/>
          <w:sz w:val="24"/>
          <w:szCs w:val="24"/>
        </w:rPr>
        <w:t>质疑内容不得含有虚假、恶意成份。依照谁主张谁举证的原则，提出质疑者必须同时提交相关确凿的证据材料和注明证据的确切来源，证据来源必须合法，采购代理机构有权将质疑函转发质疑事项各关联方，请其作出解释说明。对捏造事实、滥用维权扰乱采购秩序的恶意质疑者，将依法处理。</w:t>
      </w:r>
    </w:p>
    <w:p w14:paraId="0A2DA4F0">
      <w:pPr>
        <w:spacing w:line="360" w:lineRule="auto"/>
        <w:ind w:firstLine="482" w:firstLineChars="200"/>
        <w:rPr>
          <w:rFonts w:ascii="宋体" w:cs="宋体"/>
          <w:sz w:val="24"/>
          <w:szCs w:val="24"/>
        </w:rPr>
      </w:pPr>
      <w:r>
        <w:rPr>
          <w:rFonts w:ascii="宋体" w:hAnsi="宋体" w:cs="宋体"/>
          <w:b/>
          <w:bCs/>
          <w:sz w:val="24"/>
          <w:szCs w:val="24"/>
        </w:rPr>
        <w:t>8.5</w:t>
      </w:r>
      <w:r>
        <w:rPr>
          <w:rFonts w:hint="eastAsia" w:ascii="宋体" w:hAnsi="宋体" w:cs="宋体"/>
          <w:b/>
          <w:bCs/>
          <w:sz w:val="24"/>
          <w:szCs w:val="24"/>
        </w:rPr>
        <w:t>质疑文件提交方式：由自然人本人或法定代表人或者主要负责人携带书面原件及身份证明原件到现场提交（自然人本人或法定代表人或者主要负责人不能到达现场的，可以委托他人到现场代交，但必须出具授权委托书原件，明确委托事宜。同时被委托人须携带身份证明原件），否则不予受理。</w:t>
      </w:r>
    </w:p>
    <w:p w14:paraId="1A3D25E4">
      <w:pPr>
        <w:spacing w:line="360" w:lineRule="auto"/>
        <w:ind w:firstLine="480" w:firstLineChars="200"/>
        <w:rPr>
          <w:rFonts w:ascii="宋体" w:cs="宋体"/>
          <w:sz w:val="24"/>
          <w:szCs w:val="24"/>
        </w:rPr>
      </w:pPr>
      <w:r>
        <w:rPr>
          <w:rFonts w:ascii="宋体" w:hAnsi="宋体" w:cs="宋体"/>
          <w:sz w:val="24"/>
          <w:szCs w:val="24"/>
        </w:rPr>
        <w:t>8.6</w:t>
      </w:r>
      <w:r>
        <w:rPr>
          <w:rFonts w:hint="eastAsia" w:ascii="宋体" w:hAnsi="宋体" w:cs="宋体"/>
          <w:sz w:val="24"/>
          <w:szCs w:val="24"/>
        </w:rPr>
        <w:t>质疑供应商对采购人、采购代理机构的质疑答复不满意，或者采购人、采购代理机构未在规定期限内作出答复的，可以在答复期满后</w:t>
      </w:r>
      <w:r>
        <w:rPr>
          <w:rFonts w:ascii="宋体" w:hAnsi="宋体" w:cs="宋体"/>
          <w:sz w:val="24"/>
          <w:szCs w:val="24"/>
        </w:rPr>
        <w:t>15</w:t>
      </w:r>
      <w:r>
        <w:rPr>
          <w:rFonts w:hint="eastAsia" w:ascii="宋体" w:hAnsi="宋体" w:cs="宋体"/>
          <w:sz w:val="24"/>
          <w:szCs w:val="24"/>
        </w:rPr>
        <w:t>个工作日内向采购人的同级政府采购监督管理部门提起投诉。</w:t>
      </w:r>
    </w:p>
    <w:p w14:paraId="17233EC9">
      <w:pPr>
        <w:spacing w:line="360" w:lineRule="auto"/>
        <w:ind w:firstLine="480" w:firstLineChars="200"/>
        <w:rPr>
          <w:rFonts w:ascii="宋体" w:cs="宋体"/>
          <w:sz w:val="24"/>
          <w:szCs w:val="24"/>
        </w:rPr>
      </w:pPr>
      <w:r>
        <w:rPr>
          <w:rFonts w:ascii="宋体" w:hAnsi="宋体" w:cs="宋体"/>
          <w:sz w:val="24"/>
          <w:szCs w:val="24"/>
        </w:rPr>
        <w:t xml:space="preserve">8.7 </w:t>
      </w:r>
      <w:r>
        <w:rPr>
          <w:rFonts w:hint="eastAsia" w:ascii="宋体" w:hAnsi="宋体" w:cs="宋体"/>
          <w:sz w:val="24"/>
          <w:szCs w:val="24"/>
        </w:rPr>
        <w:t>质疑受理部门：陕西万泽招标有限公司。</w:t>
      </w:r>
    </w:p>
    <w:p w14:paraId="18FF7FDD">
      <w:pPr>
        <w:spacing w:line="360" w:lineRule="auto"/>
        <w:ind w:firstLine="480" w:firstLineChars="200"/>
        <w:rPr>
          <w:rFonts w:ascii="宋体" w:cs="宋体"/>
          <w:sz w:val="24"/>
          <w:szCs w:val="24"/>
        </w:rPr>
      </w:pPr>
      <w:r>
        <w:rPr>
          <w:rFonts w:ascii="宋体" w:hAnsi="宋体" w:cs="宋体"/>
          <w:sz w:val="24"/>
          <w:szCs w:val="24"/>
        </w:rPr>
        <w:t xml:space="preserve">8.8 </w:t>
      </w:r>
      <w:r>
        <w:rPr>
          <w:rFonts w:hint="eastAsia" w:ascii="宋体" w:hAnsi="宋体" w:cs="宋体"/>
          <w:sz w:val="24"/>
          <w:szCs w:val="24"/>
        </w:rPr>
        <w:t>提交质疑文件地点：西安市高新区唐延路旺座现代城C座25楼2502。</w:t>
      </w:r>
    </w:p>
    <w:p w14:paraId="7862ECB2">
      <w:pPr>
        <w:spacing w:line="360" w:lineRule="auto"/>
        <w:ind w:right="-319" w:rightChars="-152" w:firstLine="480" w:firstLineChars="200"/>
        <w:rPr>
          <w:rFonts w:ascii="宋体" w:cs="宋体"/>
          <w:sz w:val="24"/>
          <w:szCs w:val="24"/>
        </w:rPr>
      </w:pPr>
      <w:r>
        <w:rPr>
          <w:rFonts w:ascii="宋体" w:hAnsi="宋体" w:cs="宋体"/>
          <w:sz w:val="24"/>
          <w:szCs w:val="24"/>
        </w:rPr>
        <w:t xml:space="preserve">8.9 </w:t>
      </w:r>
      <w:r>
        <w:rPr>
          <w:rFonts w:hint="eastAsia" w:ascii="宋体" w:hAnsi="宋体" w:cs="宋体"/>
          <w:sz w:val="24"/>
          <w:szCs w:val="24"/>
        </w:rPr>
        <w:t>本次采购活动中，采购代理机构对质疑回复等文件的送达方式为现场取件。</w:t>
      </w:r>
    </w:p>
    <w:p w14:paraId="064E627B">
      <w:pPr>
        <w:spacing w:line="360" w:lineRule="auto"/>
        <w:ind w:firstLine="480" w:firstLineChars="200"/>
        <w:rPr>
          <w:rFonts w:ascii="宋体" w:cs="宋体"/>
          <w:sz w:val="24"/>
          <w:szCs w:val="24"/>
        </w:rPr>
      </w:pPr>
      <w:r>
        <w:rPr>
          <w:rFonts w:ascii="宋体" w:hAnsi="宋体" w:cs="宋体"/>
          <w:sz w:val="24"/>
          <w:szCs w:val="24"/>
        </w:rPr>
        <w:t xml:space="preserve">8.10 </w:t>
      </w:r>
      <w:r>
        <w:rPr>
          <w:rFonts w:hint="eastAsia" w:ascii="宋体" w:hAnsi="宋体" w:cs="宋体"/>
          <w:sz w:val="24"/>
          <w:szCs w:val="24"/>
        </w:rPr>
        <w:t>质疑函应当使用中文。质疑函范本详见附件六。</w:t>
      </w:r>
    </w:p>
    <w:p w14:paraId="0C6CC2F9">
      <w:pPr>
        <w:spacing w:line="560" w:lineRule="exact"/>
        <w:ind w:firstLine="723" w:firstLineChars="200"/>
        <w:jc w:val="center"/>
        <w:outlineLvl w:val="0"/>
        <w:rPr>
          <w:rFonts w:ascii="宋体" w:cs="宋体"/>
          <w:b/>
          <w:bCs/>
          <w:sz w:val="36"/>
          <w:szCs w:val="36"/>
        </w:rPr>
        <w:sectPr>
          <w:footerReference r:id="rId9" w:type="default"/>
          <w:pgSz w:w="11906" w:h="16838"/>
          <w:pgMar w:top="1440" w:right="1803" w:bottom="1440" w:left="1803" w:header="851" w:footer="992" w:gutter="0"/>
          <w:cols w:space="720" w:num="1"/>
          <w:docGrid w:type="lines" w:linePitch="319" w:charSpace="0"/>
        </w:sectPr>
      </w:pPr>
      <w:bookmarkStart w:id="97" w:name="_Toc3298"/>
    </w:p>
    <w:bookmarkEnd w:id="97"/>
    <w:p w14:paraId="6927E464">
      <w:pPr>
        <w:pStyle w:val="3"/>
        <w:keepLines w:val="0"/>
        <w:ind w:firstLine="643" w:firstLineChars="200"/>
      </w:pPr>
      <w:bookmarkStart w:id="98" w:name="_Toc19588"/>
      <w:bookmarkStart w:id="99" w:name="_Toc8030"/>
      <w:bookmarkStart w:id="100" w:name="_Toc10430"/>
      <w:bookmarkStart w:id="101" w:name="_Toc17271"/>
      <w:bookmarkStart w:id="102" w:name="_Toc12008"/>
      <w:r>
        <w:rPr>
          <w:rFonts w:hint="eastAsia"/>
        </w:rPr>
        <w:t>第四部分</w:t>
      </w:r>
      <w:r>
        <w:t xml:space="preserve"> </w:t>
      </w:r>
      <w:r>
        <w:rPr>
          <w:rFonts w:hint="eastAsia"/>
        </w:rPr>
        <w:t>评审标准</w:t>
      </w:r>
      <w:bookmarkEnd w:id="98"/>
      <w:bookmarkEnd w:id="99"/>
      <w:bookmarkEnd w:id="100"/>
      <w:bookmarkEnd w:id="101"/>
      <w:bookmarkEnd w:id="102"/>
    </w:p>
    <w:p w14:paraId="06C146C3">
      <w:pPr>
        <w:spacing w:line="500" w:lineRule="exact"/>
        <w:ind w:firstLine="480" w:firstLineChars="200"/>
        <w:rPr>
          <w:rFonts w:ascii="宋体" w:cs="宋体"/>
          <w:sz w:val="24"/>
          <w:szCs w:val="24"/>
        </w:rPr>
      </w:pPr>
      <w:r>
        <w:rPr>
          <w:rFonts w:hint="eastAsia" w:ascii="宋体" w:hAnsi="宋体" w:cs="宋体"/>
          <w:sz w:val="24"/>
          <w:szCs w:val="24"/>
        </w:rPr>
        <w:t>本次评标采用综合评分法，综合评分因素的主要因素为价格、技术、业绩、服务等以及对竞争性磋商文件的响应程度。每一供应商的最终得分为所有评委评分的算数平均值。</w:t>
      </w:r>
    </w:p>
    <w:p w14:paraId="1C79627F">
      <w:pPr>
        <w:jc w:val="center"/>
      </w:pPr>
      <w:r>
        <w:rPr>
          <w:b/>
          <w:bCs/>
          <w:sz w:val="28"/>
          <w:szCs w:val="28"/>
        </w:rPr>
        <w:t xml:space="preserve"> </w:t>
      </w:r>
      <w:r>
        <w:rPr>
          <w:rFonts w:hint="eastAsia"/>
          <w:b/>
          <w:bCs/>
          <w:sz w:val="28"/>
          <w:szCs w:val="28"/>
        </w:rPr>
        <w:t>评分标准</w:t>
      </w:r>
    </w:p>
    <w:tbl>
      <w:tblPr>
        <w:tblStyle w:val="25"/>
        <w:tblW w:w="8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923"/>
        <w:gridCol w:w="6171"/>
      </w:tblGrid>
      <w:tr w14:paraId="47EF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1385" w:type="dxa"/>
            <w:vAlign w:val="center"/>
          </w:tcPr>
          <w:p w14:paraId="127C9A4A">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评分因素</w:t>
            </w:r>
          </w:p>
        </w:tc>
        <w:tc>
          <w:tcPr>
            <w:tcW w:w="923" w:type="dxa"/>
            <w:vAlign w:val="center"/>
          </w:tcPr>
          <w:p w14:paraId="5B94D15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w:t>
            </w:r>
          </w:p>
        </w:tc>
        <w:tc>
          <w:tcPr>
            <w:tcW w:w="6171" w:type="dxa"/>
            <w:vAlign w:val="center"/>
          </w:tcPr>
          <w:p w14:paraId="42A75C68">
            <w:pPr>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评分标准</w:t>
            </w:r>
          </w:p>
        </w:tc>
      </w:tr>
      <w:tr w14:paraId="35A2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1385" w:type="dxa"/>
            <w:vAlign w:val="center"/>
          </w:tcPr>
          <w:p w14:paraId="4D25F1DC">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响应报价</w:t>
            </w:r>
          </w:p>
        </w:tc>
        <w:tc>
          <w:tcPr>
            <w:tcW w:w="923" w:type="dxa"/>
            <w:vAlign w:val="center"/>
          </w:tcPr>
          <w:p w14:paraId="05C1A82D">
            <w:pPr>
              <w:keepNext w:val="0"/>
              <w:keepLines w:val="0"/>
              <w:pageBreakBefore w:val="0"/>
              <w:widowControl w:val="0"/>
              <w:kinsoku/>
              <w:wordWrap/>
              <w:overflowPunct/>
              <w:topLinePunct w:val="0"/>
              <w:autoSpaceDE w:val="0"/>
              <w:autoSpaceDN w:val="0"/>
              <w:bidi w:val="0"/>
              <w:adjustRightInd w:val="0"/>
              <w:snapToGrid w:val="0"/>
              <w:spacing w:line="360" w:lineRule="auto"/>
              <w:ind w:firstLine="240" w:firstLineChars="100"/>
              <w:jc w:val="both"/>
              <w:textAlignment w:val="auto"/>
              <w:rPr>
                <w:rFonts w:hint="default" w:ascii="宋体" w:hAnsi="宋体" w:eastAsia="宋体" w:cs="宋体"/>
                <w:sz w:val="24"/>
                <w:szCs w:val="24"/>
                <w:lang w:val="en-US"/>
              </w:rPr>
            </w:pPr>
            <w:r>
              <w:rPr>
                <w:rFonts w:hint="eastAsia" w:ascii="宋体" w:hAnsi="宋体" w:cs="宋体"/>
                <w:sz w:val="24"/>
                <w:szCs w:val="24"/>
                <w:lang w:val="en-US" w:eastAsia="zh-CN"/>
              </w:rPr>
              <w:t>30</w:t>
            </w:r>
          </w:p>
        </w:tc>
        <w:tc>
          <w:tcPr>
            <w:tcW w:w="6171" w:type="dxa"/>
            <w:vAlign w:val="center"/>
          </w:tcPr>
          <w:p w14:paraId="26D674CA">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经初审合格的响应文件，其报价为有效报价。</w:t>
            </w:r>
          </w:p>
          <w:p w14:paraId="418BBEFE">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满足采购文件实质性要求且最终报价</w:t>
            </w:r>
            <w:r>
              <w:rPr>
                <w:rFonts w:hint="eastAsia" w:cs="宋体"/>
                <w:sz w:val="24"/>
                <w:szCs w:val="24"/>
                <w:lang w:eastAsia="zh-CN"/>
              </w:rPr>
              <w:t>（</w:t>
            </w:r>
            <w:r>
              <w:rPr>
                <w:rFonts w:hint="eastAsia" w:cs="宋体"/>
                <w:sz w:val="24"/>
                <w:szCs w:val="24"/>
                <w:lang w:val="en-US" w:eastAsia="zh-CN"/>
              </w:rPr>
              <w:t>折扣</w:t>
            </w:r>
            <w:r>
              <w:rPr>
                <w:rFonts w:hint="eastAsia" w:cs="宋体"/>
                <w:sz w:val="24"/>
                <w:szCs w:val="24"/>
                <w:lang w:eastAsia="zh-CN"/>
              </w:rPr>
              <w:t>）</w:t>
            </w:r>
            <w:r>
              <w:rPr>
                <w:rFonts w:hint="eastAsia" w:ascii="宋体" w:hAnsi="宋体" w:eastAsia="宋体" w:cs="宋体"/>
                <w:sz w:val="24"/>
                <w:szCs w:val="24"/>
              </w:rPr>
              <w:t>最低的供应商的报价价格为评审基准价，其价格分为满分</w:t>
            </w:r>
            <w:r>
              <w:rPr>
                <w:rFonts w:hint="eastAsia" w:cs="宋体"/>
                <w:sz w:val="24"/>
                <w:szCs w:val="24"/>
                <w:lang w:val="en-US" w:eastAsia="zh-CN"/>
              </w:rPr>
              <w:t>30</w:t>
            </w:r>
            <w:r>
              <w:rPr>
                <w:rFonts w:hint="eastAsia" w:ascii="宋体" w:hAnsi="宋体" w:eastAsia="宋体" w:cs="宋体"/>
                <w:sz w:val="24"/>
                <w:szCs w:val="24"/>
              </w:rPr>
              <w:t>分。</w:t>
            </w:r>
          </w:p>
          <w:p w14:paraId="1A0DBF7E">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报价得分=（评审基准价/最终报价）×</w:t>
            </w:r>
            <w:r>
              <w:rPr>
                <w:rFonts w:hint="eastAsia" w:cs="宋体"/>
                <w:sz w:val="24"/>
                <w:szCs w:val="24"/>
                <w:lang w:val="en-US" w:eastAsia="zh-CN"/>
              </w:rPr>
              <w:t>30</w:t>
            </w:r>
            <w:r>
              <w:rPr>
                <w:rFonts w:hint="eastAsia" w:ascii="宋体" w:hAnsi="宋体" w:eastAsia="宋体" w:cs="宋体"/>
                <w:sz w:val="24"/>
                <w:szCs w:val="24"/>
              </w:rPr>
              <w:t>。</w:t>
            </w:r>
          </w:p>
          <w:p w14:paraId="35483119">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注：1.计算分数时四舍五入取小数点后两位。</w:t>
            </w:r>
          </w:p>
          <w:p w14:paraId="61C9F1ED">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2.价格分计算前享受政府采购政策优惠，具体见供应商须知前附表。</w:t>
            </w:r>
          </w:p>
        </w:tc>
      </w:tr>
      <w:tr w14:paraId="12A8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1385" w:type="dxa"/>
            <w:vAlign w:val="center"/>
          </w:tcPr>
          <w:p w14:paraId="697156BB">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rPr>
              <w:t>车辆维修方案</w:t>
            </w:r>
          </w:p>
        </w:tc>
        <w:tc>
          <w:tcPr>
            <w:tcW w:w="923" w:type="dxa"/>
            <w:vAlign w:val="center"/>
          </w:tcPr>
          <w:p w14:paraId="525CA1B2">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6171" w:type="dxa"/>
            <w:vAlign w:val="center"/>
          </w:tcPr>
          <w:p w14:paraId="3B74E5B6">
            <w:pPr>
              <w:keepNext w:val="0"/>
              <w:keepLines w:val="0"/>
              <w:pageBreakBefore w:val="0"/>
              <w:widowControl w:val="0"/>
              <w:tabs>
                <w:tab w:val="left" w:pos="547"/>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针对本项目制定车辆维修方案，包括但不限于：①车辆进厂接收与预检方案；②故障诊断实施方案；③维修施工管控方案；④配件管理方案；⑤竣工检验与交车方案；⑥维修台账档案管理方案。</w:t>
            </w:r>
          </w:p>
          <w:p w14:paraId="0A658E0B">
            <w:pPr>
              <w:pStyle w:val="2"/>
              <w:spacing w:line="360" w:lineRule="auto"/>
              <w:ind w:left="0" w:leftChars="0" w:firstLine="0" w:firstLineChars="0"/>
              <w:rPr>
                <w:rFonts w:hint="eastAsia"/>
                <w:sz w:val="24"/>
                <w:szCs w:val="24"/>
              </w:rPr>
            </w:pPr>
            <w:r>
              <w:rPr>
                <w:rFonts w:hint="eastAsia" w:ascii="宋体" w:hAnsi="宋体" w:eastAsia="宋体" w:cs="宋体"/>
                <w:sz w:val="24"/>
                <w:szCs w:val="24"/>
                <w:lang w:eastAsia="zh-CN"/>
              </w:rPr>
              <w:t>完全满足采购需求并符合本项目实施特点的得</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eastAsia="zh-CN"/>
              </w:rPr>
              <w:t>分；以上方面中每缺少一方面内容扣</w:t>
            </w:r>
            <w:r>
              <w:rPr>
                <w:rFonts w:hint="eastAsia" w:ascii="宋体" w:hAnsi="宋体" w:cs="宋体"/>
                <w:sz w:val="24"/>
                <w:szCs w:val="24"/>
                <w:lang w:val="en-US" w:eastAsia="zh-CN"/>
              </w:rPr>
              <w:t>2</w:t>
            </w:r>
            <w:r>
              <w:rPr>
                <w:rFonts w:hint="eastAsia" w:ascii="宋体" w:hAnsi="宋体" w:eastAsia="宋体" w:cs="宋体"/>
                <w:sz w:val="24"/>
                <w:szCs w:val="24"/>
                <w:lang w:eastAsia="zh-CN"/>
              </w:rPr>
              <w:t>分；每有一处内容与实际需求不符或不满足要求或与本项目需求不切合或直接套用其他项目内容的扣1分，扣完为止</w:t>
            </w:r>
            <w:r>
              <w:rPr>
                <w:rFonts w:hint="eastAsia" w:ascii="宋体" w:hAnsi="宋体" w:cs="宋体"/>
                <w:sz w:val="24"/>
                <w:szCs w:val="24"/>
                <w:lang w:eastAsia="zh-CN"/>
              </w:rPr>
              <w:t>。</w:t>
            </w:r>
          </w:p>
        </w:tc>
      </w:tr>
      <w:tr w14:paraId="70C7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5" w:type="dxa"/>
            <w:vAlign w:val="center"/>
          </w:tcPr>
          <w:p w14:paraId="456718F2">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w:t>
            </w:r>
            <w:r>
              <w:rPr>
                <w:rFonts w:ascii="宋体" w:hAnsi="宋体" w:eastAsia="宋体" w:cs="宋体"/>
                <w:sz w:val="24"/>
                <w:szCs w:val="24"/>
              </w:rPr>
              <w:t>务流程</w:t>
            </w:r>
          </w:p>
        </w:tc>
        <w:tc>
          <w:tcPr>
            <w:tcW w:w="923" w:type="dxa"/>
            <w:vAlign w:val="center"/>
          </w:tcPr>
          <w:p w14:paraId="51EDB2C0">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color w:val="000000"/>
                <w:sz w:val="24"/>
                <w:szCs w:val="24"/>
                <w:lang w:val="en-US"/>
              </w:rPr>
            </w:pPr>
            <w:r>
              <w:rPr>
                <w:rFonts w:hint="eastAsia" w:ascii="宋体" w:hAnsi="宋体" w:cs="宋体"/>
                <w:bCs/>
                <w:kern w:val="2"/>
                <w:sz w:val="24"/>
                <w:szCs w:val="24"/>
                <w:lang w:val="en-US" w:eastAsia="zh-CN" w:bidi="ar-SA"/>
              </w:rPr>
              <w:t>12</w:t>
            </w:r>
          </w:p>
        </w:tc>
        <w:tc>
          <w:tcPr>
            <w:tcW w:w="6171" w:type="dxa"/>
            <w:vAlign w:val="center"/>
          </w:tcPr>
          <w:p w14:paraId="5D9CE870">
            <w:pPr>
              <w:pStyle w:val="51"/>
              <w:keepNext w:val="0"/>
              <w:keepLines w:val="0"/>
              <w:pageBreakBefore w:val="0"/>
              <w:widowControl w:val="0"/>
              <w:kinsoku/>
              <w:wordWrap/>
              <w:overflowPunct/>
              <w:topLinePunct w:val="0"/>
              <w:bidi w:val="0"/>
              <w:spacing w:line="360" w:lineRule="auto"/>
              <w:jc w:val="left"/>
              <w:textAlignment w:val="auto"/>
              <w:rPr>
                <w:rFonts w:ascii="宋体" w:hAnsi="宋体" w:eastAsia="宋体" w:cs="宋体"/>
                <w:sz w:val="24"/>
                <w:szCs w:val="24"/>
              </w:rPr>
            </w:pPr>
            <w:r>
              <w:rPr>
                <w:rFonts w:ascii="宋体" w:hAnsi="宋体" w:eastAsia="宋体" w:cs="宋体"/>
                <w:sz w:val="24"/>
                <w:szCs w:val="24"/>
              </w:rPr>
              <w:t>针对本项目提供的各项业务及操作流程，①业务受理、②各工种、各类设备的操作、③质量检查、④交付等流程进行综合赋分。</w:t>
            </w:r>
          </w:p>
          <w:p w14:paraId="22AF12C5">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完全满足采购需求并符合本项目实施特点的得</w:t>
            </w: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分；以上方面中每缺少一方面内容扣</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分；每有一处内容与实际需求不符或不满足要求或与本项目需求不切合或直接套用其他项目内容的扣1</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分，扣完为止</w:t>
            </w:r>
            <w:r>
              <w:rPr>
                <w:rFonts w:hint="eastAsia" w:cs="宋体"/>
                <w:sz w:val="24"/>
                <w:szCs w:val="24"/>
                <w:lang w:eastAsia="zh-CN"/>
              </w:rPr>
              <w:t>。</w:t>
            </w:r>
          </w:p>
        </w:tc>
      </w:tr>
      <w:tr w14:paraId="7F1B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1385" w:type="dxa"/>
            <w:vAlign w:val="center"/>
          </w:tcPr>
          <w:p w14:paraId="6F235BBE">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000000"/>
                <w:sz w:val="24"/>
                <w:szCs w:val="24"/>
                <w:lang w:val="en-US" w:eastAsia="zh-CN"/>
              </w:rPr>
              <w:t>应急预案</w:t>
            </w:r>
          </w:p>
        </w:tc>
        <w:tc>
          <w:tcPr>
            <w:tcW w:w="923" w:type="dxa"/>
            <w:vAlign w:val="center"/>
          </w:tcPr>
          <w:p w14:paraId="4ADFBEA5">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6171" w:type="dxa"/>
            <w:vAlign w:val="center"/>
          </w:tcPr>
          <w:p w14:paraId="757FABA0">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根据供应商提供的车辆应急预案</w:t>
            </w:r>
            <w:r>
              <w:rPr>
                <w:rFonts w:hint="eastAsia" w:cs="宋体"/>
                <w:color w:val="000000"/>
                <w:sz w:val="24"/>
                <w:szCs w:val="24"/>
                <w:lang w:val="en-US" w:eastAsia="zh-CN"/>
              </w:rPr>
              <w:t>，</w:t>
            </w:r>
            <w:r>
              <w:rPr>
                <w:rFonts w:hint="eastAsia" w:ascii="宋体" w:hAnsi="宋体" w:eastAsia="宋体" w:cs="宋体"/>
                <w:color w:val="000000"/>
                <w:sz w:val="24"/>
                <w:szCs w:val="24"/>
                <w:lang w:val="en-US" w:eastAsia="zh-CN"/>
              </w:rPr>
              <w:t>包括但不限于</w:t>
            </w:r>
            <w:r>
              <w:rPr>
                <w:rFonts w:hint="eastAsia" w:cs="宋体"/>
                <w:color w:val="000000"/>
                <w:sz w:val="24"/>
                <w:szCs w:val="24"/>
                <w:lang w:val="en-US" w:eastAsia="zh-CN"/>
              </w:rPr>
              <w:t>：①交通事故车辆应急处置</w:t>
            </w:r>
            <w:r>
              <w:rPr>
                <w:rFonts w:hint="eastAsia" w:ascii="宋体" w:hAnsi="宋体" w:eastAsia="宋体" w:cs="宋体"/>
                <w:color w:val="000000"/>
                <w:sz w:val="24"/>
                <w:szCs w:val="24"/>
                <w:lang w:val="en-US" w:eastAsia="zh-CN"/>
              </w:rPr>
              <w:t>、</w:t>
            </w:r>
            <w:r>
              <w:rPr>
                <w:rFonts w:hint="eastAsia" w:cs="宋体"/>
                <w:color w:val="000000"/>
                <w:sz w:val="24"/>
                <w:szCs w:val="24"/>
                <w:lang w:val="en-US" w:eastAsia="zh-CN"/>
              </w:rPr>
              <w:t>②</w:t>
            </w:r>
            <w:r>
              <w:rPr>
                <w:rFonts w:ascii="宋体" w:hAnsi="宋体" w:eastAsia="宋体" w:cs="宋体"/>
                <w:sz w:val="24"/>
                <w:szCs w:val="24"/>
              </w:rPr>
              <w:t>道路故障应急救援抢修</w:t>
            </w:r>
            <w:r>
              <w:rPr>
                <w:rFonts w:hint="eastAsia" w:cs="宋体"/>
                <w:sz w:val="24"/>
                <w:szCs w:val="24"/>
                <w:lang w:eastAsia="zh-CN"/>
              </w:rPr>
              <w:t>、</w:t>
            </w:r>
            <w:r>
              <w:rPr>
                <w:rFonts w:hint="eastAsia" w:cs="宋体"/>
                <w:sz w:val="24"/>
                <w:szCs w:val="24"/>
                <w:lang w:val="en-US" w:eastAsia="zh-CN"/>
              </w:rPr>
              <w:t>③</w:t>
            </w:r>
            <w:r>
              <w:rPr>
                <w:rFonts w:hint="eastAsia" w:ascii="宋体" w:hAnsi="宋体" w:eastAsia="宋体" w:cs="宋体"/>
                <w:color w:val="000000"/>
                <w:sz w:val="24"/>
                <w:szCs w:val="24"/>
                <w:lang w:val="en-US" w:eastAsia="zh-CN"/>
              </w:rPr>
              <w:t>恶劣天气修检</w:t>
            </w:r>
            <w:r>
              <w:rPr>
                <w:rFonts w:hint="eastAsia" w:cs="宋体"/>
                <w:color w:val="000000"/>
                <w:sz w:val="24"/>
                <w:szCs w:val="24"/>
                <w:lang w:val="en-US" w:eastAsia="zh-CN"/>
              </w:rPr>
              <w:t>、④应急响应时效</w:t>
            </w:r>
            <w:r>
              <w:rPr>
                <w:rFonts w:hint="eastAsia" w:ascii="宋体" w:hAnsi="宋体" w:eastAsia="宋体" w:cs="宋体"/>
                <w:color w:val="000000"/>
                <w:sz w:val="24"/>
                <w:szCs w:val="24"/>
                <w:lang w:val="en-US" w:eastAsia="zh-CN"/>
              </w:rPr>
              <w:t>等</w:t>
            </w:r>
            <w:r>
              <w:rPr>
                <w:rFonts w:hint="eastAsia" w:cs="宋体"/>
                <w:color w:val="000000"/>
                <w:sz w:val="24"/>
                <w:szCs w:val="24"/>
                <w:lang w:val="en-US" w:eastAsia="zh-CN"/>
              </w:rPr>
              <w:t>。</w:t>
            </w:r>
            <w:r>
              <w:rPr>
                <w:rFonts w:hint="eastAsia" w:ascii="宋体" w:hAnsi="宋体" w:eastAsia="宋体" w:cs="宋体"/>
                <w:color w:val="000000"/>
                <w:sz w:val="24"/>
                <w:szCs w:val="24"/>
                <w:lang w:val="en-US" w:eastAsia="zh-CN"/>
              </w:rPr>
              <w:t xml:space="preserve"> </w:t>
            </w:r>
          </w:p>
          <w:p w14:paraId="09F9C3BB">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sz w:val="24"/>
                <w:szCs w:val="24"/>
                <w:lang w:eastAsia="zh-CN"/>
              </w:rPr>
              <w:t>完全满足采购需求并符合本项目实施特点的得</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分；以上方面中每缺少一方面内容扣2分；每有一处内容与实际需求不符或不满足要求或与本项目需求不切合或直接套用其他项目内容的扣1分，扣完为止</w:t>
            </w:r>
            <w:r>
              <w:rPr>
                <w:rFonts w:hint="eastAsia" w:cs="宋体"/>
                <w:sz w:val="24"/>
                <w:szCs w:val="24"/>
                <w:lang w:eastAsia="zh-CN"/>
              </w:rPr>
              <w:t>。</w:t>
            </w:r>
          </w:p>
        </w:tc>
      </w:tr>
      <w:tr w14:paraId="07FC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1385" w:type="dxa"/>
            <w:vAlign w:val="center"/>
          </w:tcPr>
          <w:p w14:paraId="5AF8DE67">
            <w:pPr>
              <w:spacing w:line="360" w:lineRule="auto"/>
              <w:jc w:val="center"/>
              <w:rPr>
                <w:rFonts w:hint="eastAsia" w:ascii="宋体" w:hAnsi="宋体" w:cs="宋体"/>
                <w:sz w:val="24"/>
                <w:szCs w:val="24"/>
              </w:rPr>
            </w:pPr>
            <w:r>
              <w:rPr>
                <w:rFonts w:ascii="宋体" w:hAnsi="宋体" w:eastAsia="宋体" w:cs="宋体"/>
                <w:sz w:val="24"/>
                <w:szCs w:val="24"/>
              </w:rPr>
              <w:t>服务质量保障措施</w:t>
            </w:r>
          </w:p>
          <w:p w14:paraId="4915C970">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z w:val="24"/>
                <w:szCs w:val="24"/>
                <w:shd w:val="clear" w:color="auto" w:fill="FFFFFF"/>
              </w:rPr>
            </w:pPr>
          </w:p>
        </w:tc>
        <w:tc>
          <w:tcPr>
            <w:tcW w:w="923" w:type="dxa"/>
            <w:vAlign w:val="center"/>
          </w:tcPr>
          <w:p w14:paraId="76BC6BB5">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8</w:t>
            </w:r>
          </w:p>
        </w:tc>
        <w:tc>
          <w:tcPr>
            <w:tcW w:w="6171" w:type="dxa"/>
            <w:vAlign w:val="center"/>
          </w:tcPr>
          <w:p w14:paraId="7C81A518">
            <w:pPr>
              <w:spacing w:line="360" w:lineRule="auto"/>
              <w:jc w:val="both"/>
              <w:rPr>
                <w:rFonts w:hint="eastAsia" w:ascii="宋体" w:hAnsi="宋体" w:cs="宋体"/>
                <w:sz w:val="24"/>
                <w:szCs w:val="24"/>
                <w:lang w:val="en-US" w:eastAsia="zh-CN"/>
              </w:rPr>
            </w:pPr>
            <w:r>
              <w:rPr>
                <w:rFonts w:hint="eastAsia" w:ascii="宋体" w:hAnsi="宋体" w:eastAsia="宋体" w:cs="宋体"/>
                <w:color w:val="000000"/>
                <w:sz w:val="24"/>
                <w:szCs w:val="24"/>
                <w:lang w:val="en-US" w:eastAsia="zh-CN"/>
              </w:rPr>
              <w:t>根据供应商提供的</w:t>
            </w:r>
            <w:r>
              <w:rPr>
                <w:rFonts w:ascii="宋体" w:hAnsi="宋体" w:eastAsia="宋体" w:cs="宋体"/>
                <w:sz w:val="24"/>
                <w:szCs w:val="24"/>
              </w:rPr>
              <w:t>服务质量保障措施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①</w:t>
            </w:r>
            <w:r>
              <w:rPr>
                <w:rFonts w:ascii="宋体" w:hAnsi="宋体" w:eastAsia="宋体" w:cs="宋体"/>
                <w:sz w:val="24"/>
                <w:szCs w:val="24"/>
              </w:rPr>
              <w:t>维修工艺质量保障方案</w:t>
            </w:r>
            <w:r>
              <w:rPr>
                <w:rFonts w:hint="eastAsia" w:ascii="宋体" w:hAnsi="宋体" w:cs="宋体"/>
                <w:sz w:val="24"/>
                <w:szCs w:val="24"/>
                <w:lang w:eastAsia="zh-CN"/>
              </w:rPr>
              <w:t>；</w:t>
            </w:r>
            <w:r>
              <w:rPr>
                <w:rFonts w:hint="eastAsia" w:ascii="宋体" w:hAnsi="宋体" w:cs="宋体"/>
                <w:sz w:val="24"/>
                <w:szCs w:val="24"/>
                <w:lang w:val="en-US" w:eastAsia="zh-CN"/>
              </w:rPr>
              <w:t>②</w:t>
            </w:r>
            <w:r>
              <w:rPr>
                <w:rFonts w:ascii="宋体" w:hAnsi="宋体" w:eastAsia="宋体" w:cs="宋体"/>
                <w:sz w:val="24"/>
                <w:szCs w:val="24"/>
              </w:rPr>
              <w:t>配件质量保障方案</w:t>
            </w:r>
            <w:r>
              <w:rPr>
                <w:rFonts w:hint="eastAsia" w:ascii="宋体" w:hAnsi="宋体" w:cs="宋体"/>
                <w:sz w:val="24"/>
                <w:szCs w:val="24"/>
                <w:lang w:eastAsia="zh-CN"/>
              </w:rPr>
              <w:t>；</w:t>
            </w:r>
            <w:r>
              <w:rPr>
                <w:rFonts w:hint="eastAsia" w:ascii="宋体" w:hAnsi="宋体" w:cs="宋体"/>
                <w:sz w:val="24"/>
                <w:szCs w:val="24"/>
                <w:lang w:val="en-US" w:eastAsia="zh-CN"/>
              </w:rPr>
              <w:t>③维修工期质量保障方案；④</w:t>
            </w:r>
            <w:r>
              <w:rPr>
                <w:rFonts w:ascii="宋体" w:hAnsi="宋体" w:eastAsia="宋体" w:cs="宋体"/>
                <w:sz w:val="24"/>
                <w:szCs w:val="24"/>
              </w:rPr>
              <w:t>设备与检测质量保障方案</w:t>
            </w:r>
            <w:r>
              <w:rPr>
                <w:rFonts w:hint="eastAsia" w:ascii="宋体" w:hAnsi="宋体" w:cs="宋体"/>
                <w:sz w:val="24"/>
                <w:szCs w:val="24"/>
                <w:lang w:val="en-US" w:eastAsia="zh-CN"/>
              </w:rPr>
              <w:t>等。</w:t>
            </w:r>
          </w:p>
          <w:p w14:paraId="597CF2B0">
            <w:pPr>
              <w:pStyle w:val="2"/>
              <w:spacing w:line="360" w:lineRule="auto"/>
              <w:ind w:left="0" w:leftChars="0"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lang w:eastAsia="zh-CN"/>
              </w:rPr>
              <w:t>完全满足采购需求并符合本项目实施特点的得</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分；以上方面中每缺少一方面内容扣2分；每有一处内容与实际需求不符或不满足要求或与本项目需求不切合或直接套用其他项目内容的扣1分，扣完为止</w:t>
            </w:r>
            <w:r>
              <w:rPr>
                <w:rFonts w:hint="eastAsia" w:ascii="宋体" w:hAnsi="宋体" w:cs="宋体"/>
                <w:sz w:val="24"/>
                <w:szCs w:val="24"/>
                <w:lang w:eastAsia="zh-CN"/>
              </w:rPr>
              <w:t>。</w:t>
            </w:r>
          </w:p>
        </w:tc>
      </w:tr>
      <w:tr w14:paraId="4305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385" w:type="dxa"/>
            <w:vAlign w:val="center"/>
          </w:tcPr>
          <w:p w14:paraId="4035FDE7">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维修设施设备</w:t>
            </w:r>
          </w:p>
        </w:tc>
        <w:tc>
          <w:tcPr>
            <w:tcW w:w="923" w:type="dxa"/>
            <w:vAlign w:val="center"/>
          </w:tcPr>
          <w:p w14:paraId="22686231">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10</w:t>
            </w:r>
          </w:p>
        </w:tc>
        <w:tc>
          <w:tcPr>
            <w:tcW w:w="6171" w:type="dxa"/>
            <w:vAlign w:val="center"/>
          </w:tcPr>
          <w:p w14:paraId="114124E2">
            <w:pPr>
              <w:pStyle w:val="51"/>
              <w:keepNext w:val="0"/>
              <w:keepLines w:val="0"/>
              <w:pageBreakBefore w:val="0"/>
              <w:widowControl w:val="0"/>
              <w:kinsoku/>
              <w:wordWrap/>
              <w:overflowPunct/>
              <w:topLinePunct w:val="0"/>
              <w:bidi w:val="0"/>
              <w:spacing w:line="360" w:lineRule="auto"/>
              <w:jc w:val="left"/>
              <w:textAlignment w:val="auto"/>
              <w:rPr>
                <w:rFonts w:hint="eastAsia" w:cs="宋体"/>
                <w:sz w:val="24"/>
                <w:szCs w:val="24"/>
                <w:lang w:val="en-US" w:eastAsia="zh-CN"/>
              </w:rPr>
            </w:pPr>
            <w:r>
              <w:rPr>
                <w:rFonts w:hint="eastAsia" w:cs="宋体"/>
                <w:sz w:val="24"/>
                <w:szCs w:val="24"/>
                <w:lang w:val="en-US" w:eastAsia="zh-CN"/>
              </w:rPr>
              <w:t>具有</w:t>
            </w:r>
            <w:r>
              <w:rPr>
                <w:rFonts w:ascii="宋体" w:hAnsi="宋体" w:eastAsia="宋体" w:cs="宋体"/>
                <w:sz w:val="24"/>
                <w:szCs w:val="24"/>
              </w:rPr>
              <w:t>举升设备、故障诊断电脑、四轮定位仪</w:t>
            </w:r>
            <w:r>
              <w:rPr>
                <w:rFonts w:hint="eastAsia" w:cs="宋体"/>
                <w:sz w:val="24"/>
                <w:szCs w:val="24"/>
                <w:lang w:eastAsia="zh-CN"/>
              </w:rPr>
              <w:t>、</w:t>
            </w:r>
            <w:r>
              <w:rPr>
                <w:rFonts w:ascii="宋体" w:hAnsi="宋体" w:eastAsia="宋体" w:cs="宋体"/>
                <w:sz w:val="24"/>
                <w:szCs w:val="24"/>
              </w:rPr>
              <w:t>空气压缩机</w:t>
            </w:r>
            <w:r>
              <w:rPr>
                <w:rFonts w:hint="eastAsia" w:cs="宋体"/>
                <w:sz w:val="24"/>
                <w:szCs w:val="24"/>
                <w:lang w:eastAsia="zh-CN"/>
              </w:rPr>
              <w:t>、</w:t>
            </w:r>
            <w:r>
              <w:rPr>
                <w:rFonts w:ascii="宋体" w:hAnsi="宋体" w:eastAsia="宋体" w:cs="宋体"/>
                <w:sz w:val="24"/>
                <w:szCs w:val="24"/>
              </w:rPr>
              <w:t>成套气动工具等维修检测设备</w:t>
            </w:r>
            <w:r>
              <w:rPr>
                <w:rFonts w:hint="eastAsia" w:cs="宋体"/>
                <w:sz w:val="24"/>
                <w:szCs w:val="24"/>
                <w:lang w:eastAsia="zh-CN"/>
              </w:rPr>
              <w:t>。</w:t>
            </w:r>
            <w:r>
              <w:rPr>
                <w:rFonts w:hint="eastAsia" w:cs="宋体"/>
                <w:sz w:val="24"/>
                <w:szCs w:val="24"/>
                <w:lang w:val="en-US" w:eastAsia="zh-CN"/>
              </w:rPr>
              <w:t>以上维修设施设备每具有一项得2分，满分10分</w:t>
            </w:r>
          </w:p>
          <w:p w14:paraId="5D7A4AC2">
            <w:pPr>
              <w:pStyle w:val="51"/>
              <w:keepNext w:val="0"/>
              <w:keepLines w:val="0"/>
              <w:pageBreakBefore w:val="0"/>
              <w:widowControl w:val="0"/>
              <w:kinsoku/>
              <w:wordWrap/>
              <w:overflowPunct/>
              <w:topLinePunct w:val="0"/>
              <w:bidi w:val="0"/>
              <w:spacing w:line="360" w:lineRule="auto"/>
              <w:jc w:val="left"/>
              <w:textAlignment w:val="auto"/>
              <w:rPr>
                <w:rFonts w:hint="eastAsia" w:eastAsia="宋体" w:cs="宋体"/>
                <w:sz w:val="24"/>
                <w:szCs w:val="24"/>
                <w:lang w:val="en-US" w:eastAsia="zh-CN"/>
              </w:rPr>
            </w:pPr>
            <w:r>
              <w:rPr>
                <w:rFonts w:hint="default" w:ascii="宋体" w:hAnsi="宋体" w:eastAsia="宋体" w:cs="宋体"/>
                <w:sz w:val="24"/>
                <w:szCs w:val="24"/>
                <w:lang w:val="en-US" w:eastAsia="zh-CN"/>
              </w:rPr>
              <w:t>注：</w:t>
            </w:r>
            <w:r>
              <w:rPr>
                <w:rFonts w:hint="eastAsia" w:ascii="宋体" w:hAnsi="宋体" w:eastAsia="宋体" w:cs="宋体"/>
                <w:sz w:val="24"/>
                <w:szCs w:val="24"/>
                <w:lang w:val="en-US" w:eastAsia="zh-CN"/>
              </w:rPr>
              <w:t>提供</w:t>
            </w:r>
            <w:r>
              <w:rPr>
                <w:rFonts w:ascii="宋体" w:hAnsi="宋体" w:eastAsia="宋体" w:cs="宋体"/>
                <w:sz w:val="24"/>
                <w:szCs w:val="24"/>
              </w:rPr>
              <w:t>完整</w:t>
            </w:r>
            <w:r>
              <w:rPr>
                <w:rFonts w:hint="eastAsia" w:cs="宋体"/>
                <w:sz w:val="24"/>
                <w:szCs w:val="24"/>
                <w:lang w:val="en-US" w:eastAsia="zh-CN"/>
              </w:rPr>
              <w:t>设备</w:t>
            </w:r>
            <w:r>
              <w:rPr>
                <w:rFonts w:ascii="宋体" w:hAnsi="宋体" w:eastAsia="宋体" w:cs="宋体"/>
                <w:sz w:val="24"/>
                <w:szCs w:val="24"/>
              </w:rPr>
              <w:t>清单</w:t>
            </w:r>
            <w:r>
              <w:rPr>
                <w:rFonts w:hint="eastAsia" w:cs="宋体"/>
                <w:sz w:val="24"/>
                <w:szCs w:val="24"/>
                <w:lang w:val="en-US" w:eastAsia="zh-CN"/>
              </w:rPr>
              <w:t>及</w:t>
            </w:r>
            <w:r>
              <w:rPr>
                <w:rFonts w:ascii="宋体" w:hAnsi="宋体" w:eastAsia="宋体" w:cs="宋体"/>
                <w:sz w:val="24"/>
                <w:szCs w:val="24"/>
              </w:rPr>
              <w:t>实拍佐证材料</w:t>
            </w:r>
            <w:r>
              <w:rPr>
                <w:rFonts w:hint="eastAsia" w:cs="宋体"/>
                <w:sz w:val="24"/>
                <w:szCs w:val="24"/>
                <w:lang w:eastAsia="zh-CN"/>
              </w:rPr>
              <w:t>。</w:t>
            </w:r>
          </w:p>
        </w:tc>
      </w:tr>
      <w:tr w14:paraId="5ADF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1385" w:type="dxa"/>
            <w:vAlign w:val="center"/>
          </w:tcPr>
          <w:p w14:paraId="46385701">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项目团队</w:t>
            </w:r>
          </w:p>
        </w:tc>
        <w:tc>
          <w:tcPr>
            <w:tcW w:w="923" w:type="dxa"/>
            <w:vAlign w:val="center"/>
          </w:tcPr>
          <w:p w14:paraId="5E570DCB">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10</w:t>
            </w:r>
          </w:p>
        </w:tc>
        <w:tc>
          <w:tcPr>
            <w:tcW w:w="6171" w:type="dxa"/>
            <w:vAlign w:val="top"/>
          </w:tcPr>
          <w:p w14:paraId="03C4927E">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lang w:eastAsia="zh-CN"/>
              </w:rPr>
            </w:pPr>
            <w:r>
              <w:rPr>
                <w:rFonts w:ascii="宋体" w:hAnsi="宋体" w:eastAsia="宋体" w:cs="宋体"/>
                <w:sz w:val="24"/>
                <w:szCs w:val="24"/>
              </w:rPr>
              <w:t>针对本项目拟投入人员包括但不限于维修质量检验人员、机修专业维修技工、电器专业维修技工、钣金专业维修技工、涂漆专业维修技工等</w:t>
            </w:r>
            <w:r>
              <w:rPr>
                <w:rFonts w:hint="eastAsia" w:cs="宋体"/>
                <w:sz w:val="24"/>
                <w:szCs w:val="24"/>
                <w:lang w:eastAsia="zh-CN"/>
              </w:rPr>
              <w:t>。</w:t>
            </w:r>
          </w:p>
          <w:p w14:paraId="5ECAF636">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以上人员每提供一个得2分，满分10分</w:t>
            </w:r>
          </w:p>
          <w:p w14:paraId="582FB097">
            <w:pPr>
              <w:pStyle w:val="51"/>
              <w:keepNext w:val="0"/>
              <w:keepLines w:val="0"/>
              <w:pageBreakBefore w:val="0"/>
              <w:widowControl w:val="0"/>
              <w:kinsoku/>
              <w:wordWrap/>
              <w:overflowPunct/>
              <w:topLinePunct w:val="0"/>
              <w:bidi w:val="0"/>
              <w:spacing w:line="360" w:lineRule="auto"/>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注：以上人员持多证不重复计分，项目组成员须提供相关证书复印件</w:t>
            </w:r>
            <w:r>
              <w:rPr>
                <w:rFonts w:hint="eastAsia" w:cs="宋体"/>
                <w:sz w:val="24"/>
                <w:szCs w:val="24"/>
                <w:lang w:val="en-US" w:eastAsia="zh-CN"/>
              </w:rPr>
              <w:t>。</w:t>
            </w:r>
          </w:p>
        </w:tc>
      </w:tr>
      <w:tr w14:paraId="3D8F7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1385" w:type="dxa"/>
            <w:vAlign w:val="center"/>
          </w:tcPr>
          <w:p w14:paraId="45028131">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Cs/>
                <w:kern w:val="2"/>
                <w:sz w:val="24"/>
                <w:szCs w:val="24"/>
                <w:lang w:val="en-US" w:eastAsia="zh-CN" w:bidi="ar-SA"/>
              </w:rPr>
              <w:t>企业业绩</w:t>
            </w:r>
          </w:p>
        </w:tc>
        <w:tc>
          <w:tcPr>
            <w:tcW w:w="923" w:type="dxa"/>
            <w:vAlign w:val="center"/>
          </w:tcPr>
          <w:p w14:paraId="301C35A9">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cs="宋体"/>
                <w:bCs/>
                <w:kern w:val="2"/>
                <w:sz w:val="24"/>
                <w:szCs w:val="24"/>
                <w:lang w:val="en-US" w:eastAsia="zh-CN" w:bidi="ar-SA"/>
              </w:rPr>
              <w:t>10</w:t>
            </w:r>
          </w:p>
        </w:tc>
        <w:tc>
          <w:tcPr>
            <w:tcW w:w="6171" w:type="dxa"/>
            <w:vAlign w:val="top"/>
          </w:tcPr>
          <w:p w14:paraId="4CC5F1FF">
            <w:pPr>
              <w:pStyle w:val="51"/>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供应商202</w:t>
            </w:r>
            <w:r>
              <w:rPr>
                <w:rFonts w:hint="eastAsia" w:ascii="宋体" w:hAnsi="宋体" w:eastAsia="宋体" w:cs="宋体"/>
                <w:sz w:val="24"/>
                <w:szCs w:val="24"/>
                <w:shd w:val="clear" w:color="auto" w:fill="auto"/>
                <w:lang w:val="en-US" w:eastAsia="zh-CN"/>
              </w:rPr>
              <w:t>3</w:t>
            </w:r>
            <w:r>
              <w:rPr>
                <w:rFonts w:hint="eastAsia" w:ascii="宋体" w:hAnsi="宋体" w:eastAsia="宋体" w:cs="宋体"/>
                <w:sz w:val="24"/>
                <w:szCs w:val="24"/>
                <w:shd w:val="clear" w:color="auto" w:fill="auto"/>
              </w:rPr>
              <w:t>年</w:t>
            </w:r>
            <w:r>
              <w:rPr>
                <w:rFonts w:hint="eastAsia" w:ascii="宋体" w:hAnsi="宋体" w:eastAsia="宋体" w:cs="宋体"/>
                <w:sz w:val="24"/>
                <w:szCs w:val="24"/>
                <w:shd w:val="clear" w:color="auto" w:fill="auto"/>
                <w:lang w:val="en-US" w:eastAsia="zh-CN"/>
              </w:rPr>
              <w:t>1</w:t>
            </w:r>
            <w:r>
              <w:rPr>
                <w:rFonts w:hint="eastAsia" w:ascii="宋体" w:hAnsi="宋体" w:eastAsia="宋体" w:cs="宋体"/>
                <w:sz w:val="24"/>
                <w:szCs w:val="24"/>
                <w:shd w:val="clear" w:color="auto" w:fill="auto"/>
              </w:rPr>
              <w:t>月1日至今</w:t>
            </w:r>
            <w:r>
              <w:rPr>
                <w:rFonts w:hint="eastAsia" w:ascii="宋体" w:hAnsi="宋体" w:eastAsia="宋体" w:cs="宋体"/>
                <w:sz w:val="24"/>
                <w:szCs w:val="24"/>
                <w:shd w:val="clear" w:color="auto" w:fill="auto"/>
                <w:lang w:eastAsia="zh-CN"/>
              </w:rPr>
              <w:t>（</w:t>
            </w:r>
            <w:r>
              <w:rPr>
                <w:rFonts w:hint="eastAsia" w:ascii="宋体" w:hAnsi="宋体" w:eastAsia="宋体" w:cs="宋体"/>
                <w:sz w:val="24"/>
                <w:szCs w:val="24"/>
                <w:shd w:val="clear" w:color="auto" w:fill="auto"/>
                <w:lang w:val="en-US" w:eastAsia="zh-CN"/>
              </w:rPr>
              <w:t>以合同签订时间为准）</w:t>
            </w:r>
            <w:r>
              <w:rPr>
                <w:rFonts w:hint="eastAsia" w:ascii="宋体" w:hAnsi="宋体" w:eastAsia="宋体" w:cs="宋体"/>
                <w:sz w:val="24"/>
                <w:szCs w:val="24"/>
                <w:shd w:val="clear" w:color="auto" w:fill="auto"/>
              </w:rPr>
              <w:t>承接过</w:t>
            </w:r>
            <w:r>
              <w:rPr>
                <w:rFonts w:hint="eastAsia" w:ascii="宋体" w:hAnsi="宋体" w:eastAsia="宋体" w:cs="宋体"/>
                <w:sz w:val="24"/>
                <w:szCs w:val="24"/>
                <w:shd w:val="clear" w:color="auto" w:fill="auto"/>
                <w:lang w:val="en-US" w:eastAsia="zh-CN"/>
              </w:rPr>
              <w:t>同类</w:t>
            </w:r>
            <w:r>
              <w:rPr>
                <w:rFonts w:hint="eastAsia" w:ascii="宋体" w:hAnsi="宋体" w:eastAsia="宋体" w:cs="宋体"/>
                <w:sz w:val="24"/>
                <w:szCs w:val="24"/>
                <w:shd w:val="clear" w:color="auto" w:fill="auto"/>
              </w:rPr>
              <w:t>项目的业绩</w:t>
            </w:r>
            <w:r>
              <w:rPr>
                <w:rFonts w:hint="eastAsia" w:ascii="宋体" w:hAnsi="宋体" w:eastAsia="宋体" w:cs="宋体"/>
                <w:sz w:val="24"/>
                <w:szCs w:val="24"/>
                <w:shd w:val="clear" w:color="auto" w:fill="auto"/>
                <w:lang w:eastAsia="zh-CN"/>
              </w:rPr>
              <w:t>（</w:t>
            </w:r>
            <w:r>
              <w:rPr>
                <w:rFonts w:hint="eastAsia" w:ascii="宋体" w:hAnsi="宋体" w:eastAsia="宋体" w:cs="宋体"/>
                <w:sz w:val="24"/>
                <w:szCs w:val="24"/>
                <w:shd w:val="clear" w:color="auto" w:fill="auto"/>
              </w:rPr>
              <w:t>以合同复印件加盖</w:t>
            </w:r>
            <w:r>
              <w:rPr>
                <w:rFonts w:hint="eastAsia" w:ascii="宋体" w:hAnsi="宋体" w:eastAsia="宋体" w:cs="宋体"/>
                <w:sz w:val="24"/>
                <w:szCs w:val="24"/>
                <w:shd w:val="clear" w:color="auto" w:fill="auto"/>
                <w:lang w:val="en-US" w:eastAsia="zh-CN"/>
              </w:rPr>
              <w:t>供应商</w:t>
            </w:r>
            <w:r>
              <w:rPr>
                <w:rFonts w:hint="eastAsia" w:ascii="宋体" w:hAnsi="宋体" w:eastAsia="宋体" w:cs="宋体"/>
                <w:sz w:val="24"/>
                <w:szCs w:val="24"/>
                <w:shd w:val="clear" w:color="auto" w:fill="auto"/>
              </w:rPr>
              <w:t>公章为准</w:t>
            </w:r>
            <w:r>
              <w:rPr>
                <w:rFonts w:hint="eastAsia" w:ascii="宋体" w:hAnsi="宋体" w:eastAsia="宋体" w:cs="宋体"/>
                <w:sz w:val="24"/>
                <w:szCs w:val="24"/>
                <w:shd w:val="clear" w:color="auto" w:fill="auto"/>
                <w:lang w:eastAsia="zh-CN"/>
              </w:rPr>
              <w:t>）</w:t>
            </w:r>
            <w:r>
              <w:rPr>
                <w:rFonts w:hint="eastAsia" w:ascii="宋体" w:hAnsi="宋体" w:eastAsia="宋体" w:cs="宋体"/>
                <w:sz w:val="24"/>
                <w:szCs w:val="24"/>
                <w:shd w:val="clear" w:color="auto" w:fill="auto"/>
              </w:rPr>
              <w:t>，提供一份计</w:t>
            </w:r>
            <w:r>
              <w:rPr>
                <w:rFonts w:hint="eastAsia" w:cs="宋体"/>
                <w:sz w:val="24"/>
                <w:szCs w:val="24"/>
                <w:shd w:val="clear" w:color="auto" w:fill="auto"/>
                <w:lang w:val="en-US" w:eastAsia="zh-CN"/>
              </w:rPr>
              <w:t>2</w:t>
            </w:r>
            <w:r>
              <w:rPr>
                <w:rFonts w:hint="eastAsia" w:ascii="宋体" w:hAnsi="宋体" w:eastAsia="宋体" w:cs="宋体"/>
                <w:sz w:val="24"/>
                <w:szCs w:val="24"/>
                <w:shd w:val="clear" w:color="auto" w:fill="auto"/>
              </w:rPr>
              <w:t>分，满分</w:t>
            </w:r>
            <w:r>
              <w:rPr>
                <w:rFonts w:hint="eastAsia" w:cs="宋体"/>
                <w:sz w:val="24"/>
                <w:szCs w:val="24"/>
                <w:shd w:val="clear" w:color="auto" w:fill="auto"/>
                <w:lang w:val="en-US" w:eastAsia="zh-CN"/>
              </w:rPr>
              <w:t>10</w:t>
            </w:r>
            <w:r>
              <w:rPr>
                <w:rFonts w:hint="eastAsia" w:ascii="宋体" w:hAnsi="宋体" w:eastAsia="宋体" w:cs="宋体"/>
                <w:sz w:val="24"/>
                <w:szCs w:val="24"/>
                <w:shd w:val="clear" w:color="auto" w:fill="auto"/>
              </w:rPr>
              <w:t>分。</w:t>
            </w:r>
          </w:p>
        </w:tc>
      </w:tr>
    </w:tbl>
    <w:p w14:paraId="1AD04F71">
      <w:pPr>
        <w:rPr>
          <w:rFonts w:hint="eastAsia" w:ascii="宋体" w:hAnsi="宋体" w:cs="宋体"/>
          <w:b/>
          <w:bCs/>
          <w:sz w:val="24"/>
        </w:rPr>
      </w:pPr>
    </w:p>
    <w:p w14:paraId="02F29BE0">
      <w:pPr>
        <w:rPr>
          <w:rFonts w:ascii="宋体" w:cs="宋体"/>
          <w:b/>
          <w:bCs/>
          <w:sz w:val="24"/>
          <w:szCs w:val="24"/>
        </w:rPr>
      </w:pPr>
      <w:r>
        <w:rPr>
          <w:rFonts w:hint="eastAsia" w:ascii="宋体" w:hAnsi="宋体" w:cs="宋体"/>
          <w:b/>
          <w:bCs/>
          <w:sz w:val="24"/>
        </w:rPr>
        <w:t>备注：</w:t>
      </w:r>
      <w:r>
        <w:rPr>
          <w:rFonts w:hint="eastAsia" w:ascii="宋体" w:hAnsi="宋体" w:cs="宋体"/>
          <w:b/>
          <w:bCs/>
          <w:sz w:val="24"/>
          <w:szCs w:val="24"/>
        </w:rPr>
        <w:t>（一）对小型或微型企业参加政府采购投标的扶持：</w:t>
      </w:r>
    </w:p>
    <w:p w14:paraId="7BB723C4">
      <w:pPr>
        <w:spacing w:line="360" w:lineRule="auto"/>
        <w:ind w:firstLine="480" w:firstLineChars="200"/>
        <w:rPr>
          <w:rFonts w:ascii="宋体" w:cs="宋体"/>
          <w:sz w:val="24"/>
          <w:szCs w:val="24"/>
        </w:rPr>
      </w:pPr>
      <w:r>
        <w:rPr>
          <w:rFonts w:hint="eastAsia" w:ascii="宋体" w:hAnsi="宋体" w:cs="宋体"/>
          <w:sz w:val="24"/>
          <w:szCs w:val="24"/>
        </w:rPr>
        <w:t>根据《政府采购促进中小企业发展管理办法》（财库</w:t>
      </w:r>
      <w:r>
        <w:rPr>
          <w:rFonts w:ascii="宋体" w:hAnsi="宋体" w:cs="宋体"/>
          <w:sz w:val="24"/>
          <w:szCs w:val="24"/>
        </w:rPr>
        <w:t>[2020]46</w:t>
      </w:r>
      <w:r>
        <w:rPr>
          <w:rFonts w:hint="eastAsia" w:ascii="宋体" w:hAnsi="宋体" w:cs="宋体"/>
          <w:sz w:val="24"/>
          <w:szCs w:val="24"/>
        </w:rPr>
        <w:t>号）及《财政部关于进一步加大政府采购支持中小企业力度的通知》（财库〔2022〕19号）的规定，对于非专门面向中小企业的项目，对小型和微型企业产品的价格给予</w:t>
      </w:r>
      <w:r>
        <w:rPr>
          <w:rFonts w:ascii="宋体" w:hAnsi="宋体" w:cs="宋体"/>
          <w:sz w:val="24"/>
          <w:szCs w:val="24"/>
        </w:rPr>
        <w:t>10%</w:t>
      </w:r>
      <w:r>
        <w:rPr>
          <w:rFonts w:hint="eastAsia" w:ascii="宋体" w:hAnsi="宋体" w:cs="宋体"/>
          <w:sz w:val="24"/>
          <w:szCs w:val="24"/>
        </w:rPr>
        <w:t>的扣除，用扣除后的价格参与评审；供应商可在投标文件中提供小型和微型企业声明，具体格式详见附件。</w:t>
      </w:r>
    </w:p>
    <w:p w14:paraId="462FD1AD">
      <w:pPr>
        <w:spacing w:line="360" w:lineRule="auto"/>
        <w:ind w:firstLine="482" w:firstLineChars="200"/>
        <w:rPr>
          <w:rFonts w:ascii="宋体" w:cs="宋体"/>
          <w:b/>
          <w:bCs/>
          <w:sz w:val="24"/>
          <w:szCs w:val="24"/>
        </w:rPr>
      </w:pPr>
      <w:r>
        <w:rPr>
          <w:rFonts w:hint="eastAsia" w:ascii="宋体" w:cs="宋体"/>
          <w:b/>
          <w:bCs/>
          <w:sz w:val="24"/>
          <w:szCs w:val="24"/>
        </w:rPr>
        <w:t>（二）对监狱企业、残疾人福利企业的扶持</w:t>
      </w:r>
    </w:p>
    <w:p w14:paraId="49DFF053">
      <w:pPr>
        <w:spacing w:line="360" w:lineRule="auto"/>
        <w:ind w:firstLine="480" w:firstLineChars="200"/>
        <w:rPr>
          <w:rFonts w:ascii="宋体" w:cs="宋体"/>
          <w:sz w:val="24"/>
          <w:szCs w:val="24"/>
        </w:rPr>
      </w:pPr>
      <w:r>
        <w:rPr>
          <w:rFonts w:hint="eastAsia" w:ascii="宋体" w:cs="宋体"/>
          <w:sz w:val="24"/>
          <w:szCs w:val="24"/>
        </w:rPr>
        <w:t>根据《关于政府采购支持监狱企业发展有关问题的通知》（财库</w:t>
      </w:r>
      <w:r>
        <w:rPr>
          <w:rFonts w:ascii="宋体" w:cs="宋体"/>
          <w:sz w:val="24"/>
          <w:szCs w:val="24"/>
        </w:rPr>
        <w:t>[2014]68</w:t>
      </w:r>
      <w:r>
        <w:rPr>
          <w:rFonts w:hint="eastAsia" w:ascii="宋体" w:cs="宋体"/>
          <w:sz w:val="24"/>
          <w:szCs w:val="24"/>
        </w:rPr>
        <w:t>号）</w:t>
      </w:r>
      <w:r>
        <w:rPr>
          <w:rFonts w:hint="eastAsia" w:ascii="宋体" w:hAnsi="宋体" w:cs="宋体"/>
          <w:sz w:val="24"/>
          <w:szCs w:val="24"/>
        </w:rPr>
        <w:t>（提供由省级以上监狱管理局、戒毒管理局（含新疆生产建设兵团）出具的属于监狱企业的证明文件）、《三部门联合发布关于促进残疾人就业政府采购政策的通知》（财库〔</w:t>
      </w:r>
      <w:r>
        <w:rPr>
          <w:rFonts w:ascii="宋体" w:hAnsi="宋体" w:cs="宋体"/>
          <w:sz w:val="24"/>
          <w:szCs w:val="24"/>
        </w:rPr>
        <w:t>2017</w:t>
      </w:r>
      <w:r>
        <w:rPr>
          <w:rFonts w:hint="eastAsia" w:ascii="宋体" w:hAnsi="宋体" w:cs="宋体"/>
          <w:sz w:val="24"/>
          <w:szCs w:val="24"/>
        </w:rPr>
        <w:t>〕</w:t>
      </w:r>
      <w:r>
        <w:rPr>
          <w:rFonts w:ascii="宋体" w:hAnsi="宋体" w:cs="宋体"/>
          <w:sz w:val="24"/>
          <w:szCs w:val="24"/>
        </w:rPr>
        <w:t>141</w:t>
      </w:r>
      <w:r>
        <w:rPr>
          <w:rFonts w:hint="eastAsia" w:ascii="宋体" w:hAnsi="宋体" w:cs="宋体"/>
          <w:sz w:val="24"/>
          <w:szCs w:val="24"/>
        </w:rPr>
        <w:t>号）的规定，对监狱企业、残疾人福利企业给予10</w:t>
      </w:r>
      <w:r>
        <w:rPr>
          <w:rFonts w:ascii="宋体" w:hAnsi="宋体" w:cs="宋体"/>
          <w:sz w:val="24"/>
          <w:szCs w:val="24"/>
        </w:rPr>
        <w:t>%</w:t>
      </w:r>
      <w:r>
        <w:rPr>
          <w:rFonts w:hint="eastAsia" w:ascii="宋体" w:hAnsi="宋体" w:cs="宋体"/>
          <w:sz w:val="24"/>
          <w:szCs w:val="24"/>
        </w:rPr>
        <w:t>的价格扣除，用扣除后的价格参与评审。</w:t>
      </w:r>
      <w:r>
        <w:rPr>
          <w:rFonts w:ascii="宋体" w:hAnsi="宋体" w:cs="宋体"/>
          <w:sz w:val="24"/>
          <w:szCs w:val="24"/>
        </w:rPr>
        <w:t xml:space="preserve"> </w:t>
      </w:r>
    </w:p>
    <w:p w14:paraId="25479090">
      <w:pPr>
        <w:spacing w:line="360" w:lineRule="auto"/>
        <w:ind w:firstLine="482" w:firstLineChars="200"/>
        <w:rPr>
          <w:rFonts w:ascii="宋体" w:cs="宋体"/>
          <w:b/>
          <w:bCs/>
          <w:sz w:val="24"/>
          <w:szCs w:val="24"/>
        </w:rPr>
      </w:pPr>
      <w:r>
        <w:rPr>
          <w:rFonts w:hint="eastAsia" w:ascii="宋体" w:hAnsi="宋体" w:cs="宋体"/>
          <w:b/>
          <w:bCs/>
          <w:sz w:val="24"/>
          <w:szCs w:val="24"/>
        </w:rPr>
        <w:t>（三）对同时属于小微企业、监狱企业或残疾人福利性单位的，</w:t>
      </w:r>
      <w:r>
        <w:rPr>
          <w:rFonts w:ascii="宋体" w:hAnsi="宋体" w:cs="宋体"/>
          <w:b/>
          <w:bCs/>
          <w:sz w:val="24"/>
          <w:szCs w:val="24"/>
        </w:rPr>
        <w:t xml:space="preserve"> </w:t>
      </w:r>
      <w:r>
        <w:rPr>
          <w:rFonts w:hint="eastAsia" w:ascii="宋体" w:hAnsi="宋体" w:cs="宋体"/>
          <w:b/>
          <w:bCs/>
          <w:sz w:val="24"/>
          <w:szCs w:val="24"/>
        </w:rPr>
        <w:t>不重复享受政策。</w:t>
      </w:r>
    </w:p>
    <w:p w14:paraId="537FE39A">
      <w:pPr>
        <w:spacing w:line="360" w:lineRule="auto"/>
        <w:ind w:firstLine="482" w:firstLineChars="200"/>
        <w:rPr>
          <w:rFonts w:ascii="宋体" w:cs="宋体"/>
          <w:b/>
          <w:bCs/>
          <w:sz w:val="24"/>
          <w:szCs w:val="24"/>
        </w:rPr>
      </w:pPr>
      <w:r>
        <w:rPr>
          <w:rFonts w:hint="eastAsia" w:ascii="宋体" w:hAnsi="宋体" w:cs="宋体"/>
          <w:b/>
          <w:bCs/>
          <w:sz w:val="24"/>
          <w:szCs w:val="24"/>
        </w:rPr>
        <w:t>（四）对节能、环保政策的支持</w:t>
      </w:r>
    </w:p>
    <w:p w14:paraId="0C9350DB">
      <w:pPr>
        <w:spacing w:line="360" w:lineRule="auto"/>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、根据《财政部发展改革委</w:t>
      </w:r>
      <w:r>
        <w:rPr>
          <w:rFonts w:ascii="宋体" w:hAnsi="宋体" w:cs="宋体"/>
          <w:sz w:val="24"/>
          <w:szCs w:val="24"/>
        </w:rPr>
        <w:t xml:space="preserve"> </w:t>
      </w:r>
      <w:r>
        <w:rPr>
          <w:rFonts w:hint="eastAsia" w:ascii="宋体" w:hAnsi="宋体" w:cs="宋体"/>
          <w:sz w:val="24"/>
          <w:szCs w:val="24"/>
        </w:rPr>
        <w:t>生态环境部</w:t>
      </w:r>
      <w:r>
        <w:rPr>
          <w:rFonts w:ascii="宋体" w:hAnsi="宋体" w:cs="宋体"/>
          <w:sz w:val="24"/>
          <w:szCs w:val="24"/>
        </w:rPr>
        <w:t xml:space="preserve"> </w:t>
      </w:r>
      <w:r>
        <w:rPr>
          <w:rFonts w:hint="eastAsia" w:ascii="宋体" w:hAnsi="宋体" w:cs="宋体"/>
          <w:sz w:val="24"/>
          <w:szCs w:val="24"/>
        </w:rPr>
        <w:t>市场监管总局关于调整优化节能产品</w:t>
      </w:r>
      <w:r>
        <w:rPr>
          <w:rFonts w:ascii="宋体" w:hAnsi="宋体" w:cs="宋体"/>
          <w:sz w:val="24"/>
          <w:szCs w:val="24"/>
        </w:rPr>
        <w:t xml:space="preserve"> </w:t>
      </w:r>
      <w:r>
        <w:rPr>
          <w:rFonts w:hint="eastAsia" w:ascii="宋体" w:hAnsi="宋体" w:cs="宋体"/>
          <w:sz w:val="24"/>
          <w:szCs w:val="24"/>
        </w:rPr>
        <w:t>环境标志产品政府采购执行机制的通知》（财库〔</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号）和财政部、发展改革委发布的《关于印发节能产品政府采购品目清单的通知》（财库〔</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19</w:t>
      </w:r>
      <w:r>
        <w:rPr>
          <w:rFonts w:hint="eastAsia" w:ascii="宋体" w:hAnsi="宋体" w:cs="宋体"/>
          <w:sz w:val="24"/>
          <w:szCs w:val="24"/>
        </w:rPr>
        <w:t>号）的规定，若投标货物属于“节能产品政府采购清单”中品目的产品，供应商提供国家确定的认证机构出具的、处于有效期之内的节能产品认证证书，对获得证书的产品实施政府优先采购或强制采购。</w:t>
      </w:r>
    </w:p>
    <w:p w14:paraId="2A3074F0">
      <w:pPr>
        <w:spacing w:line="360" w:lineRule="auto"/>
        <w:ind w:firstLine="480" w:firstLineChars="200"/>
        <w:rPr>
          <w:rFonts w:ascii="宋体" w:cs="宋体"/>
          <w:sz w:val="24"/>
          <w:szCs w:val="24"/>
        </w:rPr>
      </w:pPr>
      <w:r>
        <w:rPr>
          <w:rFonts w:ascii="宋体" w:hAnsi="宋体" w:cs="宋体"/>
          <w:sz w:val="24"/>
          <w:szCs w:val="24"/>
        </w:rPr>
        <w:t>2</w:t>
      </w:r>
      <w:r>
        <w:rPr>
          <w:rFonts w:hint="eastAsia" w:ascii="宋体" w:hAnsi="宋体" w:cs="宋体"/>
          <w:sz w:val="24"/>
          <w:szCs w:val="24"/>
        </w:rPr>
        <w:t>、根据《财政部发展改革委</w:t>
      </w:r>
      <w:r>
        <w:rPr>
          <w:rFonts w:ascii="宋体" w:hAnsi="宋体" w:cs="宋体"/>
          <w:sz w:val="24"/>
          <w:szCs w:val="24"/>
        </w:rPr>
        <w:t xml:space="preserve"> </w:t>
      </w:r>
      <w:r>
        <w:rPr>
          <w:rFonts w:hint="eastAsia" w:ascii="宋体" w:hAnsi="宋体" w:cs="宋体"/>
          <w:sz w:val="24"/>
          <w:szCs w:val="24"/>
        </w:rPr>
        <w:t>生态环境部</w:t>
      </w:r>
      <w:r>
        <w:rPr>
          <w:rFonts w:ascii="宋体" w:hAnsi="宋体" w:cs="宋体"/>
          <w:sz w:val="24"/>
          <w:szCs w:val="24"/>
        </w:rPr>
        <w:t xml:space="preserve"> </w:t>
      </w:r>
      <w:r>
        <w:rPr>
          <w:rFonts w:hint="eastAsia" w:ascii="宋体" w:hAnsi="宋体" w:cs="宋体"/>
          <w:sz w:val="24"/>
          <w:szCs w:val="24"/>
        </w:rPr>
        <w:t>市场监管总局关于调整优化节能产品</w:t>
      </w:r>
      <w:r>
        <w:rPr>
          <w:rFonts w:ascii="宋体" w:hAnsi="宋体" w:cs="宋体"/>
          <w:sz w:val="24"/>
          <w:szCs w:val="24"/>
        </w:rPr>
        <w:t xml:space="preserve"> </w:t>
      </w:r>
      <w:r>
        <w:rPr>
          <w:rFonts w:hint="eastAsia" w:ascii="宋体" w:hAnsi="宋体" w:cs="宋体"/>
          <w:sz w:val="24"/>
          <w:szCs w:val="24"/>
        </w:rPr>
        <w:t>环境标志产品政府采购执行机制的通知》（财库〔</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号），及</w:t>
      </w:r>
      <w:r>
        <w:rPr>
          <w:rFonts w:ascii="宋体" w:hAnsi="宋体" w:cs="宋体"/>
          <w:sz w:val="24"/>
          <w:szCs w:val="24"/>
        </w:rPr>
        <w:t xml:space="preserve"> </w:t>
      </w:r>
      <w:r>
        <w:rPr>
          <w:rFonts w:hint="eastAsia" w:ascii="宋体" w:hAnsi="宋体" w:cs="宋体"/>
          <w:sz w:val="24"/>
          <w:szCs w:val="24"/>
        </w:rPr>
        <w:t>财政部、生态环境部《关于印发环境标志产品政府采购品目清单的通知》财库〔</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18</w:t>
      </w:r>
      <w:r>
        <w:rPr>
          <w:rFonts w:hint="eastAsia" w:ascii="宋体" w:hAnsi="宋体" w:cs="宋体"/>
          <w:sz w:val="24"/>
          <w:szCs w:val="24"/>
        </w:rPr>
        <w:t>号的规定，若投标货物属于“环境标志产品政府采购清单”中品目的产品，供应商提供国家确定的认证机构出具的、处于有效期之内的环境标志产品认证证书，对获得证书的产品实施政府优先采购或强制采购。</w:t>
      </w:r>
    </w:p>
    <w:p w14:paraId="2B11E823">
      <w:pPr>
        <w:spacing w:line="360" w:lineRule="auto"/>
        <w:rPr>
          <w:sz w:val="24"/>
          <w:szCs w:val="24"/>
        </w:rPr>
      </w:pPr>
      <w:r>
        <w:rPr>
          <w:rFonts w:ascii="宋体" w:hAnsi="宋体" w:cs="宋体"/>
          <w:sz w:val="24"/>
          <w:szCs w:val="24"/>
        </w:rPr>
        <w:t>3</w:t>
      </w:r>
      <w:r>
        <w:rPr>
          <w:rFonts w:hint="eastAsia" w:ascii="宋体" w:hAnsi="宋体" w:cs="宋体"/>
          <w:sz w:val="24"/>
          <w:szCs w:val="24"/>
        </w:rPr>
        <w:t>、产品同时属于“非强制采购节能产品”、环境标志产品的，评审时只有其中一项能享受优先待遇（供应商自行选择，并在报价文件中填写相关信息及数据）。</w:t>
      </w:r>
    </w:p>
    <w:p w14:paraId="56D35713">
      <w:pPr>
        <w:spacing w:line="360" w:lineRule="auto"/>
        <w:rPr>
          <w:rFonts w:ascii="宋体" w:cs="宋体"/>
          <w:sz w:val="24"/>
        </w:rPr>
        <w:sectPr>
          <w:headerReference r:id="rId10" w:type="default"/>
          <w:footerReference r:id="rId11" w:type="default"/>
          <w:pgSz w:w="11906" w:h="16838"/>
          <w:pgMar w:top="1440" w:right="1803" w:bottom="1440" w:left="1803" w:header="851" w:footer="992" w:gutter="0"/>
          <w:cols w:space="720" w:num="1"/>
          <w:docGrid w:type="lines" w:linePitch="319" w:charSpace="0"/>
        </w:sectPr>
      </w:pPr>
    </w:p>
    <w:p w14:paraId="130FA90B">
      <w:pPr>
        <w:pStyle w:val="3"/>
        <w:pageBreakBefore/>
        <w:rPr>
          <w:rFonts w:ascii="宋体" w:cs="宋体"/>
        </w:rPr>
      </w:pPr>
      <w:bookmarkStart w:id="103" w:name="_Toc262"/>
      <w:bookmarkStart w:id="104" w:name="_Toc29559"/>
      <w:bookmarkStart w:id="105" w:name="_Toc3021"/>
      <w:bookmarkStart w:id="106" w:name="_Toc22294"/>
      <w:bookmarkStart w:id="107" w:name="_Toc26757"/>
      <w:r>
        <w:rPr>
          <w:rFonts w:ascii="宋体"/>
        </w:rPr>
        <w:t>第五部</w:t>
      </w:r>
      <w:r>
        <w:rPr>
          <w:rFonts w:hint="eastAsia" w:ascii="宋体" w:hAnsi="宋体" w:cs="宋体"/>
        </w:rPr>
        <w:t>分</w:t>
      </w:r>
      <w:bookmarkEnd w:id="103"/>
      <w:bookmarkStart w:id="108" w:name="_Toc15647"/>
      <w:bookmarkStart w:id="109" w:name="_Toc6835"/>
      <w:r>
        <w:rPr>
          <w:rFonts w:ascii="宋体" w:hAnsi="宋体" w:cs="宋体"/>
        </w:rPr>
        <w:t xml:space="preserve"> </w:t>
      </w:r>
      <w:r>
        <w:rPr>
          <w:rFonts w:hint="eastAsia" w:ascii="宋体" w:hAnsi="宋体" w:cs="宋体"/>
        </w:rPr>
        <w:t>采购要求</w:t>
      </w:r>
      <w:bookmarkEnd w:id="104"/>
      <w:bookmarkEnd w:id="105"/>
      <w:bookmarkEnd w:id="106"/>
      <w:bookmarkEnd w:id="107"/>
    </w:p>
    <w:bookmarkEnd w:id="108"/>
    <w:bookmarkEnd w:id="109"/>
    <w:p w14:paraId="7EF84583">
      <w:pPr>
        <w:spacing w:line="360" w:lineRule="auto"/>
        <w:outlineLvl w:val="9"/>
        <w:rPr>
          <w:rFonts w:ascii="宋体" w:hAnsi="宋体" w:eastAsia="宋体" w:cs="宋体"/>
          <w:bCs/>
          <w:sz w:val="24"/>
          <w:szCs w:val="24"/>
        </w:rPr>
      </w:pPr>
      <w:bookmarkStart w:id="110" w:name="_Toc23741"/>
      <w:bookmarkStart w:id="111" w:name="_Toc2234"/>
      <w:bookmarkStart w:id="112" w:name="_Toc26312"/>
      <w:r>
        <w:rPr>
          <w:rFonts w:hint="eastAsia" w:ascii="宋体" w:hAnsi="宋体" w:eastAsia="宋体" w:cs="宋体"/>
          <w:b/>
          <w:sz w:val="24"/>
          <w:szCs w:val="24"/>
        </w:rPr>
        <w:t>一、商务条款</w:t>
      </w:r>
    </w:p>
    <w:p w14:paraId="11EC0B09">
      <w:pPr>
        <w:tabs>
          <w:tab w:val="left" w:pos="420"/>
        </w:tabs>
        <w:spacing w:line="360" w:lineRule="auto"/>
        <w:ind w:firstLine="480" w:firstLineChars="200"/>
        <w:rPr>
          <w:rFonts w:hint="eastAsia" w:ascii="宋体" w:hAnsi="宋体" w:eastAsia="宋体" w:cs="宋体"/>
          <w:b w:val="0"/>
          <w:bCs/>
          <w:sz w:val="24"/>
          <w:szCs w:val="24"/>
          <w:highlight w:val="yellow"/>
          <w:lang w:eastAsia="zh-CN"/>
        </w:rPr>
      </w:pPr>
      <w:r>
        <w:rPr>
          <w:rFonts w:hint="eastAsia" w:ascii="宋体" w:hAnsi="宋体" w:eastAsia="宋体" w:cs="宋体"/>
          <w:b w:val="0"/>
          <w:bCs/>
          <w:sz w:val="24"/>
          <w:szCs w:val="24"/>
          <w:highlight w:val="none"/>
        </w:rPr>
        <w:t>1、</w:t>
      </w:r>
      <w:r>
        <w:rPr>
          <w:rFonts w:hint="eastAsia" w:ascii="宋体" w:hAnsi="宋体" w:eastAsia="宋体" w:cs="宋体"/>
          <w:b w:val="0"/>
          <w:bCs/>
          <w:sz w:val="24"/>
          <w:szCs w:val="24"/>
          <w:highlight w:val="none"/>
          <w:lang w:val="en-US" w:eastAsia="zh-CN"/>
        </w:rPr>
        <w:t>服务期</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eastAsia="zh-CN"/>
        </w:rPr>
        <w:t>合同生效日期自</w:t>
      </w:r>
      <w:r>
        <w:rPr>
          <w:rFonts w:hint="eastAsia" w:ascii="宋体" w:hAnsi="宋体" w:eastAsia="宋体" w:cs="宋体"/>
          <w:b w:val="0"/>
          <w:bCs/>
          <w:sz w:val="24"/>
          <w:szCs w:val="24"/>
          <w:highlight w:val="none"/>
          <w:lang w:val="en-US" w:eastAsia="zh-CN"/>
        </w:rPr>
        <w:t>2026</w:t>
      </w:r>
      <w:r>
        <w:rPr>
          <w:rFonts w:hint="eastAsia" w:ascii="宋体" w:hAnsi="宋体" w:cs="宋体"/>
          <w:b w:val="0"/>
          <w:bCs/>
          <w:sz w:val="24"/>
          <w:szCs w:val="24"/>
          <w:highlight w:val="none"/>
          <w:lang w:val="en-US" w:eastAsia="zh-CN"/>
        </w:rPr>
        <w:t>年</w:t>
      </w:r>
      <w:r>
        <w:rPr>
          <w:rFonts w:hint="eastAsia" w:ascii="宋体" w:hAnsi="宋体" w:eastAsia="宋体" w:cs="宋体"/>
          <w:b w:val="0"/>
          <w:bCs/>
          <w:sz w:val="24"/>
          <w:szCs w:val="24"/>
          <w:highlight w:val="none"/>
          <w:lang w:val="en-US" w:eastAsia="zh-CN"/>
        </w:rPr>
        <w:t>10</w:t>
      </w:r>
      <w:r>
        <w:rPr>
          <w:rFonts w:hint="eastAsia" w:ascii="宋体" w:hAnsi="宋体" w:cs="宋体"/>
          <w:b w:val="0"/>
          <w:bCs/>
          <w:sz w:val="24"/>
          <w:szCs w:val="24"/>
          <w:highlight w:val="none"/>
          <w:lang w:val="en-US" w:eastAsia="zh-CN"/>
        </w:rPr>
        <w:t>月</w:t>
      </w:r>
      <w:r>
        <w:rPr>
          <w:rFonts w:hint="eastAsia" w:ascii="宋体" w:hAnsi="宋体" w:eastAsia="宋体" w:cs="宋体"/>
          <w:b w:val="0"/>
          <w:bCs/>
          <w:sz w:val="24"/>
          <w:szCs w:val="24"/>
          <w:highlight w:val="none"/>
          <w:lang w:val="en-US" w:eastAsia="zh-CN"/>
        </w:rPr>
        <w:t>20</w:t>
      </w:r>
      <w:r>
        <w:rPr>
          <w:rFonts w:hint="eastAsia" w:ascii="宋体" w:hAnsi="宋体" w:cs="宋体"/>
          <w:b w:val="0"/>
          <w:bCs/>
          <w:sz w:val="24"/>
          <w:szCs w:val="24"/>
          <w:highlight w:val="none"/>
          <w:lang w:val="en-US" w:eastAsia="zh-CN"/>
        </w:rPr>
        <w:t>日</w:t>
      </w:r>
      <w:r>
        <w:rPr>
          <w:rFonts w:hint="eastAsia" w:ascii="宋体" w:hAnsi="宋体" w:eastAsia="宋体" w:cs="宋体"/>
          <w:b w:val="0"/>
          <w:bCs/>
          <w:sz w:val="24"/>
          <w:szCs w:val="24"/>
          <w:highlight w:val="none"/>
          <w:lang w:val="en-US" w:eastAsia="zh-CN"/>
        </w:rPr>
        <w:t>起一年。</w:t>
      </w:r>
    </w:p>
    <w:p w14:paraId="5D3CF6AA">
      <w:pPr>
        <w:tabs>
          <w:tab w:val="left" w:pos="420"/>
        </w:tabs>
        <w:spacing w:line="360" w:lineRule="auto"/>
        <w:ind w:firstLine="480" w:firstLineChars="200"/>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2、付款方式：</w:t>
      </w:r>
      <w:r>
        <w:rPr>
          <w:rFonts w:hint="eastAsia" w:ascii="宋体" w:hAnsi="宋体" w:cs="宋体"/>
          <w:b w:val="0"/>
          <w:bCs/>
          <w:sz w:val="24"/>
          <w:szCs w:val="24"/>
          <w:highlight w:val="none"/>
          <w:lang w:val="en-US" w:eastAsia="zh-CN"/>
        </w:rPr>
        <w:t>季度付款。</w:t>
      </w:r>
    </w:p>
    <w:p w14:paraId="7BB5F449">
      <w:pPr>
        <w:tabs>
          <w:tab w:val="left" w:pos="420"/>
        </w:tabs>
        <w:spacing w:line="360" w:lineRule="auto"/>
        <w:ind w:firstLine="480" w:firstLineChars="200"/>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4"/>
          <w:szCs w:val="24"/>
          <w:highlight w:val="none"/>
          <w:lang w:val="en-US" w:eastAsia="zh-CN"/>
        </w:rPr>
        <w:t>3、其他商务要求：详见合同条款。</w:t>
      </w:r>
    </w:p>
    <w:p w14:paraId="66592DB2">
      <w:pPr>
        <w:bidi w:val="0"/>
        <w:spacing w:line="360" w:lineRule="auto"/>
        <w:rPr>
          <w:rFonts w:hint="default" w:ascii="宋体" w:hAnsi="宋体" w:eastAsia="宋体" w:cs="宋体"/>
          <w:kern w:val="0"/>
          <w:sz w:val="21"/>
          <w:szCs w:val="21"/>
          <w:shd w:val="clear" w:color="auto" w:fill="FFFFFF"/>
          <w:lang w:val="en-US" w:eastAsia="zh-CN" w:bidi="ar-SA"/>
        </w:rPr>
      </w:pPr>
      <w:r>
        <w:rPr>
          <w:rFonts w:hint="eastAsia" w:ascii="宋体" w:hAnsi="宋体" w:eastAsia="宋体" w:cs="宋体"/>
          <w:b/>
          <w:bCs/>
          <w:kern w:val="0"/>
          <w:sz w:val="24"/>
          <w:szCs w:val="24"/>
          <w:shd w:val="clear" w:color="auto" w:fill="FFFFFF"/>
          <w:lang w:val="en-US" w:eastAsia="zh-CN" w:bidi="ar-SA"/>
        </w:rPr>
        <w:t>二、服务内容和标准</w:t>
      </w:r>
    </w:p>
    <w:p w14:paraId="64D81DC2">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3" w:name="_Toc25464"/>
      <w:r>
        <w:rPr>
          <w:rFonts w:hint="eastAsia" w:ascii="宋体" w:hAnsi="宋体" w:cs="宋体"/>
          <w:b w:val="0"/>
          <w:bCs/>
          <w:sz w:val="24"/>
          <w:szCs w:val="24"/>
          <w:highlight w:val="none"/>
          <w:lang w:val="en-US" w:eastAsia="zh-CN"/>
        </w:rPr>
        <w:t>1.</w:t>
      </w:r>
      <w:r>
        <w:rPr>
          <w:rFonts w:hint="eastAsia" w:ascii="宋体" w:hAnsi="宋体" w:eastAsia="宋体" w:cs="宋体"/>
          <w:b w:val="0"/>
          <w:bCs/>
          <w:sz w:val="24"/>
          <w:szCs w:val="24"/>
          <w:highlight w:val="none"/>
          <w:lang w:val="en-US" w:eastAsia="zh-CN"/>
        </w:rPr>
        <w:t>服务内容：</w:t>
      </w:r>
      <w:bookmarkEnd w:id="113"/>
    </w:p>
    <w:p w14:paraId="6E6257CF">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4" w:name="_Toc6721"/>
      <w:r>
        <w:rPr>
          <w:rFonts w:hint="eastAsia" w:ascii="宋体" w:hAnsi="宋体" w:cs="宋体"/>
          <w:b w:val="0"/>
          <w:bCs/>
          <w:sz w:val="24"/>
          <w:szCs w:val="24"/>
          <w:highlight w:val="none"/>
          <w:lang w:val="en-US" w:eastAsia="zh-CN"/>
        </w:rPr>
        <w:t>（1）</w:t>
      </w:r>
      <w:r>
        <w:rPr>
          <w:rFonts w:hint="eastAsia" w:ascii="宋体" w:hAnsi="宋体" w:eastAsia="宋体" w:cs="宋体"/>
          <w:b w:val="0"/>
          <w:bCs/>
          <w:sz w:val="24"/>
          <w:szCs w:val="24"/>
          <w:highlight w:val="none"/>
          <w:lang w:val="en-US" w:eastAsia="zh-CN"/>
        </w:rPr>
        <w:t>故障维修：包括车辆及设备大修 、中小修故障的专项维修（含整车、各个总程及主要零部件，结合现场实际情况，对车辆配件、设备配件进行修复和更换，保证车辆安全平稳运行。</w:t>
      </w:r>
      <w:bookmarkEnd w:id="114"/>
    </w:p>
    <w:p w14:paraId="1DB60867">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5" w:name="_Toc3341"/>
      <w:r>
        <w:rPr>
          <w:rFonts w:hint="eastAsia" w:ascii="宋体" w:hAnsi="宋体" w:cs="宋体"/>
          <w:b w:val="0"/>
          <w:bCs/>
          <w:sz w:val="24"/>
          <w:szCs w:val="24"/>
          <w:highlight w:val="none"/>
          <w:lang w:val="en-US" w:eastAsia="zh-CN"/>
        </w:rPr>
        <w:t>（2）</w:t>
      </w:r>
      <w:r>
        <w:rPr>
          <w:rFonts w:hint="eastAsia" w:ascii="宋体" w:hAnsi="宋体" w:eastAsia="宋体" w:cs="宋体"/>
          <w:b w:val="0"/>
          <w:bCs/>
          <w:sz w:val="24"/>
          <w:szCs w:val="24"/>
          <w:highlight w:val="none"/>
          <w:lang w:val="en-US" w:eastAsia="zh-CN"/>
        </w:rPr>
        <w:t>维护保养：正常保养按照车辆行驶每5000公里保养一次，其他维护项目根据车辆检查的实际情况，确定维护项目。</w:t>
      </w:r>
      <w:bookmarkEnd w:id="115"/>
    </w:p>
    <w:p w14:paraId="4EF3BF9D">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6" w:name="_Toc11878"/>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现场救援：包括路途中救援以及作业现场救援。</w:t>
      </w:r>
      <w:bookmarkEnd w:id="116"/>
    </w:p>
    <w:p w14:paraId="53821EDB">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7" w:name="_Toc24465"/>
      <w:r>
        <w:rPr>
          <w:rFonts w:hint="eastAsia" w:ascii="宋体" w:hAnsi="宋体" w:cs="宋体"/>
          <w:b w:val="0"/>
          <w:bCs/>
          <w:sz w:val="24"/>
          <w:szCs w:val="24"/>
          <w:highlight w:val="none"/>
          <w:lang w:val="en-US" w:eastAsia="zh-CN"/>
        </w:rPr>
        <w:t>2.</w:t>
      </w:r>
      <w:r>
        <w:rPr>
          <w:rFonts w:hint="eastAsia" w:ascii="宋体" w:hAnsi="宋体" w:eastAsia="宋体" w:cs="宋体"/>
          <w:b w:val="0"/>
          <w:bCs/>
          <w:sz w:val="24"/>
          <w:szCs w:val="24"/>
          <w:highlight w:val="none"/>
          <w:lang w:val="en-US" w:eastAsia="zh-CN"/>
        </w:rPr>
        <w:t>服务标准：</w:t>
      </w:r>
      <w:bookmarkEnd w:id="117"/>
    </w:p>
    <w:p w14:paraId="31228629">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8" w:name="_Toc17693"/>
      <w:r>
        <w:rPr>
          <w:rFonts w:hint="eastAsia" w:ascii="宋体" w:hAnsi="宋体" w:cs="宋体"/>
          <w:b w:val="0"/>
          <w:bCs/>
          <w:sz w:val="24"/>
          <w:szCs w:val="24"/>
          <w:highlight w:val="none"/>
          <w:lang w:val="en-US" w:eastAsia="zh-CN"/>
        </w:rPr>
        <w:t>（1）</w:t>
      </w:r>
      <w:r>
        <w:rPr>
          <w:rFonts w:hint="eastAsia" w:ascii="宋体" w:hAnsi="宋体" w:eastAsia="宋体" w:cs="宋体"/>
          <w:b w:val="0"/>
          <w:bCs/>
          <w:sz w:val="24"/>
          <w:szCs w:val="24"/>
          <w:highlight w:val="none"/>
          <w:lang w:val="en-US" w:eastAsia="zh-CN"/>
        </w:rPr>
        <w:t>维修维护服务计划安排合理，各项保障措施具体可行，有各类突发事件的应急预案， 且具有可操作性。</w:t>
      </w:r>
      <w:bookmarkEnd w:id="118"/>
    </w:p>
    <w:p w14:paraId="4B6251F2">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19" w:name="_Toc16195"/>
      <w:r>
        <w:rPr>
          <w:rFonts w:hint="eastAsia" w:ascii="宋体" w:hAnsi="宋体" w:cs="宋体"/>
          <w:b w:val="0"/>
          <w:bCs/>
          <w:sz w:val="24"/>
          <w:szCs w:val="24"/>
          <w:highlight w:val="none"/>
          <w:lang w:val="en-US" w:eastAsia="zh-CN"/>
        </w:rPr>
        <w:t>（2）</w:t>
      </w:r>
      <w:r>
        <w:rPr>
          <w:rFonts w:hint="eastAsia" w:ascii="宋体" w:hAnsi="宋体" w:eastAsia="宋体" w:cs="宋体"/>
          <w:b w:val="0"/>
          <w:bCs/>
          <w:sz w:val="24"/>
          <w:szCs w:val="24"/>
          <w:highlight w:val="none"/>
          <w:lang w:val="en-US" w:eastAsia="zh-CN"/>
        </w:rPr>
        <w:t>按照承诺的服务标准公约提供维修服务，根据车辆的情况随到随修，不得无故拖延修理周期，一般故障立即排除，其他维修需在三天内完成，不能影响业务用车需求，上门维修在1小时内到达。提供24小时故障救援服务，市内必须在30分钟内到达。</w:t>
      </w:r>
      <w:bookmarkEnd w:id="119"/>
    </w:p>
    <w:p w14:paraId="0237B607">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0" w:name="_Toc20130"/>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供应商在车辆维修期间须保证车辆安全，出现被盗、损坏等损失，全额赔偿。</w:t>
      </w:r>
      <w:bookmarkEnd w:id="120"/>
    </w:p>
    <w:p w14:paraId="5D85408C">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1" w:name="_Toc27775"/>
      <w:r>
        <w:rPr>
          <w:rFonts w:hint="eastAsia" w:ascii="宋体" w:hAnsi="宋体" w:cs="宋体"/>
          <w:b w:val="0"/>
          <w:bCs/>
          <w:sz w:val="24"/>
          <w:szCs w:val="24"/>
          <w:highlight w:val="none"/>
          <w:lang w:val="en-US" w:eastAsia="zh-CN"/>
        </w:rPr>
        <w:t>（4）</w:t>
      </w:r>
      <w:r>
        <w:rPr>
          <w:rFonts w:hint="eastAsia" w:ascii="宋体" w:hAnsi="宋体" w:eastAsia="宋体" w:cs="宋体"/>
          <w:b w:val="0"/>
          <w:bCs/>
          <w:sz w:val="24"/>
          <w:szCs w:val="24"/>
          <w:highlight w:val="none"/>
          <w:lang w:val="en-US" w:eastAsia="zh-CN"/>
        </w:rPr>
        <w:t>供应商对维修车辆建立维修档案，包括送修单、派工单、结算单等，认真做好各项记录，保管好原始单据做好跟踪服务工作。</w:t>
      </w:r>
      <w:bookmarkEnd w:id="121"/>
    </w:p>
    <w:p w14:paraId="647099DC">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2" w:name="_Toc21943"/>
      <w:r>
        <w:rPr>
          <w:rFonts w:hint="eastAsia" w:ascii="宋体" w:hAnsi="宋体" w:eastAsia="宋体" w:cs="宋体"/>
          <w:b w:val="0"/>
          <w:bCs/>
          <w:sz w:val="24"/>
          <w:szCs w:val="24"/>
          <w:highlight w:val="none"/>
          <w:lang w:val="en-US" w:eastAsia="zh-CN"/>
        </w:rPr>
        <w:t>3.质量保修范围：</w:t>
      </w:r>
      <w:bookmarkEnd w:id="122"/>
    </w:p>
    <w:p w14:paraId="70E142EE">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3" w:name="_Toc13571"/>
      <w:r>
        <w:rPr>
          <w:rFonts w:hint="eastAsia" w:ascii="宋体" w:hAnsi="宋体" w:eastAsia="宋体" w:cs="宋体"/>
          <w:b w:val="0"/>
          <w:bCs/>
          <w:sz w:val="24"/>
          <w:szCs w:val="24"/>
          <w:highlight w:val="none"/>
          <w:lang w:val="en-US" w:eastAsia="zh-CN"/>
        </w:rPr>
        <w:t>（1）维修车辆时所使用的零配件，必须是正厂零配件。严格禁止使用假冒劣质零配件。</w:t>
      </w:r>
      <w:bookmarkEnd w:id="123"/>
    </w:p>
    <w:p w14:paraId="775FA1C4">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4" w:name="_Toc612"/>
      <w:r>
        <w:rPr>
          <w:rFonts w:hint="eastAsia" w:ascii="宋体" w:hAnsi="宋体" w:eastAsia="宋体" w:cs="宋体"/>
          <w:b w:val="0"/>
          <w:bCs/>
          <w:sz w:val="24"/>
          <w:szCs w:val="24"/>
          <w:highlight w:val="none"/>
          <w:lang w:val="en-US" w:eastAsia="zh-CN"/>
        </w:rPr>
        <w:t>（2）被维修车辆出厂时，必须符合国家有关质量标准，没有国家标准的，要达到行业部门标准，并对出厂车辆实行质量保证制度，凡因修理质量问题造成车辆故障或机件损坏，供应商负全部赔偿责任。若采购人与供应商对维修质量发生分歧，由汽车维修行业管理部门或质量技术监督部门进行鉴定，鉴定费用由责任方承担。</w:t>
      </w:r>
      <w:bookmarkEnd w:id="124"/>
    </w:p>
    <w:p w14:paraId="4D8ED62C">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5" w:name="_Toc9794"/>
      <w:r>
        <w:rPr>
          <w:rFonts w:hint="eastAsia" w:ascii="宋体" w:hAnsi="宋体" w:eastAsia="宋体" w:cs="宋体"/>
          <w:b w:val="0"/>
          <w:bCs/>
          <w:sz w:val="24"/>
          <w:szCs w:val="24"/>
          <w:highlight w:val="none"/>
          <w:lang w:val="en-US" w:eastAsia="zh-CN"/>
        </w:rPr>
        <w:t>（3）被维修车辆出厂时，必须经专门的质检技术人员按规定的程序进行检测，并开具《汽车维修竣工出厂合格证》 和《质量保证承诺书》（列明详细清单）。</w:t>
      </w:r>
      <w:bookmarkEnd w:id="125"/>
    </w:p>
    <w:p w14:paraId="7603140C">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6" w:name="_Toc21773"/>
      <w:r>
        <w:rPr>
          <w:rFonts w:hint="eastAsia" w:ascii="宋体" w:hAnsi="宋体" w:eastAsia="宋体" w:cs="宋体"/>
          <w:b w:val="0"/>
          <w:bCs/>
          <w:sz w:val="24"/>
          <w:szCs w:val="24"/>
          <w:highlight w:val="none"/>
          <w:lang w:val="en-US" w:eastAsia="zh-CN"/>
        </w:rPr>
        <w:t>（4）被修车辆达不到规定的质量标准和技术要求的，返修不得再计价收费。车辆竣工出厂执行质量保证期制度，不能低于中华人民共和国交通部所颁布的《交通运输部关于修改&lt;机动车维修管理规定&gt; 的决定（交通运输部令2023年第14 号）》 的标准（供应商可对此提供更优的方案）。</w:t>
      </w:r>
      <w:bookmarkEnd w:id="126"/>
    </w:p>
    <w:p w14:paraId="55D188C0">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7" w:name="_Toc10123"/>
      <w:r>
        <w:rPr>
          <w:rFonts w:hint="eastAsia" w:ascii="宋体" w:hAnsi="宋体" w:eastAsia="宋体" w:cs="宋体"/>
          <w:b w:val="0"/>
          <w:bCs/>
          <w:sz w:val="24"/>
          <w:szCs w:val="24"/>
          <w:highlight w:val="none"/>
          <w:lang w:val="en-US" w:eastAsia="zh-CN"/>
        </w:rPr>
        <w:t>（5）责任保障期限及车辆质量保障按照国家有关部门颁发的最新标准执行。在质量保证期内，因维修质量造成的直接经济损失，由供应商负责。</w:t>
      </w:r>
      <w:bookmarkEnd w:id="127"/>
    </w:p>
    <w:p w14:paraId="2F9A4976">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8" w:name="_Toc288"/>
      <w:r>
        <w:rPr>
          <w:rFonts w:hint="eastAsia" w:ascii="宋体" w:hAnsi="宋体" w:eastAsia="宋体" w:cs="宋体"/>
          <w:b w:val="0"/>
          <w:bCs/>
          <w:sz w:val="24"/>
          <w:szCs w:val="24"/>
          <w:highlight w:val="none"/>
          <w:lang w:val="en-US" w:eastAsia="zh-CN"/>
        </w:rPr>
        <w:t>（6）车辆维修过程符合《汽车维护、检测、诊断技术规范》（GB/T 18344），所有维修车辆出厂时应达到《机动车运行安全技术条件》（GB 7258-2012）等国家安全技术标准及车辆维修标准。</w:t>
      </w:r>
      <w:bookmarkEnd w:id="128"/>
    </w:p>
    <w:p w14:paraId="413EC4A4">
      <w:pPr>
        <w:tabs>
          <w:tab w:val="left" w:pos="420"/>
        </w:tabs>
        <w:spacing w:line="360" w:lineRule="auto"/>
        <w:ind w:firstLine="480" w:firstLineChars="200"/>
        <w:jc w:val="both"/>
        <w:outlineLvl w:val="0"/>
        <w:rPr>
          <w:rFonts w:hint="eastAsia" w:ascii="宋体" w:hAnsi="宋体" w:eastAsia="宋体" w:cs="宋体"/>
          <w:b w:val="0"/>
          <w:bCs/>
          <w:sz w:val="24"/>
          <w:szCs w:val="24"/>
          <w:highlight w:val="none"/>
          <w:lang w:val="en-US" w:eastAsia="zh-CN"/>
        </w:rPr>
      </w:pPr>
      <w:bookmarkStart w:id="129" w:name="_Toc30751"/>
      <w:r>
        <w:rPr>
          <w:rFonts w:hint="eastAsia" w:ascii="宋体" w:hAnsi="宋体" w:eastAsia="宋体" w:cs="宋体"/>
          <w:b w:val="0"/>
          <w:bCs/>
          <w:sz w:val="24"/>
          <w:szCs w:val="24"/>
          <w:highlight w:val="none"/>
          <w:lang w:val="en-US" w:eastAsia="zh-CN"/>
        </w:rPr>
        <w:t>（7）所维修的车辆出厂，要符合国家有关质量标准，没有国家标准的，要达到行业或部门标准，并对出厂车辆实行质量责任保障，即:一级维护车辆行驶2000公里或竣工出厂之日起十天内。二级维护车辆行驶5000公里或竣工出厂之日起三十天之内。大修车辆整车(总成)行驶20000公里或竣工出厂之日起一百八十天之内。主件:活塞、连杆、活塞环、缸套，大小、瓦、气门和机油泵为一年。主要配件质量担保:发电机、起动机、雨刮器、电喷车各传感器、电瓶、大灯、尾灯、组合开关、电动升降机、压缩机、喇叭、蒸发箱、冷凝器、鼓风机、空调电子扇、减振器、方向机、助力泵、横拉杆球头、球笼万向节、刹车总泵、刹车分泵、离合器总泵、分泵、离合器压盘、离合器片、平面轴承、悬挂臂及球头、 轮鼓轴承、刹车盘(鼓)、刹车片、散热器、 时规皮带、水泵、机油泵、发电机皮带、空调皮带、涨紧轮、分电器、高压线、节气门。在上述质保期内，凡因修理质量问题造成车辆故障或机件损坏，乙方要及时无偿地进行修复，对造成采购人车辆安全事故的直接损失， 要全部赔偿。(若投标人质保期高于上述标准的，可按投标人的质保期执行)</w:t>
      </w:r>
      <w:bookmarkEnd w:id="129"/>
    </w:p>
    <w:p w14:paraId="3C6EC1EF">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r>
    </w:p>
    <w:p w14:paraId="3A6E1C0A">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rPr>
        <w:t>公务车辆信息</w:t>
      </w:r>
      <w:r>
        <w:rPr>
          <w:rFonts w:hint="eastAsia" w:ascii="方正小标宋简体" w:hAnsi="方正小标宋简体" w:eastAsia="方正小标宋简体" w:cs="方正小标宋简体"/>
          <w:sz w:val="36"/>
          <w:szCs w:val="36"/>
          <w:lang w:val="en-US" w:eastAsia="zh-CN"/>
        </w:rPr>
        <w:t>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861"/>
        <w:gridCol w:w="1096"/>
        <w:gridCol w:w="1096"/>
        <w:gridCol w:w="1279"/>
        <w:gridCol w:w="1368"/>
        <w:gridCol w:w="1139"/>
        <w:gridCol w:w="1139"/>
        <w:gridCol w:w="1061"/>
      </w:tblGrid>
      <w:tr w14:paraId="21C8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336" w:type="pct"/>
            <w:vAlign w:val="center"/>
          </w:tcPr>
          <w:p w14:paraId="07FBAC96">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eastAsiaTheme="minorEastAsia"/>
                <w:sz w:val="32"/>
                <w:szCs w:val="32"/>
                <w:vertAlign w:val="baseline"/>
                <w:lang w:val="en-US" w:eastAsia="zh-CN"/>
              </w:rPr>
            </w:pPr>
            <w:r>
              <w:rPr>
                <w:rFonts w:hint="eastAsia"/>
                <w:sz w:val="32"/>
                <w:szCs w:val="32"/>
                <w:vertAlign w:val="baseline"/>
                <w:lang w:val="en-US" w:eastAsia="zh-CN"/>
              </w:rPr>
              <w:t>序号</w:t>
            </w:r>
          </w:p>
        </w:tc>
        <w:tc>
          <w:tcPr>
            <w:tcW w:w="444" w:type="pct"/>
            <w:vAlign w:val="center"/>
          </w:tcPr>
          <w:p w14:paraId="5B9974C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sz w:val="32"/>
                <w:szCs w:val="32"/>
                <w:vertAlign w:val="baseline"/>
                <w:lang w:val="en-US" w:eastAsia="zh-CN"/>
              </w:rPr>
            </w:pPr>
            <w:r>
              <w:rPr>
                <w:rFonts w:hint="eastAsia"/>
                <w:sz w:val="32"/>
                <w:szCs w:val="32"/>
                <w:vertAlign w:val="baseline"/>
                <w:lang w:val="en-US" w:eastAsia="zh-CN"/>
              </w:rPr>
              <w:t>品牌</w:t>
            </w:r>
          </w:p>
        </w:tc>
        <w:tc>
          <w:tcPr>
            <w:tcW w:w="565" w:type="pct"/>
            <w:vAlign w:val="center"/>
          </w:tcPr>
          <w:p w14:paraId="5FB36DE1">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sz w:val="32"/>
                <w:szCs w:val="32"/>
                <w:vertAlign w:val="baseline"/>
                <w:lang w:val="en-US" w:eastAsia="zh-CN"/>
              </w:rPr>
            </w:pPr>
            <w:r>
              <w:rPr>
                <w:rFonts w:hint="eastAsia"/>
                <w:sz w:val="32"/>
                <w:szCs w:val="32"/>
                <w:vertAlign w:val="baseline"/>
                <w:lang w:val="en-US" w:eastAsia="zh-CN"/>
              </w:rPr>
              <w:t>型号</w:t>
            </w:r>
          </w:p>
        </w:tc>
        <w:tc>
          <w:tcPr>
            <w:tcW w:w="565" w:type="pct"/>
            <w:vAlign w:val="center"/>
          </w:tcPr>
          <w:p w14:paraId="06987E2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eastAsiaTheme="minorEastAsia"/>
                <w:sz w:val="32"/>
                <w:szCs w:val="32"/>
                <w:vertAlign w:val="baseline"/>
                <w:lang w:val="en-US" w:eastAsia="zh-CN"/>
              </w:rPr>
            </w:pPr>
            <w:r>
              <w:rPr>
                <w:rFonts w:hint="eastAsia"/>
                <w:sz w:val="32"/>
                <w:szCs w:val="32"/>
                <w:vertAlign w:val="baseline"/>
                <w:lang w:val="en-US" w:eastAsia="zh-CN"/>
              </w:rPr>
              <w:t>规格</w:t>
            </w:r>
          </w:p>
        </w:tc>
        <w:tc>
          <w:tcPr>
            <w:tcW w:w="659" w:type="pct"/>
            <w:vAlign w:val="center"/>
          </w:tcPr>
          <w:p w14:paraId="21216AB9">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sz w:val="32"/>
                <w:szCs w:val="32"/>
                <w:vertAlign w:val="baseline"/>
                <w:lang w:val="en-US" w:eastAsia="zh-CN"/>
              </w:rPr>
            </w:pPr>
            <w:r>
              <w:rPr>
                <w:rFonts w:hint="eastAsia"/>
                <w:sz w:val="32"/>
                <w:szCs w:val="32"/>
                <w:vertAlign w:val="baseline"/>
                <w:lang w:val="en-US" w:eastAsia="zh-CN"/>
              </w:rPr>
              <w:t>公里数</w:t>
            </w:r>
          </w:p>
        </w:tc>
        <w:tc>
          <w:tcPr>
            <w:tcW w:w="705" w:type="pct"/>
            <w:vAlign w:val="center"/>
          </w:tcPr>
          <w:p w14:paraId="249F745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sz w:val="32"/>
                <w:szCs w:val="32"/>
                <w:vertAlign w:val="baseline"/>
                <w:lang w:val="en-US" w:eastAsia="zh-CN"/>
              </w:rPr>
            </w:pPr>
            <w:r>
              <w:rPr>
                <w:rFonts w:hint="eastAsia"/>
                <w:sz w:val="32"/>
                <w:szCs w:val="32"/>
                <w:vertAlign w:val="baseline"/>
                <w:lang w:val="en-US" w:eastAsia="zh-CN"/>
              </w:rPr>
              <w:t>注册日期</w:t>
            </w:r>
          </w:p>
        </w:tc>
        <w:tc>
          <w:tcPr>
            <w:tcW w:w="587" w:type="pct"/>
            <w:vAlign w:val="center"/>
          </w:tcPr>
          <w:p w14:paraId="534E2B4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sz w:val="32"/>
                <w:szCs w:val="32"/>
                <w:vertAlign w:val="baseline"/>
                <w:lang w:val="en-US" w:eastAsia="zh-CN"/>
              </w:rPr>
            </w:pPr>
            <w:r>
              <w:rPr>
                <w:rFonts w:hint="eastAsia"/>
                <w:sz w:val="32"/>
                <w:szCs w:val="32"/>
                <w:vertAlign w:val="baseline"/>
                <w:lang w:val="en-US" w:eastAsia="zh-CN"/>
              </w:rPr>
              <w:t>排量</w:t>
            </w:r>
          </w:p>
        </w:tc>
        <w:tc>
          <w:tcPr>
            <w:tcW w:w="587" w:type="pct"/>
            <w:vAlign w:val="center"/>
          </w:tcPr>
          <w:p w14:paraId="07046073">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sz w:val="32"/>
                <w:szCs w:val="32"/>
                <w:vertAlign w:val="baseline"/>
                <w:lang w:val="en-US" w:eastAsia="zh-CN"/>
              </w:rPr>
            </w:pPr>
            <w:r>
              <w:rPr>
                <w:rFonts w:hint="eastAsia"/>
                <w:sz w:val="32"/>
                <w:szCs w:val="32"/>
                <w:vertAlign w:val="baseline"/>
                <w:lang w:val="en-US" w:eastAsia="zh-CN"/>
              </w:rPr>
              <w:t>蓝/黄牌</w:t>
            </w:r>
          </w:p>
        </w:tc>
        <w:tc>
          <w:tcPr>
            <w:tcW w:w="547" w:type="pct"/>
            <w:vAlign w:val="center"/>
          </w:tcPr>
          <w:p w14:paraId="3341E2B0">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sz w:val="32"/>
                <w:szCs w:val="32"/>
                <w:vertAlign w:val="baseline"/>
                <w:lang w:val="en-US" w:eastAsia="zh-CN"/>
              </w:rPr>
            </w:pPr>
            <w:r>
              <w:rPr>
                <w:rFonts w:hint="eastAsia"/>
                <w:sz w:val="32"/>
                <w:szCs w:val="32"/>
                <w:vertAlign w:val="baseline"/>
                <w:lang w:val="en-US" w:eastAsia="zh-CN"/>
              </w:rPr>
              <w:t>座位数</w:t>
            </w:r>
          </w:p>
        </w:tc>
      </w:tr>
      <w:tr w14:paraId="58EB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5874BE3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1</w:t>
            </w:r>
          </w:p>
        </w:tc>
        <w:tc>
          <w:tcPr>
            <w:tcW w:w="444" w:type="pct"/>
            <w:vAlign w:val="center"/>
          </w:tcPr>
          <w:p w14:paraId="6A6116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金龙</w:t>
            </w:r>
          </w:p>
        </w:tc>
        <w:tc>
          <w:tcPr>
            <w:tcW w:w="565" w:type="pct"/>
            <w:vAlign w:val="center"/>
          </w:tcPr>
          <w:p w14:paraId="383AF8E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柴油客车</w:t>
            </w:r>
          </w:p>
        </w:tc>
        <w:tc>
          <w:tcPr>
            <w:tcW w:w="565" w:type="pct"/>
            <w:vAlign w:val="center"/>
          </w:tcPr>
          <w:p w14:paraId="13109DF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大客车</w:t>
            </w:r>
          </w:p>
        </w:tc>
        <w:tc>
          <w:tcPr>
            <w:tcW w:w="659" w:type="pct"/>
            <w:vAlign w:val="center"/>
          </w:tcPr>
          <w:p w14:paraId="373124B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28万</w:t>
            </w:r>
          </w:p>
        </w:tc>
        <w:tc>
          <w:tcPr>
            <w:tcW w:w="705" w:type="pct"/>
          </w:tcPr>
          <w:p w14:paraId="4145CFE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2013-08</w:t>
            </w:r>
          </w:p>
        </w:tc>
        <w:tc>
          <w:tcPr>
            <w:tcW w:w="587" w:type="pct"/>
          </w:tcPr>
          <w:p w14:paraId="4EA272E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6.5L</w:t>
            </w:r>
          </w:p>
        </w:tc>
        <w:tc>
          <w:tcPr>
            <w:tcW w:w="587" w:type="pct"/>
          </w:tcPr>
          <w:p w14:paraId="723D089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黄牌</w:t>
            </w:r>
          </w:p>
        </w:tc>
        <w:tc>
          <w:tcPr>
            <w:tcW w:w="547" w:type="pct"/>
          </w:tcPr>
          <w:p w14:paraId="710744E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45</w:t>
            </w:r>
          </w:p>
        </w:tc>
      </w:tr>
      <w:tr w14:paraId="5F7E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542C831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2</w:t>
            </w:r>
          </w:p>
        </w:tc>
        <w:tc>
          <w:tcPr>
            <w:tcW w:w="444" w:type="pct"/>
            <w:vAlign w:val="center"/>
          </w:tcPr>
          <w:p w14:paraId="7F23C0D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别克</w:t>
            </w:r>
          </w:p>
        </w:tc>
        <w:tc>
          <w:tcPr>
            <w:tcW w:w="565" w:type="pct"/>
            <w:vAlign w:val="center"/>
          </w:tcPr>
          <w:p w14:paraId="2AB5FC4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英朗</w:t>
            </w:r>
          </w:p>
        </w:tc>
        <w:tc>
          <w:tcPr>
            <w:tcW w:w="565" w:type="pct"/>
            <w:vAlign w:val="center"/>
          </w:tcPr>
          <w:p w14:paraId="50A7291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小轿车</w:t>
            </w:r>
          </w:p>
        </w:tc>
        <w:tc>
          <w:tcPr>
            <w:tcW w:w="659" w:type="pct"/>
            <w:vAlign w:val="center"/>
          </w:tcPr>
          <w:p w14:paraId="1EF777B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22.1万</w:t>
            </w:r>
          </w:p>
        </w:tc>
        <w:tc>
          <w:tcPr>
            <w:tcW w:w="705" w:type="pct"/>
          </w:tcPr>
          <w:p w14:paraId="667BF3E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2014-03</w:t>
            </w:r>
          </w:p>
        </w:tc>
        <w:tc>
          <w:tcPr>
            <w:tcW w:w="587" w:type="pct"/>
          </w:tcPr>
          <w:p w14:paraId="56A7975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1.6L</w:t>
            </w:r>
          </w:p>
        </w:tc>
        <w:tc>
          <w:tcPr>
            <w:tcW w:w="587" w:type="pct"/>
          </w:tcPr>
          <w:p w14:paraId="4C4F389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3CBC270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5</w:t>
            </w:r>
          </w:p>
        </w:tc>
      </w:tr>
      <w:tr w14:paraId="2DCC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5329658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3</w:t>
            </w:r>
          </w:p>
        </w:tc>
        <w:tc>
          <w:tcPr>
            <w:tcW w:w="444" w:type="pct"/>
            <w:vAlign w:val="center"/>
          </w:tcPr>
          <w:p w14:paraId="6D23C0E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别克</w:t>
            </w:r>
          </w:p>
        </w:tc>
        <w:tc>
          <w:tcPr>
            <w:tcW w:w="565" w:type="pct"/>
            <w:vAlign w:val="center"/>
          </w:tcPr>
          <w:p w14:paraId="481B454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君越</w:t>
            </w:r>
          </w:p>
        </w:tc>
        <w:tc>
          <w:tcPr>
            <w:tcW w:w="565" w:type="pct"/>
            <w:vAlign w:val="center"/>
          </w:tcPr>
          <w:p w14:paraId="00F3F29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sz w:val="28"/>
                <w:szCs w:val="28"/>
                <w:vertAlign w:val="baseline"/>
                <w:lang w:val="en-US" w:eastAsia="zh-CN"/>
              </w:rPr>
              <w:t>小轿车</w:t>
            </w:r>
          </w:p>
        </w:tc>
        <w:tc>
          <w:tcPr>
            <w:tcW w:w="659" w:type="pct"/>
            <w:vAlign w:val="center"/>
          </w:tcPr>
          <w:p w14:paraId="2AF2982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 xml:space="preserve">36.8万  </w:t>
            </w:r>
          </w:p>
        </w:tc>
        <w:tc>
          <w:tcPr>
            <w:tcW w:w="705" w:type="pct"/>
          </w:tcPr>
          <w:p w14:paraId="4366E1A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2011-03</w:t>
            </w:r>
          </w:p>
        </w:tc>
        <w:tc>
          <w:tcPr>
            <w:tcW w:w="587" w:type="pct"/>
          </w:tcPr>
          <w:p w14:paraId="7128EF8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2.4L</w:t>
            </w:r>
          </w:p>
        </w:tc>
        <w:tc>
          <w:tcPr>
            <w:tcW w:w="587" w:type="pct"/>
          </w:tcPr>
          <w:p w14:paraId="191D60F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58ABF5C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5</w:t>
            </w:r>
          </w:p>
        </w:tc>
      </w:tr>
      <w:tr w14:paraId="20A6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30578CD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4</w:t>
            </w:r>
          </w:p>
        </w:tc>
        <w:tc>
          <w:tcPr>
            <w:tcW w:w="444" w:type="pct"/>
            <w:vAlign w:val="center"/>
          </w:tcPr>
          <w:p w14:paraId="0AAA8E3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别克</w:t>
            </w:r>
          </w:p>
        </w:tc>
        <w:tc>
          <w:tcPr>
            <w:tcW w:w="565" w:type="pct"/>
            <w:vAlign w:val="center"/>
          </w:tcPr>
          <w:p w14:paraId="36B94E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GL8</w:t>
            </w:r>
          </w:p>
        </w:tc>
        <w:tc>
          <w:tcPr>
            <w:tcW w:w="565" w:type="pct"/>
            <w:vAlign w:val="center"/>
          </w:tcPr>
          <w:p w14:paraId="765E995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商务车</w:t>
            </w:r>
          </w:p>
        </w:tc>
        <w:tc>
          <w:tcPr>
            <w:tcW w:w="659" w:type="pct"/>
            <w:vAlign w:val="center"/>
          </w:tcPr>
          <w:p w14:paraId="3DAFA8A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28.4万</w:t>
            </w:r>
          </w:p>
        </w:tc>
        <w:tc>
          <w:tcPr>
            <w:tcW w:w="705" w:type="pct"/>
          </w:tcPr>
          <w:p w14:paraId="4E57368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2011-05</w:t>
            </w:r>
          </w:p>
        </w:tc>
        <w:tc>
          <w:tcPr>
            <w:tcW w:w="587" w:type="pct"/>
          </w:tcPr>
          <w:p w14:paraId="3361DCD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2.4L</w:t>
            </w:r>
          </w:p>
        </w:tc>
        <w:tc>
          <w:tcPr>
            <w:tcW w:w="587" w:type="pct"/>
          </w:tcPr>
          <w:p w14:paraId="205E742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721C8C4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7</w:t>
            </w:r>
          </w:p>
        </w:tc>
      </w:tr>
      <w:tr w14:paraId="773AD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76F730C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5</w:t>
            </w:r>
          </w:p>
        </w:tc>
        <w:tc>
          <w:tcPr>
            <w:tcW w:w="444" w:type="pct"/>
            <w:vAlign w:val="center"/>
          </w:tcPr>
          <w:p w14:paraId="714A1E3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别克</w:t>
            </w:r>
          </w:p>
        </w:tc>
        <w:tc>
          <w:tcPr>
            <w:tcW w:w="565" w:type="pct"/>
            <w:vAlign w:val="center"/>
          </w:tcPr>
          <w:p w14:paraId="70EAEEA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商务</w:t>
            </w:r>
          </w:p>
        </w:tc>
        <w:tc>
          <w:tcPr>
            <w:tcW w:w="565" w:type="pct"/>
            <w:vAlign w:val="center"/>
          </w:tcPr>
          <w:p w14:paraId="43C5009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sz w:val="28"/>
                <w:szCs w:val="28"/>
                <w:vertAlign w:val="baseline"/>
                <w:lang w:val="en-US" w:eastAsia="zh-CN"/>
              </w:rPr>
              <w:t>商务车</w:t>
            </w:r>
          </w:p>
        </w:tc>
        <w:tc>
          <w:tcPr>
            <w:tcW w:w="659" w:type="pct"/>
            <w:vAlign w:val="center"/>
          </w:tcPr>
          <w:p w14:paraId="2674B9C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25.1万</w:t>
            </w:r>
          </w:p>
        </w:tc>
        <w:tc>
          <w:tcPr>
            <w:tcW w:w="705" w:type="pct"/>
          </w:tcPr>
          <w:p w14:paraId="092F65A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2011-03</w:t>
            </w:r>
          </w:p>
        </w:tc>
        <w:tc>
          <w:tcPr>
            <w:tcW w:w="587" w:type="pct"/>
          </w:tcPr>
          <w:p w14:paraId="1A1335A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2.4L</w:t>
            </w:r>
          </w:p>
        </w:tc>
        <w:tc>
          <w:tcPr>
            <w:tcW w:w="587" w:type="pct"/>
          </w:tcPr>
          <w:p w14:paraId="53BD3A9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7E4D9F7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7</w:t>
            </w:r>
          </w:p>
        </w:tc>
      </w:tr>
      <w:tr w14:paraId="2A5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3BB03D3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6</w:t>
            </w:r>
          </w:p>
        </w:tc>
        <w:tc>
          <w:tcPr>
            <w:tcW w:w="444" w:type="pct"/>
            <w:vAlign w:val="center"/>
          </w:tcPr>
          <w:p w14:paraId="02317C3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本田</w:t>
            </w:r>
          </w:p>
        </w:tc>
        <w:tc>
          <w:tcPr>
            <w:tcW w:w="565" w:type="pct"/>
            <w:vAlign w:val="center"/>
          </w:tcPr>
          <w:p w14:paraId="17ACA2B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CRV</w:t>
            </w:r>
          </w:p>
        </w:tc>
        <w:tc>
          <w:tcPr>
            <w:tcW w:w="565" w:type="pct"/>
            <w:vAlign w:val="center"/>
          </w:tcPr>
          <w:p w14:paraId="00CDE49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越野车</w:t>
            </w:r>
          </w:p>
        </w:tc>
        <w:tc>
          <w:tcPr>
            <w:tcW w:w="659" w:type="pct"/>
            <w:vAlign w:val="center"/>
          </w:tcPr>
          <w:p w14:paraId="7CDB8C9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26.3万</w:t>
            </w:r>
          </w:p>
        </w:tc>
        <w:tc>
          <w:tcPr>
            <w:tcW w:w="705" w:type="pct"/>
          </w:tcPr>
          <w:p w14:paraId="72649F9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2009-06</w:t>
            </w:r>
          </w:p>
        </w:tc>
        <w:tc>
          <w:tcPr>
            <w:tcW w:w="587" w:type="pct"/>
          </w:tcPr>
          <w:p w14:paraId="2A26CE1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2.4L</w:t>
            </w:r>
          </w:p>
        </w:tc>
        <w:tc>
          <w:tcPr>
            <w:tcW w:w="587" w:type="pct"/>
          </w:tcPr>
          <w:p w14:paraId="1B210AB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259126E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5</w:t>
            </w:r>
          </w:p>
        </w:tc>
      </w:tr>
      <w:tr w14:paraId="00BA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4E4BE33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7</w:t>
            </w:r>
          </w:p>
        </w:tc>
        <w:tc>
          <w:tcPr>
            <w:tcW w:w="444" w:type="pct"/>
            <w:vAlign w:val="center"/>
          </w:tcPr>
          <w:p w14:paraId="5C9388C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奥迪</w:t>
            </w:r>
          </w:p>
        </w:tc>
        <w:tc>
          <w:tcPr>
            <w:tcW w:w="565" w:type="pct"/>
            <w:vAlign w:val="center"/>
          </w:tcPr>
          <w:p w14:paraId="6141D35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A6</w:t>
            </w:r>
          </w:p>
        </w:tc>
        <w:tc>
          <w:tcPr>
            <w:tcW w:w="565" w:type="pct"/>
            <w:vAlign w:val="center"/>
          </w:tcPr>
          <w:p w14:paraId="623A61B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小轿车</w:t>
            </w:r>
          </w:p>
        </w:tc>
        <w:tc>
          <w:tcPr>
            <w:tcW w:w="659" w:type="pct"/>
            <w:vAlign w:val="center"/>
          </w:tcPr>
          <w:p w14:paraId="3462240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27.7万</w:t>
            </w:r>
          </w:p>
        </w:tc>
        <w:tc>
          <w:tcPr>
            <w:tcW w:w="705" w:type="pct"/>
          </w:tcPr>
          <w:p w14:paraId="799033D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2011-08</w:t>
            </w:r>
          </w:p>
        </w:tc>
        <w:tc>
          <w:tcPr>
            <w:tcW w:w="587" w:type="pct"/>
          </w:tcPr>
          <w:p w14:paraId="6810C04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2.4L</w:t>
            </w:r>
          </w:p>
        </w:tc>
        <w:tc>
          <w:tcPr>
            <w:tcW w:w="587" w:type="pct"/>
          </w:tcPr>
          <w:p w14:paraId="17F1303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蓝牌</w:t>
            </w:r>
          </w:p>
        </w:tc>
        <w:tc>
          <w:tcPr>
            <w:tcW w:w="547" w:type="pct"/>
          </w:tcPr>
          <w:p w14:paraId="17A3530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5</w:t>
            </w:r>
          </w:p>
        </w:tc>
      </w:tr>
      <w:tr w14:paraId="7F3E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36" w:type="pct"/>
          </w:tcPr>
          <w:p w14:paraId="43707147">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8</w:t>
            </w:r>
          </w:p>
        </w:tc>
        <w:tc>
          <w:tcPr>
            <w:tcW w:w="444" w:type="pct"/>
            <w:vAlign w:val="center"/>
          </w:tcPr>
          <w:p w14:paraId="5F7F5E1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考斯特</w:t>
            </w:r>
          </w:p>
        </w:tc>
        <w:tc>
          <w:tcPr>
            <w:tcW w:w="565" w:type="pct"/>
            <w:vAlign w:val="center"/>
          </w:tcPr>
          <w:p w14:paraId="6F2C3EE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考斯特</w:t>
            </w:r>
          </w:p>
        </w:tc>
        <w:tc>
          <w:tcPr>
            <w:tcW w:w="565" w:type="pct"/>
            <w:vAlign w:val="center"/>
          </w:tcPr>
          <w:p w14:paraId="050A1BE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中型客车</w:t>
            </w:r>
          </w:p>
        </w:tc>
        <w:tc>
          <w:tcPr>
            <w:tcW w:w="659" w:type="pct"/>
            <w:vAlign w:val="center"/>
          </w:tcPr>
          <w:p w14:paraId="0943DF4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16.5万</w:t>
            </w:r>
          </w:p>
        </w:tc>
        <w:tc>
          <w:tcPr>
            <w:tcW w:w="705" w:type="pct"/>
          </w:tcPr>
          <w:p w14:paraId="1CCBF4E6">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2013-09</w:t>
            </w:r>
          </w:p>
        </w:tc>
        <w:tc>
          <w:tcPr>
            <w:tcW w:w="587" w:type="pct"/>
          </w:tcPr>
          <w:p w14:paraId="5B87F9E9">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4.0L</w:t>
            </w:r>
          </w:p>
        </w:tc>
        <w:tc>
          <w:tcPr>
            <w:tcW w:w="587" w:type="pct"/>
          </w:tcPr>
          <w:p w14:paraId="04774C7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黄牌</w:t>
            </w:r>
          </w:p>
        </w:tc>
        <w:tc>
          <w:tcPr>
            <w:tcW w:w="547" w:type="pct"/>
          </w:tcPr>
          <w:p w14:paraId="06F75A1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19</w:t>
            </w:r>
          </w:p>
        </w:tc>
      </w:tr>
      <w:tr w14:paraId="339B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336" w:type="pct"/>
          </w:tcPr>
          <w:p w14:paraId="598DE5FE">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eastAsiaTheme="minorEastAsia"/>
                <w:b/>
                <w:bCs/>
                <w:sz w:val="32"/>
                <w:szCs w:val="32"/>
                <w:vertAlign w:val="baseline"/>
                <w:lang w:val="en-US" w:eastAsia="zh-CN"/>
              </w:rPr>
            </w:pPr>
            <w:r>
              <w:rPr>
                <w:rFonts w:hint="eastAsia"/>
                <w:b/>
                <w:bCs/>
                <w:sz w:val="32"/>
                <w:szCs w:val="32"/>
                <w:vertAlign w:val="baseline"/>
                <w:lang w:val="en-US" w:eastAsia="zh-CN"/>
              </w:rPr>
              <w:t>9</w:t>
            </w:r>
          </w:p>
        </w:tc>
        <w:tc>
          <w:tcPr>
            <w:tcW w:w="444" w:type="pct"/>
            <w:vAlign w:val="center"/>
          </w:tcPr>
          <w:p w14:paraId="532506B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rPr>
            </w:pPr>
            <w:r>
              <w:rPr>
                <w:rFonts w:hint="eastAsia" w:ascii="仿宋" w:hAnsi="仿宋" w:eastAsia="仿宋" w:cs="仿宋"/>
                <w:b w:val="0"/>
                <w:bCs w:val="0"/>
                <w:i w:val="0"/>
                <w:iCs w:val="0"/>
                <w:color w:val="000000"/>
                <w:sz w:val="28"/>
                <w:szCs w:val="28"/>
                <w:u w:val="none"/>
                <w:lang w:val="en-US" w:eastAsia="zh-CN"/>
              </w:rPr>
              <w:t>金杯</w:t>
            </w:r>
          </w:p>
        </w:tc>
        <w:tc>
          <w:tcPr>
            <w:tcW w:w="565" w:type="pct"/>
            <w:vAlign w:val="center"/>
          </w:tcPr>
          <w:p w14:paraId="2CAF892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面包</w:t>
            </w:r>
          </w:p>
        </w:tc>
        <w:tc>
          <w:tcPr>
            <w:tcW w:w="565" w:type="pct"/>
            <w:vAlign w:val="center"/>
          </w:tcPr>
          <w:p w14:paraId="491B890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面包车</w:t>
            </w:r>
          </w:p>
        </w:tc>
        <w:tc>
          <w:tcPr>
            <w:tcW w:w="659" w:type="pct"/>
            <w:vAlign w:val="center"/>
          </w:tcPr>
          <w:p w14:paraId="4143840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9.6万</w:t>
            </w:r>
          </w:p>
        </w:tc>
        <w:tc>
          <w:tcPr>
            <w:tcW w:w="705" w:type="pct"/>
          </w:tcPr>
          <w:p w14:paraId="33AB976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2014-07</w:t>
            </w:r>
          </w:p>
        </w:tc>
        <w:tc>
          <w:tcPr>
            <w:tcW w:w="587" w:type="pct"/>
          </w:tcPr>
          <w:p w14:paraId="4F1FE40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 xml:space="preserve">2.4L </w:t>
            </w:r>
          </w:p>
        </w:tc>
        <w:tc>
          <w:tcPr>
            <w:tcW w:w="587" w:type="pct"/>
          </w:tcPr>
          <w:p w14:paraId="60C838F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黄牌</w:t>
            </w:r>
          </w:p>
        </w:tc>
        <w:tc>
          <w:tcPr>
            <w:tcW w:w="547" w:type="pct"/>
          </w:tcPr>
          <w:p w14:paraId="130133F0">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12</w:t>
            </w:r>
          </w:p>
        </w:tc>
      </w:tr>
    </w:tbl>
    <w:p w14:paraId="28633783">
      <w:pPr>
        <w:rPr>
          <w:rFonts w:hint="eastAsia" w:ascii="方正小标宋简体" w:hAnsi="方正小标宋简体" w:eastAsia="方正小标宋简体" w:cs="方正小标宋简体"/>
          <w:kern w:val="0"/>
          <w:sz w:val="36"/>
          <w:szCs w:val="36"/>
          <w:lang w:val="en-US" w:eastAsia="zh-CN"/>
        </w:rPr>
      </w:pPr>
      <w:r>
        <w:rPr>
          <w:rFonts w:hint="eastAsia" w:ascii="方正小标宋简体" w:hAnsi="方正小标宋简体" w:eastAsia="方正小标宋简体" w:cs="方正小标宋简体"/>
          <w:kern w:val="0"/>
          <w:sz w:val="36"/>
          <w:szCs w:val="36"/>
          <w:lang w:val="en-US" w:eastAsia="zh-CN"/>
        </w:rPr>
        <w:br w:type="page"/>
      </w:r>
    </w:p>
    <w:p w14:paraId="4768984C">
      <w:pPr>
        <w:widowControl/>
        <w:tabs>
          <w:tab w:val="left" w:pos="1620"/>
        </w:tabs>
        <w:snapToGrid w:val="0"/>
        <w:spacing w:line="360" w:lineRule="auto"/>
        <w:jc w:val="center"/>
        <w:rPr>
          <w:rFonts w:hint="eastAsia" w:ascii="方正小标宋简体" w:hAnsi="方正小标宋简体" w:eastAsia="方正小标宋简体" w:cs="方正小标宋简体"/>
          <w:kern w:val="0"/>
          <w:sz w:val="36"/>
          <w:szCs w:val="36"/>
          <w:lang w:val="en-US" w:eastAsia="zh-CN"/>
        </w:rPr>
      </w:pPr>
      <w:r>
        <w:rPr>
          <w:rFonts w:hint="eastAsia" w:ascii="方正小标宋简体" w:hAnsi="方正小标宋简体" w:eastAsia="方正小标宋简体" w:cs="方正小标宋简体"/>
          <w:kern w:val="0"/>
          <w:sz w:val="36"/>
          <w:szCs w:val="36"/>
          <w:lang w:val="en-US" w:eastAsia="zh-CN"/>
        </w:rPr>
        <w:t>2026年度西安医学院公务车辆维修基准价明细表</w:t>
      </w:r>
    </w:p>
    <w:tbl>
      <w:tblPr>
        <w:tblStyle w:val="26"/>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0"/>
        <w:gridCol w:w="2457"/>
        <w:gridCol w:w="1215"/>
        <w:gridCol w:w="915"/>
        <w:gridCol w:w="1170"/>
        <w:gridCol w:w="1230"/>
        <w:gridCol w:w="1248"/>
      </w:tblGrid>
      <w:tr w14:paraId="6780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vAlign w:val="center"/>
          </w:tcPr>
          <w:p w14:paraId="64522102">
            <w:pPr>
              <w:pStyle w:val="57"/>
              <w:spacing w:before="176" w:line="225" w:lineRule="auto"/>
              <w:jc w:val="center"/>
              <w:rPr>
                <w:kern w:val="0"/>
                <w:sz w:val="24"/>
                <w:szCs w:val="24"/>
                <w:lang w:eastAsia="zh-CN"/>
              </w:rPr>
            </w:pPr>
            <w:r>
              <w:rPr>
                <w:spacing w:val="-1"/>
                <w:sz w:val="24"/>
                <w:szCs w:val="24"/>
              </w:rPr>
              <w:t>车型</w:t>
            </w:r>
          </w:p>
        </w:tc>
        <w:tc>
          <w:tcPr>
            <w:tcW w:w="2457" w:type="dxa"/>
            <w:vAlign w:val="center"/>
          </w:tcPr>
          <w:p w14:paraId="28957B17">
            <w:pPr>
              <w:pStyle w:val="57"/>
              <w:spacing w:before="175" w:line="224" w:lineRule="auto"/>
              <w:jc w:val="center"/>
              <w:rPr>
                <w:kern w:val="0"/>
                <w:sz w:val="24"/>
                <w:szCs w:val="24"/>
                <w:lang w:eastAsia="zh-CN"/>
              </w:rPr>
            </w:pPr>
            <w:r>
              <w:rPr>
                <w:spacing w:val="1"/>
                <w:sz w:val="24"/>
                <w:szCs w:val="24"/>
              </w:rPr>
              <w:t>奥迪A6L</w:t>
            </w:r>
          </w:p>
        </w:tc>
        <w:tc>
          <w:tcPr>
            <w:tcW w:w="1215" w:type="dxa"/>
            <w:vAlign w:val="center"/>
          </w:tcPr>
          <w:p w14:paraId="12582727">
            <w:pPr>
              <w:pStyle w:val="57"/>
              <w:spacing w:before="176" w:line="227" w:lineRule="auto"/>
              <w:jc w:val="center"/>
              <w:rPr>
                <w:kern w:val="0"/>
                <w:sz w:val="24"/>
                <w:szCs w:val="24"/>
                <w:lang w:eastAsia="zh-CN"/>
              </w:rPr>
            </w:pPr>
            <w:r>
              <w:rPr>
                <w:sz w:val="24"/>
                <w:szCs w:val="24"/>
              </w:rPr>
              <w:t>排量</w:t>
            </w:r>
          </w:p>
        </w:tc>
        <w:tc>
          <w:tcPr>
            <w:tcW w:w="2085" w:type="dxa"/>
            <w:gridSpan w:val="2"/>
            <w:vAlign w:val="center"/>
          </w:tcPr>
          <w:p w14:paraId="03A955C9">
            <w:pPr>
              <w:pStyle w:val="57"/>
              <w:spacing w:before="176" w:line="278" w:lineRule="exact"/>
              <w:jc w:val="center"/>
              <w:rPr>
                <w:kern w:val="0"/>
                <w:sz w:val="24"/>
                <w:szCs w:val="24"/>
                <w:lang w:eastAsia="zh-CN"/>
              </w:rPr>
            </w:pPr>
            <w:r>
              <w:rPr>
                <w:spacing w:val="-1"/>
                <w:position w:val="1"/>
                <w:sz w:val="24"/>
                <w:szCs w:val="24"/>
              </w:rPr>
              <w:t>2.4</w:t>
            </w:r>
          </w:p>
        </w:tc>
        <w:tc>
          <w:tcPr>
            <w:tcW w:w="1230" w:type="dxa"/>
            <w:vAlign w:val="center"/>
          </w:tcPr>
          <w:p w14:paraId="11D749D1">
            <w:pPr>
              <w:pStyle w:val="57"/>
              <w:spacing w:before="176" w:line="225" w:lineRule="auto"/>
              <w:jc w:val="center"/>
              <w:rPr>
                <w:kern w:val="0"/>
                <w:sz w:val="24"/>
                <w:szCs w:val="24"/>
                <w:lang w:eastAsia="zh-CN"/>
              </w:rPr>
            </w:pPr>
            <w:r>
              <w:rPr>
                <w:spacing w:val="-1"/>
                <w:sz w:val="24"/>
                <w:szCs w:val="24"/>
              </w:rPr>
              <w:t>牌照</w:t>
            </w:r>
          </w:p>
        </w:tc>
        <w:tc>
          <w:tcPr>
            <w:tcW w:w="1248" w:type="dxa"/>
            <w:vAlign w:val="center"/>
          </w:tcPr>
          <w:p w14:paraId="451966E1">
            <w:pPr>
              <w:pStyle w:val="57"/>
              <w:spacing w:before="176" w:line="225" w:lineRule="auto"/>
              <w:jc w:val="center"/>
              <w:rPr>
                <w:kern w:val="0"/>
                <w:sz w:val="24"/>
                <w:szCs w:val="24"/>
                <w:lang w:eastAsia="zh-CN"/>
              </w:rPr>
            </w:pPr>
            <w:r>
              <w:rPr>
                <w:sz w:val="24"/>
                <w:szCs w:val="24"/>
              </w:rPr>
              <w:t>蓝牌</w:t>
            </w:r>
          </w:p>
        </w:tc>
      </w:tr>
      <w:tr w14:paraId="167C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vAlign w:val="center"/>
          </w:tcPr>
          <w:p w14:paraId="117BDAFF">
            <w:pPr>
              <w:pStyle w:val="57"/>
              <w:spacing w:before="166" w:line="225" w:lineRule="auto"/>
              <w:jc w:val="center"/>
              <w:rPr>
                <w:kern w:val="0"/>
                <w:sz w:val="24"/>
                <w:szCs w:val="24"/>
                <w:lang w:eastAsia="zh-CN"/>
              </w:rPr>
            </w:pPr>
            <w:r>
              <w:rPr>
                <w:spacing w:val="2"/>
                <w:sz w:val="24"/>
                <w:szCs w:val="24"/>
              </w:rPr>
              <w:t>识别代码</w:t>
            </w:r>
          </w:p>
        </w:tc>
        <w:tc>
          <w:tcPr>
            <w:tcW w:w="2457" w:type="dxa"/>
            <w:vAlign w:val="center"/>
          </w:tcPr>
          <w:p w14:paraId="7062A039">
            <w:pPr>
              <w:pStyle w:val="57"/>
              <w:spacing w:before="165" w:line="279" w:lineRule="exact"/>
              <w:ind w:left="91"/>
              <w:jc w:val="center"/>
              <w:rPr>
                <w:kern w:val="0"/>
                <w:sz w:val="24"/>
                <w:szCs w:val="24"/>
                <w:lang w:eastAsia="zh-CN"/>
              </w:rPr>
            </w:pPr>
            <w:r>
              <w:rPr>
                <w:position w:val="1"/>
                <w:sz w:val="24"/>
                <w:szCs w:val="24"/>
              </w:rPr>
              <w:t>LFV</w:t>
            </w:r>
            <w:r>
              <w:rPr>
                <w:spacing w:val="2"/>
                <w:position w:val="1"/>
                <w:sz w:val="24"/>
                <w:szCs w:val="24"/>
              </w:rPr>
              <w:t>4A24F7B3056732</w:t>
            </w:r>
          </w:p>
        </w:tc>
        <w:tc>
          <w:tcPr>
            <w:tcW w:w="1215" w:type="dxa"/>
            <w:vAlign w:val="center"/>
          </w:tcPr>
          <w:p w14:paraId="19483EA4">
            <w:pPr>
              <w:pStyle w:val="57"/>
              <w:spacing w:before="165" w:line="226" w:lineRule="auto"/>
              <w:jc w:val="center"/>
              <w:rPr>
                <w:kern w:val="0"/>
                <w:sz w:val="24"/>
                <w:szCs w:val="24"/>
                <w:lang w:eastAsia="zh-CN"/>
              </w:rPr>
            </w:pPr>
            <w:r>
              <w:rPr>
                <w:spacing w:val="2"/>
                <w:sz w:val="24"/>
                <w:szCs w:val="24"/>
              </w:rPr>
              <w:t>注册日期</w:t>
            </w:r>
          </w:p>
        </w:tc>
        <w:tc>
          <w:tcPr>
            <w:tcW w:w="2085" w:type="dxa"/>
            <w:gridSpan w:val="2"/>
            <w:vAlign w:val="center"/>
          </w:tcPr>
          <w:p w14:paraId="76DEB101">
            <w:pPr>
              <w:pStyle w:val="57"/>
              <w:spacing w:before="165" w:line="279" w:lineRule="exact"/>
              <w:jc w:val="center"/>
              <w:rPr>
                <w:kern w:val="0"/>
                <w:sz w:val="24"/>
                <w:szCs w:val="24"/>
                <w:lang w:eastAsia="zh-CN"/>
              </w:rPr>
            </w:pPr>
            <w:r>
              <w:rPr>
                <w:spacing w:val="1"/>
                <w:position w:val="1"/>
                <w:sz w:val="24"/>
                <w:szCs w:val="24"/>
              </w:rPr>
              <w:t>2011.08</w:t>
            </w:r>
          </w:p>
        </w:tc>
        <w:tc>
          <w:tcPr>
            <w:tcW w:w="1230" w:type="dxa"/>
            <w:vAlign w:val="center"/>
          </w:tcPr>
          <w:p w14:paraId="1D9377A4">
            <w:pPr>
              <w:pStyle w:val="57"/>
              <w:spacing w:before="166" w:line="225" w:lineRule="auto"/>
              <w:jc w:val="center"/>
              <w:rPr>
                <w:kern w:val="0"/>
                <w:sz w:val="24"/>
                <w:szCs w:val="24"/>
                <w:lang w:eastAsia="zh-CN"/>
              </w:rPr>
            </w:pPr>
            <w:r>
              <w:rPr>
                <w:spacing w:val="-1"/>
                <w:sz w:val="24"/>
                <w:szCs w:val="24"/>
              </w:rPr>
              <w:t>公里数</w:t>
            </w:r>
          </w:p>
        </w:tc>
        <w:tc>
          <w:tcPr>
            <w:tcW w:w="1248" w:type="dxa"/>
            <w:vAlign w:val="center"/>
          </w:tcPr>
          <w:p w14:paraId="0FB92249">
            <w:pPr>
              <w:pStyle w:val="57"/>
              <w:spacing w:before="165" w:line="226" w:lineRule="auto"/>
              <w:jc w:val="center"/>
              <w:rPr>
                <w:kern w:val="0"/>
                <w:sz w:val="24"/>
                <w:szCs w:val="24"/>
                <w:lang w:eastAsia="zh-CN"/>
              </w:rPr>
            </w:pPr>
            <w:r>
              <w:rPr>
                <w:sz w:val="24"/>
                <w:szCs w:val="24"/>
              </w:rPr>
              <w:t>2</w:t>
            </w:r>
            <w:r>
              <w:rPr>
                <w:rFonts w:hint="eastAsia"/>
                <w:sz w:val="24"/>
                <w:szCs w:val="24"/>
                <w:lang w:val="en-US" w:eastAsia="zh-CN"/>
              </w:rPr>
              <w:t>7.7</w:t>
            </w:r>
            <w:r>
              <w:rPr>
                <w:sz w:val="24"/>
                <w:szCs w:val="24"/>
              </w:rPr>
              <w:t>万</w:t>
            </w:r>
          </w:p>
        </w:tc>
      </w:tr>
      <w:tr w14:paraId="7F2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vAlign w:val="center"/>
          </w:tcPr>
          <w:p w14:paraId="4D7BE97E">
            <w:pPr>
              <w:pStyle w:val="57"/>
              <w:spacing w:before="168" w:line="226" w:lineRule="auto"/>
              <w:jc w:val="center"/>
              <w:rPr>
                <w:kern w:val="0"/>
                <w:sz w:val="24"/>
                <w:szCs w:val="24"/>
                <w:lang w:eastAsia="zh-CN"/>
              </w:rPr>
            </w:pPr>
            <w:r>
              <w:rPr>
                <w:sz w:val="24"/>
                <w:szCs w:val="24"/>
              </w:rPr>
              <w:t>序号</w:t>
            </w:r>
          </w:p>
        </w:tc>
        <w:tc>
          <w:tcPr>
            <w:tcW w:w="2457" w:type="dxa"/>
            <w:vAlign w:val="center"/>
          </w:tcPr>
          <w:p w14:paraId="6227A40A">
            <w:pPr>
              <w:pStyle w:val="57"/>
              <w:spacing w:before="167" w:line="226" w:lineRule="auto"/>
              <w:jc w:val="center"/>
              <w:rPr>
                <w:kern w:val="0"/>
                <w:sz w:val="24"/>
                <w:szCs w:val="24"/>
                <w:lang w:eastAsia="zh-CN"/>
              </w:rPr>
            </w:pPr>
            <w:r>
              <w:rPr>
                <w:spacing w:val="1"/>
                <w:sz w:val="24"/>
                <w:szCs w:val="24"/>
              </w:rPr>
              <w:t>项目名称</w:t>
            </w:r>
          </w:p>
        </w:tc>
        <w:tc>
          <w:tcPr>
            <w:tcW w:w="1215" w:type="dxa"/>
            <w:vAlign w:val="center"/>
          </w:tcPr>
          <w:p w14:paraId="43578BA7">
            <w:pPr>
              <w:pStyle w:val="57"/>
              <w:spacing w:before="167" w:line="226" w:lineRule="auto"/>
              <w:jc w:val="center"/>
              <w:rPr>
                <w:kern w:val="0"/>
                <w:sz w:val="24"/>
                <w:szCs w:val="24"/>
                <w:lang w:eastAsia="zh-CN"/>
              </w:rPr>
            </w:pPr>
            <w:r>
              <w:rPr>
                <w:spacing w:val="-1"/>
                <w:sz w:val="24"/>
                <w:szCs w:val="24"/>
              </w:rPr>
              <w:t>单位</w:t>
            </w:r>
          </w:p>
        </w:tc>
        <w:tc>
          <w:tcPr>
            <w:tcW w:w="915" w:type="dxa"/>
            <w:vAlign w:val="center"/>
          </w:tcPr>
          <w:p w14:paraId="256D6897">
            <w:pPr>
              <w:jc w:val="center"/>
              <w:rPr>
                <w:rFonts w:ascii="宋体" w:hAnsi="宋体" w:cs="宋体"/>
                <w:kern w:val="0"/>
                <w:sz w:val="24"/>
              </w:rPr>
            </w:pPr>
            <w:r>
              <w:rPr>
                <w:rFonts w:hint="eastAsia" w:ascii="宋体" w:hAnsi="宋体" w:cs="宋体"/>
                <w:kern w:val="0"/>
                <w:sz w:val="24"/>
              </w:rPr>
              <w:t>品牌</w:t>
            </w:r>
          </w:p>
        </w:tc>
        <w:tc>
          <w:tcPr>
            <w:tcW w:w="1170" w:type="dxa"/>
            <w:vAlign w:val="center"/>
          </w:tcPr>
          <w:p w14:paraId="7C5EB60C">
            <w:pPr>
              <w:jc w:val="center"/>
              <w:rPr>
                <w:rFonts w:ascii="宋体" w:hAnsi="宋体" w:cs="宋体"/>
                <w:kern w:val="0"/>
                <w:sz w:val="24"/>
              </w:rPr>
            </w:pPr>
            <w:r>
              <w:rPr>
                <w:rFonts w:hint="eastAsia" w:ascii="宋体" w:hAnsi="宋体" w:cs="宋体"/>
                <w:kern w:val="0"/>
                <w:sz w:val="24"/>
              </w:rPr>
              <w:t>材料费（元）</w:t>
            </w:r>
          </w:p>
        </w:tc>
        <w:tc>
          <w:tcPr>
            <w:tcW w:w="1230" w:type="dxa"/>
            <w:vAlign w:val="center"/>
          </w:tcPr>
          <w:p w14:paraId="30A46EFB">
            <w:pPr>
              <w:jc w:val="center"/>
              <w:rPr>
                <w:rFonts w:ascii="宋体" w:hAnsi="宋体" w:cs="宋体"/>
                <w:kern w:val="0"/>
                <w:sz w:val="24"/>
              </w:rPr>
            </w:pPr>
            <w:r>
              <w:rPr>
                <w:rFonts w:hint="eastAsia" w:ascii="宋体" w:hAnsi="宋体" w:cs="宋体"/>
                <w:kern w:val="0"/>
                <w:sz w:val="24"/>
              </w:rPr>
              <w:t>工时费（元）</w:t>
            </w:r>
          </w:p>
        </w:tc>
        <w:tc>
          <w:tcPr>
            <w:tcW w:w="1248" w:type="dxa"/>
            <w:vAlign w:val="center"/>
          </w:tcPr>
          <w:p w14:paraId="0573749F">
            <w:pPr>
              <w:jc w:val="center"/>
              <w:rPr>
                <w:rFonts w:ascii="宋体" w:hAnsi="宋体" w:cs="宋体"/>
                <w:kern w:val="0"/>
                <w:sz w:val="24"/>
              </w:rPr>
            </w:pPr>
            <w:r>
              <w:rPr>
                <w:rFonts w:hint="eastAsia" w:ascii="宋体" w:hAnsi="宋体" w:cs="宋体"/>
                <w:kern w:val="0"/>
                <w:sz w:val="24"/>
              </w:rPr>
              <w:t>备注</w:t>
            </w:r>
          </w:p>
        </w:tc>
      </w:tr>
      <w:tr w14:paraId="1624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460" w:type="dxa"/>
          </w:tcPr>
          <w:p w14:paraId="61C4A860">
            <w:pPr>
              <w:pStyle w:val="57"/>
              <w:spacing w:before="166" w:line="281" w:lineRule="exact"/>
              <w:ind w:left="654"/>
              <w:rPr>
                <w:b/>
                <w:bCs/>
                <w:kern w:val="0"/>
                <w:sz w:val="28"/>
                <w:szCs w:val="28"/>
                <w:lang w:eastAsia="zh-CN"/>
              </w:rPr>
            </w:pPr>
            <w:r>
              <w:rPr>
                <w:position w:val="1"/>
              </w:rPr>
              <w:t>1</w:t>
            </w:r>
          </w:p>
        </w:tc>
        <w:tc>
          <w:tcPr>
            <w:tcW w:w="2457" w:type="dxa"/>
          </w:tcPr>
          <w:p w14:paraId="59DB32BB">
            <w:pPr>
              <w:pStyle w:val="57"/>
              <w:spacing w:before="167" w:line="224" w:lineRule="auto"/>
              <w:ind w:left="793"/>
              <w:rPr>
                <w:b/>
                <w:bCs/>
                <w:kern w:val="0"/>
                <w:sz w:val="28"/>
                <w:szCs w:val="28"/>
                <w:lang w:eastAsia="zh-CN"/>
              </w:rPr>
            </w:pPr>
            <w:r>
              <w:rPr>
                <w:spacing w:val="1"/>
              </w:rPr>
              <w:t>机油</w:t>
            </w:r>
          </w:p>
        </w:tc>
        <w:tc>
          <w:tcPr>
            <w:tcW w:w="1215" w:type="dxa"/>
            <w:vAlign w:val="center"/>
          </w:tcPr>
          <w:p w14:paraId="14620D92">
            <w:pPr>
              <w:pStyle w:val="57"/>
              <w:spacing w:before="167" w:line="226" w:lineRule="auto"/>
              <w:ind w:left="583"/>
              <w:rPr>
                <w:b/>
                <w:bCs/>
                <w:kern w:val="0"/>
                <w:sz w:val="28"/>
                <w:szCs w:val="28"/>
                <w:lang w:eastAsia="zh-CN"/>
              </w:rPr>
            </w:pPr>
            <w:r>
              <w:t>升</w:t>
            </w:r>
          </w:p>
        </w:tc>
        <w:tc>
          <w:tcPr>
            <w:tcW w:w="915" w:type="dxa"/>
            <w:vAlign w:val="center"/>
          </w:tcPr>
          <w:p w14:paraId="2CFEBCA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D9FED42">
            <w:pPr>
              <w:jc w:val="center"/>
              <w:rPr>
                <w:rFonts w:hint="default" w:ascii="宋体" w:hAnsi="宋体" w:eastAsia="宋体" w:cs="宋体"/>
                <w:color w:val="000000"/>
                <w:sz w:val="22"/>
                <w:szCs w:val="22"/>
                <w:lang w:val="en-US" w:eastAsia="zh-CN"/>
              </w:rPr>
            </w:pPr>
            <w:r>
              <w:rPr>
                <w:rFonts w:hint="eastAsia"/>
                <w:color w:val="000000"/>
                <w:sz w:val="22"/>
                <w:szCs w:val="22"/>
                <w:lang w:val="en-US" w:eastAsia="zh-CN"/>
              </w:rPr>
              <w:t>90</w:t>
            </w:r>
          </w:p>
        </w:tc>
        <w:tc>
          <w:tcPr>
            <w:tcW w:w="1230" w:type="dxa"/>
            <w:vMerge w:val="restart"/>
            <w:vAlign w:val="center"/>
          </w:tcPr>
          <w:p w14:paraId="05F3D35E">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80</w:t>
            </w:r>
          </w:p>
        </w:tc>
        <w:tc>
          <w:tcPr>
            <w:tcW w:w="1248" w:type="dxa"/>
            <w:vAlign w:val="center"/>
          </w:tcPr>
          <w:p w14:paraId="4A712414">
            <w:pPr>
              <w:jc w:val="center"/>
              <w:rPr>
                <w:rFonts w:ascii="宋体" w:hAnsi="宋体" w:cs="宋体"/>
                <w:kern w:val="0"/>
                <w:sz w:val="24"/>
              </w:rPr>
            </w:pPr>
            <w:r>
              <w:rPr>
                <w:rFonts w:hint="eastAsia" w:ascii="宋体" w:hAnsi="宋体" w:cs="宋体"/>
                <w:kern w:val="0"/>
                <w:sz w:val="24"/>
              </w:rPr>
              <w:t>5W-40</w:t>
            </w:r>
          </w:p>
        </w:tc>
      </w:tr>
      <w:tr w14:paraId="3CF58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519D83F9">
            <w:pPr>
              <w:pStyle w:val="57"/>
              <w:spacing w:before="168" w:line="281" w:lineRule="exact"/>
              <w:ind w:left="641"/>
              <w:rPr>
                <w:b/>
                <w:bCs/>
                <w:kern w:val="0"/>
                <w:sz w:val="28"/>
                <w:szCs w:val="28"/>
                <w:lang w:eastAsia="zh-CN"/>
              </w:rPr>
            </w:pPr>
            <w:r>
              <w:rPr>
                <w:position w:val="1"/>
              </w:rPr>
              <w:t>2</w:t>
            </w:r>
          </w:p>
        </w:tc>
        <w:tc>
          <w:tcPr>
            <w:tcW w:w="2457" w:type="dxa"/>
          </w:tcPr>
          <w:p w14:paraId="3A05DA3D">
            <w:pPr>
              <w:pStyle w:val="57"/>
              <w:spacing w:before="168" w:line="224" w:lineRule="auto"/>
              <w:ind w:left="468"/>
              <w:rPr>
                <w:b/>
                <w:bCs/>
                <w:kern w:val="0"/>
                <w:sz w:val="28"/>
                <w:szCs w:val="28"/>
                <w:lang w:eastAsia="zh-CN"/>
              </w:rPr>
            </w:pPr>
            <w:r>
              <w:rPr>
                <w:spacing w:val="4"/>
              </w:rPr>
              <w:t>机油滤清器</w:t>
            </w:r>
          </w:p>
        </w:tc>
        <w:tc>
          <w:tcPr>
            <w:tcW w:w="1215" w:type="dxa"/>
            <w:vAlign w:val="center"/>
          </w:tcPr>
          <w:p w14:paraId="2241730E">
            <w:pPr>
              <w:pStyle w:val="57"/>
              <w:spacing w:before="168" w:line="225" w:lineRule="auto"/>
              <w:ind w:left="581"/>
              <w:rPr>
                <w:b/>
                <w:bCs/>
                <w:kern w:val="0"/>
                <w:sz w:val="28"/>
                <w:szCs w:val="28"/>
                <w:lang w:eastAsia="zh-CN"/>
              </w:rPr>
            </w:pPr>
            <w:r>
              <w:t>个</w:t>
            </w:r>
          </w:p>
        </w:tc>
        <w:tc>
          <w:tcPr>
            <w:tcW w:w="915" w:type="dxa"/>
            <w:vAlign w:val="center"/>
          </w:tcPr>
          <w:p w14:paraId="6EBDA1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18F797E">
            <w:pPr>
              <w:jc w:val="center"/>
              <w:rPr>
                <w:rFonts w:ascii="宋体" w:hAnsi="宋体" w:cs="宋体"/>
                <w:color w:val="000000"/>
                <w:sz w:val="22"/>
                <w:szCs w:val="22"/>
              </w:rPr>
            </w:pPr>
            <w:r>
              <w:rPr>
                <w:rFonts w:hint="eastAsia"/>
                <w:color w:val="000000"/>
                <w:sz w:val="22"/>
                <w:szCs w:val="22"/>
              </w:rPr>
              <w:t>75</w:t>
            </w:r>
          </w:p>
        </w:tc>
        <w:tc>
          <w:tcPr>
            <w:tcW w:w="1230" w:type="dxa"/>
            <w:vMerge w:val="continue"/>
            <w:vAlign w:val="center"/>
          </w:tcPr>
          <w:p w14:paraId="2FC8CA7D">
            <w:pPr>
              <w:jc w:val="center"/>
              <w:rPr>
                <w:rFonts w:ascii="宋体" w:hAnsi="宋体" w:cs="宋体"/>
                <w:kern w:val="0"/>
                <w:sz w:val="24"/>
              </w:rPr>
            </w:pPr>
          </w:p>
        </w:tc>
        <w:tc>
          <w:tcPr>
            <w:tcW w:w="1248" w:type="dxa"/>
          </w:tcPr>
          <w:p w14:paraId="01575100">
            <w:pPr>
              <w:rPr>
                <w:rFonts w:ascii="宋体" w:hAnsi="宋体" w:cs="宋体"/>
                <w:b/>
                <w:bCs/>
                <w:kern w:val="0"/>
                <w:sz w:val="28"/>
                <w:szCs w:val="28"/>
              </w:rPr>
            </w:pPr>
          </w:p>
        </w:tc>
      </w:tr>
      <w:tr w14:paraId="2EEB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5E9D6551">
            <w:pPr>
              <w:pStyle w:val="57"/>
              <w:spacing w:before="167" w:line="279" w:lineRule="exact"/>
              <w:ind w:left="643"/>
              <w:rPr>
                <w:b/>
                <w:bCs/>
                <w:kern w:val="0"/>
                <w:sz w:val="28"/>
                <w:szCs w:val="28"/>
                <w:lang w:eastAsia="zh-CN"/>
              </w:rPr>
            </w:pPr>
            <w:r>
              <w:rPr>
                <w:position w:val="1"/>
              </w:rPr>
              <w:t>3</w:t>
            </w:r>
          </w:p>
        </w:tc>
        <w:tc>
          <w:tcPr>
            <w:tcW w:w="2457" w:type="dxa"/>
          </w:tcPr>
          <w:p w14:paraId="464D4010">
            <w:pPr>
              <w:pStyle w:val="57"/>
              <w:spacing w:before="167" w:line="226" w:lineRule="auto"/>
              <w:ind w:left="476"/>
              <w:rPr>
                <w:b/>
                <w:bCs/>
                <w:kern w:val="0"/>
                <w:sz w:val="28"/>
                <w:szCs w:val="28"/>
                <w:lang w:eastAsia="zh-CN"/>
              </w:rPr>
            </w:pPr>
            <w:r>
              <w:rPr>
                <w:spacing w:val="2"/>
              </w:rPr>
              <w:t>空气滤清器</w:t>
            </w:r>
          </w:p>
        </w:tc>
        <w:tc>
          <w:tcPr>
            <w:tcW w:w="1215" w:type="dxa"/>
            <w:vAlign w:val="center"/>
          </w:tcPr>
          <w:p w14:paraId="41AD12EE">
            <w:pPr>
              <w:pStyle w:val="57"/>
              <w:spacing w:before="167" w:line="225" w:lineRule="auto"/>
              <w:ind w:left="581"/>
              <w:rPr>
                <w:b/>
                <w:bCs/>
                <w:kern w:val="0"/>
                <w:sz w:val="28"/>
                <w:szCs w:val="28"/>
                <w:lang w:eastAsia="zh-CN"/>
              </w:rPr>
            </w:pPr>
            <w:r>
              <w:t>个</w:t>
            </w:r>
          </w:p>
        </w:tc>
        <w:tc>
          <w:tcPr>
            <w:tcW w:w="915" w:type="dxa"/>
            <w:vAlign w:val="center"/>
          </w:tcPr>
          <w:p w14:paraId="65A37B2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23DF3CC2">
            <w:pPr>
              <w:jc w:val="center"/>
              <w:rPr>
                <w:rFonts w:ascii="宋体" w:hAnsi="宋体" w:cs="宋体"/>
                <w:color w:val="000000"/>
                <w:sz w:val="22"/>
                <w:szCs w:val="22"/>
              </w:rPr>
            </w:pPr>
            <w:r>
              <w:rPr>
                <w:rFonts w:hint="eastAsia"/>
                <w:color w:val="000000"/>
                <w:sz w:val="22"/>
                <w:szCs w:val="22"/>
              </w:rPr>
              <w:t>85</w:t>
            </w:r>
          </w:p>
        </w:tc>
        <w:tc>
          <w:tcPr>
            <w:tcW w:w="1230" w:type="dxa"/>
            <w:vMerge w:val="continue"/>
            <w:vAlign w:val="center"/>
          </w:tcPr>
          <w:p w14:paraId="4829522D">
            <w:pPr>
              <w:jc w:val="center"/>
              <w:rPr>
                <w:rFonts w:ascii="宋体" w:hAnsi="宋体" w:cs="宋体"/>
                <w:kern w:val="0"/>
                <w:sz w:val="24"/>
              </w:rPr>
            </w:pPr>
          </w:p>
        </w:tc>
        <w:tc>
          <w:tcPr>
            <w:tcW w:w="1248" w:type="dxa"/>
          </w:tcPr>
          <w:p w14:paraId="3D0452DF">
            <w:pPr>
              <w:rPr>
                <w:rFonts w:ascii="宋体" w:hAnsi="宋体" w:cs="宋体"/>
                <w:b/>
                <w:bCs/>
                <w:kern w:val="0"/>
                <w:sz w:val="28"/>
                <w:szCs w:val="28"/>
              </w:rPr>
            </w:pPr>
          </w:p>
        </w:tc>
      </w:tr>
      <w:tr w14:paraId="73DC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5B0CF810">
            <w:pPr>
              <w:pStyle w:val="57"/>
              <w:spacing w:before="170" w:line="280" w:lineRule="exact"/>
              <w:ind w:left="638"/>
              <w:rPr>
                <w:b/>
                <w:bCs/>
                <w:kern w:val="0"/>
                <w:sz w:val="28"/>
                <w:szCs w:val="28"/>
                <w:lang w:eastAsia="zh-CN"/>
              </w:rPr>
            </w:pPr>
            <w:r>
              <w:rPr>
                <w:position w:val="1"/>
              </w:rPr>
              <w:t>4</w:t>
            </w:r>
          </w:p>
        </w:tc>
        <w:tc>
          <w:tcPr>
            <w:tcW w:w="2457" w:type="dxa"/>
          </w:tcPr>
          <w:p w14:paraId="3313D192">
            <w:pPr>
              <w:pStyle w:val="57"/>
              <w:spacing w:before="169" w:line="226" w:lineRule="auto"/>
              <w:ind w:left="476"/>
              <w:rPr>
                <w:b/>
                <w:bCs/>
                <w:kern w:val="0"/>
                <w:sz w:val="28"/>
                <w:szCs w:val="28"/>
                <w:lang w:eastAsia="zh-CN"/>
              </w:rPr>
            </w:pPr>
            <w:r>
              <w:rPr>
                <w:spacing w:val="2"/>
              </w:rPr>
              <w:t>空调滤清器</w:t>
            </w:r>
          </w:p>
        </w:tc>
        <w:tc>
          <w:tcPr>
            <w:tcW w:w="1215" w:type="dxa"/>
            <w:vAlign w:val="center"/>
          </w:tcPr>
          <w:p w14:paraId="19C7126A">
            <w:pPr>
              <w:pStyle w:val="57"/>
              <w:spacing w:before="170" w:line="225" w:lineRule="auto"/>
              <w:ind w:left="581"/>
              <w:rPr>
                <w:b/>
                <w:bCs/>
                <w:kern w:val="0"/>
                <w:sz w:val="28"/>
                <w:szCs w:val="28"/>
                <w:lang w:eastAsia="zh-CN"/>
              </w:rPr>
            </w:pPr>
            <w:r>
              <w:t>个</w:t>
            </w:r>
          </w:p>
        </w:tc>
        <w:tc>
          <w:tcPr>
            <w:tcW w:w="915" w:type="dxa"/>
            <w:vAlign w:val="center"/>
          </w:tcPr>
          <w:p w14:paraId="131B742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1468476">
            <w:pPr>
              <w:jc w:val="center"/>
              <w:rPr>
                <w:rFonts w:ascii="宋体" w:hAnsi="宋体" w:cs="宋体"/>
                <w:color w:val="000000"/>
                <w:sz w:val="22"/>
                <w:szCs w:val="22"/>
              </w:rPr>
            </w:pPr>
            <w:r>
              <w:rPr>
                <w:rFonts w:hint="eastAsia"/>
                <w:color w:val="000000"/>
                <w:sz w:val="22"/>
                <w:szCs w:val="22"/>
              </w:rPr>
              <w:t>85</w:t>
            </w:r>
          </w:p>
        </w:tc>
        <w:tc>
          <w:tcPr>
            <w:tcW w:w="1230" w:type="dxa"/>
            <w:vAlign w:val="center"/>
          </w:tcPr>
          <w:p w14:paraId="70B6EFA1">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25</w:t>
            </w:r>
          </w:p>
        </w:tc>
        <w:tc>
          <w:tcPr>
            <w:tcW w:w="1248" w:type="dxa"/>
          </w:tcPr>
          <w:p w14:paraId="5247FEC8">
            <w:pPr>
              <w:rPr>
                <w:rFonts w:ascii="宋体" w:hAnsi="宋体" w:cs="宋体"/>
                <w:b/>
                <w:bCs/>
                <w:kern w:val="0"/>
                <w:sz w:val="28"/>
                <w:szCs w:val="28"/>
              </w:rPr>
            </w:pPr>
          </w:p>
        </w:tc>
      </w:tr>
      <w:tr w14:paraId="63C4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4B9A2ECA">
            <w:pPr>
              <w:pStyle w:val="57"/>
              <w:spacing w:before="169" w:line="279" w:lineRule="exact"/>
              <w:ind w:left="643"/>
              <w:rPr>
                <w:b/>
                <w:bCs/>
                <w:kern w:val="0"/>
                <w:sz w:val="28"/>
                <w:szCs w:val="28"/>
                <w:lang w:eastAsia="zh-CN"/>
              </w:rPr>
            </w:pPr>
            <w:r>
              <w:rPr>
                <w:position w:val="1"/>
              </w:rPr>
              <w:t>5</w:t>
            </w:r>
          </w:p>
        </w:tc>
        <w:tc>
          <w:tcPr>
            <w:tcW w:w="2457" w:type="dxa"/>
          </w:tcPr>
          <w:p w14:paraId="447A6A1D">
            <w:pPr>
              <w:pStyle w:val="57"/>
              <w:spacing w:before="168" w:line="226" w:lineRule="auto"/>
              <w:ind w:left="469"/>
              <w:rPr>
                <w:b/>
                <w:bCs/>
                <w:kern w:val="0"/>
                <w:sz w:val="28"/>
                <w:szCs w:val="28"/>
                <w:lang w:eastAsia="zh-CN"/>
              </w:rPr>
            </w:pPr>
            <w:r>
              <w:rPr>
                <w:spacing w:val="3"/>
              </w:rPr>
              <w:t>汽油滤清器</w:t>
            </w:r>
          </w:p>
        </w:tc>
        <w:tc>
          <w:tcPr>
            <w:tcW w:w="1215" w:type="dxa"/>
            <w:vAlign w:val="center"/>
          </w:tcPr>
          <w:p w14:paraId="702D6C13">
            <w:pPr>
              <w:pStyle w:val="57"/>
              <w:spacing w:before="169" w:line="225" w:lineRule="auto"/>
              <w:ind w:left="581"/>
              <w:rPr>
                <w:b/>
                <w:bCs/>
                <w:kern w:val="0"/>
                <w:sz w:val="28"/>
                <w:szCs w:val="28"/>
                <w:lang w:eastAsia="zh-CN"/>
              </w:rPr>
            </w:pPr>
            <w:r>
              <w:t>个</w:t>
            </w:r>
          </w:p>
        </w:tc>
        <w:tc>
          <w:tcPr>
            <w:tcW w:w="915" w:type="dxa"/>
            <w:vAlign w:val="center"/>
          </w:tcPr>
          <w:p w14:paraId="1F189FC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0DB3726C">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150</w:t>
            </w:r>
          </w:p>
        </w:tc>
        <w:tc>
          <w:tcPr>
            <w:tcW w:w="1230" w:type="dxa"/>
            <w:vAlign w:val="center"/>
          </w:tcPr>
          <w:p w14:paraId="4F5D40A4">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35</w:t>
            </w:r>
          </w:p>
        </w:tc>
        <w:tc>
          <w:tcPr>
            <w:tcW w:w="1248" w:type="dxa"/>
          </w:tcPr>
          <w:p w14:paraId="5F99D251">
            <w:pPr>
              <w:rPr>
                <w:rFonts w:ascii="宋体" w:hAnsi="宋体" w:cs="宋体"/>
                <w:b/>
                <w:bCs/>
                <w:kern w:val="0"/>
                <w:sz w:val="28"/>
                <w:szCs w:val="28"/>
              </w:rPr>
            </w:pPr>
          </w:p>
        </w:tc>
      </w:tr>
      <w:tr w14:paraId="3545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840E0BA">
            <w:pPr>
              <w:pStyle w:val="57"/>
              <w:spacing w:before="170" w:line="279" w:lineRule="exact"/>
              <w:ind w:left="640"/>
              <w:rPr>
                <w:b/>
                <w:bCs/>
                <w:kern w:val="0"/>
                <w:sz w:val="28"/>
                <w:szCs w:val="28"/>
                <w:lang w:eastAsia="zh-CN"/>
              </w:rPr>
            </w:pPr>
            <w:r>
              <w:rPr>
                <w:position w:val="1"/>
              </w:rPr>
              <w:t>6</w:t>
            </w:r>
          </w:p>
        </w:tc>
        <w:tc>
          <w:tcPr>
            <w:tcW w:w="2457" w:type="dxa"/>
          </w:tcPr>
          <w:p w14:paraId="1169FDD7">
            <w:pPr>
              <w:pStyle w:val="57"/>
              <w:spacing w:before="170" w:line="226" w:lineRule="auto"/>
              <w:ind w:left="577"/>
              <w:rPr>
                <w:b/>
                <w:bCs/>
                <w:kern w:val="0"/>
                <w:sz w:val="28"/>
                <w:szCs w:val="28"/>
                <w:lang w:eastAsia="zh-CN"/>
              </w:rPr>
            </w:pPr>
            <w:r>
              <w:rPr>
                <w:spacing w:val="3"/>
              </w:rPr>
              <w:t>变速箱油</w:t>
            </w:r>
          </w:p>
        </w:tc>
        <w:tc>
          <w:tcPr>
            <w:tcW w:w="1215" w:type="dxa"/>
            <w:vAlign w:val="center"/>
          </w:tcPr>
          <w:p w14:paraId="45F869E0">
            <w:pPr>
              <w:pStyle w:val="57"/>
              <w:spacing w:before="171" w:line="226" w:lineRule="auto"/>
              <w:ind w:left="583"/>
              <w:rPr>
                <w:b/>
                <w:bCs/>
                <w:kern w:val="0"/>
                <w:sz w:val="28"/>
                <w:szCs w:val="28"/>
                <w:lang w:eastAsia="zh-CN"/>
              </w:rPr>
            </w:pPr>
            <w:r>
              <w:t>升</w:t>
            </w:r>
          </w:p>
        </w:tc>
        <w:tc>
          <w:tcPr>
            <w:tcW w:w="915" w:type="dxa"/>
            <w:vAlign w:val="center"/>
          </w:tcPr>
          <w:p w14:paraId="0A59587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47BB12A9">
            <w:pPr>
              <w:jc w:val="center"/>
              <w:rPr>
                <w:rFonts w:ascii="宋体" w:hAnsi="宋体" w:cs="宋体"/>
                <w:color w:val="000000"/>
                <w:sz w:val="22"/>
                <w:szCs w:val="22"/>
              </w:rPr>
            </w:pPr>
            <w:r>
              <w:rPr>
                <w:rFonts w:hint="eastAsia"/>
                <w:color w:val="000000"/>
                <w:sz w:val="22"/>
                <w:szCs w:val="22"/>
              </w:rPr>
              <w:t>165</w:t>
            </w:r>
          </w:p>
        </w:tc>
        <w:tc>
          <w:tcPr>
            <w:tcW w:w="1230" w:type="dxa"/>
            <w:vAlign w:val="center"/>
          </w:tcPr>
          <w:p w14:paraId="574A23E0">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180/次</w:t>
            </w:r>
          </w:p>
        </w:tc>
        <w:tc>
          <w:tcPr>
            <w:tcW w:w="1248" w:type="dxa"/>
          </w:tcPr>
          <w:p w14:paraId="0BB9BC9E">
            <w:pPr>
              <w:rPr>
                <w:rFonts w:ascii="宋体" w:hAnsi="宋体" w:cs="宋体"/>
                <w:b/>
                <w:bCs/>
                <w:kern w:val="0"/>
                <w:sz w:val="28"/>
                <w:szCs w:val="28"/>
              </w:rPr>
            </w:pPr>
          </w:p>
        </w:tc>
      </w:tr>
      <w:tr w14:paraId="2C97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0E7B0D0">
            <w:pPr>
              <w:pStyle w:val="57"/>
              <w:spacing w:before="169" w:line="279" w:lineRule="exact"/>
              <w:ind w:left="644"/>
              <w:rPr>
                <w:b/>
                <w:bCs/>
                <w:kern w:val="0"/>
                <w:sz w:val="28"/>
                <w:szCs w:val="28"/>
                <w:lang w:eastAsia="zh-CN"/>
              </w:rPr>
            </w:pPr>
            <w:r>
              <w:rPr>
                <w:position w:val="1"/>
              </w:rPr>
              <w:t>7</w:t>
            </w:r>
          </w:p>
        </w:tc>
        <w:tc>
          <w:tcPr>
            <w:tcW w:w="2457" w:type="dxa"/>
          </w:tcPr>
          <w:p w14:paraId="6750B63A">
            <w:pPr>
              <w:pStyle w:val="57"/>
              <w:spacing w:before="169" w:line="225" w:lineRule="auto"/>
              <w:ind w:left="686"/>
              <w:rPr>
                <w:b/>
                <w:bCs/>
                <w:kern w:val="0"/>
                <w:sz w:val="28"/>
                <w:szCs w:val="28"/>
                <w:lang w:eastAsia="zh-CN"/>
              </w:rPr>
            </w:pPr>
            <w:r>
              <w:rPr>
                <w:spacing w:val="2"/>
              </w:rPr>
              <w:t>刹车油</w:t>
            </w:r>
          </w:p>
        </w:tc>
        <w:tc>
          <w:tcPr>
            <w:tcW w:w="1215" w:type="dxa"/>
            <w:vAlign w:val="center"/>
          </w:tcPr>
          <w:p w14:paraId="3D8DF5A0">
            <w:pPr>
              <w:pStyle w:val="57"/>
              <w:spacing w:before="169" w:line="225" w:lineRule="auto"/>
              <w:ind w:left="583"/>
              <w:rPr>
                <w:b/>
                <w:bCs/>
                <w:kern w:val="0"/>
                <w:sz w:val="28"/>
                <w:szCs w:val="28"/>
                <w:lang w:eastAsia="zh-CN"/>
              </w:rPr>
            </w:pPr>
            <w:r>
              <w:t>桶</w:t>
            </w:r>
          </w:p>
        </w:tc>
        <w:tc>
          <w:tcPr>
            <w:tcW w:w="915" w:type="dxa"/>
            <w:vAlign w:val="center"/>
          </w:tcPr>
          <w:p w14:paraId="23EA889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A8CCBF3">
            <w:pPr>
              <w:jc w:val="center"/>
              <w:rPr>
                <w:rFonts w:ascii="宋体" w:hAnsi="宋体" w:cs="宋体"/>
                <w:color w:val="000000"/>
                <w:sz w:val="22"/>
                <w:szCs w:val="22"/>
              </w:rPr>
            </w:pPr>
            <w:r>
              <w:rPr>
                <w:rFonts w:hint="eastAsia"/>
                <w:color w:val="000000"/>
                <w:sz w:val="22"/>
                <w:szCs w:val="22"/>
              </w:rPr>
              <w:t>135</w:t>
            </w:r>
          </w:p>
        </w:tc>
        <w:tc>
          <w:tcPr>
            <w:tcW w:w="1230" w:type="dxa"/>
            <w:vAlign w:val="center"/>
          </w:tcPr>
          <w:p w14:paraId="344571D6">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248" w:type="dxa"/>
          </w:tcPr>
          <w:p w14:paraId="3B4AE53E">
            <w:pPr>
              <w:rPr>
                <w:rFonts w:ascii="宋体" w:hAnsi="宋体" w:cs="宋体"/>
                <w:b/>
                <w:bCs/>
                <w:kern w:val="0"/>
                <w:sz w:val="28"/>
                <w:szCs w:val="28"/>
              </w:rPr>
            </w:pPr>
          </w:p>
        </w:tc>
      </w:tr>
      <w:tr w14:paraId="75D3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537387A8">
            <w:pPr>
              <w:pStyle w:val="57"/>
              <w:spacing w:before="169" w:line="279" w:lineRule="exact"/>
              <w:ind w:left="639"/>
              <w:rPr>
                <w:b/>
                <w:bCs/>
                <w:kern w:val="0"/>
                <w:sz w:val="28"/>
                <w:szCs w:val="28"/>
                <w:lang w:eastAsia="zh-CN"/>
              </w:rPr>
            </w:pPr>
            <w:r>
              <w:rPr>
                <w:position w:val="1"/>
              </w:rPr>
              <w:t>8</w:t>
            </w:r>
          </w:p>
        </w:tc>
        <w:tc>
          <w:tcPr>
            <w:tcW w:w="2457" w:type="dxa"/>
          </w:tcPr>
          <w:p w14:paraId="07C7983F">
            <w:pPr>
              <w:pStyle w:val="57"/>
              <w:spacing w:before="169" w:line="225" w:lineRule="auto"/>
              <w:ind w:left="471"/>
              <w:rPr>
                <w:b/>
                <w:bCs/>
                <w:kern w:val="0"/>
                <w:sz w:val="28"/>
                <w:szCs w:val="28"/>
                <w:lang w:eastAsia="zh-CN"/>
              </w:rPr>
            </w:pPr>
            <w:r>
              <w:rPr>
                <w:spacing w:val="3"/>
              </w:rPr>
              <w:t>液压助力油</w:t>
            </w:r>
          </w:p>
        </w:tc>
        <w:tc>
          <w:tcPr>
            <w:tcW w:w="1215" w:type="dxa"/>
            <w:vAlign w:val="center"/>
          </w:tcPr>
          <w:p w14:paraId="14BC5779">
            <w:pPr>
              <w:pStyle w:val="57"/>
              <w:spacing w:before="169" w:line="225" w:lineRule="auto"/>
              <w:ind w:left="583"/>
              <w:rPr>
                <w:b/>
                <w:bCs/>
                <w:kern w:val="0"/>
                <w:sz w:val="28"/>
                <w:szCs w:val="28"/>
                <w:lang w:eastAsia="zh-CN"/>
              </w:rPr>
            </w:pPr>
            <w:r>
              <w:t>桶</w:t>
            </w:r>
          </w:p>
        </w:tc>
        <w:tc>
          <w:tcPr>
            <w:tcW w:w="915" w:type="dxa"/>
            <w:vAlign w:val="center"/>
          </w:tcPr>
          <w:p w14:paraId="02B0B43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1742716E">
            <w:pPr>
              <w:jc w:val="center"/>
              <w:rPr>
                <w:rFonts w:ascii="宋体" w:hAnsi="宋体" w:cs="宋体"/>
                <w:color w:val="000000"/>
                <w:sz w:val="22"/>
                <w:szCs w:val="22"/>
              </w:rPr>
            </w:pPr>
            <w:r>
              <w:rPr>
                <w:rFonts w:hint="eastAsia"/>
                <w:color w:val="000000"/>
                <w:sz w:val="22"/>
                <w:szCs w:val="22"/>
              </w:rPr>
              <w:t>135</w:t>
            </w:r>
          </w:p>
        </w:tc>
        <w:tc>
          <w:tcPr>
            <w:tcW w:w="1230" w:type="dxa"/>
            <w:vAlign w:val="center"/>
          </w:tcPr>
          <w:p w14:paraId="0F84EF42">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248" w:type="dxa"/>
          </w:tcPr>
          <w:p w14:paraId="6CD450D6">
            <w:pPr>
              <w:rPr>
                <w:rFonts w:ascii="宋体" w:hAnsi="宋体" w:cs="宋体"/>
                <w:b/>
                <w:bCs/>
                <w:kern w:val="0"/>
                <w:sz w:val="28"/>
                <w:szCs w:val="28"/>
              </w:rPr>
            </w:pPr>
          </w:p>
        </w:tc>
      </w:tr>
      <w:tr w14:paraId="45E4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4A1D3E10">
            <w:pPr>
              <w:pStyle w:val="57"/>
              <w:spacing w:before="171" w:line="279" w:lineRule="exact"/>
              <w:ind w:left="639"/>
              <w:rPr>
                <w:b/>
                <w:bCs/>
                <w:kern w:val="0"/>
                <w:sz w:val="28"/>
                <w:szCs w:val="28"/>
                <w:lang w:eastAsia="zh-CN"/>
              </w:rPr>
            </w:pPr>
            <w:r>
              <w:rPr>
                <w:position w:val="1"/>
              </w:rPr>
              <w:t>9</w:t>
            </w:r>
          </w:p>
        </w:tc>
        <w:tc>
          <w:tcPr>
            <w:tcW w:w="2457" w:type="dxa"/>
          </w:tcPr>
          <w:p w14:paraId="69CEA558">
            <w:pPr>
              <w:pStyle w:val="57"/>
              <w:spacing w:before="171" w:line="226" w:lineRule="auto"/>
              <w:ind w:left="686"/>
              <w:rPr>
                <w:b/>
                <w:bCs/>
                <w:kern w:val="0"/>
                <w:sz w:val="28"/>
                <w:szCs w:val="28"/>
                <w:lang w:eastAsia="zh-CN"/>
              </w:rPr>
            </w:pPr>
            <w:r>
              <w:rPr>
                <w:spacing w:val="2"/>
              </w:rPr>
              <w:t>冷却液</w:t>
            </w:r>
          </w:p>
        </w:tc>
        <w:tc>
          <w:tcPr>
            <w:tcW w:w="1215" w:type="dxa"/>
            <w:vAlign w:val="center"/>
          </w:tcPr>
          <w:p w14:paraId="253E21BD">
            <w:pPr>
              <w:pStyle w:val="57"/>
              <w:spacing w:before="171" w:line="225" w:lineRule="auto"/>
              <w:ind w:left="583"/>
              <w:rPr>
                <w:b/>
                <w:bCs/>
                <w:kern w:val="0"/>
                <w:sz w:val="28"/>
                <w:szCs w:val="28"/>
                <w:lang w:eastAsia="zh-CN"/>
              </w:rPr>
            </w:pPr>
            <w:r>
              <w:t>桶</w:t>
            </w:r>
          </w:p>
        </w:tc>
        <w:tc>
          <w:tcPr>
            <w:tcW w:w="915" w:type="dxa"/>
            <w:vAlign w:val="center"/>
          </w:tcPr>
          <w:p w14:paraId="1D3ABDA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1FFD0F56">
            <w:pPr>
              <w:jc w:val="center"/>
              <w:rPr>
                <w:rFonts w:ascii="宋体" w:hAnsi="宋体" w:cs="宋体"/>
                <w:color w:val="000000"/>
                <w:sz w:val="22"/>
                <w:szCs w:val="22"/>
              </w:rPr>
            </w:pPr>
            <w:r>
              <w:rPr>
                <w:rFonts w:hint="eastAsia"/>
                <w:color w:val="000000"/>
                <w:sz w:val="22"/>
                <w:szCs w:val="22"/>
              </w:rPr>
              <w:t>95</w:t>
            </w:r>
          </w:p>
        </w:tc>
        <w:tc>
          <w:tcPr>
            <w:tcW w:w="1230" w:type="dxa"/>
            <w:vAlign w:val="center"/>
          </w:tcPr>
          <w:p w14:paraId="660C456C">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248" w:type="dxa"/>
          </w:tcPr>
          <w:p w14:paraId="0048E4D6">
            <w:pPr>
              <w:rPr>
                <w:rFonts w:ascii="宋体" w:hAnsi="宋体" w:cs="宋体"/>
                <w:b/>
                <w:bCs/>
                <w:kern w:val="0"/>
                <w:sz w:val="28"/>
                <w:szCs w:val="28"/>
              </w:rPr>
            </w:pPr>
          </w:p>
        </w:tc>
      </w:tr>
      <w:tr w14:paraId="7BA3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D1254BA">
            <w:pPr>
              <w:pStyle w:val="57"/>
              <w:spacing w:before="174" w:line="279" w:lineRule="exact"/>
              <w:ind w:left="602"/>
              <w:rPr>
                <w:b/>
                <w:bCs/>
                <w:kern w:val="0"/>
                <w:sz w:val="28"/>
                <w:szCs w:val="28"/>
                <w:lang w:eastAsia="zh-CN"/>
              </w:rPr>
            </w:pPr>
            <w:r>
              <w:rPr>
                <w:spacing w:val="-10"/>
                <w:position w:val="1"/>
              </w:rPr>
              <w:t>10</w:t>
            </w:r>
          </w:p>
        </w:tc>
        <w:tc>
          <w:tcPr>
            <w:tcW w:w="2457" w:type="dxa"/>
          </w:tcPr>
          <w:p w14:paraId="03D82EE8">
            <w:pPr>
              <w:pStyle w:val="57"/>
              <w:spacing w:before="174" w:line="226" w:lineRule="auto"/>
              <w:ind w:left="580"/>
              <w:rPr>
                <w:b/>
                <w:bCs/>
                <w:kern w:val="0"/>
                <w:sz w:val="28"/>
                <w:szCs w:val="28"/>
                <w:lang w:eastAsia="zh-CN"/>
              </w:rPr>
            </w:pPr>
            <w:r>
              <w:rPr>
                <w:spacing w:val="2"/>
              </w:rPr>
              <w:t>前减震器</w:t>
            </w:r>
          </w:p>
        </w:tc>
        <w:tc>
          <w:tcPr>
            <w:tcW w:w="1215" w:type="dxa"/>
            <w:vAlign w:val="center"/>
          </w:tcPr>
          <w:p w14:paraId="63F2535C">
            <w:pPr>
              <w:pStyle w:val="57"/>
              <w:spacing w:before="174" w:line="225" w:lineRule="auto"/>
              <w:ind w:left="581"/>
              <w:rPr>
                <w:b/>
                <w:bCs/>
                <w:kern w:val="0"/>
                <w:sz w:val="28"/>
                <w:szCs w:val="28"/>
                <w:lang w:eastAsia="zh-CN"/>
              </w:rPr>
            </w:pPr>
            <w:r>
              <w:t>个</w:t>
            </w:r>
          </w:p>
        </w:tc>
        <w:tc>
          <w:tcPr>
            <w:tcW w:w="915" w:type="dxa"/>
            <w:vAlign w:val="center"/>
          </w:tcPr>
          <w:p w14:paraId="10D831C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264D409">
            <w:pPr>
              <w:jc w:val="center"/>
              <w:rPr>
                <w:rFonts w:ascii="宋体" w:hAnsi="宋体" w:cs="宋体"/>
                <w:color w:val="000000"/>
                <w:sz w:val="22"/>
                <w:szCs w:val="22"/>
              </w:rPr>
            </w:pPr>
            <w:r>
              <w:rPr>
                <w:rFonts w:hint="eastAsia"/>
                <w:color w:val="000000"/>
                <w:sz w:val="22"/>
                <w:szCs w:val="22"/>
              </w:rPr>
              <w:t>620</w:t>
            </w:r>
          </w:p>
        </w:tc>
        <w:tc>
          <w:tcPr>
            <w:tcW w:w="1230" w:type="dxa"/>
            <w:vAlign w:val="center"/>
          </w:tcPr>
          <w:p w14:paraId="17B1EDF5">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150</w:t>
            </w:r>
            <w:r>
              <w:rPr>
                <w:rFonts w:hint="eastAsia" w:ascii="宋体" w:hAnsi="宋体" w:cs="宋体"/>
                <w:color w:val="000000"/>
                <w:kern w:val="0"/>
                <w:sz w:val="22"/>
                <w:szCs w:val="22"/>
                <w:lang w:bidi="ar"/>
              </w:rPr>
              <w:t>/个</w:t>
            </w:r>
          </w:p>
        </w:tc>
        <w:tc>
          <w:tcPr>
            <w:tcW w:w="1248" w:type="dxa"/>
          </w:tcPr>
          <w:p w14:paraId="4C62CC99">
            <w:pPr>
              <w:rPr>
                <w:rFonts w:ascii="宋体" w:hAnsi="宋体" w:cs="宋体"/>
                <w:b/>
                <w:bCs/>
                <w:kern w:val="0"/>
                <w:sz w:val="28"/>
                <w:szCs w:val="28"/>
              </w:rPr>
            </w:pPr>
          </w:p>
        </w:tc>
      </w:tr>
      <w:tr w14:paraId="6BA4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3F6FDB76">
            <w:pPr>
              <w:pStyle w:val="57"/>
              <w:spacing w:before="173" w:line="280" w:lineRule="exact"/>
              <w:ind w:left="602"/>
              <w:rPr>
                <w:b/>
                <w:bCs/>
                <w:kern w:val="0"/>
                <w:sz w:val="28"/>
                <w:szCs w:val="28"/>
                <w:lang w:eastAsia="zh-CN"/>
              </w:rPr>
            </w:pPr>
            <w:r>
              <w:rPr>
                <w:spacing w:val="-10"/>
                <w:position w:val="1"/>
              </w:rPr>
              <w:t>11</w:t>
            </w:r>
          </w:p>
        </w:tc>
        <w:tc>
          <w:tcPr>
            <w:tcW w:w="2457" w:type="dxa"/>
          </w:tcPr>
          <w:p w14:paraId="24A1C120">
            <w:pPr>
              <w:pStyle w:val="57"/>
              <w:spacing w:before="172" w:line="226" w:lineRule="auto"/>
              <w:ind w:left="579"/>
              <w:rPr>
                <w:b/>
                <w:bCs/>
                <w:kern w:val="0"/>
                <w:sz w:val="28"/>
                <w:szCs w:val="28"/>
                <w:lang w:eastAsia="zh-CN"/>
              </w:rPr>
            </w:pPr>
            <w:r>
              <w:rPr>
                <w:spacing w:val="3"/>
              </w:rPr>
              <w:t>后减震器</w:t>
            </w:r>
          </w:p>
        </w:tc>
        <w:tc>
          <w:tcPr>
            <w:tcW w:w="1215" w:type="dxa"/>
            <w:vAlign w:val="center"/>
          </w:tcPr>
          <w:p w14:paraId="15B1F1E8">
            <w:pPr>
              <w:pStyle w:val="57"/>
              <w:spacing w:before="173" w:line="225" w:lineRule="auto"/>
              <w:ind w:left="581"/>
              <w:rPr>
                <w:b/>
                <w:bCs/>
                <w:kern w:val="0"/>
                <w:sz w:val="28"/>
                <w:szCs w:val="28"/>
                <w:lang w:eastAsia="zh-CN"/>
              </w:rPr>
            </w:pPr>
            <w:r>
              <w:t>个</w:t>
            </w:r>
          </w:p>
        </w:tc>
        <w:tc>
          <w:tcPr>
            <w:tcW w:w="915" w:type="dxa"/>
            <w:vAlign w:val="center"/>
          </w:tcPr>
          <w:p w14:paraId="53E9AE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290C5E27">
            <w:pPr>
              <w:jc w:val="center"/>
              <w:rPr>
                <w:rFonts w:ascii="宋体" w:hAnsi="宋体" w:cs="宋体"/>
                <w:color w:val="000000"/>
                <w:sz w:val="22"/>
                <w:szCs w:val="22"/>
              </w:rPr>
            </w:pPr>
            <w:r>
              <w:rPr>
                <w:rFonts w:hint="eastAsia"/>
                <w:color w:val="000000"/>
                <w:sz w:val="22"/>
                <w:szCs w:val="22"/>
              </w:rPr>
              <w:t>600</w:t>
            </w:r>
          </w:p>
        </w:tc>
        <w:tc>
          <w:tcPr>
            <w:tcW w:w="1230" w:type="dxa"/>
            <w:vAlign w:val="center"/>
          </w:tcPr>
          <w:p w14:paraId="23FED9A5">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150</w:t>
            </w:r>
            <w:r>
              <w:rPr>
                <w:rFonts w:hint="eastAsia" w:ascii="宋体" w:hAnsi="宋体" w:cs="宋体"/>
                <w:color w:val="000000"/>
                <w:kern w:val="0"/>
                <w:sz w:val="22"/>
                <w:szCs w:val="22"/>
                <w:lang w:bidi="ar"/>
              </w:rPr>
              <w:t>/个</w:t>
            </w:r>
          </w:p>
        </w:tc>
        <w:tc>
          <w:tcPr>
            <w:tcW w:w="1248" w:type="dxa"/>
          </w:tcPr>
          <w:p w14:paraId="6B610A05">
            <w:pPr>
              <w:rPr>
                <w:rFonts w:ascii="宋体" w:hAnsi="宋体" w:cs="宋体"/>
                <w:b/>
                <w:bCs/>
                <w:kern w:val="0"/>
                <w:sz w:val="28"/>
                <w:szCs w:val="28"/>
              </w:rPr>
            </w:pPr>
          </w:p>
        </w:tc>
      </w:tr>
      <w:tr w14:paraId="544E9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29CCB092">
            <w:pPr>
              <w:pStyle w:val="57"/>
              <w:spacing w:before="175" w:line="280" w:lineRule="exact"/>
              <w:ind w:left="602"/>
              <w:rPr>
                <w:b/>
                <w:bCs/>
                <w:kern w:val="0"/>
                <w:sz w:val="28"/>
                <w:szCs w:val="28"/>
                <w:lang w:eastAsia="zh-CN"/>
              </w:rPr>
            </w:pPr>
            <w:r>
              <w:rPr>
                <w:spacing w:val="-10"/>
                <w:position w:val="1"/>
              </w:rPr>
              <w:t>12</w:t>
            </w:r>
          </w:p>
        </w:tc>
        <w:tc>
          <w:tcPr>
            <w:tcW w:w="2457" w:type="dxa"/>
          </w:tcPr>
          <w:p w14:paraId="603E448A">
            <w:pPr>
              <w:pStyle w:val="57"/>
              <w:spacing w:before="175" w:line="225" w:lineRule="auto"/>
              <w:ind w:left="580"/>
              <w:rPr>
                <w:b/>
                <w:bCs/>
                <w:kern w:val="0"/>
                <w:sz w:val="28"/>
                <w:szCs w:val="28"/>
                <w:lang w:eastAsia="zh-CN"/>
              </w:rPr>
            </w:pPr>
            <w:r>
              <w:rPr>
                <w:spacing w:val="2"/>
              </w:rPr>
              <w:t>前刹车片</w:t>
            </w:r>
          </w:p>
        </w:tc>
        <w:tc>
          <w:tcPr>
            <w:tcW w:w="1215" w:type="dxa"/>
            <w:vAlign w:val="center"/>
          </w:tcPr>
          <w:p w14:paraId="5416BA86">
            <w:pPr>
              <w:pStyle w:val="57"/>
              <w:spacing w:before="175" w:line="225" w:lineRule="auto"/>
              <w:ind w:left="585"/>
              <w:rPr>
                <w:b/>
                <w:bCs/>
                <w:kern w:val="0"/>
                <w:sz w:val="28"/>
                <w:szCs w:val="28"/>
                <w:lang w:eastAsia="zh-CN"/>
              </w:rPr>
            </w:pPr>
            <w:r>
              <w:t>副</w:t>
            </w:r>
          </w:p>
        </w:tc>
        <w:tc>
          <w:tcPr>
            <w:tcW w:w="915" w:type="dxa"/>
            <w:vAlign w:val="center"/>
          </w:tcPr>
          <w:p w14:paraId="2BA0079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028C4D9">
            <w:pPr>
              <w:jc w:val="center"/>
              <w:rPr>
                <w:rFonts w:ascii="宋体" w:hAnsi="宋体" w:cs="宋体"/>
                <w:color w:val="000000"/>
                <w:sz w:val="22"/>
                <w:szCs w:val="22"/>
              </w:rPr>
            </w:pPr>
            <w:r>
              <w:rPr>
                <w:rFonts w:hint="eastAsia"/>
                <w:color w:val="000000"/>
                <w:sz w:val="22"/>
                <w:szCs w:val="22"/>
              </w:rPr>
              <w:t>540</w:t>
            </w:r>
          </w:p>
        </w:tc>
        <w:tc>
          <w:tcPr>
            <w:tcW w:w="1230" w:type="dxa"/>
            <w:vAlign w:val="center"/>
          </w:tcPr>
          <w:p w14:paraId="0939E32E">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180</w:t>
            </w:r>
            <w:r>
              <w:rPr>
                <w:rFonts w:hint="eastAsia" w:ascii="宋体" w:hAnsi="宋体" w:cs="宋体"/>
                <w:color w:val="000000"/>
                <w:kern w:val="0"/>
                <w:sz w:val="22"/>
                <w:szCs w:val="22"/>
                <w:lang w:bidi="ar"/>
              </w:rPr>
              <w:t>/次</w:t>
            </w:r>
          </w:p>
        </w:tc>
        <w:tc>
          <w:tcPr>
            <w:tcW w:w="1248" w:type="dxa"/>
          </w:tcPr>
          <w:p w14:paraId="626A02C8">
            <w:pPr>
              <w:rPr>
                <w:rFonts w:ascii="宋体" w:hAnsi="宋体" w:cs="宋体"/>
                <w:b/>
                <w:bCs/>
                <w:kern w:val="0"/>
                <w:sz w:val="28"/>
                <w:szCs w:val="28"/>
              </w:rPr>
            </w:pPr>
          </w:p>
        </w:tc>
      </w:tr>
      <w:tr w14:paraId="5669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435190C0">
            <w:pPr>
              <w:pStyle w:val="57"/>
              <w:spacing w:before="174" w:line="278" w:lineRule="exact"/>
              <w:ind w:left="602"/>
              <w:rPr>
                <w:b/>
                <w:bCs/>
                <w:kern w:val="0"/>
                <w:sz w:val="28"/>
                <w:szCs w:val="28"/>
                <w:lang w:eastAsia="zh-CN"/>
              </w:rPr>
            </w:pPr>
            <w:r>
              <w:rPr>
                <w:spacing w:val="-10"/>
                <w:position w:val="1"/>
              </w:rPr>
              <w:t>13</w:t>
            </w:r>
          </w:p>
        </w:tc>
        <w:tc>
          <w:tcPr>
            <w:tcW w:w="2457" w:type="dxa"/>
          </w:tcPr>
          <w:p w14:paraId="1EF28E59">
            <w:pPr>
              <w:pStyle w:val="57"/>
              <w:spacing w:before="174" w:line="225" w:lineRule="auto"/>
              <w:ind w:left="579"/>
              <w:rPr>
                <w:b/>
                <w:bCs/>
                <w:kern w:val="0"/>
                <w:sz w:val="28"/>
                <w:szCs w:val="28"/>
                <w:lang w:eastAsia="zh-CN"/>
              </w:rPr>
            </w:pPr>
            <w:r>
              <w:rPr>
                <w:spacing w:val="3"/>
              </w:rPr>
              <w:t>后刹车片</w:t>
            </w:r>
          </w:p>
        </w:tc>
        <w:tc>
          <w:tcPr>
            <w:tcW w:w="1215" w:type="dxa"/>
            <w:vAlign w:val="center"/>
          </w:tcPr>
          <w:p w14:paraId="2BC3DD4D">
            <w:pPr>
              <w:pStyle w:val="57"/>
              <w:spacing w:before="174" w:line="225" w:lineRule="auto"/>
              <w:ind w:left="585"/>
              <w:rPr>
                <w:b/>
                <w:bCs/>
                <w:kern w:val="0"/>
                <w:sz w:val="28"/>
                <w:szCs w:val="28"/>
                <w:lang w:eastAsia="zh-CN"/>
              </w:rPr>
            </w:pPr>
            <w:r>
              <w:t>副</w:t>
            </w:r>
          </w:p>
        </w:tc>
        <w:tc>
          <w:tcPr>
            <w:tcW w:w="915" w:type="dxa"/>
            <w:vAlign w:val="center"/>
          </w:tcPr>
          <w:p w14:paraId="2F45E1A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3B191446">
            <w:pPr>
              <w:jc w:val="center"/>
              <w:rPr>
                <w:rFonts w:ascii="宋体" w:hAnsi="宋体" w:cs="宋体"/>
                <w:color w:val="000000"/>
                <w:sz w:val="22"/>
                <w:szCs w:val="22"/>
              </w:rPr>
            </w:pPr>
            <w:r>
              <w:rPr>
                <w:rFonts w:hint="eastAsia"/>
                <w:color w:val="000000"/>
                <w:sz w:val="22"/>
                <w:szCs w:val="22"/>
              </w:rPr>
              <w:t>495</w:t>
            </w:r>
          </w:p>
        </w:tc>
        <w:tc>
          <w:tcPr>
            <w:tcW w:w="1230" w:type="dxa"/>
            <w:vAlign w:val="center"/>
          </w:tcPr>
          <w:p w14:paraId="35333C19">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180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248" w:type="dxa"/>
          </w:tcPr>
          <w:p w14:paraId="52091AF6">
            <w:pPr>
              <w:rPr>
                <w:rFonts w:ascii="宋体" w:hAnsi="宋体" w:cs="宋体"/>
                <w:b/>
                <w:bCs/>
                <w:kern w:val="0"/>
                <w:sz w:val="28"/>
                <w:szCs w:val="28"/>
              </w:rPr>
            </w:pPr>
          </w:p>
        </w:tc>
      </w:tr>
      <w:tr w14:paraId="185D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10BB703B">
            <w:pPr>
              <w:pStyle w:val="57"/>
              <w:spacing w:before="175" w:line="281" w:lineRule="exact"/>
              <w:ind w:left="602"/>
              <w:rPr>
                <w:b/>
                <w:bCs/>
                <w:kern w:val="0"/>
                <w:sz w:val="28"/>
                <w:szCs w:val="28"/>
                <w:lang w:eastAsia="zh-CN"/>
              </w:rPr>
            </w:pPr>
            <w:r>
              <w:rPr>
                <w:spacing w:val="-10"/>
                <w:position w:val="1"/>
              </w:rPr>
              <w:t>14</w:t>
            </w:r>
          </w:p>
        </w:tc>
        <w:tc>
          <w:tcPr>
            <w:tcW w:w="2457" w:type="dxa"/>
          </w:tcPr>
          <w:p w14:paraId="4BA33C56">
            <w:pPr>
              <w:pStyle w:val="57"/>
              <w:spacing w:before="175" w:line="225" w:lineRule="auto"/>
              <w:ind w:left="580"/>
              <w:rPr>
                <w:b/>
                <w:bCs/>
                <w:kern w:val="0"/>
                <w:sz w:val="28"/>
                <w:szCs w:val="28"/>
                <w:lang w:eastAsia="zh-CN"/>
              </w:rPr>
            </w:pPr>
            <w:r>
              <w:rPr>
                <w:spacing w:val="2"/>
              </w:rPr>
              <w:t>前刹车盘</w:t>
            </w:r>
          </w:p>
        </w:tc>
        <w:tc>
          <w:tcPr>
            <w:tcW w:w="1215" w:type="dxa"/>
            <w:vAlign w:val="center"/>
          </w:tcPr>
          <w:p w14:paraId="1FAB6879">
            <w:pPr>
              <w:pStyle w:val="57"/>
              <w:spacing w:before="175" w:line="225" w:lineRule="auto"/>
              <w:ind w:left="581"/>
              <w:rPr>
                <w:b/>
                <w:bCs/>
                <w:kern w:val="0"/>
                <w:sz w:val="28"/>
                <w:szCs w:val="28"/>
                <w:lang w:eastAsia="zh-CN"/>
              </w:rPr>
            </w:pPr>
            <w:r>
              <w:t>个</w:t>
            </w:r>
          </w:p>
        </w:tc>
        <w:tc>
          <w:tcPr>
            <w:tcW w:w="915" w:type="dxa"/>
            <w:vAlign w:val="center"/>
          </w:tcPr>
          <w:p w14:paraId="53772E8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3B9F33C">
            <w:pPr>
              <w:jc w:val="center"/>
              <w:rPr>
                <w:rFonts w:ascii="宋体" w:hAnsi="宋体" w:cs="宋体"/>
                <w:color w:val="000000"/>
                <w:sz w:val="22"/>
                <w:szCs w:val="22"/>
              </w:rPr>
            </w:pPr>
            <w:r>
              <w:rPr>
                <w:rFonts w:hint="eastAsia"/>
                <w:color w:val="000000"/>
                <w:sz w:val="22"/>
                <w:szCs w:val="22"/>
              </w:rPr>
              <w:t>1050</w:t>
            </w:r>
          </w:p>
        </w:tc>
        <w:tc>
          <w:tcPr>
            <w:tcW w:w="1230" w:type="dxa"/>
            <w:vAlign w:val="center"/>
          </w:tcPr>
          <w:p w14:paraId="76B8067B">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120</w:t>
            </w:r>
            <w:r>
              <w:rPr>
                <w:rFonts w:hint="eastAsia" w:ascii="宋体" w:hAnsi="宋体" w:cs="宋体"/>
                <w:color w:val="000000"/>
                <w:kern w:val="0"/>
                <w:sz w:val="22"/>
                <w:szCs w:val="22"/>
                <w:lang w:bidi="ar"/>
              </w:rPr>
              <w:t>/个</w:t>
            </w:r>
          </w:p>
        </w:tc>
        <w:tc>
          <w:tcPr>
            <w:tcW w:w="1248" w:type="dxa"/>
          </w:tcPr>
          <w:p w14:paraId="5689CBAD">
            <w:pPr>
              <w:rPr>
                <w:rFonts w:ascii="宋体" w:hAnsi="宋体" w:cs="宋体"/>
                <w:b/>
                <w:bCs/>
                <w:kern w:val="0"/>
                <w:sz w:val="28"/>
                <w:szCs w:val="28"/>
              </w:rPr>
            </w:pPr>
          </w:p>
        </w:tc>
      </w:tr>
      <w:tr w14:paraId="454C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75D91ECF">
            <w:pPr>
              <w:pStyle w:val="57"/>
              <w:spacing w:before="175" w:line="279" w:lineRule="exact"/>
              <w:ind w:left="602"/>
              <w:rPr>
                <w:b/>
                <w:bCs/>
                <w:kern w:val="0"/>
                <w:sz w:val="28"/>
                <w:szCs w:val="28"/>
                <w:lang w:eastAsia="zh-CN"/>
              </w:rPr>
            </w:pPr>
            <w:r>
              <w:rPr>
                <w:spacing w:val="-10"/>
                <w:position w:val="1"/>
              </w:rPr>
              <w:t>15</w:t>
            </w:r>
          </w:p>
        </w:tc>
        <w:tc>
          <w:tcPr>
            <w:tcW w:w="2457" w:type="dxa"/>
          </w:tcPr>
          <w:p w14:paraId="35A68214">
            <w:pPr>
              <w:pStyle w:val="57"/>
              <w:spacing w:before="175" w:line="225" w:lineRule="auto"/>
              <w:ind w:left="579"/>
              <w:rPr>
                <w:b/>
                <w:bCs/>
                <w:kern w:val="0"/>
                <w:sz w:val="28"/>
                <w:szCs w:val="28"/>
                <w:lang w:eastAsia="zh-CN"/>
              </w:rPr>
            </w:pPr>
            <w:r>
              <w:rPr>
                <w:spacing w:val="3"/>
              </w:rPr>
              <w:t>后刹车盘</w:t>
            </w:r>
          </w:p>
        </w:tc>
        <w:tc>
          <w:tcPr>
            <w:tcW w:w="1215" w:type="dxa"/>
            <w:vAlign w:val="center"/>
          </w:tcPr>
          <w:p w14:paraId="40127BA9">
            <w:pPr>
              <w:pStyle w:val="57"/>
              <w:spacing w:before="175" w:line="225" w:lineRule="auto"/>
              <w:ind w:left="581"/>
              <w:rPr>
                <w:b/>
                <w:bCs/>
                <w:kern w:val="0"/>
                <w:sz w:val="28"/>
                <w:szCs w:val="28"/>
                <w:lang w:eastAsia="zh-CN"/>
              </w:rPr>
            </w:pPr>
            <w:r>
              <w:t>个</w:t>
            </w:r>
          </w:p>
        </w:tc>
        <w:tc>
          <w:tcPr>
            <w:tcW w:w="915" w:type="dxa"/>
            <w:vAlign w:val="center"/>
          </w:tcPr>
          <w:p w14:paraId="1957555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144B16D">
            <w:pPr>
              <w:jc w:val="center"/>
              <w:rPr>
                <w:rFonts w:ascii="宋体" w:hAnsi="宋体" w:cs="宋体"/>
                <w:color w:val="000000"/>
                <w:sz w:val="22"/>
                <w:szCs w:val="22"/>
              </w:rPr>
            </w:pPr>
            <w:r>
              <w:rPr>
                <w:rFonts w:hint="eastAsia"/>
                <w:color w:val="000000"/>
                <w:sz w:val="22"/>
                <w:szCs w:val="22"/>
              </w:rPr>
              <w:t>960</w:t>
            </w:r>
          </w:p>
        </w:tc>
        <w:tc>
          <w:tcPr>
            <w:tcW w:w="1230" w:type="dxa"/>
            <w:vAlign w:val="center"/>
          </w:tcPr>
          <w:p w14:paraId="7FB457F7">
            <w:pPr>
              <w:widowControl/>
              <w:jc w:val="center"/>
              <w:textAlignment w:val="center"/>
              <w:rPr>
                <w:rFonts w:hint="eastAsia" w:ascii="宋体" w:hAnsi="宋体" w:eastAsia="宋体" w:cs="宋体"/>
                <w:kern w:val="0"/>
                <w:sz w:val="24"/>
                <w:lang w:val="en-US" w:eastAsia="zh-CN"/>
              </w:rPr>
            </w:pPr>
            <w:r>
              <w:rPr>
                <w:rFonts w:hint="eastAsia" w:ascii="宋体" w:hAnsi="宋体" w:cs="宋体"/>
                <w:color w:val="000000"/>
                <w:kern w:val="0"/>
                <w:sz w:val="22"/>
                <w:szCs w:val="22"/>
                <w:lang w:val="en-US" w:eastAsia="zh-CN" w:bidi="ar"/>
              </w:rPr>
              <w:t>120</w:t>
            </w:r>
            <w:r>
              <w:rPr>
                <w:rFonts w:hint="eastAsia" w:ascii="宋体" w:hAnsi="宋体" w:cs="宋体"/>
                <w:color w:val="000000"/>
                <w:kern w:val="0"/>
                <w:sz w:val="22"/>
                <w:szCs w:val="22"/>
                <w:lang w:bidi="ar"/>
              </w:rPr>
              <w:t>/个</w:t>
            </w:r>
          </w:p>
        </w:tc>
        <w:tc>
          <w:tcPr>
            <w:tcW w:w="1248" w:type="dxa"/>
          </w:tcPr>
          <w:p w14:paraId="6C1A100F">
            <w:pPr>
              <w:rPr>
                <w:rFonts w:ascii="宋体" w:hAnsi="宋体" w:cs="宋体"/>
                <w:b/>
                <w:bCs/>
                <w:kern w:val="0"/>
                <w:sz w:val="28"/>
                <w:szCs w:val="28"/>
              </w:rPr>
            </w:pPr>
          </w:p>
        </w:tc>
      </w:tr>
      <w:tr w14:paraId="5BFD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0FEBC675">
            <w:pPr>
              <w:pStyle w:val="57"/>
              <w:spacing w:before="176" w:line="279" w:lineRule="exact"/>
              <w:ind w:left="602"/>
              <w:rPr>
                <w:b/>
                <w:bCs/>
                <w:kern w:val="0"/>
                <w:sz w:val="28"/>
                <w:szCs w:val="28"/>
                <w:lang w:eastAsia="zh-CN"/>
              </w:rPr>
            </w:pPr>
            <w:r>
              <w:rPr>
                <w:spacing w:val="-10"/>
                <w:position w:val="1"/>
              </w:rPr>
              <w:t>16</w:t>
            </w:r>
          </w:p>
        </w:tc>
        <w:tc>
          <w:tcPr>
            <w:tcW w:w="2457" w:type="dxa"/>
          </w:tcPr>
          <w:p w14:paraId="548EEFAA">
            <w:pPr>
              <w:pStyle w:val="57"/>
              <w:spacing w:before="176" w:line="224" w:lineRule="auto"/>
              <w:ind w:left="685"/>
              <w:rPr>
                <w:b/>
                <w:bCs/>
                <w:kern w:val="0"/>
                <w:sz w:val="28"/>
                <w:szCs w:val="28"/>
                <w:lang w:eastAsia="zh-CN"/>
              </w:rPr>
            </w:pPr>
            <w:r>
              <w:rPr>
                <w:spacing w:val="2"/>
              </w:rPr>
              <w:t>三角臂</w:t>
            </w:r>
          </w:p>
        </w:tc>
        <w:tc>
          <w:tcPr>
            <w:tcW w:w="1215" w:type="dxa"/>
            <w:vAlign w:val="center"/>
          </w:tcPr>
          <w:p w14:paraId="49B64709">
            <w:pPr>
              <w:pStyle w:val="57"/>
              <w:spacing w:before="176" w:line="225" w:lineRule="auto"/>
              <w:ind w:left="581"/>
              <w:rPr>
                <w:b/>
                <w:bCs/>
                <w:kern w:val="0"/>
                <w:sz w:val="28"/>
                <w:szCs w:val="28"/>
                <w:lang w:eastAsia="zh-CN"/>
              </w:rPr>
            </w:pPr>
            <w:r>
              <w:t>个</w:t>
            </w:r>
          </w:p>
        </w:tc>
        <w:tc>
          <w:tcPr>
            <w:tcW w:w="915" w:type="dxa"/>
            <w:vAlign w:val="center"/>
          </w:tcPr>
          <w:p w14:paraId="7E83634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1C1AF3CA">
            <w:pPr>
              <w:jc w:val="center"/>
              <w:rPr>
                <w:rFonts w:ascii="宋体" w:hAnsi="宋体" w:cs="宋体"/>
                <w:color w:val="000000"/>
                <w:sz w:val="22"/>
                <w:szCs w:val="22"/>
              </w:rPr>
            </w:pPr>
            <w:r>
              <w:rPr>
                <w:rFonts w:hint="eastAsia"/>
                <w:color w:val="000000"/>
                <w:sz w:val="22"/>
                <w:szCs w:val="22"/>
              </w:rPr>
              <w:t>610</w:t>
            </w:r>
          </w:p>
        </w:tc>
        <w:tc>
          <w:tcPr>
            <w:tcW w:w="1230" w:type="dxa"/>
            <w:vAlign w:val="center"/>
          </w:tcPr>
          <w:p w14:paraId="28C520E6">
            <w:pPr>
              <w:widowControl/>
              <w:jc w:val="center"/>
              <w:textAlignment w:val="center"/>
              <w:rPr>
                <w:rFonts w:hint="eastAsia" w:ascii="宋体" w:hAnsi="宋体" w:eastAsia="宋体" w:cs="宋体"/>
                <w:kern w:val="0"/>
                <w:sz w:val="24"/>
                <w:lang w:val="en-US" w:eastAsia="zh-CN"/>
              </w:rPr>
            </w:pPr>
            <w:r>
              <w:rPr>
                <w:rFonts w:hint="eastAsia" w:ascii="宋体" w:hAnsi="宋体" w:cs="宋体"/>
                <w:color w:val="000000"/>
                <w:kern w:val="0"/>
                <w:sz w:val="22"/>
                <w:szCs w:val="22"/>
                <w:lang w:val="en-US" w:eastAsia="zh-CN" w:bidi="ar"/>
              </w:rPr>
              <w:t>120</w:t>
            </w:r>
            <w:r>
              <w:rPr>
                <w:rFonts w:hint="eastAsia" w:ascii="宋体" w:hAnsi="宋体" w:cs="宋体"/>
                <w:color w:val="000000"/>
                <w:kern w:val="0"/>
                <w:sz w:val="22"/>
                <w:szCs w:val="22"/>
                <w:lang w:bidi="ar"/>
              </w:rPr>
              <w:t>/个</w:t>
            </w:r>
          </w:p>
        </w:tc>
        <w:tc>
          <w:tcPr>
            <w:tcW w:w="1248" w:type="dxa"/>
          </w:tcPr>
          <w:p w14:paraId="7D2E302C">
            <w:pPr>
              <w:rPr>
                <w:rFonts w:ascii="宋体" w:hAnsi="宋体" w:cs="宋体"/>
                <w:b/>
                <w:bCs/>
                <w:kern w:val="0"/>
                <w:sz w:val="28"/>
                <w:szCs w:val="28"/>
              </w:rPr>
            </w:pPr>
          </w:p>
        </w:tc>
      </w:tr>
      <w:tr w14:paraId="37FF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211B705C">
            <w:pPr>
              <w:pStyle w:val="57"/>
              <w:spacing w:before="176" w:line="279" w:lineRule="exact"/>
              <w:ind w:left="602"/>
              <w:rPr>
                <w:b/>
                <w:bCs/>
                <w:kern w:val="0"/>
                <w:sz w:val="28"/>
                <w:szCs w:val="28"/>
                <w:lang w:eastAsia="zh-CN"/>
              </w:rPr>
            </w:pPr>
            <w:r>
              <w:rPr>
                <w:spacing w:val="-10"/>
                <w:position w:val="1"/>
              </w:rPr>
              <w:t>17</w:t>
            </w:r>
          </w:p>
        </w:tc>
        <w:tc>
          <w:tcPr>
            <w:tcW w:w="2457" w:type="dxa"/>
          </w:tcPr>
          <w:p w14:paraId="06416CD3">
            <w:pPr>
              <w:pStyle w:val="57"/>
              <w:spacing w:before="176" w:line="224" w:lineRule="auto"/>
              <w:ind w:left="579"/>
              <w:rPr>
                <w:b/>
                <w:bCs/>
                <w:kern w:val="0"/>
                <w:sz w:val="28"/>
                <w:szCs w:val="28"/>
                <w:lang w:eastAsia="zh-CN"/>
              </w:rPr>
            </w:pPr>
            <w:r>
              <w:rPr>
                <w:spacing w:val="3"/>
              </w:rPr>
              <w:t>后控制臂</w:t>
            </w:r>
          </w:p>
        </w:tc>
        <w:tc>
          <w:tcPr>
            <w:tcW w:w="1215" w:type="dxa"/>
            <w:vAlign w:val="center"/>
          </w:tcPr>
          <w:p w14:paraId="0D69F8D9">
            <w:pPr>
              <w:pStyle w:val="57"/>
              <w:spacing w:before="176" w:line="225" w:lineRule="auto"/>
              <w:ind w:left="581"/>
              <w:rPr>
                <w:b/>
                <w:bCs/>
                <w:kern w:val="0"/>
                <w:sz w:val="28"/>
                <w:szCs w:val="28"/>
                <w:lang w:eastAsia="zh-CN"/>
              </w:rPr>
            </w:pPr>
            <w:r>
              <w:t>个</w:t>
            </w:r>
          </w:p>
        </w:tc>
        <w:tc>
          <w:tcPr>
            <w:tcW w:w="915" w:type="dxa"/>
            <w:vAlign w:val="center"/>
          </w:tcPr>
          <w:p w14:paraId="51AD15F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6B149492">
            <w:pPr>
              <w:jc w:val="center"/>
              <w:rPr>
                <w:rFonts w:ascii="宋体" w:hAnsi="宋体" w:cs="宋体"/>
                <w:color w:val="000000"/>
                <w:sz w:val="22"/>
                <w:szCs w:val="22"/>
              </w:rPr>
            </w:pPr>
            <w:r>
              <w:rPr>
                <w:rFonts w:hint="eastAsia"/>
                <w:color w:val="000000"/>
                <w:sz w:val="22"/>
                <w:szCs w:val="22"/>
              </w:rPr>
              <w:t>650</w:t>
            </w:r>
          </w:p>
        </w:tc>
        <w:tc>
          <w:tcPr>
            <w:tcW w:w="1230" w:type="dxa"/>
            <w:vAlign w:val="center"/>
          </w:tcPr>
          <w:p w14:paraId="05160E16">
            <w:pPr>
              <w:widowControl/>
              <w:jc w:val="center"/>
              <w:textAlignment w:val="center"/>
              <w:rPr>
                <w:rFonts w:hint="eastAsia" w:ascii="宋体" w:hAnsi="宋体" w:eastAsia="宋体" w:cs="宋体"/>
                <w:kern w:val="0"/>
                <w:sz w:val="24"/>
                <w:lang w:val="en-US" w:eastAsia="zh-CN"/>
              </w:rPr>
            </w:pPr>
            <w:r>
              <w:rPr>
                <w:rFonts w:hint="eastAsia" w:ascii="宋体" w:hAnsi="宋体" w:cs="宋体"/>
                <w:color w:val="000000"/>
                <w:kern w:val="0"/>
                <w:sz w:val="22"/>
                <w:szCs w:val="22"/>
                <w:lang w:val="en-US" w:eastAsia="zh-CN" w:bidi="ar"/>
              </w:rPr>
              <w:t>120</w:t>
            </w:r>
            <w:r>
              <w:rPr>
                <w:rFonts w:hint="eastAsia" w:ascii="宋体" w:hAnsi="宋体" w:cs="宋体"/>
                <w:color w:val="000000"/>
                <w:kern w:val="0"/>
                <w:sz w:val="22"/>
                <w:szCs w:val="22"/>
                <w:lang w:bidi="ar"/>
              </w:rPr>
              <w:t>/个</w:t>
            </w:r>
          </w:p>
        </w:tc>
        <w:tc>
          <w:tcPr>
            <w:tcW w:w="1248" w:type="dxa"/>
          </w:tcPr>
          <w:p w14:paraId="429BC03A">
            <w:pPr>
              <w:rPr>
                <w:rFonts w:ascii="宋体" w:hAnsi="宋体" w:cs="宋体"/>
                <w:b/>
                <w:bCs/>
                <w:kern w:val="0"/>
                <w:sz w:val="28"/>
                <w:szCs w:val="28"/>
              </w:rPr>
            </w:pPr>
          </w:p>
        </w:tc>
      </w:tr>
      <w:tr w14:paraId="500D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D44B364">
            <w:pPr>
              <w:pStyle w:val="57"/>
              <w:spacing w:before="179" w:line="279" w:lineRule="exact"/>
              <w:ind w:left="602"/>
              <w:rPr>
                <w:b/>
                <w:bCs/>
                <w:kern w:val="0"/>
                <w:sz w:val="28"/>
                <w:szCs w:val="28"/>
                <w:lang w:eastAsia="zh-CN"/>
              </w:rPr>
            </w:pPr>
            <w:r>
              <w:rPr>
                <w:spacing w:val="-10"/>
                <w:position w:val="1"/>
              </w:rPr>
              <w:t>18</w:t>
            </w:r>
          </w:p>
        </w:tc>
        <w:tc>
          <w:tcPr>
            <w:tcW w:w="2457" w:type="dxa"/>
          </w:tcPr>
          <w:p w14:paraId="020A881A">
            <w:pPr>
              <w:pStyle w:val="57"/>
              <w:spacing w:before="179" w:line="224" w:lineRule="auto"/>
              <w:ind w:left="470"/>
              <w:rPr>
                <w:b/>
                <w:bCs/>
                <w:kern w:val="0"/>
                <w:sz w:val="28"/>
                <w:szCs w:val="28"/>
                <w:lang w:eastAsia="zh-CN"/>
              </w:rPr>
            </w:pPr>
            <w:r>
              <w:rPr>
                <w:spacing w:val="3"/>
              </w:rPr>
              <w:t>方向机拉杆</w:t>
            </w:r>
          </w:p>
        </w:tc>
        <w:tc>
          <w:tcPr>
            <w:tcW w:w="1215" w:type="dxa"/>
            <w:vAlign w:val="center"/>
          </w:tcPr>
          <w:p w14:paraId="4A85B320">
            <w:pPr>
              <w:pStyle w:val="57"/>
              <w:spacing w:before="179" w:line="225" w:lineRule="auto"/>
              <w:ind w:left="581"/>
              <w:rPr>
                <w:b/>
                <w:bCs/>
                <w:kern w:val="0"/>
                <w:sz w:val="28"/>
                <w:szCs w:val="28"/>
                <w:lang w:eastAsia="zh-CN"/>
              </w:rPr>
            </w:pPr>
            <w:r>
              <w:t>个</w:t>
            </w:r>
          </w:p>
        </w:tc>
        <w:tc>
          <w:tcPr>
            <w:tcW w:w="915" w:type="dxa"/>
            <w:vAlign w:val="center"/>
          </w:tcPr>
          <w:p w14:paraId="2C3700C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3867EFE">
            <w:pPr>
              <w:jc w:val="center"/>
              <w:rPr>
                <w:rFonts w:ascii="宋体" w:hAnsi="宋体" w:cs="宋体"/>
                <w:color w:val="000000"/>
                <w:sz w:val="22"/>
                <w:szCs w:val="22"/>
              </w:rPr>
            </w:pPr>
            <w:r>
              <w:rPr>
                <w:rFonts w:hint="eastAsia"/>
                <w:color w:val="000000"/>
                <w:sz w:val="22"/>
                <w:szCs w:val="22"/>
              </w:rPr>
              <w:t>310</w:t>
            </w:r>
          </w:p>
        </w:tc>
        <w:tc>
          <w:tcPr>
            <w:tcW w:w="1230" w:type="dxa"/>
            <w:vAlign w:val="center"/>
          </w:tcPr>
          <w:p w14:paraId="65D37509">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90/个</w:t>
            </w:r>
          </w:p>
        </w:tc>
        <w:tc>
          <w:tcPr>
            <w:tcW w:w="1248" w:type="dxa"/>
          </w:tcPr>
          <w:p w14:paraId="48EA250D">
            <w:pPr>
              <w:rPr>
                <w:rFonts w:ascii="宋体" w:hAnsi="宋体" w:cs="宋体"/>
                <w:b/>
                <w:bCs/>
                <w:kern w:val="0"/>
                <w:sz w:val="28"/>
                <w:szCs w:val="28"/>
              </w:rPr>
            </w:pPr>
          </w:p>
        </w:tc>
      </w:tr>
      <w:tr w14:paraId="46AD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58C501E9">
            <w:pPr>
              <w:pStyle w:val="57"/>
              <w:spacing w:before="179" w:line="279" w:lineRule="exact"/>
              <w:ind w:left="602"/>
              <w:rPr>
                <w:b/>
                <w:bCs/>
                <w:kern w:val="0"/>
                <w:sz w:val="28"/>
                <w:szCs w:val="28"/>
                <w:lang w:eastAsia="zh-CN"/>
              </w:rPr>
            </w:pPr>
            <w:r>
              <w:rPr>
                <w:spacing w:val="-10"/>
                <w:position w:val="1"/>
              </w:rPr>
              <w:t>19</w:t>
            </w:r>
          </w:p>
        </w:tc>
        <w:tc>
          <w:tcPr>
            <w:tcW w:w="2457" w:type="dxa"/>
          </w:tcPr>
          <w:p w14:paraId="03025E7F">
            <w:pPr>
              <w:pStyle w:val="57"/>
              <w:spacing w:before="179" w:line="225" w:lineRule="auto"/>
              <w:ind w:left="253"/>
              <w:rPr>
                <w:b/>
                <w:bCs/>
                <w:kern w:val="0"/>
                <w:sz w:val="28"/>
                <w:szCs w:val="28"/>
                <w:lang w:eastAsia="zh-CN"/>
              </w:rPr>
            </w:pPr>
            <w:r>
              <w:rPr>
                <w:spacing w:val="4"/>
              </w:rPr>
              <w:t>平衡杆垂直拉杆</w:t>
            </w:r>
          </w:p>
        </w:tc>
        <w:tc>
          <w:tcPr>
            <w:tcW w:w="1215" w:type="dxa"/>
            <w:vAlign w:val="center"/>
          </w:tcPr>
          <w:p w14:paraId="4B202A91">
            <w:pPr>
              <w:pStyle w:val="57"/>
              <w:spacing w:before="179" w:line="225" w:lineRule="auto"/>
              <w:ind w:left="581"/>
              <w:rPr>
                <w:b/>
                <w:bCs/>
                <w:kern w:val="0"/>
                <w:sz w:val="28"/>
                <w:szCs w:val="28"/>
                <w:lang w:eastAsia="zh-CN"/>
              </w:rPr>
            </w:pPr>
            <w:r>
              <w:t>个</w:t>
            </w:r>
          </w:p>
        </w:tc>
        <w:tc>
          <w:tcPr>
            <w:tcW w:w="915" w:type="dxa"/>
            <w:vAlign w:val="center"/>
          </w:tcPr>
          <w:p w14:paraId="7C13642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6FCC5AAE">
            <w:pPr>
              <w:jc w:val="center"/>
              <w:rPr>
                <w:rFonts w:ascii="宋体" w:hAnsi="宋体" w:cs="宋体"/>
                <w:color w:val="000000"/>
                <w:sz w:val="22"/>
                <w:szCs w:val="22"/>
              </w:rPr>
            </w:pPr>
            <w:r>
              <w:rPr>
                <w:rFonts w:hint="eastAsia"/>
                <w:color w:val="000000"/>
                <w:sz w:val="22"/>
                <w:szCs w:val="22"/>
              </w:rPr>
              <w:t>290</w:t>
            </w:r>
          </w:p>
        </w:tc>
        <w:tc>
          <w:tcPr>
            <w:tcW w:w="1230" w:type="dxa"/>
            <w:vAlign w:val="center"/>
          </w:tcPr>
          <w:p w14:paraId="2A6F3707">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90/个</w:t>
            </w:r>
          </w:p>
        </w:tc>
        <w:tc>
          <w:tcPr>
            <w:tcW w:w="1248" w:type="dxa"/>
          </w:tcPr>
          <w:p w14:paraId="7D4743EA">
            <w:pPr>
              <w:rPr>
                <w:rFonts w:ascii="宋体" w:hAnsi="宋体" w:cs="宋体"/>
                <w:b/>
                <w:bCs/>
                <w:kern w:val="0"/>
                <w:sz w:val="28"/>
                <w:szCs w:val="28"/>
              </w:rPr>
            </w:pPr>
          </w:p>
        </w:tc>
      </w:tr>
      <w:tr w14:paraId="349DD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3C65A29B">
            <w:pPr>
              <w:pStyle w:val="57"/>
              <w:spacing w:before="180" w:line="279" w:lineRule="exact"/>
              <w:ind w:left="588"/>
              <w:rPr>
                <w:b/>
                <w:bCs/>
                <w:kern w:val="0"/>
                <w:sz w:val="28"/>
                <w:szCs w:val="28"/>
                <w:lang w:eastAsia="zh-CN"/>
              </w:rPr>
            </w:pPr>
            <w:r>
              <w:rPr>
                <w:spacing w:val="-3"/>
                <w:position w:val="1"/>
              </w:rPr>
              <w:t>20</w:t>
            </w:r>
          </w:p>
        </w:tc>
        <w:tc>
          <w:tcPr>
            <w:tcW w:w="2457" w:type="dxa"/>
          </w:tcPr>
          <w:p w14:paraId="50156F56">
            <w:pPr>
              <w:pStyle w:val="57"/>
              <w:spacing w:before="180" w:line="226" w:lineRule="auto"/>
              <w:ind w:left="581"/>
              <w:rPr>
                <w:b/>
                <w:bCs/>
                <w:kern w:val="0"/>
                <w:sz w:val="28"/>
                <w:szCs w:val="28"/>
                <w:lang w:eastAsia="zh-CN"/>
              </w:rPr>
            </w:pPr>
            <w:r>
              <w:rPr>
                <w:spacing w:val="2"/>
              </w:rPr>
              <w:t>正时套装</w:t>
            </w:r>
          </w:p>
        </w:tc>
        <w:tc>
          <w:tcPr>
            <w:tcW w:w="1215" w:type="dxa"/>
            <w:vAlign w:val="center"/>
          </w:tcPr>
          <w:p w14:paraId="377D56A7">
            <w:pPr>
              <w:pStyle w:val="57"/>
              <w:spacing w:before="180" w:line="226" w:lineRule="auto"/>
              <w:ind w:left="582"/>
              <w:rPr>
                <w:b/>
                <w:bCs/>
                <w:kern w:val="0"/>
                <w:sz w:val="28"/>
                <w:szCs w:val="28"/>
                <w:lang w:eastAsia="zh-CN"/>
              </w:rPr>
            </w:pPr>
            <w:r>
              <w:t>套</w:t>
            </w:r>
          </w:p>
        </w:tc>
        <w:tc>
          <w:tcPr>
            <w:tcW w:w="915" w:type="dxa"/>
            <w:vAlign w:val="center"/>
          </w:tcPr>
          <w:p w14:paraId="1F097EA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2DE7F6BD">
            <w:pPr>
              <w:jc w:val="center"/>
              <w:rPr>
                <w:rFonts w:ascii="宋体" w:hAnsi="宋体" w:cs="宋体"/>
                <w:color w:val="000000"/>
                <w:sz w:val="22"/>
                <w:szCs w:val="22"/>
              </w:rPr>
            </w:pPr>
            <w:r>
              <w:rPr>
                <w:rFonts w:hint="eastAsia"/>
                <w:color w:val="000000"/>
                <w:sz w:val="22"/>
                <w:szCs w:val="22"/>
              </w:rPr>
              <w:t>2950</w:t>
            </w:r>
          </w:p>
        </w:tc>
        <w:tc>
          <w:tcPr>
            <w:tcW w:w="1230" w:type="dxa"/>
            <w:vAlign w:val="center"/>
          </w:tcPr>
          <w:p w14:paraId="2500C85D">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950/次</w:t>
            </w:r>
          </w:p>
        </w:tc>
        <w:tc>
          <w:tcPr>
            <w:tcW w:w="1248" w:type="dxa"/>
          </w:tcPr>
          <w:p w14:paraId="768E720A">
            <w:pPr>
              <w:rPr>
                <w:rFonts w:ascii="宋体" w:hAnsi="宋体" w:cs="宋体"/>
                <w:b/>
                <w:bCs/>
                <w:kern w:val="0"/>
                <w:sz w:val="28"/>
                <w:szCs w:val="28"/>
              </w:rPr>
            </w:pPr>
          </w:p>
        </w:tc>
      </w:tr>
      <w:tr w14:paraId="3E13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1DEC504D">
            <w:pPr>
              <w:pStyle w:val="57"/>
              <w:spacing w:before="175" w:line="281" w:lineRule="exact"/>
              <w:ind w:left="588"/>
              <w:rPr>
                <w:b/>
                <w:bCs/>
                <w:kern w:val="0"/>
                <w:sz w:val="28"/>
                <w:szCs w:val="28"/>
                <w:lang w:eastAsia="zh-CN"/>
              </w:rPr>
            </w:pPr>
            <w:r>
              <w:rPr>
                <w:spacing w:val="-3"/>
                <w:position w:val="1"/>
              </w:rPr>
              <w:t>21</w:t>
            </w:r>
          </w:p>
        </w:tc>
        <w:tc>
          <w:tcPr>
            <w:tcW w:w="2457" w:type="dxa"/>
          </w:tcPr>
          <w:p w14:paraId="20D5F942">
            <w:pPr>
              <w:pStyle w:val="57"/>
              <w:spacing w:before="175" w:line="224" w:lineRule="auto"/>
              <w:ind w:left="472"/>
              <w:rPr>
                <w:b/>
                <w:bCs/>
                <w:kern w:val="0"/>
                <w:sz w:val="28"/>
                <w:szCs w:val="28"/>
                <w:lang w:eastAsia="zh-CN"/>
              </w:rPr>
            </w:pPr>
            <w:r>
              <w:rPr>
                <w:spacing w:val="3"/>
              </w:rPr>
              <w:t>发电机皮带</w:t>
            </w:r>
          </w:p>
        </w:tc>
        <w:tc>
          <w:tcPr>
            <w:tcW w:w="1215" w:type="dxa"/>
            <w:vAlign w:val="center"/>
          </w:tcPr>
          <w:p w14:paraId="440AB16D">
            <w:pPr>
              <w:pStyle w:val="57"/>
              <w:spacing w:before="175" w:line="225" w:lineRule="auto"/>
              <w:ind w:left="583"/>
              <w:rPr>
                <w:b/>
                <w:bCs/>
                <w:kern w:val="0"/>
                <w:sz w:val="28"/>
                <w:szCs w:val="28"/>
                <w:lang w:eastAsia="zh-CN"/>
              </w:rPr>
            </w:pPr>
            <w:r>
              <w:t>条</w:t>
            </w:r>
          </w:p>
        </w:tc>
        <w:tc>
          <w:tcPr>
            <w:tcW w:w="915" w:type="dxa"/>
            <w:vAlign w:val="center"/>
          </w:tcPr>
          <w:p w14:paraId="0B38B43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2E20D1F4">
            <w:pPr>
              <w:jc w:val="center"/>
              <w:rPr>
                <w:rFonts w:hint="default" w:ascii="宋体" w:hAnsi="宋体" w:eastAsia="宋体" w:cs="宋体"/>
                <w:color w:val="000000"/>
                <w:sz w:val="22"/>
                <w:szCs w:val="22"/>
                <w:lang w:val="en-US" w:eastAsia="zh-CN"/>
              </w:rPr>
            </w:pPr>
            <w:r>
              <w:rPr>
                <w:rFonts w:hint="eastAsia"/>
                <w:color w:val="000000"/>
                <w:sz w:val="22"/>
                <w:szCs w:val="22"/>
                <w:lang w:val="en-US" w:eastAsia="zh-CN"/>
              </w:rPr>
              <w:t>260</w:t>
            </w:r>
          </w:p>
        </w:tc>
        <w:tc>
          <w:tcPr>
            <w:tcW w:w="1230" w:type="dxa"/>
            <w:vAlign w:val="center"/>
          </w:tcPr>
          <w:p w14:paraId="08248EE0">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w:t>
            </w:r>
          </w:p>
        </w:tc>
        <w:tc>
          <w:tcPr>
            <w:tcW w:w="1248" w:type="dxa"/>
          </w:tcPr>
          <w:p w14:paraId="2BD36776">
            <w:pPr>
              <w:rPr>
                <w:rFonts w:ascii="宋体" w:hAnsi="宋体" w:cs="宋体"/>
                <w:b/>
                <w:bCs/>
                <w:kern w:val="0"/>
                <w:sz w:val="28"/>
                <w:szCs w:val="28"/>
              </w:rPr>
            </w:pPr>
          </w:p>
        </w:tc>
      </w:tr>
      <w:tr w14:paraId="07D6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4CB2E055">
            <w:pPr>
              <w:pStyle w:val="57"/>
              <w:spacing w:before="168" w:line="280" w:lineRule="exact"/>
              <w:ind w:left="588"/>
              <w:rPr>
                <w:b/>
                <w:bCs/>
                <w:kern w:val="0"/>
                <w:sz w:val="28"/>
                <w:szCs w:val="28"/>
                <w:lang w:eastAsia="zh-CN"/>
              </w:rPr>
            </w:pPr>
            <w:r>
              <w:rPr>
                <w:spacing w:val="-3"/>
                <w:position w:val="1"/>
              </w:rPr>
              <w:t>22</w:t>
            </w:r>
          </w:p>
        </w:tc>
        <w:tc>
          <w:tcPr>
            <w:tcW w:w="2457" w:type="dxa"/>
          </w:tcPr>
          <w:p w14:paraId="770295A7">
            <w:pPr>
              <w:pStyle w:val="57"/>
              <w:spacing w:before="168" w:line="225" w:lineRule="auto"/>
              <w:ind w:left="685"/>
              <w:rPr>
                <w:b/>
                <w:bCs/>
                <w:kern w:val="0"/>
                <w:sz w:val="28"/>
                <w:szCs w:val="28"/>
                <w:lang w:eastAsia="zh-CN"/>
              </w:rPr>
            </w:pPr>
            <w:r>
              <w:rPr>
                <w:spacing w:val="2"/>
              </w:rPr>
              <w:t>涨紧器</w:t>
            </w:r>
          </w:p>
        </w:tc>
        <w:tc>
          <w:tcPr>
            <w:tcW w:w="1215" w:type="dxa"/>
            <w:vAlign w:val="center"/>
          </w:tcPr>
          <w:p w14:paraId="1B0AFBA2">
            <w:pPr>
              <w:pStyle w:val="57"/>
              <w:spacing w:before="168" w:line="225" w:lineRule="auto"/>
              <w:ind w:left="581"/>
              <w:rPr>
                <w:b/>
                <w:bCs/>
                <w:kern w:val="0"/>
                <w:sz w:val="28"/>
                <w:szCs w:val="28"/>
                <w:lang w:eastAsia="zh-CN"/>
              </w:rPr>
            </w:pPr>
            <w:r>
              <w:t>个</w:t>
            </w:r>
          </w:p>
        </w:tc>
        <w:tc>
          <w:tcPr>
            <w:tcW w:w="915" w:type="dxa"/>
            <w:vAlign w:val="center"/>
          </w:tcPr>
          <w:p w14:paraId="2132F78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56DA9EAE">
            <w:pPr>
              <w:jc w:val="center"/>
              <w:rPr>
                <w:rFonts w:hint="default" w:ascii="宋体" w:hAnsi="宋体" w:eastAsia="宋体" w:cs="宋体"/>
                <w:color w:val="000000"/>
                <w:sz w:val="22"/>
                <w:szCs w:val="22"/>
                <w:lang w:val="en-US" w:eastAsia="zh-CN"/>
              </w:rPr>
            </w:pPr>
            <w:r>
              <w:rPr>
                <w:rFonts w:hint="eastAsia"/>
                <w:color w:val="000000"/>
                <w:sz w:val="22"/>
                <w:szCs w:val="22"/>
                <w:lang w:val="en-US" w:eastAsia="zh-CN"/>
              </w:rPr>
              <w:t>480</w:t>
            </w:r>
          </w:p>
        </w:tc>
        <w:tc>
          <w:tcPr>
            <w:tcW w:w="1230" w:type="dxa"/>
            <w:vAlign w:val="center"/>
          </w:tcPr>
          <w:p w14:paraId="07C44853">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135</w:t>
            </w:r>
          </w:p>
        </w:tc>
        <w:tc>
          <w:tcPr>
            <w:tcW w:w="1248" w:type="dxa"/>
          </w:tcPr>
          <w:p w14:paraId="19098F41">
            <w:pPr>
              <w:rPr>
                <w:rFonts w:ascii="宋体" w:hAnsi="宋体" w:cs="宋体"/>
                <w:b/>
                <w:bCs/>
                <w:kern w:val="0"/>
                <w:sz w:val="28"/>
                <w:szCs w:val="28"/>
              </w:rPr>
            </w:pPr>
          </w:p>
        </w:tc>
      </w:tr>
      <w:tr w14:paraId="2347B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236C2EC5">
            <w:pPr>
              <w:pStyle w:val="57"/>
              <w:spacing w:before="169" w:line="279" w:lineRule="exact"/>
              <w:ind w:left="588"/>
              <w:rPr>
                <w:b/>
                <w:bCs/>
                <w:kern w:val="0"/>
                <w:sz w:val="28"/>
                <w:szCs w:val="28"/>
                <w:lang w:eastAsia="zh-CN"/>
              </w:rPr>
            </w:pPr>
            <w:r>
              <w:rPr>
                <w:spacing w:val="-3"/>
                <w:position w:val="1"/>
              </w:rPr>
              <w:t>23</w:t>
            </w:r>
          </w:p>
        </w:tc>
        <w:tc>
          <w:tcPr>
            <w:tcW w:w="2457" w:type="dxa"/>
          </w:tcPr>
          <w:p w14:paraId="2685D36A">
            <w:pPr>
              <w:pStyle w:val="57"/>
              <w:spacing w:before="169" w:line="224" w:lineRule="auto"/>
              <w:ind w:left="580"/>
              <w:rPr>
                <w:b/>
                <w:bCs/>
                <w:kern w:val="0"/>
                <w:sz w:val="28"/>
                <w:szCs w:val="28"/>
                <w:lang w:eastAsia="zh-CN"/>
              </w:rPr>
            </w:pPr>
            <w:r>
              <w:rPr>
                <w:spacing w:val="2"/>
              </w:rPr>
              <w:t>前轮轴承</w:t>
            </w:r>
          </w:p>
        </w:tc>
        <w:tc>
          <w:tcPr>
            <w:tcW w:w="1215" w:type="dxa"/>
            <w:vAlign w:val="center"/>
          </w:tcPr>
          <w:p w14:paraId="0931E43F">
            <w:pPr>
              <w:pStyle w:val="57"/>
              <w:spacing w:before="169" w:line="225" w:lineRule="auto"/>
              <w:ind w:left="581"/>
              <w:rPr>
                <w:b/>
                <w:bCs/>
                <w:kern w:val="0"/>
                <w:sz w:val="28"/>
                <w:szCs w:val="28"/>
                <w:lang w:eastAsia="zh-CN"/>
              </w:rPr>
            </w:pPr>
            <w:r>
              <w:t>个</w:t>
            </w:r>
          </w:p>
        </w:tc>
        <w:tc>
          <w:tcPr>
            <w:tcW w:w="915" w:type="dxa"/>
            <w:vAlign w:val="center"/>
          </w:tcPr>
          <w:p w14:paraId="2E55F0C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4E32C780">
            <w:pPr>
              <w:jc w:val="center"/>
              <w:rPr>
                <w:rFonts w:ascii="宋体" w:hAnsi="宋体" w:cs="宋体"/>
                <w:color w:val="000000"/>
                <w:sz w:val="22"/>
                <w:szCs w:val="22"/>
              </w:rPr>
            </w:pPr>
            <w:r>
              <w:rPr>
                <w:rFonts w:hint="eastAsia"/>
                <w:color w:val="000000"/>
                <w:sz w:val="22"/>
                <w:szCs w:val="22"/>
              </w:rPr>
              <w:t>480</w:t>
            </w:r>
          </w:p>
        </w:tc>
        <w:tc>
          <w:tcPr>
            <w:tcW w:w="1230" w:type="dxa"/>
            <w:vAlign w:val="center"/>
          </w:tcPr>
          <w:p w14:paraId="108A4180">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170/个</w:t>
            </w:r>
          </w:p>
        </w:tc>
        <w:tc>
          <w:tcPr>
            <w:tcW w:w="1248" w:type="dxa"/>
          </w:tcPr>
          <w:p w14:paraId="13A3E54B">
            <w:pPr>
              <w:rPr>
                <w:rFonts w:ascii="宋体" w:hAnsi="宋体" w:cs="宋体"/>
                <w:b/>
                <w:bCs/>
                <w:kern w:val="0"/>
                <w:sz w:val="28"/>
                <w:szCs w:val="28"/>
              </w:rPr>
            </w:pPr>
          </w:p>
        </w:tc>
      </w:tr>
      <w:tr w14:paraId="1548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7FE2AF72">
            <w:pPr>
              <w:pStyle w:val="57"/>
              <w:spacing w:before="169" w:line="280" w:lineRule="exact"/>
              <w:ind w:left="588"/>
              <w:rPr>
                <w:b/>
                <w:bCs/>
                <w:kern w:val="0"/>
                <w:sz w:val="28"/>
                <w:szCs w:val="28"/>
                <w:lang w:eastAsia="zh-CN"/>
              </w:rPr>
            </w:pPr>
            <w:r>
              <w:rPr>
                <w:spacing w:val="-3"/>
                <w:position w:val="1"/>
              </w:rPr>
              <w:t>24</w:t>
            </w:r>
          </w:p>
        </w:tc>
        <w:tc>
          <w:tcPr>
            <w:tcW w:w="2457" w:type="dxa"/>
          </w:tcPr>
          <w:p w14:paraId="0F173B96">
            <w:pPr>
              <w:pStyle w:val="57"/>
              <w:spacing w:before="169" w:line="224" w:lineRule="auto"/>
              <w:ind w:left="579"/>
              <w:rPr>
                <w:b/>
                <w:bCs/>
                <w:kern w:val="0"/>
                <w:sz w:val="28"/>
                <w:szCs w:val="28"/>
                <w:lang w:eastAsia="zh-CN"/>
              </w:rPr>
            </w:pPr>
            <w:r>
              <w:rPr>
                <w:spacing w:val="3"/>
              </w:rPr>
              <w:t>后轮轴承</w:t>
            </w:r>
          </w:p>
        </w:tc>
        <w:tc>
          <w:tcPr>
            <w:tcW w:w="1215" w:type="dxa"/>
            <w:vAlign w:val="center"/>
          </w:tcPr>
          <w:p w14:paraId="687BDF71">
            <w:pPr>
              <w:pStyle w:val="57"/>
              <w:spacing w:before="169" w:line="225" w:lineRule="auto"/>
              <w:ind w:left="581"/>
              <w:rPr>
                <w:b/>
                <w:bCs/>
                <w:kern w:val="0"/>
                <w:sz w:val="28"/>
                <w:szCs w:val="28"/>
                <w:lang w:eastAsia="zh-CN"/>
              </w:rPr>
            </w:pPr>
            <w:r>
              <w:t>个</w:t>
            </w:r>
          </w:p>
        </w:tc>
        <w:tc>
          <w:tcPr>
            <w:tcW w:w="915" w:type="dxa"/>
            <w:vAlign w:val="center"/>
          </w:tcPr>
          <w:p w14:paraId="15E1E3B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BBE331D">
            <w:pPr>
              <w:jc w:val="center"/>
              <w:rPr>
                <w:rFonts w:ascii="宋体" w:hAnsi="宋体" w:cs="宋体"/>
                <w:color w:val="000000"/>
                <w:sz w:val="22"/>
                <w:szCs w:val="22"/>
              </w:rPr>
            </w:pPr>
            <w:r>
              <w:rPr>
                <w:rFonts w:hint="eastAsia"/>
                <w:color w:val="000000"/>
                <w:sz w:val="22"/>
                <w:szCs w:val="22"/>
              </w:rPr>
              <w:t>480</w:t>
            </w:r>
          </w:p>
        </w:tc>
        <w:tc>
          <w:tcPr>
            <w:tcW w:w="1230" w:type="dxa"/>
            <w:vAlign w:val="center"/>
          </w:tcPr>
          <w:p w14:paraId="3D828947">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170/个</w:t>
            </w:r>
          </w:p>
        </w:tc>
        <w:tc>
          <w:tcPr>
            <w:tcW w:w="1248" w:type="dxa"/>
          </w:tcPr>
          <w:p w14:paraId="4606FDFB">
            <w:pPr>
              <w:rPr>
                <w:rFonts w:ascii="宋体" w:hAnsi="宋体" w:cs="宋体"/>
                <w:b/>
                <w:bCs/>
                <w:kern w:val="0"/>
                <w:sz w:val="28"/>
                <w:szCs w:val="28"/>
              </w:rPr>
            </w:pPr>
          </w:p>
        </w:tc>
      </w:tr>
      <w:tr w14:paraId="339B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2093C373">
            <w:pPr>
              <w:pStyle w:val="57"/>
              <w:spacing w:before="170" w:line="279" w:lineRule="exact"/>
              <w:ind w:left="588"/>
              <w:rPr>
                <w:b/>
                <w:bCs/>
                <w:kern w:val="0"/>
                <w:sz w:val="28"/>
                <w:szCs w:val="28"/>
                <w:lang w:eastAsia="zh-CN"/>
              </w:rPr>
            </w:pPr>
            <w:r>
              <w:rPr>
                <w:spacing w:val="-3"/>
                <w:position w:val="1"/>
              </w:rPr>
              <w:t>25</w:t>
            </w:r>
          </w:p>
        </w:tc>
        <w:tc>
          <w:tcPr>
            <w:tcW w:w="2457" w:type="dxa"/>
          </w:tcPr>
          <w:p w14:paraId="7029C319">
            <w:pPr>
              <w:pStyle w:val="57"/>
              <w:spacing w:before="171" w:line="224" w:lineRule="auto"/>
              <w:ind w:left="472"/>
              <w:rPr>
                <w:b/>
                <w:bCs/>
                <w:kern w:val="0"/>
                <w:sz w:val="28"/>
                <w:szCs w:val="28"/>
                <w:lang w:eastAsia="zh-CN"/>
              </w:rPr>
            </w:pPr>
            <w:r>
              <w:rPr>
                <w:spacing w:val="1"/>
              </w:rPr>
              <w:t>半轴（左）</w:t>
            </w:r>
          </w:p>
        </w:tc>
        <w:tc>
          <w:tcPr>
            <w:tcW w:w="1215" w:type="dxa"/>
            <w:vAlign w:val="center"/>
          </w:tcPr>
          <w:p w14:paraId="59B3B21F">
            <w:pPr>
              <w:pStyle w:val="57"/>
              <w:spacing w:before="170" w:line="225" w:lineRule="auto"/>
              <w:ind w:left="581"/>
              <w:rPr>
                <w:b/>
                <w:bCs/>
                <w:kern w:val="0"/>
                <w:sz w:val="28"/>
                <w:szCs w:val="28"/>
                <w:lang w:eastAsia="zh-CN"/>
              </w:rPr>
            </w:pPr>
            <w:r>
              <w:t>个</w:t>
            </w:r>
          </w:p>
        </w:tc>
        <w:tc>
          <w:tcPr>
            <w:tcW w:w="915" w:type="dxa"/>
            <w:vAlign w:val="center"/>
          </w:tcPr>
          <w:p w14:paraId="5E6E98E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0713E80F">
            <w:pPr>
              <w:jc w:val="center"/>
              <w:rPr>
                <w:rFonts w:ascii="宋体" w:hAnsi="宋体" w:cs="宋体"/>
                <w:color w:val="000000"/>
                <w:sz w:val="22"/>
                <w:szCs w:val="22"/>
              </w:rPr>
            </w:pPr>
            <w:r>
              <w:rPr>
                <w:rFonts w:hint="eastAsia"/>
                <w:color w:val="000000"/>
                <w:sz w:val="22"/>
                <w:szCs w:val="22"/>
              </w:rPr>
              <w:t>1150</w:t>
            </w:r>
          </w:p>
        </w:tc>
        <w:tc>
          <w:tcPr>
            <w:tcW w:w="1230" w:type="dxa"/>
            <w:vAlign w:val="center"/>
          </w:tcPr>
          <w:p w14:paraId="64426949">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220</w:t>
            </w:r>
          </w:p>
        </w:tc>
        <w:tc>
          <w:tcPr>
            <w:tcW w:w="1248" w:type="dxa"/>
          </w:tcPr>
          <w:p w14:paraId="59009448">
            <w:pPr>
              <w:rPr>
                <w:rFonts w:ascii="宋体" w:hAnsi="宋体" w:cs="宋体"/>
                <w:b/>
                <w:bCs/>
                <w:kern w:val="0"/>
                <w:sz w:val="28"/>
                <w:szCs w:val="28"/>
              </w:rPr>
            </w:pPr>
          </w:p>
        </w:tc>
      </w:tr>
      <w:tr w14:paraId="6A9F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C7593B5">
            <w:pPr>
              <w:pStyle w:val="57"/>
              <w:spacing w:before="170" w:line="279" w:lineRule="exact"/>
              <w:ind w:left="588"/>
              <w:rPr>
                <w:b/>
                <w:bCs/>
                <w:kern w:val="0"/>
                <w:sz w:val="28"/>
                <w:szCs w:val="28"/>
                <w:lang w:eastAsia="zh-CN"/>
              </w:rPr>
            </w:pPr>
            <w:r>
              <w:rPr>
                <w:spacing w:val="-3"/>
                <w:position w:val="1"/>
              </w:rPr>
              <w:t>26</w:t>
            </w:r>
          </w:p>
        </w:tc>
        <w:tc>
          <w:tcPr>
            <w:tcW w:w="2457" w:type="dxa"/>
          </w:tcPr>
          <w:p w14:paraId="2F490423">
            <w:pPr>
              <w:pStyle w:val="57"/>
              <w:spacing w:before="171" w:line="224" w:lineRule="auto"/>
              <w:ind w:left="472"/>
              <w:rPr>
                <w:b/>
                <w:bCs/>
                <w:kern w:val="0"/>
                <w:sz w:val="28"/>
                <w:szCs w:val="28"/>
                <w:lang w:eastAsia="zh-CN"/>
              </w:rPr>
            </w:pPr>
            <w:r>
              <w:rPr>
                <w:spacing w:val="1"/>
              </w:rPr>
              <w:t>半轴（右）</w:t>
            </w:r>
          </w:p>
        </w:tc>
        <w:tc>
          <w:tcPr>
            <w:tcW w:w="1215" w:type="dxa"/>
            <w:vAlign w:val="center"/>
          </w:tcPr>
          <w:p w14:paraId="42F8C64F">
            <w:pPr>
              <w:pStyle w:val="57"/>
              <w:spacing w:before="170" w:line="225" w:lineRule="auto"/>
              <w:ind w:left="581"/>
              <w:rPr>
                <w:b/>
                <w:bCs/>
                <w:kern w:val="0"/>
                <w:sz w:val="28"/>
                <w:szCs w:val="28"/>
                <w:lang w:eastAsia="zh-CN"/>
              </w:rPr>
            </w:pPr>
            <w:r>
              <w:t>个</w:t>
            </w:r>
          </w:p>
        </w:tc>
        <w:tc>
          <w:tcPr>
            <w:tcW w:w="915" w:type="dxa"/>
            <w:vAlign w:val="center"/>
          </w:tcPr>
          <w:p w14:paraId="7ED651E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11648F57">
            <w:pPr>
              <w:jc w:val="center"/>
              <w:rPr>
                <w:rFonts w:ascii="宋体" w:hAnsi="宋体" w:cs="宋体"/>
                <w:color w:val="000000"/>
                <w:sz w:val="22"/>
                <w:szCs w:val="22"/>
              </w:rPr>
            </w:pPr>
            <w:r>
              <w:rPr>
                <w:rFonts w:hint="eastAsia"/>
                <w:color w:val="000000"/>
                <w:sz w:val="22"/>
                <w:szCs w:val="22"/>
              </w:rPr>
              <w:t>1150</w:t>
            </w:r>
          </w:p>
        </w:tc>
        <w:tc>
          <w:tcPr>
            <w:tcW w:w="1230" w:type="dxa"/>
            <w:vAlign w:val="center"/>
          </w:tcPr>
          <w:p w14:paraId="55389CE3">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220</w:t>
            </w:r>
          </w:p>
        </w:tc>
        <w:tc>
          <w:tcPr>
            <w:tcW w:w="1248" w:type="dxa"/>
          </w:tcPr>
          <w:p w14:paraId="5375E1E5">
            <w:pPr>
              <w:rPr>
                <w:rFonts w:ascii="宋体" w:hAnsi="宋体" w:cs="宋体"/>
                <w:b/>
                <w:bCs/>
                <w:kern w:val="0"/>
                <w:sz w:val="28"/>
                <w:szCs w:val="28"/>
              </w:rPr>
            </w:pPr>
          </w:p>
        </w:tc>
      </w:tr>
      <w:tr w14:paraId="2165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02E734D8">
            <w:pPr>
              <w:pStyle w:val="57"/>
              <w:spacing w:before="172" w:line="279" w:lineRule="exact"/>
              <w:ind w:left="588"/>
              <w:rPr>
                <w:b/>
                <w:bCs/>
                <w:kern w:val="0"/>
                <w:sz w:val="28"/>
                <w:szCs w:val="28"/>
                <w:lang w:eastAsia="zh-CN"/>
              </w:rPr>
            </w:pPr>
            <w:r>
              <w:rPr>
                <w:spacing w:val="-3"/>
                <w:position w:val="1"/>
              </w:rPr>
              <w:t>27</w:t>
            </w:r>
          </w:p>
        </w:tc>
        <w:tc>
          <w:tcPr>
            <w:tcW w:w="2457" w:type="dxa"/>
          </w:tcPr>
          <w:p w14:paraId="4179BC28">
            <w:pPr>
              <w:pStyle w:val="57"/>
              <w:spacing w:before="173" w:line="224" w:lineRule="auto"/>
              <w:ind w:left="472"/>
              <w:rPr>
                <w:b/>
                <w:bCs/>
                <w:kern w:val="0"/>
                <w:sz w:val="28"/>
                <w:szCs w:val="28"/>
                <w:lang w:eastAsia="zh-CN"/>
              </w:rPr>
            </w:pPr>
            <w:r>
              <w:rPr>
                <w:spacing w:val="3"/>
              </w:rPr>
              <w:t>发动机脚垫</w:t>
            </w:r>
          </w:p>
        </w:tc>
        <w:tc>
          <w:tcPr>
            <w:tcW w:w="1215" w:type="dxa"/>
            <w:vAlign w:val="center"/>
          </w:tcPr>
          <w:p w14:paraId="0F8C1EE7">
            <w:pPr>
              <w:pStyle w:val="57"/>
              <w:spacing w:before="172" w:line="225" w:lineRule="auto"/>
              <w:ind w:left="581"/>
              <w:rPr>
                <w:b/>
                <w:bCs/>
                <w:kern w:val="0"/>
                <w:sz w:val="28"/>
                <w:szCs w:val="28"/>
                <w:lang w:eastAsia="zh-CN"/>
              </w:rPr>
            </w:pPr>
            <w:r>
              <w:t>个</w:t>
            </w:r>
          </w:p>
        </w:tc>
        <w:tc>
          <w:tcPr>
            <w:tcW w:w="915" w:type="dxa"/>
            <w:vAlign w:val="center"/>
          </w:tcPr>
          <w:p w14:paraId="15A27B2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3E8E8257">
            <w:pPr>
              <w:jc w:val="center"/>
              <w:rPr>
                <w:rFonts w:ascii="宋体" w:hAnsi="宋体" w:cs="宋体"/>
                <w:color w:val="000000"/>
                <w:sz w:val="22"/>
                <w:szCs w:val="22"/>
              </w:rPr>
            </w:pPr>
            <w:r>
              <w:rPr>
                <w:rFonts w:hint="eastAsia"/>
                <w:color w:val="000000"/>
                <w:sz w:val="22"/>
                <w:szCs w:val="22"/>
              </w:rPr>
              <w:t>650</w:t>
            </w:r>
          </w:p>
        </w:tc>
        <w:tc>
          <w:tcPr>
            <w:tcW w:w="1230" w:type="dxa"/>
            <w:vAlign w:val="center"/>
          </w:tcPr>
          <w:p w14:paraId="7F7671A3">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248" w:type="dxa"/>
          </w:tcPr>
          <w:p w14:paraId="29BA1859">
            <w:pPr>
              <w:rPr>
                <w:rFonts w:ascii="宋体" w:hAnsi="宋体" w:cs="宋体"/>
                <w:b/>
                <w:bCs/>
                <w:kern w:val="0"/>
                <w:sz w:val="28"/>
                <w:szCs w:val="28"/>
              </w:rPr>
            </w:pPr>
          </w:p>
        </w:tc>
      </w:tr>
      <w:tr w14:paraId="04EC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0B165E8E">
            <w:pPr>
              <w:pStyle w:val="57"/>
              <w:spacing w:before="175" w:line="279" w:lineRule="exact"/>
              <w:ind w:left="588"/>
              <w:rPr>
                <w:b/>
                <w:bCs/>
                <w:kern w:val="0"/>
                <w:sz w:val="28"/>
                <w:szCs w:val="28"/>
                <w:lang w:eastAsia="zh-CN"/>
              </w:rPr>
            </w:pPr>
            <w:r>
              <w:rPr>
                <w:spacing w:val="-3"/>
                <w:position w:val="1"/>
              </w:rPr>
              <w:t>28</w:t>
            </w:r>
          </w:p>
        </w:tc>
        <w:tc>
          <w:tcPr>
            <w:tcW w:w="2457" w:type="dxa"/>
          </w:tcPr>
          <w:p w14:paraId="0CF91188">
            <w:pPr>
              <w:pStyle w:val="57"/>
              <w:spacing w:before="175" w:line="224" w:lineRule="auto"/>
              <w:ind w:left="469"/>
              <w:rPr>
                <w:b/>
                <w:bCs/>
                <w:kern w:val="0"/>
                <w:sz w:val="28"/>
                <w:szCs w:val="28"/>
                <w:lang w:eastAsia="zh-CN"/>
              </w:rPr>
            </w:pPr>
            <w:r>
              <w:rPr>
                <w:spacing w:val="3"/>
              </w:rPr>
              <w:t>变速箱脚垫</w:t>
            </w:r>
          </w:p>
        </w:tc>
        <w:tc>
          <w:tcPr>
            <w:tcW w:w="1215" w:type="dxa"/>
            <w:vAlign w:val="center"/>
          </w:tcPr>
          <w:p w14:paraId="2B72E69C">
            <w:pPr>
              <w:pStyle w:val="57"/>
              <w:spacing w:before="175" w:line="225" w:lineRule="auto"/>
              <w:ind w:left="581"/>
              <w:rPr>
                <w:b/>
                <w:bCs/>
                <w:kern w:val="0"/>
                <w:sz w:val="28"/>
                <w:szCs w:val="28"/>
                <w:lang w:eastAsia="zh-CN"/>
              </w:rPr>
            </w:pPr>
            <w:r>
              <w:t>个</w:t>
            </w:r>
          </w:p>
        </w:tc>
        <w:tc>
          <w:tcPr>
            <w:tcW w:w="915" w:type="dxa"/>
            <w:vAlign w:val="center"/>
          </w:tcPr>
          <w:p w14:paraId="044F43F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03DE7B42">
            <w:pPr>
              <w:jc w:val="center"/>
              <w:rPr>
                <w:rFonts w:ascii="宋体" w:hAnsi="宋体" w:cs="宋体"/>
                <w:color w:val="000000"/>
                <w:sz w:val="22"/>
                <w:szCs w:val="22"/>
              </w:rPr>
            </w:pPr>
            <w:r>
              <w:rPr>
                <w:rFonts w:hint="eastAsia"/>
                <w:color w:val="000000"/>
                <w:sz w:val="22"/>
                <w:szCs w:val="22"/>
              </w:rPr>
              <w:t>580</w:t>
            </w:r>
          </w:p>
        </w:tc>
        <w:tc>
          <w:tcPr>
            <w:tcW w:w="1230" w:type="dxa"/>
            <w:vAlign w:val="center"/>
          </w:tcPr>
          <w:p w14:paraId="6BBCBE31">
            <w:pPr>
              <w:widowControl/>
              <w:jc w:val="center"/>
              <w:textAlignment w:val="center"/>
              <w:rPr>
                <w:rFonts w:ascii="宋体" w:hAnsi="宋体" w:cs="宋体"/>
                <w:kern w:val="0"/>
                <w:sz w:val="24"/>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248" w:type="dxa"/>
          </w:tcPr>
          <w:p w14:paraId="4DCC18E9">
            <w:pPr>
              <w:rPr>
                <w:rFonts w:ascii="宋体" w:hAnsi="宋体" w:cs="宋体"/>
                <w:b/>
                <w:bCs/>
                <w:kern w:val="0"/>
                <w:sz w:val="28"/>
                <w:szCs w:val="28"/>
              </w:rPr>
            </w:pPr>
          </w:p>
        </w:tc>
      </w:tr>
      <w:tr w14:paraId="3173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4AF5FE1F">
            <w:pPr>
              <w:pStyle w:val="57"/>
              <w:spacing w:before="175" w:line="279" w:lineRule="exact"/>
              <w:ind w:left="588"/>
              <w:rPr>
                <w:b/>
                <w:bCs/>
                <w:kern w:val="0"/>
                <w:sz w:val="28"/>
                <w:szCs w:val="28"/>
                <w:lang w:eastAsia="zh-CN"/>
              </w:rPr>
            </w:pPr>
            <w:r>
              <w:rPr>
                <w:spacing w:val="-3"/>
                <w:position w:val="1"/>
              </w:rPr>
              <w:t>29</w:t>
            </w:r>
          </w:p>
        </w:tc>
        <w:tc>
          <w:tcPr>
            <w:tcW w:w="2457" w:type="dxa"/>
          </w:tcPr>
          <w:p w14:paraId="039D31BE">
            <w:pPr>
              <w:pStyle w:val="57"/>
              <w:spacing w:before="175" w:line="225" w:lineRule="auto"/>
              <w:ind w:left="686"/>
              <w:rPr>
                <w:b/>
                <w:bCs/>
                <w:kern w:val="0"/>
                <w:sz w:val="28"/>
                <w:szCs w:val="28"/>
                <w:lang w:eastAsia="zh-CN"/>
              </w:rPr>
            </w:pPr>
            <w:r>
              <w:rPr>
                <w:spacing w:val="2"/>
              </w:rPr>
              <w:t>火花塞</w:t>
            </w:r>
          </w:p>
        </w:tc>
        <w:tc>
          <w:tcPr>
            <w:tcW w:w="1215" w:type="dxa"/>
            <w:vAlign w:val="center"/>
          </w:tcPr>
          <w:p w14:paraId="18EEF5CD">
            <w:pPr>
              <w:pStyle w:val="57"/>
              <w:spacing w:before="175" w:line="225" w:lineRule="auto"/>
              <w:ind w:left="581"/>
              <w:rPr>
                <w:b/>
                <w:bCs/>
                <w:kern w:val="0"/>
                <w:sz w:val="28"/>
                <w:szCs w:val="28"/>
                <w:lang w:eastAsia="zh-CN"/>
              </w:rPr>
            </w:pPr>
            <w:r>
              <w:t>个</w:t>
            </w:r>
          </w:p>
        </w:tc>
        <w:tc>
          <w:tcPr>
            <w:tcW w:w="915" w:type="dxa"/>
            <w:vAlign w:val="center"/>
          </w:tcPr>
          <w:p w14:paraId="7BCDE53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7D1AC744">
            <w:pPr>
              <w:jc w:val="center"/>
              <w:rPr>
                <w:rFonts w:ascii="宋体" w:hAnsi="宋体" w:cs="宋体"/>
                <w:color w:val="000000"/>
                <w:sz w:val="22"/>
                <w:szCs w:val="22"/>
              </w:rPr>
            </w:pPr>
            <w:r>
              <w:rPr>
                <w:rFonts w:hint="eastAsia"/>
                <w:color w:val="000000"/>
                <w:sz w:val="22"/>
                <w:szCs w:val="22"/>
              </w:rPr>
              <w:t>120</w:t>
            </w:r>
          </w:p>
        </w:tc>
        <w:tc>
          <w:tcPr>
            <w:tcW w:w="1230" w:type="dxa"/>
            <w:vAlign w:val="center"/>
          </w:tcPr>
          <w:p w14:paraId="1E38FB3F">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35/个</w:t>
            </w:r>
          </w:p>
        </w:tc>
        <w:tc>
          <w:tcPr>
            <w:tcW w:w="1248" w:type="dxa"/>
          </w:tcPr>
          <w:p w14:paraId="7AE4929E">
            <w:pPr>
              <w:rPr>
                <w:rFonts w:ascii="宋体" w:hAnsi="宋体" w:cs="宋体"/>
                <w:b/>
                <w:bCs/>
                <w:kern w:val="0"/>
                <w:sz w:val="28"/>
                <w:szCs w:val="28"/>
              </w:rPr>
            </w:pPr>
          </w:p>
        </w:tc>
      </w:tr>
      <w:tr w14:paraId="19AF2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15ADA34A">
            <w:pPr>
              <w:pStyle w:val="57"/>
              <w:spacing w:before="177" w:line="279" w:lineRule="exact"/>
              <w:ind w:left="590"/>
              <w:rPr>
                <w:b/>
                <w:bCs/>
                <w:kern w:val="0"/>
                <w:sz w:val="28"/>
                <w:szCs w:val="28"/>
                <w:lang w:eastAsia="zh-CN"/>
              </w:rPr>
            </w:pPr>
            <w:r>
              <w:rPr>
                <w:spacing w:val="-4"/>
                <w:position w:val="1"/>
              </w:rPr>
              <w:t>30</w:t>
            </w:r>
          </w:p>
        </w:tc>
        <w:tc>
          <w:tcPr>
            <w:tcW w:w="2457" w:type="dxa"/>
          </w:tcPr>
          <w:p w14:paraId="5B625C52">
            <w:pPr>
              <w:pStyle w:val="57"/>
              <w:spacing w:before="177" w:line="225" w:lineRule="auto"/>
              <w:ind w:left="584"/>
              <w:rPr>
                <w:b/>
                <w:bCs/>
                <w:kern w:val="0"/>
                <w:sz w:val="28"/>
                <w:szCs w:val="28"/>
                <w:lang w:eastAsia="zh-CN"/>
              </w:rPr>
            </w:pPr>
            <w:r>
              <w:rPr>
                <w:spacing w:val="1"/>
              </w:rPr>
              <w:t>点火线圈</w:t>
            </w:r>
          </w:p>
        </w:tc>
        <w:tc>
          <w:tcPr>
            <w:tcW w:w="1215" w:type="dxa"/>
            <w:vAlign w:val="center"/>
          </w:tcPr>
          <w:p w14:paraId="26E41124">
            <w:pPr>
              <w:pStyle w:val="57"/>
              <w:spacing w:before="177" w:line="225" w:lineRule="auto"/>
              <w:ind w:left="581"/>
              <w:rPr>
                <w:b/>
                <w:bCs/>
                <w:kern w:val="0"/>
                <w:sz w:val="28"/>
                <w:szCs w:val="28"/>
                <w:lang w:eastAsia="zh-CN"/>
              </w:rPr>
            </w:pPr>
            <w:r>
              <w:t>个</w:t>
            </w:r>
          </w:p>
        </w:tc>
        <w:tc>
          <w:tcPr>
            <w:tcW w:w="915" w:type="dxa"/>
            <w:vAlign w:val="center"/>
          </w:tcPr>
          <w:p w14:paraId="1AD3315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170" w:type="dxa"/>
            <w:vAlign w:val="center"/>
          </w:tcPr>
          <w:p w14:paraId="0896ED8C">
            <w:pPr>
              <w:jc w:val="center"/>
              <w:rPr>
                <w:rFonts w:ascii="宋体" w:hAnsi="宋体" w:cs="宋体"/>
                <w:color w:val="000000"/>
                <w:sz w:val="22"/>
                <w:szCs w:val="22"/>
              </w:rPr>
            </w:pPr>
            <w:r>
              <w:rPr>
                <w:rFonts w:hint="eastAsia"/>
                <w:color w:val="000000"/>
                <w:sz w:val="22"/>
                <w:szCs w:val="22"/>
              </w:rPr>
              <w:t>350</w:t>
            </w:r>
          </w:p>
        </w:tc>
        <w:tc>
          <w:tcPr>
            <w:tcW w:w="1230" w:type="dxa"/>
            <w:vAlign w:val="center"/>
          </w:tcPr>
          <w:p w14:paraId="56C1B7CB">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25/个</w:t>
            </w:r>
          </w:p>
        </w:tc>
        <w:tc>
          <w:tcPr>
            <w:tcW w:w="1248" w:type="dxa"/>
          </w:tcPr>
          <w:p w14:paraId="47DEF47C">
            <w:pPr>
              <w:rPr>
                <w:rFonts w:ascii="宋体" w:hAnsi="宋体" w:cs="宋体"/>
                <w:b/>
                <w:bCs/>
                <w:kern w:val="0"/>
                <w:sz w:val="28"/>
                <w:szCs w:val="28"/>
              </w:rPr>
            </w:pPr>
          </w:p>
        </w:tc>
      </w:tr>
      <w:tr w14:paraId="29B9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6F533EDA">
            <w:pPr>
              <w:pStyle w:val="57"/>
              <w:spacing w:before="177" w:line="279" w:lineRule="exact"/>
              <w:ind w:left="590"/>
              <w:rPr>
                <w:b/>
                <w:bCs/>
                <w:kern w:val="0"/>
                <w:sz w:val="28"/>
                <w:szCs w:val="28"/>
                <w:lang w:eastAsia="zh-CN"/>
              </w:rPr>
            </w:pPr>
            <w:r>
              <w:rPr>
                <w:spacing w:val="-4"/>
                <w:position w:val="1"/>
              </w:rPr>
              <w:t>31</w:t>
            </w:r>
          </w:p>
        </w:tc>
        <w:tc>
          <w:tcPr>
            <w:tcW w:w="2457" w:type="dxa"/>
          </w:tcPr>
          <w:p w14:paraId="2234152C">
            <w:pPr>
              <w:pStyle w:val="57"/>
              <w:spacing w:before="177" w:line="225" w:lineRule="auto"/>
              <w:ind w:left="793"/>
              <w:rPr>
                <w:b/>
                <w:bCs/>
                <w:kern w:val="0"/>
                <w:sz w:val="28"/>
                <w:szCs w:val="28"/>
                <w:lang w:eastAsia="zh-CN"/>
              </w:rPr>
            </w:pPr>
            <w:r>
              <w:rPr>
                <w:spacing w:val="1"/>
              </w:rPr>
              <w:t>轮胎</w:t>
            </w:r>
          </w:p>
        </w:tc>
        <w:tc>
          <w:tcPr>
            <w:tcW w:w="1215" w:type="dxa"/>
            <w:vAlign w:val="center"/>
          </w:tcPr>
          <w:p w14:paraId="00D53777">
            <w:pPr>
              <w:pStyle w:val="57"/>
              <w:spacing w:before="177" w:line="225" w:lineRule="auto"/>
              <w:ind w:left="583"/>
              <w:rPr>
                <w:b/>
                <w:bCs/>
                <w:kern w:val="0"/>
                <w:sz w:val="28"/>
                <w:szCs w:val="28"/>
                <w:lang w:eastAsia="zh-CN"/>
              </w:rPr>
            </w:pPr>
            <w:r>
              <w:t>条</w:t>
            </w:r>
          </w:p>
        </w:tc>
        <w:tc>
          <w:tcPr>
            <w:tcW w:w="915" w:type="dxa"/>
            <w:vAlign w:val="center"/>
          </w:tcPr>
          <w:p w14:paraId="09683D3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170" w:type="dxa"/>
            <w:vAlign w:val="center"/>
          </w:tcPr>
          <w:p w14:paraId="6D654369">
            <w:pPr>
              <w:jc w:val="center"/>
              <w:rPr>
                <w:rFonts w:ascii="宋体" w:hAnsi="宋体" w:cs="宋体"/>
                <w:color w:val="000000"/>
                <w:sz w:val="22"/>
                <w:szCs w:val="22"/>
              </w:rPr>
            </w:pPr>
            <w:r>
              <w:rPr>
                <w:rFonts w:hint="eastAsia"/>
                <w:color w:val="000000"/>
                <w:sz w:val="22"/>
                <w:szCs w:val="22"/>
              </w:rPr>
              <w:t>950</w:t>
            </w:r>
          </w:p>
        </w:tc>
        <w:tc>
          <w:tcPr>
            <w:tcW w:w="1230" w:type="dxa"/>
            <w:vAlign w:val="center"/>
          </w:tcPr>
          <w:p w14:paraId="5A3F7808">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50/个</w:t>
            </w:r>
          </w:p>
        </w:tc>
        <w:tc>
          <w:tcPr>
            <w:tcW w:w="1248" w:type="dxa"/>
          </w:tcPr>
          <w:p w14:paraId="0297E57A">
            <w:pPr>
              <w:rPr>
                <w:rFonts w:ascii="宋体" w:hAnsi="宋体" w:cs="宋体"/>
                <w:b/>
                <w:bCs/>
                <w:kern w:val="0"/>
                <w:sz w:val="28"/>
                <w:szCs w:val="28"/>
              </w:rPr>
            </w:pPr>
            <w:r>
              <w:rPr>
                <w:spacing w:val="1"/>
              </w:rPr>
              <w:t>225/50 R17</w:t>
            </w:r>
            <w:r>
              <w:rPr>
                <w:spacing w:val="14"/>
              </w:rPr>
              <w:t xml:space="preserve"> </w:t>
            </w:r>
            <w:r>
              <w:rPr>
                <w:spacing w:val="1"/>
              </w:rPr>
              <w:t>98W</w:t>
            </w:r>
          </w:p>
        </w:tc>
      </w:tr>
      <w:tr w14:paraId="6D01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tcPr>
          <w:p w14:paraId="2BA883E7">
            <w:pPr>
              <w:pStyle w:val="57"/>
              <w:spacing w:before="178" w:line="279" w:lineRule="exact"/>
              <w:ind w:left="590"/>
              <w:rPr>
                <w:b/>
                <w:bCs/>
                <w:kern w:val="0"/>
                <w:sz w:val="28"/>
                <w:szCs w:val="28"/>
                <w:lang w:eastAsia="zh-CN"/>
              </w:rPr>
            </w:pPr>
            <w:r>
              <w:rPr>
                <w:spacing w:val="-4"/>
                <w:position w:val="1"/>
              </w:rPr>
              <w:t>32</w:t>
            </w:r>
          </w:p>
        </w:tc>
        <w:tc>
          <w:tcPr>
            <w:tcW w:w="2457" w:type="dxa"/>
          </w:tcPr>
          <w:p w14:paraId="026B5AAB">
            <w:pPr>
              <w:pStyle w:val="57"/>
              <w:spacing w:before="179" w:line="226" w:lineRule="auto"/>
              <w:ind w:left="819"/>
              <w:rPr>
                <w:b/>
                <w:bCs/>
                <w:kern w:val="0"/>
                <w:sz w:val="28"/>
                <w:szCs w:val="28"/>
                <w:lang w:eastAsia="zh-CN"/>
              </w:rPr>
            </w:pPr>
            <w:r>
              <w:rPr>
                <w:spacing w:val="-12"/>
              </w:rPr>
              <w:t>电瓶</w:t>
            </w:r>
          </w:p>
        </w:tc>
        <w:tc>
          <w:tcPr>
            <w:tcW w:w="1215" w:type="dxa"/>
            <w:vAlign w:val="center"/>
          </w:tcPr>
          <w:p w14:paraId="4B526730">
            <w:pPr>
              <w:pStyle w:val="57"/>
              <w:spacing w:before="178" w:line="225" w:lineRule="auto"/>
              <w:ind w:left="581"/>
              <w:rPr>
                <w:b/>
                <w:bCs/>
                <w:kern w:val="0"/>
                <w:sz w:val="28"/>
                <w:szCs w:val="28"/>
                <w:lang w:eastAsia="zh-CN"/>
              </w:rPr>
            </w:pPr>
            <w:r>
              <w:t>个</w:t>
            </w:r>
          </w:p>
        </w:tc>
        <w:tc>
          <w:tcPr>
            <w:tcW w:w="915" w:type="dxa"/>
            <w:vAlign w:val="center"/>
          </w:tcPr>
          <w:p w14:paraId="2D5A76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170" w:type="dxa"/>
            <w:vAlign w:val="center"/>
          </w:tcPr>
          <w:p w14:paraId="3D04660E">
            <w:pPr>
              <w:jc w:val="center"/>
              <w:rPr>
                <w:rFonts w:ascii="宋体" w:hAnsi="宋体" w:cs="宋体"/>
                <w:color w:val="000000"/>
                <w:sz w:val="22"/>
                <w:szCs w:val="22"/>
              </w:rPr>
            </w:pPr>
            <w:r>
              <w:rPr>
                <w:rFonts w:hint="eastAsia"/>
                <w:color w:val="000000"/>
                <w:sz w:val="22"/>
                <w:szCs w:val="22"/>
              </w:rPr>
              <w:t>850</w:t>
            </w:r>
          </w:p>
        </w:tc>
        <w:tc>
          <w:tcPr>
            <w:tcW w:w="1230" w:type="dxa"/>
            <w:vAlign w:val="center"/>
          </w:tcPr>
          <w:p w14:paraId="3BFCF86F">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80/次</w:t>
            </w:r>
          </w:p>
        </w:tc>
        <w:tc>
          <w:tcPr>
            <w:tcW w:w="1248" w:type="dxa"/>
          </w:tcPr>
          <w:p w14:paraId="2A39A293">
            <w:pPr>
              <w:rPr>
                <w:rFonts w:ascii="宋体" w:hAnsi="宋体" w:cs="宋体"/>
                <w:b/>
                <w:bCs/>
                <w:kern w:val="0"/>
                <w:sz w:val="28"/>
                <w:szCs w:val="28"/>
              </w:rPr>
            </w:pPr>
          </w:p>
        </w:tc>
      </w:tr>
      <w:tr w14:paraId="445E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dxa"/>
            <w:vAlign w:val="center"/>
          </w:tcPr>
          <w:p w14:paraId="1E05FCB9">
            <w:pPr>
              <w:jc w:val="center"/>
              <w:rPr>
                <w:rFonts w:ascii="宋体" w:hAnsi="宋体" w:cs="宋体"/>
                <w:b/>
                <w:bCs/>
                <w:kern w:val="0"/>
                <w:sz w:val="28"/>
                <w:szCs w:val="28"/>
              </w:rPr>
            </w:pPr>
            <w:r>
              <w:rPr>
                <w:rFonts w:hint="eastAsia" w:ascii="宋体" w:hAnsi="宋体" w:cs="宋体"/>
                <w:b/>
                <w:bCs/>
                <w:kern w:val="0"/>
                <w:sz w:val="24"/>
              </w:rPr>
              <w:t>备注</w:t>
            </w:r>
          </w:p>
        </w:tc>
        <w:tc>
          <w:tcPr>
            <w:tcW w:w="8235" w:type="dxa"/>
            <w:gridSpan w:val="6"/>
          </w:tcPr>
          <w:p w14:paraId="2128BF34">
            <w:pPr>
              <w:rPr>
                <w:rFonts w:ascii="宋体" w:hAnsi="宋体" w:cs="宋体"/>
                <w:kern w:val="0"/>
                <w:sz w:val="24"/>
              </w:rPr>
            </w:pPr>
            <w:r>
              <w:rPr>
                <w:rFonts w:hint="eastAsia" w:ascii="宋体" w:hAnsi="宋体" w:cs="宋体"/>
                <w:kern w:val="0"/>
                <w:sz w:val="24"/>
              </w:rPr>
              <w:t>1、所供非原厂配件需满足国家或行业标准的合格产品</w:t>
            </w:r>
          </w:p>
          <w:p w14:paraId="5F8EA0F3">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75A03ECB">
      <w:pPr>
        <w:rPr>
          <w:rFonts w:ascii="宋体" w:hAnsi="宋体" w:cs="宋体"/>
          <w:b/>
          <w:bCs/>
          <w:kern w:val="0"/>
          <w:sz w:val="28"/>
          <w:szCs w:val="28"/>
        </w:rPr>
      </w:pPr>
    </w:p>
    <w:p w14:paraId="212F1A6F">
      <w:pPr>
        <w:rPr>
          <w:rFonts w:ascii="宋体" w:hAnsi="宋体" w:cs="宋体"/>
          <w:b/>
          <w:bCs/>
          <w:kern w:val="0"/>
          <w:sz w:val="28"/>
          <w:szCs w:val="28"/>
        </w:rPr>
      </w:pPr>
    </w:p>
    <w:p w14:paraId="372AFA32">
      <w:pPr>
        <w:rPr>
          <w:rFonts w:ascii="宋体" w:hAnsi="宋体" w:cs="宋体"/>
          <w:b/>
          <w:bCs/>
          <w:kern w:val="0"/>
          <w:sz w:val="28"/>
          <w:szCs w:val="28"/>
        </w:rPr>
      </w:pPr>
    </w:p>
    <w:p w14:paraId="53BFFFE2">
      <w:pPr>
        <w:pStyle w:val="2"/>
        <w:ind w:firstLine="560"/>
        <w:rPr>
          <w:lang w:eastAsia="zh-CN" w:bidi="ar-SA"/>
        </w:rPr>
      </w:pPr>
    </w:p>
    <w:p w14:paraId="65EACF8E">
      <w:pPr>
        <w:pStyle w:val="2"/>
        <w:ind w:firstLine="560"/>
        <w:rPr>
          <w:lang w:eastAsia="zh-CN" w:bidi="ar-SA"/>
        </w:rPr>
      </w:pPr>
    </w:p>
    <w:p w14:paraId="73D8B7F7">
      <w:pPr>
        <w:rPr>
          <w:rFonts w:ascii="宋体" w:hAnsi="宋体" w:cs="宋体"/>
          <w:b/>
          <w:bCs/>
          <w:kern w:val="0"/>
          <w:sz w:val="28"/>
          <w:szCs w:val="28"/>
        </w:rPr>
      </w:pPr>
    </w:p>
    <w:p w14:paraId="3478E5EB">
      <w:pPr>
        <w:rPr>
          <w:rFonts w:ascii="宋体" w:hAnsi="宋体" w:cs="宋体"/>
          <w:b/>
          <w:bCs/>
          <w:kern w:val="0"/>
          <w:sz w:val="28"/>
          <w:szCs w:val="28"/>
        </w:rPr>
      </w:pPr>
      <w:r>
        <w:rPr>
          <w:rFonts w:ascii="宋体" w:hAnsi="宋体" w:cs="宋体"/>
          <w:b/>
          <w:bCs/>
          <w:kern w:val="0"/>
          <w:sz w:val="28"/>
          <w:szCs w:val="28"/>
        </w:rPr>
        <w:br w:type="page"/>
      </w:r>
    </w:p>
    <w:p w14:paraId="27FEAF7A">
      <w:pPr>
        <w:pStyle w:val="2"/>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2322"/>
        <w:gridCol w:w="1106"/>
        <w:gridCol w:w="789"/>
        <w:gridCol w:w="975"/>
        <w:gridCol w:w="1073"/>
        <w:gridCol w:w="1030"/>
      </w:tblGrid>
      <w:tr w14:paraId="4970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44416310">
            <w:pPr>
              <w:pStyle w:val="57"/>
              <w:spacing w:before="176" w:line="225" w:lineRule="auto"/>
              <w:jc w:val="center"/>
              <w:rPr>
                <w:kern w:val="0"/>
                <w:sz w:val="24"/>
                <w:szCs w:val="24"/>
                <w:lang w:eastAsia="zh-CN"/>
              </w:rPr>
            </w:pPr>
            <w:r>
              <w:rPr>
                <w:spacing w:val="-1"/>
                <w:sz w:val="24"/>
                <w:szCs w:val="24"/>
              </w:rPr>
              <w:t>车型</w:t>
            </w:r>
          </w:p>
        </w:tc>
        <w:tc>
          <w:tcPr>
            <w:tcW w:w="2322" w:type="dxa"/>
            <w:vAlign w:val="center"/>
          </w:tcPr>
          <w:p w14:paraId="2B5C065D">
            <w:pPr>
              <w:pStyle w:val="57"/>
              <w:spacing w:before="176" w:line="225" w:lineRule="auto"/>
              <w:jc w:val="center"/>
              <w:rPr>
                <w:kern w:val="0"/>
                <w:sz w:val="24"/>
                <w:szCs w:val="24"/>
                <w:lang w:eastAsia="zh-CN"/>
              </w:rPr>
            </w:pPr>
            <w:r>
              <w:rPr>
                <w:spacing w:val="3"/>
                <w:sz w:val="24"/>
                <w:szCs w:val="24"/>
              </w:rPr>
              <w:t>别克</w:t>
            </w:r>
            <w:r>
              <w:rPr>
                <w:sz w:val="24"/>
                <w:szCs w:val="24"/>
              </w:rPr>
              <w:t>GL</w:t>
            </w:r>
            <w:r>
              <w:rPr>
                <w:spacing w:val="3"/>
                <w:sz w:val="24"/>
                <w:szCs w:val="24"/>
              </w:rPr>
              <w:t>8</w:t>
            </w:r>
          </w:p>
        </w:tc>
        <w:tc>
          <w:tcPr>
            <w:tcW w:w="1106" w:type="dxa"/>
            <w:vAlign w:val="center"/>
          </w:tcPr>
          <w:p w14:paraId="7A1DCA3E">
            <w:pPr>
              <w:pStyle w:val="57"/>
              <w:spacing w:before="176" w:line="227" w:lineRule="auto"/>
              <w:jc w:val="center"/>
              <w:rPr>
                <w:kern w:val="0"/>
                <w:sz w:val="24"/>
                <w:szCs w:val="24"/>
                <w:lang w:eastAsia="zh-CN"/>
              </w:rPr>
            </w:pPr>
            <w:r>
              <w:rPr>
                <w:sz w:val="24"/>
                <w:szCs w:val="24"/>
              </w:rPr>
              <w:t>排量</w:t>
            </w:r>
          </w:p>
        </w:tc>
        <w:tc>
          <w:tcPr>
            <w:tcW w:w="1764" w:type="dxa"/>
            <w:gridSpan w:val="2"/>
            <w:vAlign w:val="center"/>
          </w:tcPr>
          <w:p w14:paraId="5F5DA5CC">
            <w:pPr>
              <w:pStyle w:val="57"/>
              <w:spacing w:before="176" w:line="278" w:lineRule="exact"/>
              <w:jc w:val="center"/>
              <w:rPr>
                <w:kern w:val="0"/>
                <w:sz w:val="24"/>
                <w:szCs w:val="24"/>
                <w:lang w:eastAsia="zh-CN"/>
              </w:rPr>
            </w:pPr>
            <w:r>
              <w:rPr>
                <w:spacing w:val="-1"/>
                <w:position w:val="1"/>
                <w:sz w:val="24"/>
                <w:szCs w:val="24"/>
              </w:rPr>
              <w:t>2.4</w:t>
            </w:r>
          </w:p>
        </w:tc>
        <w:tc>
          <w:tcPr>
            <w:tcW w:w="1073" w:type="dxa"/>
            <w:vAlign w:val="center"/>
          </w:tcPr>
          <w:p w14:paraId="1DCC0648">
            <w:pPr>
              <w:pStyle w:val="57"/>
              <w:spacing w:before="176" w:line="225" w:lineRule="auto"/>
              <w:jc w:val="center"/>
              <w:rPr>
                <w:kern w:val="0"/>
                <w:sz w:val="24"/>
                <w:szCs w:val="24"/>
                <w:lang w:eastAsia="zh-CN"/>
              </w:rPr>
            </w:pPr>
            <w:r>
              <w:rPr>
                <w:spacing w:val="-1"/>
                <w:sz w:val="24"/>
                <w:szCs w:val="24"/>
              </w:rPr>
              <w:t>牌照</w:t>
            </w:r>
          </w:p>
        </w:tc>
        <w:tc>
          <w:tcPr>
            <w:tcW w:w="1030" w:type="dxa"/>
            <w:vAlign w:val="center"/>
          </w:tcPr>
          <w:p w14:paraId="7FE50B36">
            <w:pPr>
              <w:pStyle w:val="57"/>
              <w:spacing w:before="176" w:line="225" w:lineRule="auto"/>
              <w:jc w:val="center"/>
              <w:rPr>
                <w:kern w:val="0"/>
                <w:sz w:val="24"/>
                <w:szCs w:val="24"/>
                <w:lang w:eastAsia="zh-CN"/>
              </w:rPr>
            </w:pPr>
            <w:r>
              <w:rPr>
                <w:sz w:val="24"/>
                <w:szCs w:val="24"/>
              </w:rPr>
              <w:t>蓝牌</w:t>
            </w:r>
          </w:p>
        </w:tc>
      </w:tr>
      <w:tr w14:paraId="3F4E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129108C8">
            <w:pPr>
              <w:pStyle w:val="57"/>
              <w:spacing w:before="166" w:line="225" w:lineRule="auto"/>
              <w:jc w:val="center"/>
              <w:rPr>
                <w:kern w:val="0"/>
                <w:sz w:val="24"/>
                <w:szCs w:val="24"/>
                <w:lang w:eastAsia="zh-CN"/>
              </w:rPr>
            </w:pPr>
            <w:r>
              <w:rPr>
                <w:spacing w:val="2"/>
                <w:sz w:val="24"/>
                <w:szCs w:val="24"/>
              </w:rPr>
              <w:t>识别代码</w:t>
            </w:r>
          </w:p>
        </w:tc>
        <w:tc>
          <w:tcPr>
            <w:tcW w:w="2322" w:type="dxa"/>
            <w:vAlign w:val="center"/>
          </w:tcPr>
          <w:p w14:paraId="55615C8D">
            <w:pPr>
              <w:pStyle w:val="57"/>
              <w:spacing w:before="165" w:line="279" w:lineRule="exact"/>
              <w:jc w:val="center"/>
              <w:rPr>
                <w:kern w:val="0"/>
                <w:sz w:val="24"/>
                <w:szCs w:val="24"/>
                <w:lang w:eastAsia="zh-CN"/>
              </w:rPr>
            </w:pPr>
            <w:r>
              <w:rPr>
                <w:position w:val="1"/>
                <w:sz w:val="24"/>
                <w:szCs w:val="24"/>
              </w:rPr>
              <w:t>LSGUA</w:t>
            </w:r>
            <w:r>
              <w:rPr>
                <w:spacing w:val="4"/>
                <w:position w:val="1"/>
                <w:sz w:val="24"/>
                <w:szCs w:val="24"/>
              </w:rPr>
              <w:t>84X9</w:t>
            </w:r>
            <w:r>
              <w:rPr>
                <w:position w:val="1"/>
                <w:sz w:val="24"/>
                <w:szCs w:val="24"/>
              </w:rPr>
              <w:t>BE</w:t>
            </w:r>
            <w:r>
              <w:rPr>
                <w:spacing w:val="4"/>
                <w:position w:val="1"/>
                <w:sz w:val="24"/>
                <w:szCs w:val="24"/>
              </w:rPr>
              <w:t>032394</w:t>
            </w:r>
          </w:p>
        </w:tc>
        <w:tc>
          <w:tcPr>
            <w:tcW w:w="1106" w:type="dxa"/>
            <w:vAlign w:val="center"/>
          </w:tcPr>
          <w:p w14:paraId="21F770C3">
            <w:pPr>
              <w:pStyle w:val="57"/>
              <w:spacing w:before="165" w:line="226" w:lineRule="auto"/>
              <w:jc w:val="center"/>
              <w:rPr>
                <w:kern w:val="0"/>
                <w:sz w:val="24"/>
                <w:szCs w:val="24"/>
                <w:lang w:eastAsia="zh-CN"/>
              </w:rPr>
            </w:pPr>
            <w:r>
              <w:rPr>
                <w:spacing w:val="2"/>
                <w:sz w:val="24"/>
                <w:szCs w:val="24"/>
              </w:rPr>
              <w:t>注册日期</w:t>
            </w:r>
          </w:p>
        </w:tc>
        <w:tc>
          <w:tcPr>
            <w:tcW w:w="1764" w:type="dxa"/>
            <w:gridSpan w:val="2"/>
            <w:vAlign w:val="center"/>
          </w:tcPr>
          <w:p w14:paraId="2D161C2B">
            <w:pPr>
              <w:pStyle w:val="57"/>
              <w:spacing w:before="165" w:line="279" w:lineRule="exact"/>
              <w:jc w:val="center"/>
              <w:rPr>
                <w:kern w:val="0"/>
                <w:sz w:val="24"/>
                <w:szCs w:val="24"/>
                <w:lang w:eastAsia="zh-CN"/>
              </w:rPr>
            </w:pPr>
            <w:r>
              <w:rPr>
                <w:spacing w:val="1"/>
                <w:position w:val="1"/>
                <w:sz w:val="24"/>
                <w:szCs w:val="24"/>
              </w:rPr>
              <w:t>2011.05</w:t>
            </w:r>
          </w:p>
        </w:tc>
        <w:tc>
          <w:tcPr>
            <w:tcW w:w="1073" w:type="dxa"/>
            <w:vAlign w:val="center"/>
          </w:tcPr>
          <w:p w14:paraId="295A5ADA">
            <w:pPr>
              <w:pStyle w:val="57"/>
              <w:spacing w:before="166" w:line="225" w:lineRule="auto"/>
              <w:jc w:val="center"/>
              <w:rPr>
                <w:kern w:val="0"/>
                <w:sz w:val="24"/>
                <w:szCs w:val="24"/>
                <w:lang w:eastAsia="zh-CN"/>
              </w:rPr>
            </w:pPr>
            <w:r>
              <w:rPr>
                <w:spacing w:val="-1"/>
                <w:sz w:val="24"/>
                <w:szCs w:val="24"/>
              </w:rPr>
              <w:t>公里数</w:t>
            </w:r>
          </w:p>
        </w:tc>
        <w:tc>
          <w:tcPr>
            <w:tcW w:w="1030" w:type="dxa"/>
            <w:vAlign w:val="center"/>
          </w:tcPr>
          <w:p w14:paraId="56DDF9D4">
            <w:pPr>
              <w:pStyle w:val="57"/>
              <w:spacing w:before="165" w:line="226" w:lineRule="auto"/>
              <w:jc w:val="center"/>
              <w:rPr>
                <w:kern w:val="0"/>
                <w:sz w:val="24"/>
                <w:szCs w:val="24"/>
                <w:lang w:eastAsia="zh-CN"/>
              </w:rPr>
            </w:pPr>
            <w:r>
              <w:rPr>
                <w:rFonts w:hint="eastAsia"/>
                <w:sz w:val="24"/>
                <w:szCs w:val="24"/>
                <w:lang w:val="en-US" w:eastAsia="zh-CN"/>
              </w:rPr>
              <w:t>28.4</w:t>
            </w:r>
            <w:r>
              <w:rPr>
                <w:sz w:val="24"/>
                <w:szCs w:val="24"/>
              </w:rPr>
              <w:t>万</w:t>
            </w:r>
          </w:p>
        </w:tc>
      </w:tr>
      <w:tr w14:paraId="6E4E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4286A7C9">
            <w:pPr>
              <w:pStyle w:val="57"/>
              <w:spacing w:before="168" w:line="226" w:lineRule="auto"/>
              <w:jc w:val="center"/>
              <w:rPr>
                <w:kern w:val="0"/>
                <w:sz w:val="24"/>
                <w:szCs w:val="24"/>
                <w:lang w:eastAsia="zh-CN"/>
              </w:rPr>
            </w:pPr>
            <w:r>
              <w:rPr>
                <w:sz w:val="24"/>
                <w:szCs w:val="24"/>
              </w:rPr>
              <w:t>序号</w:t>
            </w:r>
          </w:p>
        </w:tc>
        <w:tc>
          <w:tcPr>
            <w:tcW w:w="2322" w:type="dxa"/>
            <w:vAlign w:val="center"/>
          </w:tcPr>
          <w:p w14:paraId="72DAA32F">
            <w:pPr>
              <w:pStyle w:val="57"/>
              <w:spacing w:before="167" w:line="226" w:lineRule="auto"/>
              <w:jc w:val="center"/>
              <w:rPr>
                <w:kern w:val="0"/>
                <w:sz w:val="24"/>
                <w:szCs w:val="24"/>
                <w:lang w:eastAsia="zh-CN"/>
              </w:rPr>
            </w:pPr>
            <w:r>
              <w:rPr>
                <w:spacing w:val="1"/>
                <w:sz w:val="24"/>
                <w:szCs w:val="24"/>
              </w:rPr>
              <w:t>项目名称</w:t>
            </w:r>
          </w:p>
        </w:tc>
        <w:tc>
          <w:tcPr>
            <w:tcW w:w="1106" w:type="dxa"/>
            <w:vAlign w:val="center"/>
          </w:tcPr>
          <w:p w14:paraId="63E41075">
            <w:pPr>
              <w:pStyle w:val="57"/>
              <w:spacing w:before="167" w:line="226" w:lineRule="auto"/>
              <w:jc w:val="center"/>
              <w:rPr>
                <w:kern w:val="0"/>
                <w:sz w:val="24"/>
                <w:szCs w:val="24"/>
                <w:lang w:eastAsia="zh-CN"/>
              </w:rPr>
            </w:pPr>
            <w:r>
              <w:rPr>
                <w:spacing w:val="-1"/>
                <w:sz w:val="24"/>
                <w:szCs w:val="24"/>
              </w:rPr>
              <w:t>单位</w:t>
            </w:r>
          </w:p>
        </w:tc>
        <w:tc>
          <w:tcPr>
            <w:tcW w:w="789" w:type="dxa"/>
            <w:vAlign w:val="center"/>
          </w:tcPr>
          <w:p w14:paraId="6146364A">
            <w:pPr>
              <w:jc w:val="center"/>
              <w:rPr>
                <w:rFonts w:ascii="宋体" w:hAnsi="宋体" w:cs="宋体"/>
                <w:kern w:val="0"/>
                <w:sz w:val="24"/>
              </w:rPr>
            </w:pPr>
            <w:r>
              <w:rPr>
                <w:rFonts w:hint="eastAsia" w:ascii="宋体" w:hAnsi="宋体" w:cs="宋体"/>
                <w:kern w:val="0"/>
                <w:sz w:val="24"/>
              </w:rPr>
              <w:t>品牌</w:t>
            </w:r>
          </w:p>
        </w:tc>
        <w:tc>
          <w:tcPr>
            <w:tcW w:w="975" w:type="dxa"/>
            <w:vAlign w:val="center"/>
          </w:tcPr>
          <w:p w14:paraId="5A321338">
            <w:pPr>
              <w:jc w:val="center"/>
              <w:rPr>
                <w:rFonts w:ascii="宋体" w:hAnsi="宋体" w:cs="宋体"/>
                <w:kern w:val="0"/>
                <w:sz w:val="24"/>
              </w:rPr>
            </w:pPr>
            <w:r>
              <w:rPr>
                <w:rFonts w:hint="eastAsia" w:ascii="宋体" w:hAnsi="宋体" w:cs="宋体"/>
                <w:kern w:val="0"/>
                <w:sz w:val="24"/>
              </w:rPr>
              <w:t>材料费（元）</w:t>
            </w:r>
          </w:p>
        </w:tc>
        <w:tc>
          <w:tcPr>
            <w:tcW w:w="1073" w:type="dxa"/>
            <w:vAlign w:val="center"/>
          </w:tcPr>
          <w:p w14:paraId="1CE7FF54">
            <w:pPr>
              <w:jc w:val="center"/>
              <w:rPr>
                <w:rFonts w:ascii="宋体" w:hAnsi="宋体" w:cs="宋体"/>
                <w:kern w:val="0"/>
                <w:sz w:val="24"/>
              </w:rPr>
            </w:pPr>
            <w:r>
              <w:rPr>
                <w:rFonts w:hint="eastAsia" w:ascii="宋体" w:hAnsi="宋体" w:cs="宋体"/>
                <w:kern w:val="0"/>
                <w:sz w:val="24"/>
              </w:rPr>
              <w:t>工时费（元）</w:t>
            </w:r>
          </w:p>
        </w:tc>
        <w:tc>
          <w:tcPr>
            <w:tcW w:w="1030" w:type="dxa"/>
            <w:vAlign w:val="center"/>
          </w:tcPr>
          <w:p w14:paraId="302D1E3F">
            <w:pPr>
              <w:jc w:val="center"/>
              <w:rPr>
                <w:rFonts w:ascii="宋体" w:hAnsi="宋体" w:cs="宋体"/>
                <w:kern w:val="0"/>
                <w:sz w:val="24"/>
              </w:rPr>
            </w:pPr>
            <w:r>
              <w:rPr>
                <w:rFonts w:hint="eastAsia" w:ascii="宋体" w:hAnsi="宋体" w:cs="宋体"/>
                <w:kern w:val="0"/>
                <w:sz w:val="24"/>
              </w:rPr>
              <w:t>备注</w:t>
            </w:r>
          </w:p>
        </w:tc>
      </w:tr>
      <w:tr w14:paraId="73C2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6CE6F3D">
            <w:pPr>
              <w:pStyle w:val="57"/>
              <w:spacing w:before="166" w:line="281" w:lineRule="exact"/>
              <w:ind w:left="654"/>
              <w:rPr>
                <w:b/>
                <w:bCs/>
                <w:kern w:val="0"/>
                <w:sz w:val="28"/>
                <w:szCs w:val="28"/>
                <w:lang w:eastAsia="zh-CN"/>
              </w:rPr>
            </w:pPr>
            <w:bookmarkStart w:id="130" w:name="_Hlk233802222"/>
            <w:bookmarkStart w:id="131" w:name="_Hlk233802227"/>
            <w:bookmarkStart w:id="132" w:name="_Hlk233802244"/>
            <w:r>
              <w:rPr>
                <w:position w:val="1"/>
              </w:rPr>
              <w:t>1</w:t>
            </w:r>
          </w:p>
        </w:tc>
        <w:tc>
          <w:tcPr>
            <w:tcW w:w="2322" w:type="dxa"/>
          </w:tcPr>
          <w:p w14:paraId="234BB7F9">
            <w:pPr>
              <w:pStyle w:val="57"/>
              <w:spacing w:before="167" w:line="224" w:lineRule="auto"/>
              <w:ind w:left="793"/>
              <w:rPr>
                <w:b/>
                <w:bCs/>
                <w:kern w:val="0"/>
                <w:sz w:val="28"/>
                <w:szCs w:val="28"/>
                <w:lang w:eastAsia="zh-CN"/>
              </w:rPr>
            </w:pPr>
            <w:r>
              <w:rPr>
                <w:spacing w:val="1"/>
              </w:rPr>
              <w:t>机油</w:t>
            </w:r>
          </w:p>
        </w:tc>
        <w:tc>
          <w:tcPr>
            <w:tcW w:w="1106" w:type="dxa"/>
          </w:tcPr>
          <w:p w14:paraId="6341B045">
            <w:pPr>
              <w:pStyle w:val="57"/>
              <w:spacing w:before="167" w:line="226" w:lineRule="auto"/>
              <w:ind w:left="583"/>
              <w:rPr>
                <w:b/>
                <w:bCs/>
                <w:kern w:val="0"/>
                <w:sz w:val="28"/>
                <w:szCs w:val="28"/>
                <w:lang w:eastAsia="zh-CN"/>
              </w:rPr>
            </w:pPr>
            <w:r>
              <w:t>升</w:t>
            </w:r>
          </w:p>
        </w:tc>
        <w:tc>
          <w:tcPr>
            <w:tcW w:w="789" w:type="dxa"/>
            <w:vAlign w:val="center"/>
          </w:tcPr>
          <w:p w14:paraId="5DCAB5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43AF4D0E">
            <w:pPr>
              <w:jc w:val="center"/>
              <w:rPr>
                <w:rFonts w:ascii="宋体" w:hAnsi="宋体" w:cs="宋体"/>
                <w:color w:val="000000"/>
                <w:sz w:val="22"/>
                <w:szCs w:val="22"/>
              </w:rPr>
            </w:pPr>
            <w:r>
              <w:rPr>
                <w:rFonts w:hint="eastAsia"/>
                <w:color w:val="000000"/>
                <w:sz w:val="22"/>
                <w:szCs w:val="22"/>
              </w:rPr>
              <w:t>85</w:t>
            </w:r>
          </w:p>
        </w:tc>
        <w:tc>
          <w:tcPr>
            <w:tcW w:w="1073" w:type="dxa"/>
            <w:vMerge w:val="restart"/>
            <w:vAlign w:val="center"/>
          </w:tcPr>
          <w:p w14:paraId="70CAF69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30" w:type="dxa"/>
            <w:vAlign w:val="center"/>
          </w:tcPr>
          <w:p w14:paraId="43D0A08B">
            <w:pPr>
              <w:jc w:val="center"/>
              <w:rPr>
                <w:rFonts w:ascii="宋体" w:hAnsi="宋体" w:cs="宋体"/>
                <w:kern w:val="0"/>
                <w:sz w:val="24"/>
              </w:rPr>
            </w:pPr>
            <w:r>
              <w:rPr>
                <w:rFonts w:hint="eastAsia" w:ascii="宋体" w:hAnsi="宋体" w:cs="宋体"/>
                <w:kern w:val="0"/>
                <w:sz w:val="24"/>
              </w:rPr>
              <w:t>5W-30</w:t>
            </w:r>
          </w:p>
        </w:tc>
      </w:tr>
      <w:tr w14:paraId="0A74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0777A8D">
            <w:pPr>
              <w:pStyle w:val="57"/>
              <w:spacing w:before="168" w:line="281" w:lineRule="exact"/>
              <w:ind w:left="641"/>
              <w:rPr>
                <w:b/>
                <w:bCs/>
                <w:kern w:val="0"/>
                <w:sz w:val="28"/>
                <w:szCs w:val="28"/>
                <w:lang w:eastAsia="zh-CN"/>
              </w:rPr>
            </w:pPr>
            <w:r>
              <w:rPr>
                <w:position w:val="1"/>
              </w:rPr>
              <w:t>2</w:t>
            </w:r>
          </w:p>
        </w:tc>
        <w:tc>
          <w:tcPr>
            <w:tcW w:w="2322" w:type="dxa"/>
          </w:tcPr>
          <w:p w14:paraId="0F24E476">
            <w:pPr>
              <w:pStyle w:val="57"/>
              <w:spacing w:before="168" w:line="224" w:lineRule="auto"/>
              <w:ind w:left="468"/>
              <w:rPr>
                <w:b/>
                <w:bCs/>
                <w:kern w:val="0"/>
                <w:sz w:val="28"/>
                <w:szCs w:val="28"/>
                <w:lang w:eastAsia="zh-CN"/>
              </w:rPr>
            </w:pPr>
            <w:r>
              <w:rPr>
                <w:spacing w:val="4"/>
              </w:rPr>
              <w:t>机油滤清器</w:t>
            </w:r>
          </w:p>
        </w:tc>
        <w:tc>
          <w:tcPr>
            <w:tcW w:w="1106" w:type="dxa"/>
          </w:tcPr>
          <w:p w14:paraId="5D440C15">
            <w:pPr>
              <w:pStyle w:val="57"/>
              <w:spacing w:before="168" w:line="225" w:lineRule="auto"/>
              <w:ind w:left="581"/>
              <w:rPr>
                <w:b/>
                <w:bCs/>
                <w:kern w:val="0"/>
                <w:sz w:val="28"/>
                <w:szCs w:val="28"/>
                <w:lang w:eastAsia="zh-CN"/>
              </w:rPr>
            </w:pPr>
            <w:r>
              <w:t>个</w:t>
            </w:r>
          </w:p>
        </w:tc>
        <w:tc>
          <w:tcPr>
            <w:tcW w:w="789" w:type="dxa"/>
            <w:vAlign w:val="center"/>
          </w:tcPr>
          <w:p w14:paraId="3251DA8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4FC1293">
            <w:pPr>
              <w:jc w:val="center"/>
              <w:rPr>
                <w:rFonts w:ascii="宋体" w:hAnsi="宋体" w:cs="宋体"/>
                <w:color w:val="000000"/>
                <w:sz w:val="22"/>
                <w:szCs w:val="22"/>
              </w:rPr>
            </w:pPr>
            <w:r>
              <w:rPr>
                <w:rFonts w:hint="eastAsia"/>
                <w:color w:val="000000"/>
                <w:sz w:val="22"/>
                <w:szCs w:val="22"/>
              </w:rPr>
              <w:t>75</w:t>
            </w:r>
          </w:p>
        </w:tc>
        <w:tc>
          <w:tcPr>
            <w:tcW w:w="1073" w:type="dxa"/>
            <w:vMerge w:val="continue"/>
            <w:vAlign w:val="center"/>
          </w:tcPr>
          <w:p w14:paraId="0FE6AAC9">
            <w:pPr>
              <w:jc w:val="center"/>
              <w:rPr>
                <w:rFonts w:ascii="宋体" w:hAnsi="宋体" w:cs="宋体"/>
                <w:b/>
                <w:bCs/>
                <w:kern w:val="0"/>
                <w:sz w:val="28"/>
                <w:szCs w:val="28"/>
              </w:rPr>
            </w:pPr>
          </w:p>
        </w:tc>
        <w:tc>
          <w:tcPr>
            <w:tcW w:w="1030" w:type="dxa"/>
          </w:tcPr>
          <w:p w14:paraId="78BB8B30">
            <w:pPr>
              <w:rPr>
                <w:rFonts w:ascii="宋体" w:hAnsi="宋体" w:cs="宋体"/>
                <w:b/>
                <w:bCs/>
                <w:kern w:val="0"/>
                <w:sz w:val="28"/>
                <w:szCs w:val="28"/>
              </w:rPr>
            </w:pPr>
          </w:p>
        </w:tc>
      </w:tr>
      <w:tr w14:paraId="5BF1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70602E5">
            <w:pPr>
              <w:pStyle w:val="57"/>
              <w:spacing w:before="167" w:line="279" w:lineRule="exact"/>
              <w:ind w:left="643"/>
              <w:rPr>
                <w:b/>
                <w:bCs/>
                <w:kern w:val="0"/>
                <w:sz w:val="28"/>
                <w:szCs w:val="28"/>
                <w:lang w:eastAsia="zh-CN"/>
              </w:rPr>
            </w:pPr>
            <w:r>
              <w:rPr>
                <w:position w:val="1"/>
              </w:rPr>
              <w:t>3</w:t>
            </w:r>
          </w:p>
        </w:tc>
        <w:tc>
          <w:tcPr>
            <w:tcW w:w="2322" w:type="dxa"/>
          </w:tcPr>
          <w:p w14:paraId="0A2E5141">
            <w:pPr>
              <w:pStyle w:val="57"/>
              <w:spacing w:before="167" w:line="226" w:lineRule="auto"/>
              <w:ind w:left="476"/>
              <w:rPr>
                <w:b/>
                <w:bCs/>
                <w:kern w:val="0"/>
                <w:sz w:val="28"/>
                <w:szCs w:val="28"/>
                <w:lang w:eastAsia="zh-CN"/>
              </w:rPr>
            </w:pPr>
            <w:r>
              <w:rPr>
                <w:spacing w:val="2"/>
              </w:rPr>
              <w:t>空气滤清器</w:t>
            </w:r>
          </w:p>
        </w:tc>
        <w:tc>
          <w:tcPr>
            <w:tcW w:w="1106" w:type="dxa"/>
          </w:tcPr>
          <w:p w14:paraId="072EBF91">
            <w:pPr>
              <w:pStyle w:val="57"/>
              <w:spacing w:before="167" w:line="225" w:lineRule="auto"/>
              <w:ind w:left="581"/>
              <w:rPr>
                <w:b/>
                <w:bCs/>
                <w:kern w:val="0"/>
                <w:sz w:val="28"/>
                <w:szCs w:val="28"/>
                <w:lang w:eastAsia="zh-CN"/>
              </w:rPr>
            </w:pPr>
            <w:r>
              <w:t>个</w:t>
            </w:r>
          </w:p>
        </w:tc>
        <w:tc>
          <w:tcPr>
            <w:tcW w:w="789" w:type="dxa"/>
            <w:vAlign w:val="center"/>
          </w:tcPr>
          <w:p w14:paraId="2C36E01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4AA1B87A">
            <w:pPr>
              <w:jc w:val="center"/>
              <w:rPr>
                <w:rFonts w:ascii="宋体" w:hAnsi="宋体" w:cs="宋体"/>
                <w:color w:val="000000"/>
                <w:sz w:val="22"/>
                <w:szCs w:val="22"/>
              </w:rPr>
            </w:pPr>
            <w:r>
              <w:rPr>
                <w:rFonts w:hint="eastAsia"/>
                <w:color w:val="000000"/>
                <w:sz w:val="22"/>
                <w:szCs w:val="22"/>
              </w:rPr>
              <w:t>65</w:t>
            </w:r>
          </w:p>
        </w:tc>
        <w:tc>
          <w:tcPr>
            <w:tcW w:w="1073" w:type="dxa"/>
            <w:vMerge w:val="continue"/>
            <w:vAlign w:val="center"/>
          </w:tcPr>
          <w:p w14:paraId="4702AA9D">
            <w:pPr>
              <w:jc w:val="center"/>
              <w:rPr>
                <w:rFonts w:ascii="宋体" w:hAnsi="宋体" w:cs="宋体"/>
                <w:b/>
                <w:bCs/>
                <w:kern w:val="0"/>
                <w:sz w:val="28"/>
                <w:szCs w:val="28"/>
              </w:rPr>
            </w:pPr>
          </w:p>
        </w:tc>
        <w:tc>
          <w:tcPr>
            <w:tcW w:w="1030" w:type="dxa"/>
          </w:tcPr>
          <w:p w14:paraId="224C11C8">
            <w:pPr>
              <w:rPr>
                <w:rFonts w:ascii="宋体" w:hAnsi="宋体" w:cs="宋体"/>
                <w:b/>
                <w:bCs/>
                <w:kern w:val="0"/>
                <w:sz w:val="28"/>
                <w:szCs w:val="28"/>
              </w:rPr>
            </w:pPr>
          </w:p>
        </w:tc>
      </w:tr>
      <w:bookmarkEnd w:id="130"/>
      <w:tr w14:paraId="619C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45BE4FC">
            <w:pPr>
              <w:pStyle w:val="57"/>
              <w:spacing w:before="170" w:line="280" w:lineRule="exact"/>
              <w:ind w:left="638"/>
              <w:rPr>
                <w:b/>
                <w:bCs/>
                <w:kern w:val="0"/>
                <w:sz w:val="28"/>
                <w:szCs w:val="28"/>
                <w:lang w:eastAsia="zh-CN"/>
              </w:rPr>
            </w:pPr>
            <w:bookmarkStart w:id="133" w:name="_Hlk233802603"/>
            <w:r>
              <w:rPr>
                <w:position w:val="1"/>
              </w:rPr>
              <w:t>4</w:t>
            </w:r>
          </w:p>
        </w:tc>
        <w:tc>
          <w:tcPr>
            <w:tcW w:w="2322" w:type="dxa"/>
          </w:tcPr>
          <w:p w14:paraId="2BC37A16">
            <w:pPr>
              <w:pStyle w:val="57"/>
              <w:spacing w:before="169" w:line="226" w:lineRule="auto"/>
              <w:ind w:left="476"/>
              <w:rPr>
                <w:b/>
                <w:bCs/>
                <w:kern w:val="0"/>
                <w:sz w:val="28"/>
                <w:szCs w:val="28"/>
                <w:lang w:eastAsia="zh-CN"/>
              </w:rPr>
            </w:pPr>
            <w:r>
              <w:rPr>
                <w:spacing w:val="2"/>
              </w:rPr>
              <w:t>空调滤清器</w:t>
            </w:r>
          </w:p>
        </w:tc>
        <w:tc>
          <w:tcPr>
            <w:tcW w:w="1106" w:type="dxa"/>
          </w:tcPr>
          <w:p w14:paraId="24332204">
            <w:pPr>
              <w:pStyle w:val="57"/>
              <w:spacing w:before="170" w:line="225" w:lineRule="auto"/>
              <w:ind w:left="581"/>
              <w:rPr>
                <w:b/>
                <w:bCs/>
                <w:kern w:val="0"/>
                <w:sz w:val="28"/>
                <w:szCs w:val="28"/>
                <w:lang w:eastAsia="zh-CN"/>
              </w:rPr>
            </w:pPr>
            <w:r>
              <w:t>个</w:t>
            </w:r>
          </w:p>
        </w:tc>
        <w:tc>
          <w:tcPr>
            <w:tcW w:w="789" w:type="dxa"/>
            <w:vAlign w:val="center"/>
          </w:tcPr>
          <w:p w14:paraId="45E2EBF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7919F173">
            <w:pPr>
              <w:jc w:val="center"/>
              <w:rPr>
                <w:rFonts w:ascii="宋体" w:hAnsi="宋体" w:cs="宋体"/>
                <w:color w:val="000000"/>
                <w:sz w:val="22"/>
                <w:szCs w:val="22"/>
              </w:rPr>
            </w:pPr>
            <w:r>
              <w:rPr>
                <w:rFonts w:hint="eastAsia"/>
                <w:color w:val="000000"/>
                <w:sz w:val="22"/>
                <w:szCs w:val="22"/>
              </w:rPr>
              <w:t>75</w:t>
            </w:r>
          </w:p>
        </w:tc>
        <w:tc>
          <w:tcPr>
            <w:tcW w:w="1073" w:type="dxa"/>
            <w:vAlign w:val="center"/>
          </w:tcPr>
          <w:p w14:paraId="6C3E1C3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30" w:type="dxa"/>
          </w:tcPr>
          <w:p w14:paraId="2E7ADBB3">
            <w:pPr>
              <w:rPr>
                <w:rFonts w:ascii="宋体" w:hAnsi="宋体" w:cs="宋体"/>
                <w:b/>
                <w:bCs/>
                <w:kern w:val="0"/>
                <w:sz w:val="28"/>
                <w:szCs w:val="28"/>
              </w:rPr>
            </w:pPr>
          </w:p>
        </w:tc>
      </w:tr>
      <w:tr w14:paraId="2AC3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D16177C">
            <w:pPr>
              <w:pStyle w:val="57"/>
              <w:spacing w:before="169" w:line="279" w:lineRule="exact"/>
              <w:ind w:left="643"/>
              <w:rPr>
                <w:b/>
                <w:bCs/>
                <w:kern w:val="0"/>
                <w:sz w:val="28"/>
                <w:szCs w:val="28"/>
                <w:lang w:eastAsia="zh-CN"/>
              </w:rPr>
            </w:pPr>
            <w:r>
              <w:rPr>
                <w:position w:val="1"/>
              </w:rPr>
              <w:t>5</w:t>
            </w:r>
          </w:p>
        </w:tc>
        <w:tc>
          <w:tcPr>
            <w:tcW w:w="2322" w:type="dxa"/>
          </w:tcPr>
          <w:p w14:paraId="799936A2">
            <w:pPr>
              <w:pStyle w:val="57"/>
              <w:spacing w:before="168" w:line="226" w:lineRule="auto"/>
              <w:ind w:left="469"/>
              <w:rPr>
                <w:b/>
                <w:bCs/>
                <w:kern w:val="0"/>
                <w:sz w:val="28"/>
                <w:szCs w:val="28"/>
                <w:lang w:eastAsia="zh-CN"/>
              </w:rPr>
            </w:pPr>
            <w:r>
              <w:rPr>
                <w:spacing w:val="3"/>
              </w:rPr>
              <w:t>汽油滤清器</w:t>
            </w:r>
          </w:p>
        </w:tc>
        <w:tc>
          <w:tcPr>
            <w:tcW w:w="1106" w:type="dxa"/>
          </w:tcPr>
          <w:p w14:paraId="5FF8A5F0">
            <w:pPr>
              <w:pStyle w:val="57"/>
              <w:spacing w:before="169" w:line="225" w:lineRule="auto"/>
              <w:ind w:left="581"/>
              <w:rPr>
                <w:b/>
                <w:bCs/>
                <w:kern w:val="0"/>
                <w:sz w:val="28"/>
                <w:szCs w:val="28"/>
                <w:lang w:eastAsia="zh-CN"/>
              </w:rPr>
            </w:pPr>
            <w:r>
              <w:t>个</w:t>
            </w:r>
          </w:p>
        </w:tc>
        <w:tc>
          <w:tcPr>
            <w:tcW w:w="789" w:type="dxa"/>
            <w:vAlign w:val="center"/>
          </w:tcPr>
          <w:p w14:paraId="5886511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559D238">
            <w:pPr>
              <w:jc w:val="center"/>
              <w:rPr>
                <w:rFonts w:ascii="宋体" w:hAnsi="宋体" w:cs="宋体"/>
                <w:color w:val="000000"/>
                <w:sz w:val="22"/>
                <w:szCs w:val="22"/>
              </w:rPr>
            </w:pPr>
            <w:r>
              <w:rPr>
                <w:rFonts w:hint="eastAsia"/>
                <w:color w:val="000000"/>
                <w:sz w:val="22"/>
                <w:szCs w:val="22"/>
              </w:rPr>
              <w:t>140</w:t>
            </w:r>
          </w:p>
        </w:tc>
        <w:tc>
          <w:tcPr>
            <w:tcW w:w="1073" w:type="dxa"/>
            <w:vAlign w:val="center"/>
          </w:tcPr>
          <w:p w14:paraId="43A6031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30" w:type="dxa"/>
          </w:tcPr>
          <w:p w14:paraId="32B229A1">
            <w:pPr>
              <w:rPr>
                <w:rFonts w:ascii="宋体" w:hAnsi="宋体" w:cs="宋体"/>
                <w:b/>
                <w:bCs/>
                <w:kern w:val="0"/>
                <w:sz w:val="28"/>
                <w:szCs w:val="28"/>
              </w:rPr>
            </w:pPr>
          </w:p>
        </w:tc>
      </w:tr>
      <w:tr w14:paraId="5C5B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5916136B">
            <w:pPr>
              <w:pStyle w:val="57"/>
              <w:spacing w:before="170" w:line="279" w:lineRule="exact"/>
              <w:ind w:left="640"/>
              <w:rPr>
                <w:b/>
                <w:bCs/>
                <w:kern w:val="0"/>
                <w:sz w:val="28"/>
                <w:szCs w:val="28"/>
                <w:lang w:eastAsia="zh-CN"/>
              </w:rPr>
            </w:pPr>
            <w:r>
              <w:rPr>
                <w:position w:val="1"/>
              </w:rPr>
              <w:t>6</w:t>
            </w:r>
          </w:p>
        </w:tc>
        <w:tc>
          <w:tcPr>
            <w:tcW w:w="2322" w:type="dxa"/>
          </w:tcPr>
          <w:p w14:paraId="278B175B">
            <w:pPr>
              <w:pStyle w:val="57"/>
              <w:spacing w:before="170" w:line="226" w:lineRule="auto"/>
              <w:ind w:left="577"/>
              <w:rPr>
                <w:b/>
                <w:bCs/>
                <w:kern w:val="0"/>
                <w:sz w:val="28"/>
                <w:szCs w:val="28"/>
                <w:lang w:eastAsia="zh-CN"/>
              </w:rPr>
            </w:pPr>
            <w:r>
              <w:rPr>
                <w:spacing w:val="3"/>
              </w:rPr>
              <w:t>变速箱油</w:t>
            </w:r>
          </w:p>
        </w:tc>
        <w:tc>
          <w:tcPr>
            <w:tcW w:w="1106" w:type="dxa"/>
          </w:tcPr>
          <w:p w14:paraId="1684AEA1">
            <w:pPr>
              <w:pStyle w:val="57"/>
              <w:spacing w:before="171" w:line="226" w:lineRule="auto"/>
              <w:ind w:left="583"/>
              <w:rPr>
                <w:b/>
                <w:bCs/>
                <w:kern w:val="0"/>
                <w:sz w:val="28"/>
                <w:szCs w:val="28"/>
                <w:lang w:eastAsia="zh-CN"/>
              </w:rPr>
            </w:pPr>
            <w:r>
              <w:t>升</w:t>
            </w:r>
          </w:p>
        </w:tc>
        <w:tc>
          <w:tcPr>
            <w:tcW w:w="789" w:type="dxa"/>
            <w:vAlign w:val="center"/>
          </w:tcPr>
          <w:p w14:paraId="529EE6F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4D1B341A">
            <w:pPr>
              <w:jc w:val="center"/>
              <w:rPr>
                <w:rFonts w:ascii="宋体" w:hAnsi="宋体" w:cs="宋体"/>
                <w:color w:val="000000"/>
                <w:sz w:val="22"/>
                <w:szCs w:val="22"/>
              </w:rPr>
            </w:pPr>
            <w:r>
              <w:rPr>
                <w:rFonts w:hint="eastAsia"/>
                <w:color w:val="000000"/>
                <w:sz w:val="22"/>
                <w:szCs w:val="22"/>
              </w:rPr>
              <w:t>120</w:t>
            </w:r>
          </w:p>
        </w:tc>
        <w:tc>
          <w:tcPr>
            <w:tcW w:w="1073" w:type="dxa"/>
            <w:vAlign w:val="center"/>
          </w:tcPr>
          <w:p w14:paraId="74FEE33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6C764D25">
            <w:pPr>
              <w:rPr>
                <w:rFonts w:ascii="宋体" w:hAnsi="宋体" w:cs="宋体"/>
                <w:b/>
                <w:bCs/>
                <w:kern w:val="0"/>
                <w:sz w:val="28"/>
                <w:szCs w:val="28"/>
              </w:rPr>
            </w:pPr>
          </w:p>
        </w:tc>
      </w:tr>
      <w:bookmarkEnd w:id="131"/>
      <w:tr w14:paraId="6B08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98E3113">
            <w:pPr>
              <w:pStyle w:val="57"/>
              <w:spacing w:before="169" w:line="279" w:lineRule="exact"/>
              <w:ind w:left="644"/>
              <w:rPr>
                <w:b/>
                <w:bCs/>
                <w:kern w:val="0"/>
                <w:sz w:val="28"/>
                <w:szCs w:val="28"/>
                <w:lang w:eastAsia="zh-CN"/>
              </w:rPr>
            </w:pPr>
            <w:r>
              <w:rPr>
                <w:position w:val="1"/>
              </w:rPr>
              <w:t>7</w:t>
            </w:r>
          </w:p>
        </w:tc>
        <w:tc>
          <w:tcPr>
            <w:tcW w:w="2322" w:type="dxa"/>
          </w:tcPr>
          <w:p w14:paraId="7F53FA03">
            <w:pPr>
              <w:pStyle w:val="57"/>
              <w:spacing w:before="169" w:line="225" w:lineRule="auto"/>
              <w:ind w:left="686"/>
              <w:rPr>
                <w:b/>
                <w:bCs/>
                <w:kern w:val="0"/>
                <w:sz w:val="28"/>
                <w:szCs w:val="28"/>
                <w:lang w:eastAsia="zh-CN"/>
              </w:rPr>
            </w:pPr>
            <w:r>
              <w:rPr>
                <w:spacing w:val="2"/>
              </w:rPr>
              <w:t>刹车油</w:t>
            </w:r>
          </w:p>
        </w:tc>
        <w:tc>
          <w:tcPr>
            <w:tcW w:w="1106" w:type="dxa"/>
          </w:tcPr>
          <w:p w14:paraId="57AA4B61">
            <w:pPr>
              <w:pStyle w:val="57"/>
              <w:spacing w:before="169" w:line="225" w:lineRule="auto"/>
              <w:ind w:left="583"/>
              <w:rPr>
                <w:b/>
                <w:bCs/>
                <w:kern w:val="0"/>
                <w:sz w:val="28"/>
                <w:szCs w:val="28"/>
                <w:lang w:eastAsia="zh-CN"/>
              </w:rPr>
            </w:pPr>
            <w:r>
              <w:t>桶</w:t>
            </w:r>
          </w:p>
        </w:tc>
        <w:tc>
          <w:tcPr>
            <w:tcW w:w="789" w:type="dxa"/>
            <w:vAlign w:val="center"/>
          </w:tcPr>
          <w:p w14:paraId="6A0FABE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36BC448C">
            <w:pPr>
              <w:jc w:val="center"/>
              <w:rPr>
                <w:rFonts w:hint="default" w:ascii="宋体" w:hAnsi="宋体" w:eastAsia="宋体" w:cs="宋体"/>
                <w:color w:val="000000"/>
                <w:sz w:val="22"/>
                <w:szCs w:val="22"/>
                <w:lang w:val="en-US" w:eastAsia="zh-CN"/>
              </w:rPr>
            </w:pPr>
            <w:r>
              <w:rPr>
                <w:rFonts w:hint="eastAsia"/>
                <w:color w:val="000000"/>
                <w:sz w:val="22"/>
                <w:szCs w:val="22"/>
                <w:lang w:val="en-US" w:eastAsia="zh-CN"/>
              </w:rPr>
              <w:t>135</w:t>
            </w:r>
          </w:p>
        </w:tc>
        <w:tc>
          <w:tcPr>
            <w:tcW w:w="1073" w:type="dxa"/>
            <w:vAlign w:val="center"/>
          </w:tcPr>
          <w:p w14:paraId="3BFE451E">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030" w:type="dxa"/>
          </w:tcPr>
          <w:p w14:paraId="4223877A">
            <w:pPr>
              <w:rPr>
                <w:rFonts w:ascii="宋体" w:hAnsi="宋体" w:cs="宋体"/>
                <w:b/>
                <w:bCs/>
                <w:kern w:val="0"/>
                <w:sz w:val="28"/>
                <w:szCs w:val="28"/>
              </w:rPr>
            </w:pPr>
          </w:p>
        </w:tc>
      </w:tr>
      <w:tr w14:paraId="0A507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6FDFBE3">
            <w:pPr>
              <w:pStyle w:val="57"/>
              <w:spacing w:before="169" w:line="279" w:lineRule="exact"/>
              <w:ind w:left="639"/>
              <w:rPr>
                <w:b/>
                <w:bCs/>
                <w:kern w:val="0"/>
                <w:sz w:val="28"/>
                <w:szCs w:val="28"/>
                <w:lang w:eastAsia="zh-CN"/>
              </w:rPr>
            </w:pPr>
            <w:r>
              <w:rPr>
                <w:position w:val="1"/>
              </w:rPr>
              <w:t>8</w:t>
            </w:r>
          </w:p>
        </w:tc>
        <w:tc>
          <w:tcPr>
            <w:tcW w:w="2322" w:type="dxa"/>
          </w:tcPr>
          <w:p w14:paraId="14E81DB2">
            <w:pPr>
              <w:pStyle w:val="57"/>
              <w:spacing w:before="169" w:line="225" w:lineRule="auto"/>
              <w:ind w:left="471"/>
              <w:rPr>
                <w:b/>
                <w:bCs/>
                <w:kern w:val="0"/>
                <w:sz w:val="28"/>
                <w:szCs w:val="28"/>
                <w:lang w:eastAsia="zh-CN"/>
              </w:rPr>
            </w:pPr>
            <w:r>
              <w:rPr>
                <w:spacing w:val="3"/>
              </w:rPr>
              <w:t>液压助力油</w:t>
            </w:r>
          </w:p>
        </w:tc>
        <w:tc>
          <w:tcPr>
            <w:tcW w:w="1106" w:type="dxa"/>
          </w:tcPr>
          <w:p w14:paraId="339FD3B4">
            <w:pPr>
              <w:pStyle w:val="57"/>
              <w:spacing w:before="169" w:line="225" w:lineRule="auto"/>
              <w:ind w:left="583"/>
              <w:rPr>
                <w:b/>
                <w:bCs/>
                <w:kern w:val="0"/>
                <w:sz w:val="28"/>
                <w:szCs w:val="28"/>
                <w:lang w:eastAsia="zh-CN"/>
              </w:rPr>
            </w:pPr>
            <w:r>
              <w:t>桶</w:t>
            </w:r>
          </w:p>
        </w:tc>
        <w:tc>
          <w:tcPr>
            <w:tcW w:w="789" w:type="dxa"/>
            <w:vAlign w:val="center"/>
          </w:tcPr>
          <w:p w14:paraId="00A3094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13CFF14">
            <w:pPr>
              <w:jc w:val="center"/>
              <w:rPr>
                <w:rFonts w:ascii="宋体" w:hAnsi="宋体" w:cs="宋体"/>
                <w:color w:val="000000"/>
                <w:sz w:val="22"/>
                <w:szCs w:val="22"/>
              </w:rPr>
            </w:pPr>
            <w:r>
              <w:rPr>
                <w:color w:val="000000"/>
                <w:sz w:val="22"/>
                <w:szCs w:val="22"/>
              </w:rPr>
              <w:t>135</w:t>
            </w:r>
          </w:p>
        </w:tc>
        <w:tc>
          <w:tcPr>
            <w:tcW w:w="1073" w:type="dxa"/>
            <w:vAlign w:val="center"/>
          </w:tcPr>
          <w:p w14:paraId="4AC9D377">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30" w:type="dxa"/>
          </w:tcPr>
          <w:p w14:paraId="51D9B559">
            <w:pPr>
              <w:rPr>
                <w:rFonts w:ascii="宋体" w:hAnsi="宋体" w:cs="宋体"/>
                <w:b/>
                <w:bCs/>
                <w:kern w:val="0"/>
                <w:sz w:val="28"/>
                <w:szCs w:val="28"/>
              </w:rPr>
            </w:pPr>
          </w:p>
        </w:tc>
      </w:tr>
      <w:tr w14:paraId="6769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EC8B922">
            <w:pPr>
              <w:pStyle w:val="57"/>
              <w:spacing w:before="171" w:line="279" w:lineRule="exact"/>
              <w:ind w:left="639"/>
              <w:rPr>
                <w:b/>
                <w:bCs/>
                <w:kern w:val="0"/>
                <w:sz w:val="28"/>
                <w:szCs w:val="28"/>
                <w:lang w:eastAsia="zh-CN"/>
              </w:rPr>
            </w:pPr>
            <w:r>
              <w:rPr>
                <w:position w:val="1"/>
              </w:rPr>
              <w:t>9</w:t>
            </w:r>
          </w:p>
        </w:tc>
        <w:tc>
          <w:tcPr>
            <w:tcW w:w="2322" w:type="dxa"/>
          </w:tcPr>
          <w:p w14:paraId="1004A814">
            <w:pPr>
              <w:pStyle w:val="57"/>
              <w:spacing w:before="171" w:line="226" w:lineRule="auto"/>
              <w:ind w:left="686"/>
              <w:rPr>
                <w:b/>
                <w:bCs/>
                <w:kern w:val="0"/>
                <w:sz w:val="28"/>
                <w:szCs w:val="28"/>
                <w:lang w:eastAsia="zh-CN"/>
              </w:rPr>
            </w:pPr>
            <w:r>
              <w:rPr>
                <w:spacing w:val="2"/>
              </w:rPr>
              <w:t>冷却液</w:t>
            </w:r>
          </w:p>
        </w:tc>
        <w:tc>
          <w:tcPr>
            <w:tcW w:w="1106" w:type="dxa"/>
          </w:tcPr>
          <w:p w14:paraId="58654774">
            <w:pPr>
              <w:pStyle w:val="57"/>
              <w:spacing w:before="171" w:line="225" w:lineRule="auto"/>
              <w:ind w:left="583"/>
              <w:rPr>
                <w:b/>
                <w:bCs/>
                <w:kern w:val="0"/>
                <w:sz w:val="28"/>
                <w:szCs w:val="28"/>
                <w:lang w:eastAsia="zh-CN"/>
              </w:rPr>
            </w:pPr>
            <w:r>
              <w:t>桶</w:t>
            </w:r>
          </w:p>
        </w:tc>
        <w:tc>
          <w:tcPr>
            <w:tcW w:w="789" w:type="dxa"/>
            <w:vAlign w:val="center"/>
          </w:tcPr>
          <w:p w14:paraId="1E8E0EA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F8DF646">
            <w:pPr>
              <w:jc w:val="center"/>
              <w:rPr>
                <w:rFonts w:ascii="宋体" w:hAnsi="宋体" w:cs="宋体"/>
                <w:color w:val="000000"/>
                <w:sz w:val="22"/>
                <w:szCs w:val="22"/>
              </w:rPr>
            </w:pPr>
            <w:r>
              <w:rPr>
                <w:color w:val="000000"/>
                <w:sz w:val="22"/>
                <w:szCs w:val="22"/>
              </w:rPr>
              <w:t>95</w:t>
            </w:r>
          </w:p>
        </w:tc>
        <w:tc>
          <w:tcPr>
            <w:tcW w:w="1073" w:type="dxa"/>
            <w:vAlign w:val="center"/>
          </w:tcPr>
          <w:p w14:paraId="4770C7F7">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30" w:type="dxa"/>
          </w:tcPr>
          <w:p w14:paraId="0CA8EB63">
            <w:pPr>
              <w:rPr>
                <w:rFonts w:ascii="宋体" w:hAnsi="宋体" w:cs="宋体"/>
                <w:b/>
                <w:bCs/>
                <w:kern w:val="0"/>
                <w:sz w:val="28"/>
                <w:szCs w:val="28"/>
              </w:rPr>
            </w:pPr>
          </w:p>
        </w:tc>
      </w:tr>
      <w:bookmarkEnd w:id="132"/>
      <w:tr w14:paraId="1E4C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94E6E19">
            <w:pPr>
              <w:pStyle w:val="57"/>
              <w:spacing w:before="174" w:line="279" w:lineRule="exact"/>
              <w:ind w:left="602"/>
              <w:rPr>
                <w:b/>
                <w:bCs/>
                <w:kern w:val="0"/>
                <w:sz w:val="28"/>
                <w:szCs w:val="28"/>
                <w:lang w:eastAsia="zh-CN"/>
              </w:rPr>
            </w:pPr>
            <w:r>
              <w:rPr>
                <w:spacing w:val="-10"/>
                <w:position w:val="1"/>
              </w:rPr>
              <w:t>10</w:t>
            </w:r>
          </w:p>
        </w:tc>
        <w:tc>
          <w:tcPr>
            <w:tcW w:w="2322" w:type="dxa"/>
          </w:tcPr>
          <w:p w14:paraId="1BC7007E">
            <w:pPr>
              <w:pStyle w:val="57"/>
              <w:spacing w:before="174" w:line="226" w:lineRule="auto"/>
              <w:ind w:left="580"/>
              <w:rPr>
                <w:b/>
                <w:bCs/>
                <w:kern w:val="0"/>
                <w:sz w:val="28"/>
                <w:szCs w:val="28"/>
                <w:lang w:eastAsia="zh-CN"/>
              </w:rPr>
            </w:pPr>
            <w:r>
              <w:rPr>
                <w:spacing w:val="2"/>
              </w:rPr>
              <w:t>前减震器</w:t>
            </w:r>
          </w:p>
        </w:tc>
        <w:tc>
          <w:tcPr>
            <w:tcW w:w="1106" w:type="dxa"/>
          </w:tcPr>
          <w:p w14:paraId="046AA925">
            <w:pPr>
              <w:pStyle w:val="57"/>
              <w:spacing w:before="174" w:line="225" w:lineRule="auto"/>
              <w:ind w:left="581"/>
              <w:rPr>
                <w:b/>
                <w:bCs/>
                <w:kern w:val="0"/>
                <w:sz w:val="28"/>
                <w:szCs w:val="28"/>
                <w:lang w:eastAsia="zh-CN"/>
              </w:rPr>
            </w:pPr>
            <w:r>
              <w:t>个</w:t>
            </w:r>
          </w:p>
        </w:tc>
        <w:tc>
          <w:tcPr>
            <w:tcW w:w="789" w:type="dxa"/>
            <w:vAlign w:val="center"/>
          </w:tcPr>
          <w:p w14:paraId="234779E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5FACDC33">
            <w:pPr>
              <w:jc w:val="center"/>
              <w:rPr>
                <w:rFonts w:ascii="宋体" w:hAnsi="宋体" w:cs="宋体"/>
                <w:color w:val="000000"/>
                <w:sz w:val="22"/>
                <w:szCs w:val="22"/>
              </w:rPr>
            </w:pPr>
            <w:r>
              <w:rPr>
                <w:rFonts w:hint="eastAsia"/>
                <w:color w:val="000000"/>
                <w:sz w:val="22"/>
                <w:szCs w:val="22"/>
              </w:rPr>
              <w:t>530</w:t>
            </w:r>
          </w:p>
        </w:tc>
        <w:tc>
          <w:tcPr>
            <w:tcW w:w="1073" w:type="dxa"/>
            <w:vAlign w:val="center"/>
          </w:tcPr>
          <w:p w14:paraId="46CBB8F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6A30C10E">
            <w:pPr>
              <w:rPr>
                <w:rFonts w:ascii="宋体" w:hAnsi="宋体" w:cs="宋体"/>
                <w:b/>
                <w:bCs/>
                <w:kern w:val="0"/>
                <w:sz w:val="28"/>
                <w:szCs w:val="28"/>
              </w:rPr>
            </w:pPr>
          </w:p>
        </w:tc>
      </w:tr>
      <w:tr w14:paraId="2F1F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07280CE">
            <w:pPr>
              <w:pStyle w:val="57"/>
              <w:spacing w:before="173" w:line="280" w:lineRule="exact"/>
              <w:ind w:left="602"/>
              <w:rPr>
                <w:b/>
                <w:bCs/>
                <w:kern w:val="0"/>
                <w:sz w:val="28"/>
                <w:szCs w:val="28"/>
                <w:lang w:eastAsia="zh-CN"/>
              </w:rPr>
            </w:pPr>
            <w:r>
              <w:rPr>
                <w:spacing w:val="-10"/>
                <w:position w:val="1"/>
              </w:rPr>
              <w:t>11</w:t>
            </w:r>
          </w:p>
        </w:tc>
        <w:tc>
          <w:tcPr>
            <w:tcW w:w="2322" w:type="dxa"/>
          </w:tcPr>
          <w:p w14:paraId="771254A1">
            <w:pPr>
              <w:pStyle w:val="57"/>
              <w:spacing w:before="172" w:line="226" w:lineRule="auto"/>
              <w:ind w:left="579"/>
              <w:rPr>
                <w:b/>
                <w:bCs/>
                <w:kern w:val="0"/>
                <w:sz w:val="28"/>
                <w:szCs w:val="28"/>
                <w:lang w:eastAsia="zh-CN"/>
              </w:rPr>
            </w:pPr>
            <w:r>
              <w:rPr>
                <w:spacing w:val="3"/>
              </w:rPr>
              <w:t>后减震器</w:t>
            </w:r>
          </w:p>
        </w:tc>
        <w:tc>
          <w:tcPr>
            <w:tcW w:w="1106" w:type="dxa"/>
          </w:tcPr>
          <w:p w14:paraId="16D00D97">
            <w:pPr>
              <w:pStyle w:val="57"/>
              <w:spacing w:before="173" w:line="225" w:lineRule="auto"/>
              <w:ind w:left="581"/>
              <w:rPr>
                <w:b/>
                <w:bCs/>
                <w:kern w:val="0"/>
                <w:sz w:val="28"/>
                <w:szCs w:val="28"/>
                <w:lang w:eastAsia="zh-CN"/>
              </w:rPr>
            </w:pPr>
            <w:r>
              <w:t>个</w:t>
            </w:r>
          </w:p>
        </w:tc>
        <w:tc>
          <w:tcPr>
            <w:tcW w:w="789" w:type="dxa"/>
            <w:vAlign w:val="center"/>
          </w:tcPr>
          <w:p w14:paraId="30797F3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215AA0FD">
            <w:pPr>
              <w:jc w:val="center"/>
              <w:rPr>
                <w:rFonts w:ascii="宋体" w:hAnsi="宋体" w:cs="宋体"/>
                <w:color w:val="000000"/>
                <w:sz w:val="22"/>
                <w:szCs w:val="22"/>
              </w:rPr>
            </w:pPr>
            <w:r>
              <w:rPr>
                <w:rFonts w:hint="eastAsia"/>
                <w:color w:val="000000"/>
                <w:sz w:val="22"/>
                <w:szCs w:val="22"/>
              </w:rPr>
              <w:t>500</w:t>
            </w:r>
          </w:p>
        </w:tc>
        <w:tc>
          <w:tcPr>
            <w:tcW w:w="1073" w:type="dxa"/>
            <w:vAlign w:val="center"/>
          </w:tcPr>
          <w:p w14:paraId="58EA333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46754FC5">
            <w:pPr>
              <w:rPr>
                <w:rFonts w:ascii="宋体" w:hAnsi="宋体" w:cs="宋体"/>
                <w:b/>
                <w:bCs/>
                <w:kern w:val="0"/>
                <w:sz w:val="28"/>
                <w:szCs w:val="28"/>
              </w:rPr>
            </w:pPr>
          </w:p>
        </w:tc>
      </w:tr>
      <w:tr w14:paraId="23FF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BB07365">
            <w:pPr>
              <w:pStyle w:val="57"/>
              <w:spacing w:before="175" w:line="280" w:lineRule="exact"/>
              <w:ind w:left="602"/>
              <w:rPr>
                <w:b/>
                <w:bCs/>
                <w:kern w:val="0"/>
                <w:sz w:val="28"/>
                <w:szCs w:val="28"/>
                <w:lang w:eastAsia="zh-CN"/>
              </w:rPr>
            </w:pPr>
            <w:r>
              <w:rPr>
                <w:spacing w:val="-10"/>
                <w:position w:val="1"/>
              </w:rPr>
              <w:t>12</w:t>
            </w:r>
          </w:p>
        </w:tc>
        <w:tc>
          <w:tcPr>
            <w:tcW w:w="2322" w:type="dxa"/>
          </w:tcPr>
          <w:p w14:paraId="34747762">
            <w:pPr>
              <w:pStyle w:val="57"/>
              <w:spacing w:before="175" w:line="225" w:lineRule="auto"/>
              <w:ind w:left="580"/>
              <w:rPr>
                <w:b/>
                <w:bCs/>
                <w:kern w:val="0"/>
                <w:sz w:val="28"/>
                <w:szCs w:val="28"/>
                <w:lang w:eastAsia="zh-CN"/>
              </w:rPr>
            </w:pPr>
            <w:r>
              <w:rPr>
                <w:spacing w:val="2"/>
              </w:rPr>
              <w:t>前刹车片</w:t>
            </w:r>
          </w:p>
        </w:tc>
        <w:tc>
          <w:tcPr>
            <w:tcW w:w="1106" w:type="dxa"/>
          </w:tcPr>
          <w:p w14:paraId="5A3E2CDC">
            <w:pPr>
              <w:pStyle w:val="57"/>
              <w:spacing w:before="175" w:line="225" w:lineRule="auto"/>
              <w:ind w:left="585"/>
              <w:rPr>
                <w:b/>
                <w:bCs/>
                <w:kern w:val="0"/>
                <w:sz w:val="28"/>
                <w:szCs w:val="28"/>
                <w:lang w:eastAsia="zh-CN"/>
              </w:rPr>
            </w:pPr>
            <w:r>
              <w:t>副</w:t>
            </w:r>
          </w:p>
        </w:tc>
        <w:tc>
          <w:tcPr>
            <w:tcW w:w="789" w:type="dxa"/>
            <w:vAlign w:val="center"/>
          </w:tcPr>
          <w:p w14:paraId="64B6FAA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48142B66">
            <w:pPr>
              <w:jc w:val="center"/>
              <w:rPr>
                <w:rFonts w:ascii="宋体" w:hAnsi="宋体" w:cs="宋体"/>
                <w:color w:val="000000"/>
                <w:sz w:val="22"/>
                <w:szCs w:val="22"/>
              </w:rPr>
            </w:pPr>
            <w:r>
              <w:rPr>
                <w:rFonts w:hint="eastAsia"/>
                <w:color w:val="000000"/>
                <w:sz w:val="22"/>
                <w:szCs w:val="22"/>
              </w:rPr>
              <w:t>420</w:t>
            </w:r>
          </w:p>
        </w:tc>
        <w:tc>
          <w:tcPr>
            <w:tcW w:w="1073" w:type="dxa"/>
            <w:vAlign w:val="center"/>
          </w:tcPr>
          <w:p w14:paraId="594E51F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36D89F7A">
            <w:pPr>
              <w:rPr>
                <w:rFonts w:ascii="宋体" w:hAnsi="宋体" w:cs="宋体"/>
                <w:b/>
                <w:bCs/>
                <w:kern w:val="0"/>
                <w:sz w:val="28"/>
                <w:szCs w:val="28"/>
              </w:rPr>
            </w:pPr>
          </w:p>
        </w:tc>
      </w:tr>
      <w:tr w14:paraId="1D1E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2CA40D1">
            <w:pPr>
              <w:pStyle w:val="57"/>
              <w:spacing w:before="174" w:line="278" w:lineRule="exact"/>
              <w:ind w:left="602"/>
              <w:rPr>
                <w:b/>
                <w:bCs/>
                <w:kern w:val="0"/>
                <w:sz w:val="28"/>
                <w:szCs w:val="28"/>
                <w:lang w:eastAsia="zh-CN"/>
              </w:rPr>
            </w:pPr>
            <w:r>
              <w:rPr>
                <w:spacing w:val="-10"/>
                <w:position w:val="1"/>
              </w:rPr>
              <w:t>13</w:t>
            </w:r>
          </w:p>
        </w:tc>
        <w:tc>
          <w:tcPr>
            <w:tcW w:w="2322" w:type="dxa"/>
          </w:tcPr>
          <w:p w14:paraId="5B91BF11">
            <w:pPr>
              <w:pStyle w:val="57"/>
              <w:spacing w:before="174" w:line="225" w:lineRule="auto"/>
              <w:ind w:left="579"/>
              <w:rPr>
                <w:b/>
                <w:bCs/>
                <w:kern w:val="0"/>
                <w:sz w:val="28"/>
                <w:szCs w:val="28"/>
                <w:lang w:eastAsia="zh-CN"/>
              </w:rPr>
            </w:pPr>
            <w:r>
              <w:rPr>
                <w:spacing w:val="3"/>
              </w:rPr>
              <w:t>后刹车片</w:t>
            </w:r>
          </w:p>
        </w:tc>
        <w:tc>
          <w:tcPr>
            <w:tcW w:w="1106" w:type="dxa"/>
          </w:tcPr>
          <w:p w14:paraId="22AC5FFA">
            <w:pPr>
              <w:pStyle w:val="57"/>
              <w:spacing w:before="174" w:line="225" w:lineRule="auto"/>
              <w:ind w:left="585"/>
              <w:rPr>
                <w:b/>
                <w:bCs/>
                <w:kern w:val="0"/>
                <w:sz w:val="28"/>
                <w:szCs w:val="28"/>
                <w:lang w:eastAsia="zh-CN"/>
              </w:rPr>
            </w:pPr>
            <w:r>
              <w:t>副</w:t>
            </w:r>
          </w:p>
        </w:tc>
        <w:tc>
          <w:tcPr>
            <w:tcW w:w="789" w:type="dxa"/>
            <w:vAlign w:val="center"/>
          </w:tcPr>
          <w:p w14:paraId="1F8152C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3C8B9C95">
            <w:pPr>
              <w:jc w:val="center"/>
              <w:rPr>
                <w:rFonts w:ascii="宋体" w:hAnsi="宋体" w:cs="宋体"/>
                <w:color w:val="000000"/>
                <w:sz w:val="22"/>
                <w:szCs w:val="22"/>
              </w:rPr>
            </w:pPr>
            <w:r>
              <w:rPr>
                <w:rFonts w:hint="eastAsia"/>
                <w:color w:val="000000"/>
                <w:sz w:val="22"/>
                <w:szCs w:val="22"/>
              </w:rPr>
              <w:t>420</w:t>
            </w:r>
          </w:p>
        </w:tc>
        <w:tc>
          <w:tcPr>
            <w:tcW w:w="1073" w:type="dxa"/>
            <w:vAlign w:val="center"/>
          </w:tcPr>
          <w:p w14:paraId="2043EC6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76DF895E">
            <w:pPr>
              <w:rPr>
                <w:rFonts w:ascii="宋体" w:hAnsi="宋体" w:cs="宋体"/>
                <w:b/>
                <w:bCs/>
                <w:kern w:val="0"/>
                <w:sz w:val="28"/>
                <w:szCs w:val="28"/>
              </w:rPr>
            </w:pPr>
          </w:p>
        </w:tc>
      </w:tr>
      <w:tr w14:paraId="5C91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88795E6">
            <w:pPr>
              <w:pStyle w:val="57"/>
              <w:spacing w:before="175" w:line="281" w:lineRule="exact"/>
              <w:ind w:left="602"/>
              <w:rPr>
                <w:b/>
                <w:bCs/>
                <w:kern w:val="0"/>
                <w:sz w:val="28"/>
                <w:szCs w:val="28"/>
                <w:lang w:eastAsia="zh-CN"/>
              </w:rPr>
            </w:pPr>
            <w:r>
              <w:rPr>
                <w:spacing w:val="-10"/>
                <w:position w:val="1"/>
              </w:rPr>
              <w:t>14</w:t>
            </w:r>
          </w:p>
        </w:tc>
        <w:tc>
          <w:tcPr>
            <w:tcW w:w="2322" w:type="dxa"/>
          </w:tcPr>
          <w:p w14:paraId="22EB6C61">
            <w:pPr>
              <w:pStyle w:val="57"/>
              <w:spacing w:before="175" w:line="225" w:lineRule="auto"/>
              <w:ind w:left="580"/>
              <w:rPr>
                <w:b/>
                <w:bCs/>
                <w:kern w:val="0"/>
                <w:sz w:val="28"/>
                <w:szCs w:val="28"/>
                <w:lang w:eastAsia="zh-CN"/>
              </w:rPr>
            </w:pPr>
            <w:r>
              <w:rPr>
                <w:spacing w:val="2"/>
              </w:rPr>
              <w:t>前刹车盘</w:t>
            </w:r>
          </w:p>
        </w:tc>
        <w:tc>
          <w:tcPr>
            <w:tcW w:w="1106" w:type="dxa"/>
          </w:tcPr>
          <w:p w14:paraId="708133AA">
            <w:pPr>
              <w:pStyle w:val="57"/>
              <w:spacing w:before="175" w:line="225" w:lineRule="auto"/>
              <w:ind w:left="581"/>
              <w:rPr>
                <w:b/>
                <w:bCs/>
                <w:kern w:val="0"/>
                <w:sz w:val="28"/>
                <w:szCs w:val="28"/>
                <w:lang w:eastAsia="zh-CN"/>
              </w:rPr>
            </w:pPr>
            <w:r>
              <w:t>个</w:t>
            </w:r>
          </w:p>
        </w:tc>
        <w:tc>
          <w:tcPr>
            <w:tcW w:w="789" w:type="dxa"/>
            <w:vAlign w:val="center"/>
          </w:tcPr>
          <w:p w14:paraId="20E8210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5A27035">
            <w:pPr>
              <w:jc w:val="center"/>
              <w:rPr>
                <w:rFonts w:ascii="宋体" w:hAnsi="宋体" w:cs="宋体"/>
                <w:color w:val="000000"/>
                <w:sz w:val="22"/>
                <w:szCs w:val="22"/>
              </w:rPr>
            </w:pPr>
            <w:r>
              <w:rPr>
                <w:rFonts w:hint="eastAsia"/>
                <w:color w:val="000000"/>
                <w:sz w:val="22"/>
                <w:szCs w:val="22"/>
              </w:rPr>
              <w:t>400</w:t>
            </w:r>
          </w:p>
        </w:tc>
        <w:tc>
          <w:tcPr>
            <w:tcW w:w="1073" w:type="dxa"/>
            <w:vAlign w:val="center"/>
          </w:tcPr>
          <w:p w14:paraId="09DBDC5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5A8178C0">
            <w:pPr>
              <w:rPr>
                <w:rFonts w:ascii="宋体" w:hAnsi="宋体" w:cs="宋体"/>
                <w:b/>
                <w:bCs/>
                <w:kern w:val="0"/>
                <w:sz w:val="28"/>
                <w:szCs w:val="28"/>
              </w:rPr>
            </w:pPr>
          </w:p>
        </w:tc>
      </w:tr>
      <w:tr w14:paraId="5F6F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D0D4583">
            <w:pPr>
              <w:pStyle w:val="57"/>
              <w:spacing w:before="175" w:line="279" w:lineRule="exact"/>
              <w:ind w:left="602"/>
              <w:rPr>
                <w:b/>
                <w:bCs/>
                <w:kern w:val="0"/>
                <w:sz w:val="28"/>
                <w:szCs w:val="28"/>
                <w:lang w:eastAsia="zh-CN"/>
              </w:rPr>
            </w:pPr>
            <w:r>
              <w:rPr>
                <w:spacing w:val="-10"/>
                <w:position w:val="1"/>
              </w:rPr>
              <w:t>15</w:t>
            </w:r>
          </w:p>
        </w:tc>
        <w:tc>
          <w:tcPr>
            <w:tcW w:w="2322" w:type="dxa"/>
          </w:tcPr>
          <w:p w14:paraId="7FC348D6">
            <w:pPr>
              <w:pStyle w:val="57"/>
              <w:spacing w:before="175" w:line="225" w:lineRule="auto"/>
              <w:ind w:left="579"/>
              <w:rPr>
                <w:b/>
                <w:bCs/>
                <w:kern w:val="0"/>
                <w:sz w:val="28"/>
                <w:szCs w:val="28"/>
                <w:lang w:eastAsia="zh-CN"/>
              </w:rPr>
            </w:pPr>
            <w:r>
              <w:rPr>
                <w:spacing w:val="3"/>
              </w:rPr>
              <w:t>后刹车盘</w:t>
            </w:r>
          </w:p>
        </w:tc>
        <w:tc>
          <w:tcPr>
            <w:tcW w:w="1106" w:type="dxa"/>
          </w:tcPr>
          <w:p w14:paraId="0311CFEB">
            <w:pPr>
              <w:pStyle w:val="57"/>
              <w:spacing w:before="175" w:line="225" w:lineRule="auto"/>
              <w:ind w:left="581"/>
              <w:rPr>
                <w:b/>
                <w:bCs/>
                <w:kern w:val="0"/>
                <w:sz w:val="28"/>
                <w:szCs w:val="28"/>
                <w:lang w:eastAsia="zh-CN"/>
              </w:rPr>
            </w:pPr>
            <w:r>
              <w:t>个</w:t>
            </w:r>
          </w:p>
        </w:tc>
        <w:tc>
          <w:tcPr>
            <w:tcW w:w="789" w:type="dxa"/>
            <w:vAlign w:val="center"/>
          </w:tcPr>
          <w:p w14:paraId="6A834B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6114F18">
            <w:pPr>
              <w:jc w:val="center"/>
              <w:rPr>
                <w:rFonts w:ascii="宋体" w:hAnsi="宋体" w:cs="宋体"/>
                <w:color w:val="000000"/>
                <w:sz w:val="22"/>
                <w:szCs w:val="22"/>
              </w:rPr>
            </w:pPr>
            <w:r>
              <w:rPr>
                <w:rFonts w:hint="eastAsia"/>
                <w:color w:val="000000"/>
                <w:sz w:val="22"/>
                <w:szCs w:val="22"/>
              </w:rPr>
              <w:t>390</w:t>
            </w:r>
          </w:p>
        </w:tc>
        <w:tc>
          <w:tcPr>
            <w:tcW w:w="1073" w:type="dxa"/>
            <w:vAlign w:val="center"/>
          </w:tcPr>
          <w:p w14:paraId="6416A6E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061582CC">
            <w:pPr>
              <w:rPr>
                <w:rFonts w:ascii="宋体" w:hAnsi="宋体" w:cs="宋体"/>
                <w:b/>
                <w:bCs/>
                <w:kern w:val="0"/>
                <w:sz w:val="28"/>
                <w:szCs w:val="28"/>
              </w:rPr>
            </w:pPr>
          </w:p>
        </w:tc>
      </w:tr>
      <w:tr w14:paraId="7AA4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E72F812">
            <w:pPr>
              <w:pStyle w:val="57"/>
              <w:spacing w:before="176" w:line="279" w:lineRule="exact"/>
              <w:ind w:left="602"/>
              <w:rPr>
                <w:b/>
                <w:bCs/>
                <w:kern w:val="0"/>
                <w:sz w:val="28"/>
                <w:szCs w:val="28"/>
                <w:lang w:eastAsia="zh-CN"/>
              </w:rPr>
            </w:pPr>
            <w:r>
              <w:rPr>
                <w:spacing w:val="-10"/>
                <w:position w:val="1"/>
              </w:rPr>
              <w:t>16</w:t>
            </w:r>
          </w:p>
        </w:tc>
        <w:tc>
          <w:tcPr>
            <w:tcW w:w="2322" w:type="dxa"/>
          </w:tcPr>
          <w:p w14:paraId="76C2A044">
            <w:pPr>
              <w:pStyle w:val="57"/>
              <w:spacing w:before="176" w:line="224" w:lineRule="auto"/>
              <w:ind w:left="685"/>
              <w:rPr>
                <w:b/>
                <w:bCs/>
                <w:kern w:val="0"/>
                <w:sz w:val="28"/>
                <w:szCs w:val="28"/>
                <w:lang w:eastAsia="zh-CN"/>
              </w:rPr>
            </w:pPr>
            <w:r>
              <w:rPr>
                <w:spacing w:val="2"/>
              </w:rPr>
              <w:t>三角臂</w:t>
            </w:r>
          </w:p>
        </w:tc>
        <w:tc>
          <w:tcPr>
            <w:tcW w:w="1106" w:type="dxa"/>
          </w:tcPr>
          <w:p w14:paraId="74546056">
            <w:pPr>
              <w:pStyle w:val="57"/>
              <w:spacing w:before="176" w:line="225" w:lineRule="auto"/>
              <w:ind w:left="581"/>
              <w:rPr>
                <w:b/>
                <w:bCs/>
                <w:kern w:val="0"/>
                <w:sz w:val="28"/>
                <w:szCs w:val="28"/>
                <w:lang w:eastAsia="zh-CN"/>
              </w:rPr>
            </w:pPr>
            <w:r>
              <w:t>个</w:t>
            </w:r>
          </w:p>
        </w:tc>
        <w:tc>
          <w:tcPr>
            <w:tcW w:w="789" w:type="dxa"/>
            <w:vAlign w:val="center"/>
          </w:tcPr>
          <w:p w14:paraId="2519C60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D1F817D">
            <w:pPr>
              <w:jc w:val="center"/>
              <w:rPr>
                <w:rFonts w:ascii="宋体" w:hAnsi="宋体" w:cs="宋体"/>
                <w:color w:val="000000"/>
                <w:sz w:val="22"/>
                <w:szCs w:val="22"/>
              </w:rPr>
            </w:pPr>
            <w:r>
              <w:rPr>
                <w:rFonts w:hint="eastAsia"/>
                <w:color w:val="000000"/>
                <w:sz w:val="22"/>
                <w:szCs w:val="22"/>
              </w:rPr>
              <w:t>420</w:t>
            </w:r>
          </w:p>
        </w:tc>
        <w:tc>
          <w:tcPr>
            <w:tcW w:w="1073" w:type="dxa"/>
            <w:vAlign w:val="center"/>
          </w:tcPr>
          <w:p w14:paraId="36E541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266A5C39">
            <w:pPr>
              <w:rPr>
                <w:rFonts w:ascii="宋体" w:hAnsi="宋体" w:cs="宋体"/>
                <w:b/>
                <w:bCs/>
                <w:kern w:val="0"/>
                <w:sz w:val="28"/>
                <w:szCs w:val="28"/>
              </w:rPr>
            </w:pPr>
          </w:p>
        </w:tc>
      </w:tr>
      <w:tr w14:paraId="51857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D5BF55B">
            <w:pPr>
              <w:pStyle w:val="57"/>
              <w:spacing w:before="176" w:line="279" w:lineRule="exact"/>
              <w:ind w:left="602"/>
              <w:rPr>
                <w:b/>
                <w:bCs/>
                <w:kern w:val="0"/>
                <w:sz w:val="28"/>
                <w:szCs w:val="28"/>
                <w:lang w:eastAsia="zh-CN"/>
              </w:rPr>
            </w:pPr>
            <w:r>
              <w:rPr>
                <w:spacing w:val="-10"/>
                <w:position w:val="1"/>
              </w:rPr>
              <w:t>17</w:t>
            </w:r>
          </w:p>
        </w:tc>
        <w:tc>
          <w:tcPr>
            <w:tcW w:w="2322" w:type="dxa"/>
          </w:tcPr>
          <w:p w14:paraId="0C1C10C3">
            <w:pPr>
              <w:pStyle w:val="57"/>
              <w:spacing w:before="176" w:line="224" w:lineRule="auto"/>
              <w:ind w:left="470"/>
              <w:rPr>
                <w:b/>
                <w:bCs/>
                <w:kern w:val="0"/>
                <w:sz w:val="28"/>
                <w:szCs w:val="28"/>
                <w:lang w:eastAsia="zh-CN"/>
              </w:rPr>
            </w:pPr>
            <w:r>
              <w:rPr>
                <w:spacing w:val="3"/>
              </w:rPr>
              <w:t>方向机拉杆</w:t>
            </w:r>
          </w:p>
        </w:tc>
        <w:tc>
          <w:tcPr>
            <w:tcW w:w="1106" w:type="dxa"/>
          </w:tcPr>
          <w:p w14:paraId="34EB8D92">
            <w:pPr>
              <w:pStyle w:val="57"/>
              <w:spacing w:before="176" w:line="225" w:lineRule="auto"/>
              <w:ind w:left="581"/>
              <w:rPr>
                <w:b/>
                <w:bCs/>
                <w:kern w:val="0"/>
                <w:sz w:val="28"/>
                <w:szCs w:val="28"/>
                <w:lang w:eastAsia="zh-CN"/>
              </w:rPr>
            </w:pPr>
            <w:r>
              <w:t>个</w:t>
            </w:r>
          </w:p>
        </w:tc>
        <w:tc>
          <w:tcPr>
            <w:tcW w:w="789" w:type="dxa"/>
            <w:vAlign w:val="center"/>
          </w:tcPr>
          <w:p w14:paraId="61D26C2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218C1C71">
            <w:pPr>
              <w:jc w:val="center"/>
              <w:rPr>
                <w:rFonts w:ascii="宋体" w:hAnsi="宋体" w:cs="宋体"/>
                <w:color w:val="000000"/>
                <w:sz w:val="22"/>
                <w:szCs w:val="22"/>
              </w:rPr>
            </w:pPr>
            <w:r>
              <w:rPr>
                <w:rFonts w:hint="eastAsia"/>
                <w:color w:val="000000"/>
                <w:sz w:val="22"/>
                <w:szCs w:val="22"/>
              </w:rPr>
              <w:t>240</w:t>
            </w:r>
          </w:p>
        </w:tc>
        <w:tc>
          <w:tcPr>
            <w:tcW w:w="1073" w:type="dxa"/>
            <w:vAlign w:val="center"/>
          </w:tcPr>
          <w:p w14:paraId="394D281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0" w:type="dxa"/>
          </w:tcPr>
          <w:p w14:paraId="577DC053">
            <w:pPr>
              <w:rPr>
                <w:rFonts w:ascii="宋体" w:hAnsi="宋体" w:cs="宋体"/>
                <w:b/>
                <w:bCs/>
                <w:kern w:val="0"/>
                <w:sz w:val="28"/>
                <w:szCs w:val="28"/>
              </w:rPr>
            </w:pPr>
          </w:p>
        </w:tc>
      </w:tr>
      <w:tr w14:paraId="502A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1538316">
            <w:pPr>
              <w:pStyle w:val="57"/>
              <w:spacing w:before="179" w:line="279" w:lineRule="exact"/>
              <w:ind w:left="602"/>
              <w:rPr>
                <w:b/>
                <w:bCs/>
                <w:kern w:val="0"/>
                <w:sz w:val="28"/>
                <w:szCs w:val="28"/>
                <w:lang w:eastAsia="zh-CN"/>
              </w:rPr>
            </w:pPr>
            <w:r>
              <w:rPr>
                <w:spacing w:val="-10"/>
                <w:position w:val="1"/>
              </w:rPr>
              <w:t>18</w:t>
            </w:r>
          </w:p>
        </w:tc>
        <w:tc>
          <w:tcPr>
            <w:tcW w:w="2322" w:type="dxa"/>
          </w:tcPr>
          <w:p w14:paraId="78450DB6">
            <w:pPr>
              <w:pStyle w:val="57"/>
              <w:spacing w:before="179" w:line="225" w:lineRule="auto"/>
              <w:ind w:left="253"/>
              <w:rPr>
                <w:b/>
                <w:bCs/>
                <w:kern w:val="0"/>
                <w:sz w:val="28"/>
                <w:szCs w:val="28"/>
                <w:lang w:eastAsia="zh-CN"/>
              </w:rPr>
            </w:pPr>
            <w:r>
              <w:rPr>
                <w:spacing w:val="4"/>
              </w:rPr>
              <w:t>平衡杆垂直拉杆</w:t>
            </w:r>
          </w:p>
        </w:tc>
        <w:tc>
          <w:tcPr>
            <w:tcW w:w="1106" w:type="dxa"/>
          </w:tcPr>
          <w:p w14:paraId="03577F7B">
            <w:pPr>
              <w:pStyle w:val="57"/>
              <w:spacing w:before="179" w:line="225" w:lineRule="auto"/>
              <w:ind w:left="581"/>
              <w:rPr>
                <w:b/>
                <w:bCs/>
                <w:kern w:val="0"/>
                <w:sz w:val="28"/>
                <w:szCs w:val="28"/>
                <w:lang w:eastAsia="zh-CN"/>
              </w:rPr>
            </w:pPr>
            <w:r>
              <w:t>个</w:t>
            </w:r>
          </w:p>
        </w:tc>
        <w:tc>
          <w:tcPr>
            <w:tcW w:w="789" w:type="dxa"/>
            <w:vAlign w:val="center"/>
          </w:tcPr>
          <w:p w14:paraId="4969EF9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5760827">
            <w:pPr>
              <w:jc w:val="center"/>
              <w:rPr>
                <w:rFonts w:ascii="宋体" w:hAnsi="宋体" w:cs="宋体"/>
                <w:color w:val="000000"/>
                <w:sz w:val="22"/>
                <w:szCs w:val="22"/>
              </w:rPr>
            </w:pPr>
            <w:r>
              <w:rPr>
                <w:rFonts w:hint="eastAsia"/>
                <w:color w:val="000000"/>
                <w:sz w:val="22"/>
                <w:szCs w:val="22"/>
              </w:rPr>
              <w:t>240</w:t>
            </w:r>
          </w:p>
        </w:tc>
        <w:tc>
          <w:tcPr>
            <w:tcW w:w="1073" w:type="dxa"/>
            <w:vAlign w:val="center"/>
          </w:tcPr>
          <w:p w14:paraId="700D7B2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0" w:type="dxa"/>
          </w:tcPr>
          <w:p w14:paraId="664D3B3C">
            <w:pPr>
              <w:rPr>
                <w:rFonts w:ascii="宋体" w:hAnsi="宋体" w:cs="宋体"/>
                <w:b/>
                <w:bCs/>
                <w:kern w:val="0"/>
                <w:sz w:val="28"/>
                <w:szCs w:val="28"/>
              </w:rPr>
            </w:pPr>
          </w:p>
        </w:tc>
      </w:tr>
      <w:tr w14:paraId="6F81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4097D86">
            <w:pPr>
              <w:pStyle w:val="57"/>
              <w:spacing w:before="179" w:line="279" w:lineRule="exact"/>
              <w:ind w:left="602"/>
              <w:rPr>
                <w:b/>
                <w:bCs/>
                <w:kern w:val="0"/>
                <w:sz w:val="28"/>
                <w:szCs w:val="28"/>
                <w:lang w:eastAsia="zh-CN"/>
              </w:rPr>
            </w:pPr>
            <w:r>
              <w:rPr>
                <w:spacing w:val="-10"/>
                <w:position w:val="1"/>
              </w:rPr>
              <w:t>19</w:t>
            </w:r>
          </w:p>
        </w:tc>
        <w:tc>
          <w:tcPr>
            <w:tcW w:w="2322" w:type="dxa"/>
          </w:tcPr>
          <w:p w14:paraId="0927E7C4">
            <w:pPr>
              <w:pStyle w:val="57"/>
              <w:spacing w:before="178" w:line="226" w:lineRule="auto"/>
              <w:ind w:left="581"/>
              <w:rPr>
                <w:b/>
                <w:bCs/>
                <w:kern w:val="0"/>
                <w:sz w:val="28"/>
                <w:szCs w:val="28"/>
                <w:lang w:eastAsia="zh-CN"/>
              </w:rPr>
            </w:pPr>
            <w:r>
              <w:rPr>
                <w:spacing w:val="2"/>
              </w:rPr>
              <w:t>正时套装</w:t>
            </w:r>
          </w:p>
        </w:tc>
        <w:tc>
          <w:tcPr>
            <w:tcW w:w="1106" w:type="dxa"/>
          </w:tcPr>
          <w:p w14:paraId="7995E4D7">
            <w:pPr>
              <w:pStyle w:val="57"/>
              <w:spacing w:before="178" w:line="226" w:lineRule="auto"/>
              <w:ind w:left="582"/>
              <w:rPr>
                <w:b/>
                <w:bCs/>
                <w:kern w:val="0"/>
                <w:sz w:val="28"/>
                <w:szCs w:val="28"/>
                <w:lang w:eastAsia="zh-CN"/>
              </w:rPr>
            </w:pPr>
            <w:r>
              <w:t>套</w:t>
            </w:r>
          </w:p>
        </w:tc>
        <w:tc>
          <w:tcPr>
            <w:tcW w:w="789" w:type="dxa"/>
            <w:vAlign w:val="center"/>
          </w:tcPr>
          <w:p w14:paraId="24DD36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060B54C5">
            <w:pPr>
              <w:jc w:val="center"/>
              <w:rPr>
                <w:rFonts w:ascii="宋体" w:hAnsi="宋体" w:cs="宋体"/>
                <w:color w:val="000000"/>
                <w:sz w:val="22"/>
                <w:szCs w:val="22"/>
              </w:rPr>
            </w:pPr>
            <w:r>
              <w:rPr>
                <w:rFonts w:hint="eastAsia"/>
                <w:color w:val="000000"/>
                <w:sz w:val="22"/>
                <w:szCs w:val="22"/>
              </w:rPr>
              <w:t>900</w:t>
            </w:r>
          </w:p>
        </w:tc>
        <w:tc>
          <w:tcPr>
            <w:tcW w:w="1073" w:type="dxa"/>
            <w:vAlign w:val="center"/>
          </w:tcPr>
          <w:p w14:paraId="295BCAE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520次</w:t>
            </w:r>
          </w:p>
        </w:tc>
        <w:tc>
          <w:tcPr>
            <w:tcW w:w="1030" w:type="dxa"/>
          </w:tcPr>
          <w:p w14:paraId="0DF36445">
            <w:pPr>
              <w:rPr>
                <w:rFonts w:ascii="宋体" w:hAnsi="宋体" w:cs="宋体"/>
                <w:b/>
                <w:bCs/>
                <w:kern w:val="0"/>
                <w:sz w:val="28"/>
                <w:szCs w:val="28"/>
              </w:rPr>
            </w:pPr>
          </w:p>
        </w:tc>
      </w:tr>
      <w:tr w14:paraId="1395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08804B3">
            <w:pPr>
              <w:pStyle w:val="57"/>
              <w:spacing w:before="180" w:line="279" w:lineRule="exact"/>
              <w:ind w:left="588"/>
              <w:rPr>
                <w:b/>
                <w:bCs/>
                <w:kern w:val="0"/>
                <w:sz w:val="28"/>
                <w:szCs w:val="28"/>
                <w:lang w:eastAsia="zh-CN"/>
              </w:rPr>
            </w:pPr>
            <w:r>
              <w:rPr>
                <w:spacing w:val="-3"/>
                <w:position w:val="1"/>
              </w:rPr>
              <w:t>20</w:t>
            </w:r>
          </w:p>
        </w:tc>
        <w:tc>
          <w:tcPr>
            <w:tcW w:w="2322" w:type="dxa"/>
          </w:tcPr>
          <w:p w14:paraId="5B9AA378">
            <w:pPr>
              <w:pStyle w:val="57"/>
              <w:spacing w:before="181" w:line="224" w:lineRule="auto"/>
              <w:ind w:left="472"/>
              <w:rPr>
                <w:b/>
                <w:bCs/>
                <w:kern w:val="0"/>
                <w:sz w:val="28"/>
                <w:szCs w:val="28"/>
                <w:lang w:eastAsia="zh-CN"/>
              </w:rPr>
            </w:pPr>
            <w:r>
              <w:rPr>
                <w:spacing w:val="3"/>
              </w:rPr>
              <w:t>发电机皮带</w:t>
            </w:r>
          </w:p>
        </w:tc>
        <w:tc>
          <w:tcPr>
            <w:tcW w:w="1106" w:type="dxa"/>
          </w:tcPr>
          <w:p w14:paraId="56D1C04E">
            <w:pPr>
              <w:pStyle w:val="57"/>
              <w:spacing w:before="180" w:line="225" w:lineRule="auto"/>
              <w:ind w:left="583"/>
              <w:rPr>
                <w:b/>
                <w:bCs/>
                <w:kern w:val="0"/>
                <w:sz w:val="28"/>
                <w:szCs w:val="28"/>
                <w:lang w:eastAsia="zh-CN"/>
              </w:rPr>
            </w:pPr>
            <w:r>
              <w:t>条</w:t>
            </w:r>
          </w:p>
        </w:tc>
        <w:tc>
          <w:tcPr>
            <w:tcW w:w="789" w:type="dxa"/>
            <w:vAlign w:val="center"/>
          </w:tcPr>
          <w:p w14:paraId="5CF917C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3466CD9E">
            <w:pPr>
              <w:jc w:val="center"/>
              <w:rPr>
                <w:rFonts w:ascii="宋体" w:hAnsi="宋体" w:cs="宋体"/>
                <w:color w:val="000000"/>
                <w:sz w:val="22"/>
                <w:szCs w:val="22"/>
              </w:rPr>
            </w:pPr>
            <w:r>
              <w:rPr>
                <w:rFonts w:hint="eastAsia"/>
                <w:color w:val="000000"/>
                <w:sz w:val="22"/>
                <w:szCs w:val="22"/>
              </w:rPr>
              <w:t>165</w:t>
            </w:r>
          </w:p>
        </w:tc>
        <w:tc>
          <w:tcPr>
            <w:tcW w:w="1073" w:type="dxa"/>
            <w:vAlign w:val="center"/>
          </w:tcPr>
          <w:p w14:paraId="0F31E3E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30" w:type="dxa"/>
          </w:tcPr>
          <w:p w14:paraId="0A4BC233">
            <w:pPr>
              <w:rPr>
                <w:rFonts w:ascii="宋体" w:hAnsi="宋体" w:cs="宋体"/>
                <w:b/>
                <w:bCs/>
                <w:kern w:val="0"/>
                <w:sz w:val="28"/>
                <w:szCs w:val="28"/>
              </w:rPr>
            </w:pPr>
          </w:p>
        </w:tc>
      </w:tr>
      <w:tr w14:paraId="193A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EDEF6B2">
            <w:pPr>
              <w:pStyle w:val="57"/>
              <w:spacing w:before="175" w:line="281" w:lineRule="exact"/>
              <w:ind w:left="588"/>
              <w:rPr>
                <w:b/>
                <w:bCs/>
                <w:kern w:val="0"/>
                <w:sz w:val="28"/>
                <w:szCs w:val="28"/>
                <w:lang w:eastAsia="zh-CN"/>
              </w:rPr>
            </w:pPr>
            <w:r>
              <w:rPr>
                <w:spacing w:val="-3"/>
                <w:position w:val="1"/>
              </w:rPr>
              <w:t>21</w:t>
            </w:r>
          </w:p>
        </w:tc>
        <w:tc>
          <w:tcPr>
            <w:tcW w:w="2322" w:type="dxa"/>
          </w:tcPr>
          <w:p w14:paraId="044ECA58">
            <w:pPr>
              <w:pStyle w:val="57"/>
              <w:spacing w:before="175" w:line="225" w:lineRule="auto"/>
              <w:ind w:left="685"/>
              <w:rPr>
                <w:b/>
                <w:bCs/>
                <w:kern w:val="0"/>
                <w:sz w:val="28"/>
                <w:szCs w:val="28"/>
                <w:lang w:eastAsia="zh-CN"/>
              </w:rPr>
            </w:pPr>
            <w:r>
              <w:rPr>
                <w:spacing w:val="2"/>
              </w:rPr>
              <w:t>涨紧器</w:t>
            </w:r>
          </w:p>
        </w:tc>
        <w:tc>
          <w:tcPr>
            <w:tcW w:w="1106" w:type="dxa"/>
          </w:tcPr>
          <w:p w14:paraId="2F1530A0">
            <w:pPr>
              <w:pStyle w:val="57"/>
              <w:spacing w:before="175" w:line="225" w:lineRule="auto"/>
              <w:ind w:left="581"/>
              <w:rPr>
                <w:b/>
                <w:bCs/>
                <w:kern w:val="0"/>
                <w:sz w:val="28"/>
                <w:szCs w:val="28"/>
                <w:lang w:eastAsia="zh-CN"/>
              </w:rPr>
            </w:pPr>
            <w:r>
              <w:t>个</w:t>
            </w:r>
          </w:p>
        </w:tc>
        <w:tc>
          <w:tcPr>
            <w:tcW w:w="789" w:type="dxa"/>
            <w:vAlign w:val="center"/>
          </w:tcPr>
          <w:p w14:paraId="225F3C9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01AB3D5">
            <w:pPr>
              <w:jc w:val="center"/>
              <w:rPr>
                <w:rFonts w:ascii="宋体" w:hAnsi="宋体" w:cs="宋体"/>
                <w:color w:val="000000"/>
                <w:sz w:val="22"/>
                <w:szCs w:val="22"/>
              </w:rPr>
            </w:pPr>
            <w:r>
              <w:rPr>
                <w:rFonts w:hint="eastAsia"/>
                <w:color w:val="000000"/>
                <w:sz w:val="22"/>
                <w:szCs w:val="22"/>
              </w:rPr>
              <w:t>290</w:t>
            </w:r>
          </w:p>
        </w:tc>
        <w:tc>
          <w:tcPr>
            <w:tcW w:w="1073" w:type="dxa"/>
            <w:vAlign w:val="center"/>
          </w:tcPr>
          <w:p w14:paraId="7B2E05A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30" w:type="dxa"/>
          </w:tcPr>
          <w:p w14:paraId="02392EBF">
            <w:pPr>
              <w:rPr>
                <w:rFonts w:ascii="宋体" w:hAnsi="宋体" w:cs="宋体"/>
                <w:b/>
                <w:bCs/>
                <w:kern w:val="0"/>
                <w:sz w:val="28"/>
                <w:szCs w:val="28"/>
              </w:rPr>
            </w:pPr>
          </w:p>
        </w:tc>
      </w:tr>
      <w:tr w14:paraId="1682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6A7820C">
            <w:pPr>
              <w:pStyle w:val="57"/>
              <w:spacing w:before="168" w:line="280" w:lineRule="exact"/>
              <w:ind w:left="588"/>
              <w:rPr>
                <w:b/>
                <w:bCs/>
                <w:kern w:val="0"/>
                <w:sz w:val="28"/>
                <w:szCs w:val="28"/>
                <w:lang w:eastAsia="zh-CN"/>
              </w:rPr>
            </w:pPr>
            <w:bookmarkStart w:id="134" w:name="_Hlk233802442"/>
            <w:r>
              <w:rPr>
                <w:spacing w:val="-3"/>
                <w:position w:val="1"/>
              </w:rPr>
              <w:t>22</w:t>
            </w:r>
          </w:p>
        </w:tc>
        <w:tc>
          <w:tcPr>
            <w:tcW w:w="2322" w:type="dxa"/>
          </w:tcPr>
          <w:p w14:paraId="6BAA1383">
            <w:pPr>
              <w:pStyle w:val="57"/>
              <w:spacing w:before="168" w:line="224" w:lineRule="auto"/>
              <w:ind w:left="580"/>
              <w:rPr>
                <w:b/>
                <w:bCs/>
                <w:kern w:val="0"/>
                <w:sz w:val="28"/>
                <w:szCs w:val="28"/>
                <w:lang w:eastAsia="zh-CN"/>
              </w:rPr>
            </w:pPr>
            <w:r>
              <w:rPr>
                <w:spacing w:val="2"/>
              </w:rPr>
              <w:t>前轮轴承</w:t>
            </w:r>
          </w:p>
        </w:tc>
        <w:tc>
          <w:tcPr>
            <w:tcW w:w="1106" w:type="dxa"/>
          </w:tcPr>
          <w:p w14:paraId="1237CAD6">
            <w:pPr>
              <w:pStyle w:val="57"/>
              <w:spacing w:before="168" w:line="225" w:lineRule="auto"/>
              <w:ind w:left="581"/>
              <w:rPr>
                <w:b/>
                <w:bCs/>
                <w:kern w:val="0"/>
                <w:sz w:val="28"/>
                <w:szCs w:val="28"/>
                <w:lang w:eastAsia="zh-CN"/>
              </w:rPr>
            </w:pPr>
            <w:r>
              <w:t>个</w:t>
            </w:r>
          </w:p>
        </w:tc>
        <w:tc>
          <w:tcPr>
            <w:tcW w:w="789" w:type="dxa"/>
            <w:vAlign w:val="center"/>
          </w:tcPr>
          <w:p w14:paraId="1404673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67B7BEF5">
            <w:pPr>
              <w:jc w:val="center"/>
              <w:rPr>
                <w:rFonts w:ascii="宋体" w:hAnsi="宋体" w:cs="宋体"/>
                <w:color w:val="000000"/>
                <w:sz w:val="22"/>
                <w:szCs w:val="22"/>
              </w:rPr>
            </w:pPr>
            <w:r>
              <w:rPr>
                <w:rFonts w:hint="eastAsia"/>
                <w:color w:val="000000"/>
                <w:sz w:val="22"/>
                <w:szCs w:val="22"/>
              </w:rPr>
              <w:t>420</w:t>
            </w:r>
          </w:p>
        </w:tc>
        <w:tc>
          <w:tcPr>
            <w:tcW w:w="1073" w:type="dxa"/>
            <w:vAlign w:val="center"/>
          </w:tcPr>
          <w:p w14:paraId="242D6FE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3E6C3C83">
            <w:pPr>
              <w:rPr>
                <w:rFonts w:ascii="宋体" w:hAnsi="宋体" w:cs="宋体"/>
                <w:b/>
                <w:bCs/>
                <w:kern w:val="0"/>
                <w:sz w:val="28"/>
                <w:szCs w:val="28"/>
              </w:rPr>
            </w:pPr>
          </w:p>
        </w:tc>
      </w:tr>
      <w:tr w14:paraId="54D2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1198F1F">
            <w:pPr>
              <w:pStyle w:val="57"/>
              <w:spacing w:before="169" w:line="279" w:lineRule="exact"/>
              <w:ind w:left="588"/>
              <w:rPr>
                <w:b/>
                <w:bCs/>
                <w:kern w:val="0"/>
                <w:sz w:val="28"/>
                <w:szCs w:val="28"/>
                <w:lang w:eastAsia="zh-CN"/>
              </w:rPr>
            </w:pPr>
            <w:r>
              <w:rPr>
                <w:spacing w:val="-3"/>
                <w:position w:val="1"/>
              </w:rPr>
              <w:t>23</w:t>
            </w:r>
          </w:p>
        </w:tc>
        <w:tc>
          <w:tcPr>
            <w:tcW w:w="2322" w:type="dxa"/>
          </w:tcPr>
          <w:p w14:paraId="24C208BA">
            <w:pPr>
              <w:pStyle w:val="57"/>
              <w:spacing w:before="169" w:line="224" w:lineRule="auto"/>
              <w:ind w:left="579"/>
              <w:rPr>
                <w:b/>
                <w:bCs/>
                <w:kern w:val="0"/>
                <w:sz w:val="28"/>
                <w:szCs w:val="28"/>
                <w:lang w:eastAsia="zh-CN"/>
              </w:rPr>
            </w:pPr>
            <w:r>
              <w:rPr>
                <w:spacing w:val="3"/>
              </w:rPr>
              <w:t>后轮轴承</w:t>
            </w:r>
          </w:p>
        </w:tc>
        <w:tc>
          <w:tcPr>
            <w:tcW w:w="1106" w:type="dxa"/>
          </w:tcPr>
          <w:p w14:paraId="2C71D284">
            <w:pPr>
              <w:pStyle w:val="57"/>
              <w:spacing w:before="169" w:line="225" w:lineRule="auto"/>
              <w:ind w:left="581"/>
              <w:rPr>
                <w:b/>
                <w:bCs/>
                <w:kern w:val="0"/>
                <w:sz w:val="28"/>
                <w:szCs w:val="28"/>
                <w:lang w:eastAsia="zh-CN"/>
              </w:rPr>
            </w:pPr>
            <w:r>
              <w:t>个</w:t>
            </w:r>
          </w:p>
        </w:tc>
        <w:tc>
          <w:tcPr>
            <w:tcW w:w="789" w:type="dxa"/>
            <w:vAlign w:val="center"/>
          </w:tcPr>
          <w:p w14:paraId="52C2474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64A2536A">
            <w:pPr>
              <w:jc w:val="center"/>
              <w:rPr>
                <w:rFonts w:ascii="宋体" w:hAnsi="宋体" w:cs="宋体"/>
                <w:color w:val="000000"/>
                <w:sz w:val="22"/>
                <w:szCs w:val="22"/>
              </w:rPr>
            </w:pPr>
            <w:r>
              <w:rPr>
                <w:rFonts w:hint="eastAsia"/>
                <w:color w:val="000000"/>
                <w:sz w:val="22"/>
                <w:szCs w:val="22"/>
              </w:rPr>
              <w:t>420</w:t>
            </w:r>
          </w:p>
        </w:tc>
        <w:tc>
          <w:tcPr>
            <w:tcW w:w="1073" w:type="dxa"/>
            <w:vAlign w:val="center"/>
          </w:tcPr>
          <w:p w14:paraId="44F30EC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0E500CF5">
            <w:pPr>
              <w:rPr>
                <w:rFonts w:ascii="宋体" w:hAnsi="宋体" w:cs="宋体"/>
                <w:b/>
                <w:bCs/>
                <w:kern w:val="0"/>
                <w:sz w:val="28"/>
                <w:szCs w:val="28"/>
              </w:rPr>
            </w:pPr>
          </w:p>
        </w:tc>
      </w:tr>
      <w:tr w14:paraId="0A6A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52E25822">
            <w:pPr>
              <w:pStyle w:val="57"/>
              <w:spacing w:before="169" w:line="280" w:lineRule="exact"/>
              <w:ind w:left="588"/>
              <w:rPr>
                <w:b/>
                <w:bCs/>
                <w:kern w:val="0"/>
                <w:sz w:val="28"/>
                <w:szCs w:val="28"/>
                <w:lang w:eastAsia="zh-CN"/>
              </w:rPr>
            </w:pPr>
            <w:r>
              <w:rPr>
                <w:spacing w:val="-3"/>
                <w:position w:val="1"/>
              </w:rPr>
              <w:t>24</w:t>
            </w:r>
          </w:p>
        </w:tc>
        <w:tc>
          <w:tcPr>
            <w:tcW w:w="2322" w:type="dxa"/>
          </w:tcPr>
          <w:p w14:paraId="73E4AF85">
            <w:pPr>
              <w:pStyle w:val="57"/>
              <w:spacing w:before="169" w:line="224" w:lineRule="auto"/>
              <w:ind w:left="472"/>
              <w:rPr>
                <w:b/>
                <w:bCs/>
                <w:kern w:val="0"/>
                <w:sz w:val="28"/>
                <w:szCs w:val="28"/>
                <w:lang w:eastAsia="zh-CN"/>
              </w:rPr>
            </w:pPr>
            <w:r>
              <w:rPr>
                <w:spacing w:val="1"/>
              </w:rPr>
              <w:t>半轴（左）</w:t>
            </w:r>
          </w:p>
        </w:tc>
        <w:tc>
          <w:tcPr>
            <w:tcW w:w="1106" w:type="dxa"/>
          </w:tcPr>
          <w:p w14:paraId="30523C3E">
            <w:pPr>
              <w:pStyle w:val="57"/>
              <w:spacing w:before="169" w:line="225" w:lineRule="auto"/>
              <w:ind w:left="581"/>
              <w:rPr>
                <w:b/>
                <w:bCs/>
                <w:kern w:val="0"/>
                <w:sz w:val="28"/>
                <w:szCs w:val="28"/>
                <w:lang w:eastAsia="zh-CN"/>
              </w:rPr>
            </w:pPr>
            <w:r>
              <w:t>个</w:t>
            </w:r>
          </w:p>
        </w:tc>
        <w:tc>
          <w:tcPr>
            <w:tcW w:w="789" w:type="dxa"/>
            <w:vAlign w:val="center"/>
          </w:tcPr>
          <w:p w14:paraId="67E375A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D5ACC8A">
            <w:pPr>
              <w:jc w:val="center"/>
              <w:rPr>
                <w:rFonts w:ascii="宋体" w:hAnsi="宋体" w:cs="宋体"/>
                <w:color w:val="000000"/>
                <w:sz w:val="22"/>
                <w:szCs w:val="22"/>
              </w:rPr>
            </w:pPr>
            <w:r>
              <w:rPr>
                <w:rFonts w:hint="eastAsia"/>
                <w:color w:val="000000"/>
                <w:sz w:val="22"/>
                <w:szCs w:val="22"/>
              </w:rPr>
              <w:t>640</w:t>
            </w:r>
          </w:p>
        </w:tc>
        <w:tc>
          <w:tcPr>
            <w:tcW w:w="1073" w:type="dxa"/>
            <w:vAlign w:val="center"/>
          </w:tcPr>
          <w:p w14:paraId="3D597F7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0" w:type="dxa"/>
          </w:tcPr>
          <w:p w14:paraId="52551A1F">
            <w:pPr>
              <w:rPr>
                <w:rFonts w:ascii="宋体" w:hAnsi="宋体" w:cs="宋体"/>
                <w:b/>
                <w:bCs/>
                <w:kern w:val="0"/>
                <w:sz w:val="28"/>
                <w:szCs w:val="28"/>
              </w:rPr>
            </w:pPr>
          </w:p>
        </w:tc>
      </w:tr>
      <w:tr w14:paraId="4EC00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68F65DF">
            <w:pPr>
              <w:pStyle w:val="57"/>
              <w:spacing w:before="170" w:line="279" w:lineRule="exact"/>
              <w:ind w:left="588"/>
              <w:rPr>
                <w:b/>
                <w:bCs/>
                <w:kern w:val="0"/>
                <w:sz w:val="28"/>
                <w:szCs w:val="28"/>
                <w:lang w:eastAsia="zh-CN"/>
              </w:rPr>
            </w:pPr>
            <w:r>
              <w:rPr>
                <w:spacing w:val="-3"/>
                <w:position w:val="1"/>
              </w:rPr>
              <w:t>25</w:t>
            </w:r>
          </w:p>
        </w:tc>
        <w:tc>
          <w:tcPr>
            <w:tcW w:w="2322" w:type="dxa"/>
          </w:tcPr>
          <w:p w14:paraId="25EBC052">
            <w:pPr>
              <w:pStyle w:val="57"/>
              <w:spacing w:before="172" w:line="224" w:lineRule="auto"/>
              <w:ind w:left="472"/>
              <w:rPr>
                <w:b/>
                <w:bCs/>
                <w:kern w:val="0"/>
                <w:sz w:val="28"/>
                <w:szCs w:val="28"/>
                <w:lang w:eastAsia="zh-CN"/>
              </w:rPr>
            </w:pPr>
            <w:r>
              <w:rPr>
                <w:spacing w:val="1"/>
              </w:rPr>
              <w:t>半轴（右）</w:t>
            </w:r>
          </w:p>
        </w:tc>
        <w:tc>
          <w:tcPr>
            <w:tcW w:w="1106" w:type="dxa"/>
          </w:tcPr>
          <w:p w14:paraId="37E3F578">
            <w:pPr>
              <w:pStyle w:val="57"/>
              <w:spacing w:before="171" w:line="225" w:lineRule="auto"/>
              <w:ind w:left="581"/>
              <w:rPr>
                <w:b/>
                <w:bCs/>
                <w:kern w:val="0"/>
                <w:sz w:val="28"/>
                <w:szCs w:val="28"/>
                <w:lang w:eastAsia="zh-CN"/>
              </w:rPr>
            </w:pPr>
            <w:r>
              <w:t>个</w:t>
            </w:r>
          </w:p>
        </w:tc>
        <w:tc>
          <w:tcPr>
            <w:tcW w:w="789" w:type="dxa"/>
            <w:vAlign w:val="center"/>
          </w:tcPr>
          <w:p w14:paraId="0A709BC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6A691051">
            <w:pPr>
              <w:jc w:val="center"/>
              <w:rPr>
                <w:rFonts w:ascii="宋体" w:hAnsi="宋体" w:cs="宋体"/>
                <w:color w:val="000000"/>
                <w:sz w:val="22"/>
                <w:szCs w:val="22"/>
              </w:rPr>
            </w:pPr>
            <w:r>
              <w:rPr>
                <w:rFonts w:hint="eastAsia"/>
                <w:color w:val="000000"/>
                <w:sz w:val="22"/>
                <w:szCs w:val="22"/>
              </w:rPr>
              <w:t>640</w:t>
            </w:r>
          </w:p>
        </w:tc>
        <w:tc>
          <w:tcPr>
            <w:tcW w:w="1073" w:type="dxa"/>
            <w:vAlign w:val="center"/>
          </w:tcPr>
          <w:p w14:paraId="157D394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0" w:type="dxa"/>
          </w:tcPr>
          <w:p w14:paraId="63201E21">
            <w:pPr>
              <w:rPr>
                <w:rFonts w:ascii="宋体" w:hAnsi="宋体" w:cs="宋体"/>
                <w:b/>
                <w:bCs/>
                <w:kern w:val="0"/>
                <w:sz w:val="28"/>
                <w:szCs w:val="28"/>
              </w:rPr>
            </w:pPr>
          </w:p>
        </w:tc>
      </w:tr>
      <w:tr w14:paraId="1687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53B3B86">
            <w:pPr>
              <w:pStyle w:val="57"/>
              <w:spacing w:before="170" w:line="279" w:lineRule="exact"/>
              <w:ind w:left="588"/>
              <w:rPr>
                <w:b/>
                <w:bCs/>
                <w:kern w:val="0"/>
                <w:sz w:val="28"/>
                <w:szCs w:val="28"/>
                <w:lang w:eastAsia="zh-CN"/>
              </w:rPr>
            </w:pPr>
            <w:r>
              <w:rPr>
                <w:spacing w:val="-3"/>
                <w:position w:val="1"/>
              </w:rPr>
              <w:t>26</w:t>
            </w:r>
          </w:p>
        </w:tc>
        <w:tc>
          <w:tcPr>
            <w:tcW w:w="2322" w:type="dxa"/>
          </w:tcPr>
          <w:p w14:paraId="7D5CD445">
            <w:pPr>
              <w:pStyle w:val="57"/>
              <w:spacing w:before="172" w:line="224" w:lineRule="auto"/>
              <w:ind w:left="472"/>
              <w:rPr>
                <w:b/>
                <w:bCs/>
                <w:kern w:val="0"/>
                <w:sz w:val="28"/>
                <w:szCs w:val="28"/>
                <w:lang w:eastAsia="zh-CN"/>
              </w:rPr>
            </w:pPr>
            <w:r>
              <w:rPr>
                <w:spacing w:val="3"/>
              </w:rPr>
              <w:t>发动机脚垫</w:t>
            </w:r>
          </w:p>
        </w:tc>
        <w:tc>
          <w:tcPr>
            <w:tcW w:w="1106" w:type="dxa"/>
          </w:tcPr>
          <w:p w14:paraId="045C22C1">
            <w:pPr>
              <w:pStyle w:val="57"/>
              <w:spacing w:before="171" w:line="225" w:lineRule="auto"/>
              <w:ind w:left="581"/>
              <w:rPr>
                <w:b/>
                <w:bCs/>
                <w:kern w:val="0"/>
                <w:sz w:val="28"/>
                <w:szCs w:val="28"/>
                <w:lang w:eastAsia="zh-CN"/>
              </w:rPr>
            </w:pPr>
            <w:r>
              <w:t>个</w:t>
            </w:r>
          </w:p>
        </w:tc>
        <w:tc>
          <w:tcPr>
            <w:tcW w:w="789" w:type="dxa"/>
            <w:vAlign w:val="center"/>
          </w:tcPr>
          <w:p w14:paraId="765F157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53F072CE">
            <w:pPr>
              <w:jc w:val="center"/>
              <w:rPr>
                <w:rFonts w:ascii="宋体" w:hAnsi="宋体" w:cs="宋体"/>
                <w:color w:val="000000"/>
                <w:sz w:val="22"/>
                <w:szCs w:val="22"/>
              </w:rPr>
            </w:pPr>
            <w:r>
              <w:rPr>
                <w:rFonts w:hint="eastAsia"/>
                <w:color w:val="000000"/>
                <w:sz w:val="22"/>
                <w:szCs w:val="22"/>
              </w:rPr>
              <w:t>310</w:t>
            </w:r>
          </w:p>
        </w:tc>
        <w:tc>
          <w:tcPr>
            <w:tcW w:w="1073" w:type="dxa"/>
            <w:vAlign w:val="center"/>
          </w:tcPr>
          <w:p w14:paraId="46221A26">
            <w:pPr>
              <w:widowControl/>
              <w:jc w:val="center"/>
              <w:textAlignment w:val="center"/>
              <w:rPr>
                <w:rFonts w:hint="default" w:ascii="宋体" w:hAnsi="宋体" w:eastAsia="宋体" w:cs="宋体"/>
                <w:b/>
                <w:bCs/>
                <w:kern w:val="0"/>
                <w:sz w:val="28"/>
                <w:szCs w:val="28"/>
                <w:lang w:val="en-US" w:eastAsia="zh-CN"/>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0" w:type="dxa"/>
          </w:tcPr>
          <w:p w14:paraId="6CB018D1">
            <w:pPr>
              <w:rPr>
                <w:rFonts w:ascii="宋体" w:hAnsi="宋体" w:cs="宋体"/>
                <w:b/>
                <w:bCs/>
                <w:kern w:val="0"/>
                <w:sz w:val="28"/>
                <w:szCs w:val="28"/>
              </w:rPr>
            </w:pPr>
          </w:p>
        </w:tc>
      </w:tr>
      <w:tr w14:paraId="47B7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29DD212">
            <w:pPr>
              <w:pStyle w:val="57"/>
              <w:spacing w:before="172" w:line="279" w:lineRule="exact"/>
              <w:ind w:left="588"/>
              <w:rPr>
                <w:b/>
                <w:bCs/>
                <w:kern w:val="0"/>
                <w:sz w:val="28"/>
                <w:szCs w:val="28"/>
                <w:lang w:eastAsia="zh-CN"/>
              </w:rPr>
            </w:pPr>
            <w:r>
              <w:rPr>
                <w:spacing w:val="-3"/>
                <w:position w:val="1"/>
              </w:rPr>
              <w:t>27</w:t>
            </w:r>
          </w:p>
        </w:tc>
        <w:tc>
          <w:tcPr>
            <w:tcW w:w="2322" w:type="dxa"/>
          </w:tcPr>
          <w:p w14:paraId="4937CE13">
            <w:pPr>
              <w:pStyle w:val="57"/>
              <w:spacing w:before="174" w:line="224" w:lineRule="auto"/>
              <w:ind w:left="469"/>
              <w:rPr>
                <w:b/>
                <w:bCs/>
                <w:kern w:val="0"/>
                <w:sz w:val="28"/>
                <w:szCs w:val="28"/>
                <w:lang w:eastAsia="zh-CN"/>
              </w:rPr>
            </w:pPr>
            <w:r>
              <w:rPr>
                <w:spacing w:val="3"/>
              </w:rPr>
              <w:t>变速箱脚垫</w:t>
            </w:r>
          </w:p>
        </w:tc>
        <w:tc>
          <w:tcPr>
            <w:tcW w:w="1106" w:type="dxa"/>
          </w:tcPr>
          <w:p w14:paraId="6DBA5FF6">
            <w:pPr>
              <w:pStyle w:val="57"/>
              <w:spacing w:before="173" w:line="225" w:lineRule="auto"/>
              <w:ind w:left="581"/>
              <w:rPr>
                <w:b/>
                <w:bCs/>
                <w:kern w:val="0"/>
                <w:sz w:val="28"/>
                <w:szCs w:val="28"/>
                <w:lang w:eastAsia="zh-CN"/>
              </w:rPr>
            </w:pPr>
            <w:r>
              <w:t>个</w:t>
            </w:r>
          </w:p>
        </w:tc>
        <w:tc>
          <w:tcPr>
            <w:tcW w:w="789" w:type="dxa"/>
            <w:vAlign w:val="center"/>
          </w:tcPr>
          <w:p w14:paraId="548B38C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7617746B">
            <w:pPr>
              <w:jc w:val="center"/>
              <w:rPr>
                <w:rFonts w:ascii="宋体" w:hAnsi="宋体" w:cs="宋体"/>
                <w:color w:val="000000"/>
                <w:sz w:val="22"/>
                <w:szCs w:val="22"/>
              </w:rPr>
            </w:pPr>
            <w:r>
              <w:rPr>
                <w:rFonts w:hint="eastAsia"/>
                <w:color w:val="000000"/>
                <w:sz w:val="22"/>
                <w:szCs w:val="22"/>
              </w:rPr>
              <w:t>260</w:t>
            </w:r>
          </w:p>
        </w:tc>
        <w:tc>
          <w:tcPr>
            <w:tcW w:w="1073" w:type="dxa"/>
            <w:vAlign w:val="center"/>
          </w:tcPr>
          <w:p w14:paraId="6A525189">
            <w:pPr>
              <w:widowControl/>
              <w:jc w:val="center"/>
              <w:textAlignment w:val="center"/>
              <w:rPr>
                <w:rFonts w:hint="default" w:ascii="宋体" w:hAnsi="宋体" w:eastAsia="宋体" w:cs="宋体"/>
                <w:b/>
                <w:bCs/>
                <w:kern w:val="0"/>
                <w:sz w:val="28"/>
                <w:szCs w:val="28"/>
                <w:lang w:val="en-US" w:eastAsia="zh-CN"/>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0" w:type="dxa"/>
          </w:tcPr>
          <w:p w14:paraId="0EDA2909">
            <w:pPr>
              <w:rPr>
                <w:rFonts w:ascii="宋体" w:hAnsi="宋体" w:cs="宋体"/>
                <w:b/>
                <w:bCs/>
                <w:kern w:val="0"/>
                <w:sz w:val="28"/>
                <w:szCs w:val="28"/>
              </w:rPr>
            </w:pPr>
          </w:p>
        </w:tc>
      </w:tr>
      <w:tr w14:paraId="1ED8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1524413">
            <w:pPr>
              <w:pStyle w:val="57"/>
              <w:spacing w:before="175" w:line="279" w:lineRule="exact"/>
              <w:ind w:left="588"/>
              <w:rPr>
                <w:b/>
                <w:bCs/>
                <w:kern w:val="0"/>
                <w:sz w:val="28"/>
                <w:szCs w:val="28"/>
                <w:lang w:eastAsia="zh-CN"/>
              </w:rPr>
            </w:pPr>
            <w:r>
              <w:rPr>
                <w:spacing w:val="-3"/>
                <w:position w:val="1"/>
              </w:rPr>
              <w:t>28</w:t>
            </w:r>
          </w:p>
        </w:tc>
        <w:tc>
          <w:tcPr>
            <w:tcW w:w="2322" w:type="dxa"/>
          </w:tcPr>
          <w:p w14:paraId="061FDB15">
            <w:pPr>
              <w:pStyle w:val="57"/>
              <w:spacing w:before="176" w:line="225" w:lineRule="auto"/>
              <w:ind w:left="686"/>
              <w:rPr>
                <w:b/>
                <w:bCs/>
                <w:kern w:val="0"/>
                <w:sz w:val="28"/>
                <w:szCs w:val="28"/>
                <w:lang w:eastAsia="zh-CN"/>
              </w:rPr>
            </w:pPr>
            <w:r>
              <w:rPr>
                <w:spacing w:val="2"/>
              </w:rPr>
              <w:t>火花塞</w:t>
            </w:r>
          </w:p>
        </w:tc>
        <w:tc>
          <w:tcPr>
            <w:tcW w:w="1106" w:type="dxa"/>
          </w:tcPr>
          <w:p w14:paraId="6D62332A">
            <w:pPr>
              <w:pStyle w:val="57"/>
              <w:spacing w:before="176" w:line="225" w:lineRule="auto"/>
              <w:ind w:left="581"/>
              <w:rPr>
                <w:b/>
                <w:bCs/>
                <w:kern w:val="0"/>
                <w:sz w:val="28"/>
                <w:szCs w:val="28"/>
                <w:lang w:eastAsia="zh-CN"/>
              </w:rPr>
            </w:pPr>
            <w:r>
              <w:t>个</w:t>
            </w:r>
          </w:p>
        </w:tc>
        <w:tc>
          <w:tcPr>
            <w:tcW w:w="789" w:type="dxa"/>
            <w:vAlign w:val="center"/>
          </w:tcPr>
          <w:p w14:paraId="653D030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78CEEEE7">
            <w:pPr>
              <w:jc w:val="center"/>
              <w:rPr>
                <w:rFonts w:ascii="宋体" w:hAnsi="宋体" w:cs="宋体"/>
                <w:color w:val="000000"/>
                <w:sz w:val="22"/>
                <w:szCs w:val="22"/>
              </w:rPr>
            </w:pPr>
            <w:r>
              <w:rPr>
                <w:rFonts w:hint="eastAsia"/>
                <w:color w:val="000000"/>
                <w:sz w:val="22"/>
                <w:szCs w:val="22"/>
              </w:rPr>
              <w:t>80</w:t>
            </w:r>
          </w:p>
        </w:tc>
        <w:tc>
          <w:tcPr>
            <w:tcW w:w="1073" w:type="dxa"/>
            <w:vAlign w:val="center"/>
          </w:tcPr>
          <w:p w14:paraId="3B3E75E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35/个</w:t>
            </w:r>
          </w:p>
        </w:tc>
        <w:tc>
          <w:tcPr>
            <w:tcW w:w="1030" w:type="dxa"/>
          </w:tcPr>
          <w:p w14:paraId="44DEDDD7">
            <w:pPr>
              <w:rPr>
                <w:rFonts w:ascii="宋体" w:hAnsi="宋体" w:cs="宋体"/>
                <w:b/>
                <w:bCs/>
                <w:kern w:val="0"/>
                <w:sz w:val="28"/>
                <w:szCs w:val="28"/>
              </w:rPr>
            </w:pPr>
          </w:p>
        </w:tc>
      </w:tr>
      <w:tr w14:paraId="1C1F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61ED178">
            <w:pPr>
              <w:pStyle w:val="57"/>
              <w:spacing w:before="175" w:line="279" w:lineRule="exact"/>
              <w:ind w:left="588"/>
              <w:rPr>
                <w:b/>
                <w:bCs/>
                <w:kern w:val="0"/>
                <w:sz w:val="28"/>
                <w:szCs w:val="28"/>
                <w:lang w:eastAsia="zh-CN"/>
              </w:rPr>
            </w:pPr>
            <w:r>
              <w:rPr>
                <w:spacing w:val="-3"/>
                <w:position w:val="1"/>
              </w:rPr>
              <w:t>29</w:t>
            </w:r>
          </w:p>
        </w:tc>
        <w:tc>
          <w:tcPr>
            <w:tcW w:w="2322" w:type="dxa"/>
          </w:tcPr>
          <w:p w14:paraId="07BA8D72">
            <w:pPr>
              <w:pStyle w:val="57"/>
              <w:spacing w:before="176" w:line="225" w:lineRule="auto"/>
              <w:ind w:left="584"/>
              <w:rPr>
                <w:b/>
                <w:bCs/>
                <w:kern w:val="0"/>
                <w:sz w:val="28"/>
                <w:szCs w:val="28"/>
                <w:lang w:eastAsia="zh-CN"/>
              </w:rPr>
            </w:pPr>
            <w:r>
              <w:rPr>
                <w:spacing w:val="1"/>
              </w:rPr>
              <w:t>点火线圈</w:t>
            </w:r>
          </w:p>
        </w:tc>
        <w:tc>
          <w:tcPr>
            <w:tcW w:w="1106" w:type="dxa"/>
          </w:tcPr>
          <w:p w14:paraId="38D3803E">
            <w:pPr>
              <w:pStyle w:val="57"/>
              <w:spacing w:before="176" w:line="225" w:lineRule="auto"/>
              <w:ind w:left="581"/>
              <w:rPr>
                <w:b/>
                <w:bCs/>
                <w:kern w:val="0"/>
                <w:sz w:val="28"/>
                <w:szCs w:val="28"/>
                <w:lang w:eastAsia="zh-CN"/>
              </w:rPr>
            </w:pPr>
            <w:r>
              <w:t>个</w:t>
            </w:r>
          </w:p>
        </w:tc>
        <w:tc>
          <w:tcPr>
            <w:tcW w:w="789" w:type="dxa"/>
            <w:vAlign w:val="center"/>
          </w:tcPr>
          <w:p w14:paraId="4F23A20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75" w:type="dxa"/>
            <w:vAlign w:val="center"/>
          </w:tcPr>
          <w:p w14:paraId="1B851FC6">
            <w:pPr>
              <w:jc w:val="center"/>
              <w:rPr>
                <w:rFonts w:ascii="宋体" w:hAnsi="宋体" w:cs="宋体"/>
                <w:color w:val="000000"/>
                <w:sz w:val="22"/>
                <w:szCs w:val="22"/>
              </w:rPr>
            </w:pPr>
            <w:r>
              <w:rPr>
                <w:rFonts w:hint="eastAsia"/>
                <w:color w:val="000000"/>
                <w:sz w:val="22"/>
                <w:szCs w:val="22"/>
              </w:rPr>
              <w:t>240</w:t>
            </w:r>
          </w:p>
        </w:tc>
        <w:tc>
          <w:tcPr>
            <w:tcW w:w="1073" w:type="dxa"/>
            <w:vAlign w:val="center"/>
          </w:tcPr>
          <w:p w14:paraId="0B7240E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25/个</w:t>
            </w:r>
          </w:p>
        </w:tc>
        <w:tc>
          <w:tcPr>
            <w:tcW w:w="1030" w:type="dxa"/>
          </w:tcPr>
          <w:p w14:paraId="7AC0933A">
            <w:pPr>
              <w:pStyle w:val="57"/>
              <w:spacing w:before="178" w:line="225" w:lineRule="auto"/>
              <w:ind w:left="793"/>
              <w:rPr>
                <w:spacing w:val="1"/>
                <w:lang w:eastAsia="zh-CN"/>
              </w:rPr>
            </w:pPr>
          </w:p>
        </w:tc>
      </w:tr>
      <w:tr w14:paraId="3026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EC82EEF">
            <w:pPr>
              <w:pStyle w:val="57"/>
              <w:spacing w:before="177" w:line="279" w:lineRule="exact"/>
              <w:ind w:left="590"/>
              <w:rPr>
                <w:b/>
                <w:bCs/>
                <w:kern w:val="0"/>
                <w:sz w:val="28"/>
                <w:szCs w:val="28"/>
                <w:lang w:eastAsia="zh-CN"/>
              </w:rPr>
            </w:pPr>
            <w:r>
              <w:rPr>
                <w:spacing w:val="-4"/>
                <w:position w:val="1"/>
              </w:rPr>
              <w:t>30</w:t>
            </w:r>
          </w:p>
        </w:tc>
        <w:tc>
          <w:tcPr>
            <w:tcW w:w="2322" w:type="dxa"/>
          </w:tcPr>
          <w:p w14:paraId="0CD8C853">
            <w:pPr>
              <w:pStyle w:val="57"/>
              <w:spacing w:before="178" w:line="225" w:lineRule="auto"/>
              <w:ind w:left="793"/>
              <w:rPr>
                <w:b/>
                <w:bCs/>
                <w:kern w:val="0"/>
                <w:sz w:val="28"/>
                <w:szCs w:val="28"/>
                <w:lang w:eastAsia="zh-CN"/>
              </w:rPr>
            </w:pPr>
            <w:r>
              <w:rPr>
                <w:spacing w:val="1"/>
              </w:rPr>
              <w:t>轮胎</w:t>
            </w:r>
          </w:p>
        </w:tc>
        <w:tc>
          <w:tcPr>
            <w:tcW w:w="1106" w:type="dxa"/>
          </w:tcPr>
          <w:p w14:paraId="446B6B64">
            <w:pPr>
              <w:pStyle w:val="57"/>
              <w:spacing w:before="178" w:line="225" w:lineRule="auto"/>
              <w:ind w:left="583"/>
              <w:rPr>
                <w:b/>
                <w:bCs/>
                <w:kern w:val="0"/>
                <w:sz w:val="28"/>
                <w:szCs w:val="28"/>
                <w:lang w:eastAsia="zh-CN"/>
              </w:rPr>
            </w:pPr>
            <w:r>
              <w:t>条</w:t>
            </w:r>
          </w:p>
        </w:tc>
        <w:tc>
          <w:tcPr>
            <w:tcW w:w="789" w:type="dxa"/>
            <w:vAlign w:val="center"/>
          </w:tcPr>
          <w:p w14:paraId="7F26E23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975" w:type="dxa"/>
            <w:vAlign w:val="center"/>
          </w:tcPr>
          <w:p w14:paraId="1B40D261">
            <w:pPr>
              <w:jc w:val="center"/>
              <w:rPr>
                <w:rFonts w:ascii="宋体" w:hAnsi="宋体" w:cs="宋体"/>
                <w:color w:val="000000"/>
                <w:sz w:val="22"/>
                <w:szCs w:val="22"/>
              </w:rPr>
            </w:pPr>
            <w:r>
              <w:rPr>
                <w:rFonts w:hint="eastAsia"/>
                <w:color w:val="000000"/>
                <w:sz w:val="22"/>
                <w:szCs w:val="22"/>
              </w:rPr>
              <w:t>830</w:t>
            </w:r>
          </w:p>
        </w:tc>
        <w:tc>
          <w:tcPr>
            <w:tcW w:w="1073" w:type="dxa"/>
            <w:vAlign w:val="center"/>
          </w:tcPr>
          <w:p w14:paraId="55D3F0A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30" w:type="dxa"/>
          </w:tcPr>
          <w:p w14:paraId="47BEE6D1">
            <w:pPr>
              <w:pStyle w:val="57"/>
              <w:spacing w:before="178" w:line="225" w:lineRule="auto"/>
              <w:rPr>
                <w:spacing w:val="1"/>
                <w:lang w:eastAsia="zh-CN"/>
              </w:rPr>
            </w:pPr>
            <w:r>
              <w:rPr>
                <w:spacing w:val="1"/>
              </w:rPr>
              <w:t>225/60 R17</w:t>
            </w:r>
          </w:p>
        </w:tc>
      </w:tr>
      <w:tr w14:paraId="027D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2B136E7">
            <w:pPr>
              <w:pStyle w:val="57"/>
              <w:spacing w:before="177" w:line="279" w:lineRule="exact"/>
              <w:ind w:left="590"/>
              <w:rPr>
                <w:b/>
                <w:bCs/>
                <w:kern w:val="0"/>
                <w:sz w:val="28"/>
                <w:szCs w:val="28"/>
                <w:lang w:eastAsia="zh-CN"/>
              </w:rPr>
            </w:pPr>
            <w:r>
              <w:rPr>
                <w:spacing w:val="-4"/>
                <w:position w:val="1"/>
              </w:rPr>
              <w:t>31</w:t>
            </w:r>
          </w:p>
        </w:tc>
        <w:tc>
          <w:tcPr>
            <w:tcW w:w="2322" w:type="dxa"/>
          </w:tcPr>
          <w:p w14:paraId="1ACB512B">
            <w:pPr>
              <w:pStyle w:val="57"/>
              <w:spacing w:before="178" w:line="226" w:lineRule="auto"/>
              <w:ind w:left="819"/>
              <w:rPr>
                <w:b/>
                <w:bCs/>
                <w:kern w:val="0"/>
                <w:sz w:val="28"/>
                <w:szCs w:val="28"/>
                <w:lang w:eastAsia="zh-CN"/>
              </w:rPr>
            </w:pPr>
            <w:r>
              <w:rPr>
                <w:spacing w:val="-12"/>
              </w:rPr>
              <w:t>电瓶</w:t>
            </w:r>
          </w:p>
        </w:tc>
        <w:tc>
          <w:tcPr>
            <w:tcW w:w="1106" w:type="dxa"/>
          </w:tcPr>
          <w:p w14:paraId="53FAA86D">
            <w:pPr>
              <w:pStyle w:val="57"/>
              <w:spacing w:before="178" w:line="225" w:lineRule="auto"/>
              <w:ind w:left="581"/>
              <w:rPr>
                <w:b/>
                <w:bCs/>
                <w:kern w:val="0"/>
                <w:sz w:val="28"/>
                <w:szCs w:val="28"/>
                <w:lang w:eastAsia="zh-CN"/>
              </w:rPr>
            </w:pPr>
            <w:r>
              <w:t>个</w:t>
            </w:r>
          </w:p>
        </w:tc>
        <w:tc>
          <w:tcPr>
            <w:tcW w:w="789" w:type="dxa"/>
            <w:vAlign w:val="center"/>
          </w:tcPr>
          <w:p w14:paraId="7DF9E9C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975" w:type="dxa"/>
            <w:vAlign w:val="center"/>
          </w:tcPr>
          <w:p w14:paraId="7D287A2C">
            <w:pPr>
              <w:jc w:val="center"/>
              <w:rPr>
                <w:rFonts w:ascii="宋体" w:hAnsi="宋体" w:cs="宋体"/>
                <w:color w:val="000000"/>
                <w:sz w:val="22"/>
                <w:szCs w:val="22"/>
              </w:rPr>
            </w:pPr>
            <w:r>
              <w:rPr>
                <w:rFonts w:hint="eastAsia"/>
                <w:color w:val="000000"/>
                <w:sz w:val="22"/>
                <w:szCs w:val="22"/>
              </w:rPr>
              <w:t>530</w:t>
            </w:r>
          </w:p>
        </w:tc>
        <w:tc>
          <w:tcPr>
            <w:tcW w:w="1073" w:type="dxa"/>
            <w:vAlign w:val="center"/>
          </w:tcPr>
          <w:p w14:paraId="39291EB9">
            <w:pPr>
              <w:widowControl/>
              <w:jc w:val="center"/>
              <w:textAlignment w:val="center"/>
              <w:rPr>
                <w:rFonts w:ascii="宋体" w:hAnsi="宋体" w:cs="宋体"/>
                <w:b/>
                <w:bCs/>
                <w:kern w:val="0"/>
                <w:sz w:val="28"/>
                <w:szCs w:val="28"/>
              </w:rPr>
            </w:pPr>
            <w:bookmarkStart w:id="135" w:name="OLE_LINK52"/>
            <w:bookmarkStart w:id="136" w:name="OLE_LINK53"/>
            <w:r>
              <w:rPr>
                <w:rFonts w:hint="eastAsia" w:ascii="宋体" w:hAnsi="宋体" w:cs="宋体"/>
                <w:color w:val="000000"/>
                <w:kern w:val="0"/>
                <w:sz w:val="22"/>
                <w:szCs w:val="22"/>
                <w:lang w:bidi="ar"/>
              </w:rPr>
              <w:t>80/次</w:t>
            </w:r>
            <w:bookmarkEnd w:id="135"/>
            <w:bookmarkEnd w:id="136"/>
          </w:p>
        </w:tc>
        <w:tc>
          <w:tcPr>
            <w:tcW w:w="1030" w:type="dxa"/>
          </w:tcPr>
          <w:p w14:paraId="20A7ABF9">
            <w:pPr>
              <w:rPr>
                <w:rFonts w:ascii="宋体" w:hAnsi="宋体" w:cs="宋体"/>
                <w:b/>
                <w:bCs/>
                <w:kern w:val="0"/>
                <w:sz w:val="28"/>
                <w:szCs w:val="28"/>
              </w:rPr>
            </w:pPr>
          </w:p>
        </w:tc>
      </w:tr>
      <w:bookmarkEnd w:id="133"/>
      <w:bookmarkEnd w:id="134"/>
      <w:tr w14:paraId="32B7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4F8DA92B">
            <w:pPr>
              <w:jc w:val="center"/>
              <w:rPr>
                <w:rFonts w:ascii="宋体" w:hAnsi="宋体" w:cs="宋体"/>
                <w:b/>
                <w:bCs/>
                <w:kern w:val="0"/>
                <w:sz w:val="28"/>
                <w:szCs w:val="28"/>
              </w:rPr>
            </w:pPr>
            <w:r>
              <w:rPr>
                <w:rFonts w:hint="eastAsia" w:ascii="宋体" w:hAnsi="宋体" w:cs="宋体"/>
                <w:b/>
                <w:bCs/>
                <w:kern w:val="0"/>
                <w:sz w:val="24"/>
              </w:rPr>
              <w:t>备注</w:t>
            </w:r>
          </w:p>
        </w:tc>
        <w:tc>
          <w:tcPr>
            <w:tcW w:w="7295" w:type="dxa"/>
            <w:gridSpan w:val="6"/>
          </w:tcPr>
          <w:p w14:paraId="05004F40">
            <w:pPr>
              <w:rPr>
                <w:rFonts w:ascii="宋体" w:hAnsi="宋体" w:cs="宋体"/>
                <w:kern w:val="0"/>
                <w:sz w:val="24"/>
              </w:rPr>
            </w:pPr>
            <w:r>
              <w:rPr>
                <w:rFonts w:hint="eastAsia" w:ascii="宋体" w:hAnsi="宋体" w:cs="宋体"/>
                <w:kern w:val="0"/>
                <w:sz w:val="24"/>
              </w:rPr>
              <w:t>1、所供非原厂配件需满足国家或行业标准的合格产品</w:t>
            </w:r>
          </w:p>
          <w:p w14:paraId="6F41EABD">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1DC60424">
      <w:pPr>
        <w:rPr>
          <w:rFonts w:ascii="宋体" w:hAnsi="宋体" w:cs="宋体"/>
          <w:b/>
          <w:bCs/>
          <w:kern w:val="0"/>
          <w:sz w:val="28"/>
          <w:szCs w:val="28"/>
        </w:rPr>
      </w:pPr>
    </w:p>
    <w:p w14:paraId="498487AC">
      <w:pPr>
        <w:rPr>
          <w:rFonts w:ascii="宋体" w:hAnsi="宋体" w:cs="宋体"/>
          <w:b/>
          <w:bCs/>
          <w:kern w:val="0"/>
          <w:sz w:val="28"/>
          <w:szCs w:val="28"/>
        </w:rPr>
      </w:pPr>
    </w:p>
    <w:p w14:paraId="70083CD8">
      <w:pPr>
        <w:rPr>
          <w:rFonts w:ascii="宋体" w:hAnsi="宋体" w:cs="宋体"/>
          <w:b/>
          <w:bCs/>
          <w:kern w:val="0"/>
          <w:sz w:val="28"/>
          <w:szCs w:val="28"/>
        </w:rPr>
      </w:pPr>
    </w:p>
    <w:p w14:paraId="3CFC7438">
      <w:pPr>
        <w:rPr>
          <w:rFonts w:ascii="宋体" w:hAnsi="宋体" w:cs="宋体"/>
          <w:b/>
          <w:bCs/>
          <w:kern w:val="0"/>
          <w:sz w:val="28"/>
          <w:szCs w:val="28"/>
        </w:rPr>
      </w:pPr>
    </w:p>
    <w:p w14:paraId="1EC4DA5B">
      <w:pPr>
        <w:rPr>
          <w:rFonts w:ascii="宋体" w:hAnsi="宋体" w:cs="宋体"/>
          <w:b/>
          <w:bCs/>
          <w:kern w:val="0"/>
          <w:sz w:val="28"/>
          <w:szCs w:val="28"/>
        </w:rPr>
      </w:pPr>
    </w:p>
    <w:p w14:paraId="44F59857">
      <w:pPr>
        <w:rPr>
          <w:rFonts w:ascii="宋体" w:hAnsi="宋体" w:cs="宋体"/>
          <w:b/>
          <w:bCs/>
          <w:kern w:val="0"/>
          <w:sz w:val="28"/>
          <w:szCs w:val="28"/>
        </w:rPr>
      </w:pPr>
    </w:p>
    <w:p w14:paraId="66377E09">
      <w:pPr>
        <w:rPr>
          <w:rFonts w:ascii="宋体" w:hAnsi="宋体" w:cs="宋体"/>
          <w:b/>
          <w:bCs/>
          <w:kern w:val="0"/>
          <w:sz w:val="28"/>
          <w:szCs w:val="28"/>
        </w:rPr>
      </w:pPr>
    </w:p>
    <w:p w14:paraId="6B0C245B">
      <w:pPr>
        <w:rPr>
          <w:rFonts w:ascii="宋体" w:hAnsi="宋体" w:cs="宋体"/>
          <w:b/>
          <w:bCs/>
          <w:kern w:val="0"/>
          <w:sz w:val="28"/>
          <w:szCs w:val="28"/>
        </w:rPr>
      </w:pPr>
    </w:p>
    <w:p w14:paraId="6F78FBF3">
      <w:pPr>
        <w:rPr>
          <w:rFonts w:ascii="宋体" w:hAnsi="宋体" w:cs="宋体"/>
          <w:b/>
          <w:bCs/>
          <w:kern w:val="0"/>
          <w:sz w:val="28"/>
          <w:szCs w:val="28"/>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2296"/>
        <w:gridCol w:w="1132"/>
        <w:gridCol w:w="796"/>
        <w:gridCol w:w="961"/>
        <w:gridCol w:w="1080"/>
        <w:gridCol w:w="1030"/>
      </w:tblGrid>
      <w:tr w14:paraId="6410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5C90205F">
            <w:pPr>
              <w:pStyle w:val="57"/>
              <w:spacing w:before="176" w:line="225" w:lineRule="auto"/>
              <w:jc w:val="center"/>
              <w:rPr>
                <w:kern w:val="0"/>
                <w:sz w:val="24"/>
                <w:szCs w:val="24"/>
                <w:lang w:eastAsia="zh-CN"/>
              </w:rPr>
            </w:pPr>
            <w:r>
              <w:rPr>
                <w:spacing w:val="-1"/>
                <w:sz w:val="24"/>
                <w:szCs w:val="24"/>
              </w:rPr>
              <w:t>车型</w:t>
            </w:r>
          </w:p>
        </w:tc>
        <w:tc>
          <w:tcPr>
            <w:tcW w:w="2296" w:type="dxa"/>
            <w:vAlign w:val="center"/>
          </w:tcPr>
          <w:p w14:paraId="5F419AAB">
            <w:pPr>
              <w:pStyle w:val="57"/>
              <w:spacing w:before="176" w:line="225" w:lineRule="auto"/>
              <w:jc w:val="center"/>
              <w:rPr>
                <w:kern w:val="0"/>
                <w:sz w:val="24"/>
                <w:szCs w:val="24"/>
                <w:lang w:eastAsia="zh-CN"/>
              </w:rPr>
            </w:pPr>
            <w:r>
              <w:rPr>
                <w:spacing w:val="3"/>
                <w:sz w:val="24"/>
                <w:szCs w:val="24"/>
              </w:rPr>
              <w:t>别克</w:t>
            </w:r>
            <w:r>
              <w:rPr>
                <w:sz w:val="24"/>
                <w:szCs w:val="24"/>
              </w:rPr>
              <w:t>GL</w:t>
            </w:r>
            <w:r>
              <w:rPr>
                <w:spacing w:val="3"/>
                <w:sz w:val="24"/>
                <w:szCs w:val="24"/>
              </w:rPr>
              <w:t>8（陆尊）</w:t>
            </w:r>
          </w:p>
        </w:tc>
        <w:tc>
          <w:tcPr>
            <w:tcW w:w="1132" w:type="dxa"/>
            <w:vAlign w:val="center"/>
          </w:tcPr>
          <w:p w14:paraId="5CD075C5">
            <w:pPr>
              <w:pStyle w:val="57"/>
              <w:spacing w:before="176" w:line="227" w:lineRule="auto"/>
              <w:jc w:val="center"/>
              <w:rPr>
                <w:kern w:val="0"/>
                <w:sz w:val="24"/>
                <w:szCs w:val="24"/>
                <w:lang w:eastAsia="zh-CN"/>
              </w:rPr>
            </w:pPr>
            <w:r>
              <w:rPr>
                <w:sz w:val="24"/>
                <w:szCs w:val="24"/>
              </w:rPr>
              <w:t>排量</w:t>
            </w:r>
          </w:p>
        </w:tc>
        <w:tc>
          <w:tcPr>
            <w:tcW w:w="1757" w:type="dxa"/>
            <w:gridSpan w:val="2"/>
            <w:vAlign w:val="center"/>
          </w:tcPr>
          <w:p w14:paraId="281C1AFD">
            <w:pPr>
              <w:pStyle w:val="57"/>
              <w:spacing w:before="176" w:line="278" w:lineRule="exact"/>
              <w:jc w:val="center"/>
              <w:rPr>
                <w:kern w:val="0"/>
                <w:sz w:val="24"/>
                <w:szCs w:val="24"/>
                <w:lang w:eastAsia="zh-CN"/>
              </w:rPr>
            </w:pPr>
            <w:r>
              <w:rPr>
                <w:spacing w:val="-1"/>
                <w:position w:val="1"/>
                <w:sz w:val="24"/>
                <w:szCs w:val="24"/>
              </w:rPr>
              <w:t>2.4</w:t>
            </w:r>
          </w:p>
        </w:tc>
        <w:tc>
          <w:tcPr>
            <w:tcW w:w="1080" w:type="dxa"/>
            <w:vAlign w:val="center"/>
          </w:tcPr>
          <w:p w14:paraId="358611A5">
            <w:pPr>
              <w:pStyle w:val="57"/>
              <w:spacing w:before="176" w:line="225" w:lineRule="auto"/>
              <w:jc w:val="center"/>
              <w:rPr>
                <w:kern w:val="0"/>
                <w:sz w:val="24"/>
                <w:szCs w:val="24"/>
                <w:lang w:eastAsia="zh-CN"/>
              </w:rPr>
            </w:pPr>
            <w:r>
              <w:rPr>
                <w:spacing w:val="-1"/>
                <w:sz w:val="24"/>
                <w:szCs w:val="24"/>
              </w:rPr>
              <w:t>牌照</w:t>
            </w:r>
          </w:p>
        </w:tc>
        <w:tc>
          <w:tcPr>
            <w:tcW w:w="1030" w:type="dxa"/>
            <w:vAlign w:val="center"/>
          </w:tcPr>
          <w:p w14:paraId="44D76BD6">
            <w:pPr>
              <w:pStyle w:val="57"/>
              <w:spacing w:before="176" w:line="225" w:lineRule="auto"/>
              <w:jc w:val="center"/>
              <w:rPr>
                <w:kern w:val="0"/>
                <w:sz w:val="24"/>
                <w:szCs w:val="24"/>
                <w:lang w:eastAsia="zh-CN"/>
              </w:rPr>
            </w:pPr>
            <w:r>
              <w:rPr>
                <w:sz w:val="24"/>
                <w:szCs w:val="24"/>
              </w:rPr>
              <w:t>蓝牌</w:t>
            </w:r>
          </w:p>
        </w:tc>
      </w:tr>
      <w:tr w14:paraId="03C3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0277739E">
            <w:pPr>
              <w:pStyle w:val="57"/>
              <w:spacing w:before="166" w:line="225" w:lineRule="auto"/>
              <w:jc w:val="center"/>
              <w:rPr>
                <w:kern w:val="0"/>
                <w:sz w:val="24"/>
                <w:szCs w:val="24"/>
                <w:lang w:eastAsia="zh-CN"/>
              </w:rPr>
            </w:pPr>
            <w:r>
              <w:rPr>
                <w:spacing w:val="2"/>
                <w:sz w:val="24"/>
                <w:szCs w:val="24"/>
              </w:rPr>
              <w:t>识别代码</w:t>
            </w:r>
          </w:p>
        </w:tc>
        <w:tc>
          <w:tcPr>
            <w:tcW w:w="2296" w:type="dxa"/>
            <w:vAlign w:val="center"/>
          </w:tcPr>
          <w:p w14:paraId="0CA4A4A2">
            <w:pPr>
              <w:pStyle w:val="57"/>
              <w:spacing w:before="165" w:line="279" w:lineRule="exact"/>
              <w:jc w:val="center"/>
              <w:rPr>
                <w:kern w:val="0"/>
                <w:sz w:val="24"/>
                <w:szCs w:val="24"/>
                <w:lang w:eastAsia="zh-CN"/>
              </w:rPr>
            </w:pPr>
            <w:r>
              <w:rPr>
                <w:position w:val="1"/>
                <w:sz w:val="24"/>
                <w:szCs w:val="24"/>
              </w:rPr>
              <w:t>LSGUD</w:t>
            </w:r>
            <w:r>
              <w:rPr>
                <w:spacing w:val="4"/>
                <w:position w:val="1"/>
                <w:sz w:val="24"/>
                <w:szCs w:val="24"/>
              </w:rPr>
              <w:t>84X7</w:t>
            </w:r>
            <w:r>
              <w:rPr>
                <w:position w:val="1"/>
                <w:sz w:val="24"/>
                <w:szCs w:val="24"/>
              </w:rPr>
              <w:t>BE</w:t>
            </w:r>
            <w:r>
              <w:rPr>
                <w:spacing w:val="4"/>
                <w:position w:val="1"/>
                <w:sz w:val="24"/>
                <w:szCs w:val="24"/>
              </w:rPr>
              <w:t>009025</w:t>
            </w:r>
          </w:p>
        </w:tc>
        <w:tc>
          <w:tcPr>
            <w:tcW w:w="1132" w:type="dxa"/>
            <w:vAlign w:val="center"/>
          </w:tcPr>
          <w:p w14:paraId="1DACD848">
            <w:pPr>
              <w:pStyle w:val="57"/>
              <w:spacing w:before="165" w:line="226" w:lineRule="auto"/>
              <w:jc w:val="center"/>
              <w:rPr>
                <w:kern w:val="0"/>
                <w:sz w:val="24"/>
                <w:szCs w:val="24"/>
                <w:lang w:eastAsia="zh-CN"/>
              </w:rPr>
            </w:pPr>
            <w:r>
              <w:rPr>
                <w:spacing w:val="2"/>
                <w:sz w:val="24"/>
                <w:szCs w:val="24"/>
              </w:rPr>
              <w:t>注册日期</w:t>
            </w:r>
          </w:p>
        </w:tc>
        <w:tc>
          <w:tcPr>
            <w:tcW w:w="1757" w:type="dxa"/>
            <w:gridSpan w:val="2"/>
            <w:vAlign w:val="center"/>
          </w:tcPr>
          <w:p w14:paraId="1F48E50D">
            <w:pPr>
              <w:pStyle w:val="57"/>
              <w:spacing w:before="165" w:line="279" w:lineRule="exact"/>
              <w:jc w:val="center"/>
              <w:rPr>
                <w:kern w:val="0"/>
                <w:sz w:val="24"/>
                <w:szCs w:val="24"/>
                <w:lang w:eastAsia="zh-CN"/>
              </w:rPr>
            </w:pPr>
            <w:r>
              <w:rPr>
                <w:spacing w:val="1"/>
                <w:position w:val="1"/>
                <w:sz w:val="24"/>
                <w:szCs w:val="24"/>
              </w:rPr>
              <w:t>2011.03</w:t>
            </w:r>
          </w:p>
        </w:tc>
        <w:tc>
          <w:tcPr>
            <w:tcW w:w="1080" w:type="dxa"/>
            <w:vAlign w:val="center"/>
          </w:tcPr>
          <w:p w14:paraId="78474F77">
            <w:pPr>
              <w:pStyle w:val="57"/>
              <w:spacing w:before="166" w:line="225" w:lineRule="auto"/>
              <w:jc w:val="center"/>
              <w:rPr>
                <w:kern w:val="0"/>
                <w:sz w:val="24"/>
                <w:szCs w:val="24"/>
                <w:lang w:eastAsia="zh-CN"/>
              </w:rPr>
            </w:pPr>
            <w:r>
              <w:rPr>
                <w:spacing w:val="-1"/>
                <w:sz w:val="24"/>
                <w:szCs w:val="24"/>
              </w:rPr>
              <w:t>公里数</w:t>
            </w:r>
          </w:p>
        </w:tc>
        <w:tc>
          <w:tcPr>
            <w:tcW w:w="1030" w:type="dxa"/>
            <w:vAlign w:val="center"/>
          </w:tcPr>
          <w:p w14:paraId="71567FA5">
            <w:pPr>
              <w:pStyle w:val="57"/>
              <w:spacing w:before="165" w:line="226" w:lineRule="auto"/>
              <w:jc w:val="center"/>
              <w:rPr>
                <w:rFonts w:hint="eastAsia" w:eastAsia="宋体"/>
                <w:kern w:val="0"/>
                <w:sz w:val="24"/>
                <w:szCs w:val="24"/>
                <w:lang w:val="en-US" w:eastAsia="zh-CN"/>
              </w:rPr>
            </w:pPr>
            <w:r>
              <w:rPr>
                <w:sz w:val="24"/>
                <w:szCs w:val="24"/>
              </w:rPr>
              <w:t>2</w:t>
            </w:r>
            <w:r>
              <w:rPr>
                <w:rFonts w:hint="eastAsia"/>
                <w:sz w:val="24"/>
                <w:szCs w:val="24"/>
                <w:lang w:val="en-US" w:eastAsia="zh-CN"/>
              </w:rPr>
              <w:t>5.1万</w:t>
            </w:r>
          </w:p>
        </w:tc>
      </w:tr>
      <w:tr w14:paraId="3CB8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092B1C7E">
            <w:pPr>
              <w:pStyle w:val="57"/>
              <w:spacing w:before="168" w:line="226" w:lineRule="auto"/>
              <w:jc w:val="center"/>
              <w:rPr>
                <w:kern w:val="0"/>
                <w:sz w:val="24"/>
                <w:szCs w:val="24"/>
                <w:lang w:eastAsia="zh-CN"/>
              </w:rPr>
            </w:pPr>
            <w:r>
              <w:rPr>
                <w:sz w:val="24"/>
                <w:szCs w:val="24"/>
              </w:rPr>
              <w:t>序号</w:t>
            </w:r>
          </w:p>
        </w:tc>
        <w:tc>
          <w:tcPr>
            <w:tcW w:w="2296" w:type="dxa"/>
            <w:vAlign w:val="center"/>
          </w:tcPr>
          <w:p w14:paraId="58FEFF45">
            <w:pPr>
              <w:pStyle w:val="57"/>
              <w:spacing w:before="167" w:line="226" w:lineRule="auto"/>
              <w:jc w:val="center"/>
              <w:rPr>
                <w:kern w:val="0"/>
                <w:sz w:val="24"/>
                <w:szCs w:val="24"/>
                <w:lang w:eastAsia="zh-CN"/>
              </w:rPr>
            </w:pPr>
            <w:r>
              <w:rPr>
                <w:spacing w:val="1"/>
                <w:sz w:val="24"/>
                <w:szCs w:val="24"/>
              </w:rPr>
              <w:t>项目名称</w:t>
            </w:r>
          </w:p>
        </w:tc>
        <w:tc>
          <w:tcPr>
            <w:tcW w:w="1132" w:type="dxa"/>
            <w:vAlign w:val="center"/>
          </w:tcPr>
          <w:p w14:paraId="6A109337">
            <w:pPr>
              <w:pStyle w:val="57"/>
              <w:spacing w:before="167" w:line="226" w:lineRule="auto"/>
              <w:jc w:val="center"/>
              <w:rPr>
                <w:kern w:val="0"/>
                <w:sz w:val="24"/>
                <w:szCs w:val="24"/>
                <w:lang w:eastAsia="zh-CN"/>
              </w:rPr>
            </w:pPr>
            <w:r>
              <w:rPr>
                <w:spacing w:val="-1"/>
                <w:sz w:val="24"/>
                <w:szCs w:val="24"/>
              </w:rPr>
              <w:t>单位</w:t>
            </w:r>
          </w:p>
        </w:tc>
        <w:tc>
          <w:tcPr>
            <w:tcW w:w="796" w:type="dxa"/>
            <w:vAlign w:val="center"/>
          </w:tcPr>
          <w:p w14:paraId="061C3214">
            <w:pPr>
              <w:jc w:val="center"/>
              <w:rPr>
                <w:rFonts w:ascii="宋体" w:hAnsi="宋体" w:cs="宋体"/>
                <w:kern w:val="0"/>
                <w:sz w:val="24"/>
              </w:rPr>
            </w:pPr>
            <w:r>
              <w:rPr>
                <w:rFonts w:hint="eastAsia" w:ascii="宋体" w:hAnsi="宋体" w:cs="宋体"/>
                <w:kern w:val="0"/>
                <w:sz w:val="24"/>
              </w:rPr>
              <w:t>品牌</w:t>
            </w:r>
          </w:p>
        </w:tc>
        <w:tc>
          <w:tcPr>
            <w:tcW w:w="961" w:type="dxa"/>
            <w:vAlign w:val="center"/>
          </w:tcPr>
          <w:p w14:paraId="06D12BE1">
            <w:pPr>
              <w:jc w:val="center"/>
              <w:rPr>
                <w:rFonts w:ascii="宋体" w:hAnsi="宋体" w:cs="宋体"/>
                <w:kern w:val="0"/>
                <w:sz w:val="24"/>
              </w:rPr>
            </w:pPr>
            <w:r>
              <w:rPr>
                <w:rFonts w:hint="eastAsia" w:ascii="宋体" w:hAnsi="宋体" w:cs="宋体"/>
                <w:kern w:val="0"/>
                <w:sz w:val="24"/>
              </w:rPr>
              <w:t>材料费（元）</w:t>
            </w:r>
          </w:p>
        </w:tc>
        <w:tc>
          <w:tcPr>
            <w:tcW w:w="1080" w:type="dxa"/>
            <w:vAlign w:val="center"/>
          </w:tcPr>
          <w:p w14:paraId="3B62C8FF">
            <w:pPr>
              <w:jc w:val="center"/>
              <w:rPr>
                <w:rFonts w:ascii="宋体" w:hAnsi="宋体" w:cs="宋体"/>
                <w:kern w:val="0"/>
                <w:sz w:val="24"/>
              </w:rPr>
            </w:pPr>
            <w:r>
              <w:rPr>
                <w:rFonts w:hint="eastAsia" w:ascii="宋体" w:hAnsi="宋体" w:cs="宋体"/>
                <w:kern w:val="0"/>
                <w:sz w:val="24"/>
              </w:rPr>
              <w:t>工时费（元）</w:t>
            </w:r>
          </w:p>
        </w:tc>
        <w:tc>
          <w:tcPr>
            <w:tcW w:w="1030" w:type="dxa"/>
            <w:vAlign w:val="center"/>
          </w:tcPr>
          <w:p w14:paraId="2966E67D">
            <w:pPr>
              <w:jc w:val="center"/>
              <w:rPr>
                <w:rFonts w:ascii="宋体" w:hAnsi="宋体" w:cs="宋体"/>
                <w:kern w:val="0"/>
                <w:sz w:val="24"/>
              </w:rPr>
            </w:pPr>
            <w:r>
              <w:rPr>
                <w:rFonts w:hint="eastAsia" w:ascii="宋体" w:hAnsi="宋体" w:cs="宋体"/>
                <w:kern w:val="0"/>
                <w:sz w:val="24"/>
              </w:rPr>
              <w:t>备注</w:t>
            </w:r>
          </w:p>
        </w:tc>
      </w:tr>
      <w:tr w14:paraId="297D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5E6A6FF">
            <w:pPr>
              <w:pStyle w:val="57"/>
              <w:spacing w:before="166" w:line="281" w:lineRule="exact"/>
              <w:ind w:left="654"/>
              <w:rPr>
                <w:b/>
                <w:bCs/>
                <w:kern w:val="0"/>
                <w:sz w:val="28"/>
                <w:szCs w:val="28"/>
                <w:lang w:eastAsia="zh-CN"/>
              </w:rPr>
            </w:pPr>
            <w:bookmarkStart w:id="137" w:name="_Hlk233802900"/>
            <w:r>
              <w:rPr>
                <w:position w:val="1"/>
              </w:rPr>
              <w:t>1</w:t>
            </w:r>
          </w:p>
        </w:tc>
        <w:tc>
          <w:tcPr>
            <w:tcW w:w="2296" w:type="dxa"/>
          </w:tcPr>
          <w:p w14:paraId="5A00E68B">
            <w:pPr>
              <w:pStyle w:val="57"/>
              <w:spacing w:before="167" w:line="224" w:lineRule="auto"/>
              <w:ind w:left="793"/>
              <w:rPr>
                <w:b/>
                <w:bCs/>
                <w:kern w:val="0"/>
                <w:sz w:val="28"/>
                <w:szCs w:val="28"/>
                <w:lang w:eastAsia="zh-CN"/>
              </w:rPr>
            </w:pPr>
            <w:r>
              <w:rPr>
                <w:spacing w:val="1"/>
              </w:rPr>
              <w:t>机油</w:t>
            </w:r>
          </w:p>
        </w:tc>
        <w:tc>
          <w:tcPr>
            <w:tcW w:w="1132" w:type="dxa"/>
          </w:tcPr>
          <w:p w14:paraId="1BA6F6E8">
            <w:pPr>
              <w:pStyle w:val="57"/>
              <w:spacing w:before="167" w:line="226" w:lineRule="auto"/>
              <w:ind w:left="583"/>
              <w:rPr>
                <w:b/>
                <w:bCs/>
                <w:kern w:val="0"/>
                <w:sz w:val="28"/>
                <w:szCs w:val="28"/>
                <w:lang w:eastAsia="zh-CN"/>
              </w:rPr>
            </w:pPr>
            <w:r>
              <w:t>升</w:t>
            </w:r>
          </w:p>
        </w:tc>
        <w:tc>
          <w:tcPr>
            <w:tcW w:w="796" w:type="dxa"/>
            <w:vAlign w:val="center"/>
          </w:tcPr>
          <w:p w14:paraId="282D550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3E0B2462">
            <w:pPr>
              <w:jc w:val="center"/>
              <w:rPr>
                <w:rFonts w:ascii="宋体" w:hAnsi="宋体" w:cs="宋体"/>
                <w:color w:val="000000"/>
                <w:sz w:val="22"/>
                <w:szCs w:val="22"/>
              </w:rPr>
            </w:pPr>
            <w:r>
              <w:rPr>
                <w:rFonts w:hint="eastAsia"/>
                <w:color w:val="000000"/>
                <w:sz w:val="22"/>
                <w:szCs w:val="22"/>
              </w:rPr>
              <w:t>85</w:t>
            </w:r>
          </w:p>
        </w:tc>
        <w:tc>
          <w:tcPr>
            <w:tcW w:w="1080" w:type="dxa"/>
            <w:vMerge w:val="restart"/>
            <w:vAlign w:val="center"/>
          </w:tcPr>
          <w:p w14:paraId="74E6BA0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30" w:type="dxa"/>
            <w:vAlign w:val="center"/>
          </w:tcPr>
          <w:p w14:paraId="6EED5D3B">
            <w:pPr>
              <w:jc w:val="center"/>
              <w:rPr>
                <w:rFonts w:ascii="宋体" w:hAnsi="宋体" w:cs="宋体"/>
                <w:kern w:val="0"/>
                <w:sz w:val="24"/>
              </w:rPr>
            </w:pPr>
            <w:r>
              <w:rPr>
                <w:rFonts w:hint="eastAsia" w:ascii="宋体" w:hAnsi="宋体" w:cs="宋体"/>
                <w:kern w:val="0"/>
                <w:sz w:val="24"/>
              </w:rPr>
              <w:t>5W-30</w:t>
            </w:r>
          </w:p>
        </w:tc>
      </w:tr>
      <w:tr w14:paraId="149B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2D8CF4E">
            <w:pPr>
              <w:pStyle w:val="57"/>
              <w:spacing w:before="168" w:line="281" w:lineRule="exact"/>
              <w:ind w:left="641"/>
              <w:rPr>
                <w:b/>
                <w:bCs/>
                <w:kern w:val="0"/>
                <w:sz w:val="28"/>
                <w:szCs w:val="28"/>
                <w:lang w:eastAsia="zh-CN"/>
              </w:rPr>
            </w:pPr>
            <w:r>
              <w:rPr>
                <w:position w:val="1"/>
              </w:rPr>
              <w:t>2</w:t>
            </w:r>
          </w:p>
        </w:tc>
        <w:tc>
          <w:tcPr>
            <w:tcW w:w="2296" w:type="dxa"/>
          </w:tcPr>
          <w:p w14:paraId="67ED8C62">
            <w:pPr>
              <w:pStyle w:val="57"/>
              <w:spacing w:before="168" w:line="224" w:lineRule="auto"/>
              <w:ind w:left="468"/>
              <w:rPr>
                <w:b/>
                <w:bCs/>
                <w:kern w:val="0"/>
                <w:sz w:val="28"/>
                <w:szCs w:val="28"/>
                <w:lang w:eastAsia="zh-CN"/>
              </w:rPr>
            </w:pPr>
            <w:r>
              <w:rPr>
                <w:spacing w:val="4"/>
              </w:rPr>
              <w:t>机油滤清器</w:t>
            </w:r>
          </w:p>
        </w:tc>
        <w:tc>
          <w:tcPr>
            <w:tcW w:w="1132" w:type="dxa"/>
          </w:tcPr>
          <w:p w14:paraId="4B0A20DB">
            <w:pPr>
              <w:pStyle w:val="57"/>
              <w:spacing w:before="168" w:line="225" w:lineRule="auto"/>
              <w:ind w:left="581"/>
              <w:rPr>
                <w:b/>
                <w:bCs/>
                <w:kern w:val="0"/>
                <w:sz w:val="28"/>
                <w:szCs w:val="28"/>
                <w:lang w:eastAsia="zh-CN"/>
              </w:rPr>
            </w:pPr>
            <w:r>
              <w:t>个</w:t>
            </w:r>
          </w:p>
        </w:tc>
        <w:tc>
          <w:tcPr>
            <w:tcW w:w="796" w:type="dxa"/>
            <w:vAlign w:val="center"/>
          </w:tcPr>
          <w:p w14:paraId="4DE28EC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0CA2D139">
            <w:pPr>
              <w:jc w:val="center"/>
              <w:rPr>
                <w:rFonts w:ascii="宋体" w:hAnsi="宋体" w:cs="宋体"/>
                <w:color w:val="000000"/>
                <w:sz w:val="22"/>
                <w:szCs w:val="22"/>
              </w:rPr>
            </w:pPr>
            <w:r>
              <w:rPr>
                <w:rFonts w:hint="eastAsia"/>
                <w:color w:val="000000"/>
                <w:sz w:val="22"/>
                <w:szCs w:val="22"/>
              </w:rPr>
              <w:t>75</w:t>
            </w:r>
          </w:p>
        </w:tc>
        <w:tc>
          <w:tcPr>
            <w:tcW w:w="1080" w:type="dxa"/>
            <w:vMerge w:val="continue"/>
            <w:vAlign w:val="center"/>
          </w:tcPr>
          <w:p w14:paraId="65341B45">
            <w:pPr>
              <w:jc w:val="center"/>
              <w:rPr>
                <w:rFonts w:ascii="宋体" w:hAnsi="宋体" w:cs="宋体"/>
                <w:b/>
                <w:bCs/>
                <w:kern w:val="0"/>
                <w:sz w:val="28"/>
                <w:szCs w:val="28"/>
              </w:rPr>
            </w:pPr>
          </w:p>
        </w:tc>
        <w:tc>
          <w:tcPr>
            <w:tcW w:w="1030" w:type="dxa"/>
          </w:tcPr>
          <w:p w14:paraId="26877217">
            <w:pPr>
              <w:rPr>
                <w:rFonts w:ascii="宋体" w:hAnsi="宋体" w:cs="宋体"/>
                <w:b/>
                <w:bCs/>
                <w:kern w:val="0"/>
                <w:sz w:val="28"/>
                <w:szCs w:val="28"/>
              </w:rPr>
            </w:pPr>
          </w:p>
        </w:tc>
      </w:tr>
      <w:tr w14:paraId="5479A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21D7BFA">
            <w:pPr>
              <w:pStyle w:val="57"/>
              <w:spacing w:before="167" w:line="279" w:lineRule="exact"/>
              <w:ind w:left="643"/>
              <w:rPr>
                <w:b/>
                <w:bCs/>
                <w:kern w:val="0"/>
                <w:sz w:val="28"/>
                <w:szCs w:val="28"/>
                <w:lang w:eastAsia="zh-CN"/>
              </w:rPr>
            </w:pPr>
            <w:r>
              <w:rPr>
                <w:position w:val="1"/>
              </w:rPr>
              <w:t>3</w:t>
            </w:r>
          </w:p>
        </w:tc>
        <w:tc>
          <w:tcPr>
            <w:tcW w:w="2296" w:type="dxa"/>
          </w:tcPr>
          <w:p w14:paraId="38DEEC10">
            <w:pPr>
              <w:pStyle w:val="57"/>
              <w:spacing w:before="167" w:line="226" w:lineRule="auto"/>
              <w:ind w:left="476"/>
              <w:rPr>
                <w:b/>
                <w:bCs/>
                <w:kern w:val="0"/>
                <w:sz w:val="28"/>
                <w:szCs w:val="28"/>
                <w:lang w:eastAsia="zh-CN"/>
              </w:rPr>
            </w:pPr>
            <w:r>
              <w:rPr>
                <w:spacing w:val="2"/>
              </w:rPr>
              <w:t>空气滤清器</w:t>
            </w:r>
          </w:p>
        </w:tc>
        <w:tc>
          <w:tcPr>
            <w:tcW w:w="1132" w:type="dxa"/>
          </w:tcPr>
          <w:p w14:paraId="280B14EF">
            <w:pPr>
              <w:pStyle w:val="57"/>
              <w:spacing w:before="167" w:line="225" w:lineRule="auto"/>
              <w:ind w:left="581"/>
              <w:rPr>
                <w:b/>
                <w:bCs/>
                <w:kern w:val="0"/>
                <w:sz w:val="28"/>
                <w:szCs w:val="28"/>
                <w:lang w:eastAsia="zh-CN"/>
              </w:rPr>
            </w:pPr>
            <w:r>
              <w:t>个</w:t>
            </w:r>
          </w:p>
        </w:tc>
        <w:tc>
          <w:tcPr>
            <w:tcW w:w="796" w:type="dxa"/>
            <w:vAlign w:val="center"/>
          </w:tcPr>
          <w:p w14:paraId="321968A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3112C3EE">
            <w:pPr>
              <w:jc w:val="center"/>
              <w:rPr>
                <w:rFonts w:ascii="宋体" w:hAnsi="宋体" w:cs="宋体"/>
                <w:color w:val="000000"/>
                <w:sz w:val="22"/>
                <w:szCs w:val="22"/>
              </w:rPr>
            </w:pPr>
            <w:r>
              <w:rPr>
                <w:rFonts w:hint="eastAsia"/>
                <w:color w:val="000000"/>
                <w:sz w:val="22"/>
                <w:szCs w:val="22"/>
              </w:rPr>
              <w:t>65</w:t>
            </w:r>
          </w:p>
        </w:tc>
        <w:tc>
          <w:tcPr>
            <w:tcW w:w="1080" w:type="dxa"/>
            <w:vMerge w:val="continue"/>
            <w:vAlign w:val="center"/>
          </w:tcPr>
          <w:p w14:paraId="2DDF3658">
            <w:pPr>
              <w:jc w:val="center"/>
              <w:rPr>
                <w:rFonts w:ascii="宋体" w:hAnsi="宋体" w:cs="宋体"/>
                <w:b/>
                <w:bCs/>
                <w:kern w:val="0"/>
                <w:sz w:val="28"/>
                <w:szCs w:val="28"/>
              </w:rPr>
            </w:pPr>
          </w:p>
        </w:tc>
        <w:tc>
          <w:tcPr>
            <w:tcW w:w="1030" w:type="dxa"/>
          </w:tcPr>
          <w:p w14:paraId="60A64A3A">
            <w:pPr>
              <w:rPr>
                <w:rFonts w:ascii="宋体" w:hAnsi="宋体" w:cs="宋体"/>
                <w:b/>
                <w:bCs/>
                <w:kern w:val="0"/>
                <w:sz w:val="28"/>
                <w:szCs w:val="28"/>
              </w:rPr>
            </w:pPr>
          </w:p>
        </w:tc>
      </w:tr>
      <w:tr w14:paraId="2952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1E6B1A8">
            <w:pPr>
              <w:pStyle w:val="57"/>
              <w:spacing w:before="170" w:line="280" w:lineRule="exact"/>
              <w:ind w:left="638"/>
              <w:rPr>
                <w:b/>
                <w:bCs/>
                <w:kern w:val="0"/>
                <w:sz w:val="28"/>
                <w:szCs w:val="28"/>
                <w:lang w:eastAsia="zh-CN"/>
              </w:rPr>
            </w:pPr>
            <w:bookmarkStart w:id="138" w:name="_Hlk233803290"/>
            <w:bookmarkStart w:id="139" w:name="_Hlk233802527"/>
            <w:r>
              <w:rPr>
                <w:position w:val="1"/>
              </w:rPr>
              <w:t>4</w:t>
            </w:r>
          </w:p>
        </w:tc>
        <w:tc>
          <w:tcPr>
            <w:tcW w:w="2296" w:type="dxa"/>
          </w:tcPr>
          <w:p w14:paraId="2E7A9D96">
            <w:pPr>
              <w:pStyle w:val="57"/>
              <w:spacing w:before="169" w:line="226" w:lineRule="auto"/>
              <w:ind w:left="476"/>
              <w:rPr>
                <w:b/>
                <w:bCs/>
                <w:kern w:val="0"/>
                <w:sz w:val="28"/>
                <w:szCs w:val="28"/>
                <w:lang w:eastAsia="zh-CN"/>
              </w:rPr>
            </w:pPr>
            <w:r>
              <w:rPr>
                <w:spacing w:val="2"/>
              </w:rPr>
              <w:t>空调滤清器</w:t>
            </w:r>
          </w:p>
        </w:tc>
        <w:tc>
          <w:tcPr>
            <w:tcW w:w="1132" w:type="dxa"/>
          </w:tcPr>
          <w:p w14:paraId="58FCAD33">
            <w:pPr>
              <w:pStyle w:val="57"/>
              <w:spacing w:before="170" w:line="225" w:lineRule="auto"/>
              <w:ind w:left="581"/>
              <w:rPr>
                <w:b/>
                <w:bCs/>
                <w:kern w:val="0"/>
                <w:sz w:val="28"/>
                <w:szCs w:val="28"/>
                <w:lang w:eastAsia="zh-CN"/>
              </w:rPr>
            </w:pPr>
            <w:r>
              <w:t>个</w:t>
            </w:r>
          </w:p>
        </w:tc>
        <w:tc>
          <w:tcPr>
            <w:tcW w:w="796" w:type="dxa"/>
            <w:vAlign w:val="center"/>
          </w:tcPr>
          <w:p w14:paraId="7F0183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204A40CD">
            <w:pPr>
              <w:jc w:val="center"/>
              <w:rPr>
                <w:rFonts w:ascii="宋体" w:hAnsi="宋体" w:cs="宋体"/>
                <w:color w:val="000000"/>
                <w:sz w:val="22"/>
                <w:szCs w:val="22"/>
              </w:rPr>
            </w:pPr>
            <w:r>
              <w:rPr>
                <w:rFonts w:hint="eastAsia"/>
                <w:color w:val="000000"/>
                <w:sz w:val="22"/>
                <w:szCs w:val="22"/>
              </w:rPr>
              <w:t>75</w:t>
            </w:r>
          </w:p>
        </w:tc>
        <w:tc>
          <w:tcPr>
            <w:tcW w:w="1080" w:type="dxa"/>
            <w:vAlign w:val="center"/>
          </w:tcPr>
          <w:p w14:paraId="47ABCB1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30" w:type="dxa"/>
          </w:tcPr>
          <w:p w14:paraId="734708AA">
            <w:pPr>
              <w:rPr>
                <w:rFonts w:ascii="宋体" w:hAnsi="宋体" w:cs="宋体"/>
                <w:b/>
                <w:bCs/>
                <w:kern w:val="0"/>
                <w:sz w:val="28"/>
                <w:szCs w:val="28"/>
              </w:rPr>
            </w:pPr>
          </w:p>
        </w:tc>
      </w:tr>
      <w:tr w14:paraId="24F0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3D00A97">
            <w:pPr>
              <w:pStyle w:val="57"/>
              <w:spacing w:before="169" w:line="279" w:lineRule="exact"/>
              <w:ind w:left="643"/>
              <w:rPr>
                <w:b/>
                <w:bCs/>
                <w:kern w:val="0"/>
                <w:sz w:val="28"/>
                <w:szCs w:val="28"/>
                <w:lang w:eastAsia="zh-CN"/>
              </w:rPr>
            </w:pPr>
            <w:r>
              <w:rPr>
                <w:position w:val="1"/>
              </w:rPr>
              <w:t>5</w:t>
            </w:r>
          </w:p>
        </w:tc>
        <w:tc>
          <w:tcPr>
            <w:tcW w:w="2296" w:type="dxa"/>
          </w:tcPr>
          <w:p w14:paraId="61FAC725">
            <w:pPr>
              <w:pStyle w:val="57"/>
              <w:spacing w:before="168" w:line="226" w:lineRule="auto"/>
              <w:ind w:left="469"/>
              <w:rPr>
                <w:b/>
                <w:bCs/>
                <w:kern w:val="0"/>
                <w:sz w:val="28"/>
                <w:szCs w:val="28"/>
                <w:lang w:eastAsia="zh-CN"/>
              </w:rPr>
            </w:pPr>
            <w:r>
              <w:rPr>
                <w:spacing w:val="3"/>
              </w:rPr>
              <w:t>汽油滤清器</w:t>
            </w:r>
          </w:p>
        </w:tc>
        <w:tc>
          <w:tcPr>
            <w:tcW w:w="1132" w:type="dxa"/>
          </w:tcPr>
          <w:p w14:paraId="193C358A">
            <w:pPr>
              <w:pStyle w:val="57"/>
              <w:spacing w:before="169" w:line="225" w:lineRule="auto"/>
              <w:ind w:left="581"/>
              <w:rPr>
                <w:b/>
                <w:bCs/>
                <w:kern w:val="0"/>
                <w:sz w:val="28"/>
                <w:szCs w:val="28"/>
                <w:lang w:eastAsia="zh-CN"/>
              </w:rPr>
            </w:pPr>
            <w:r>
              <w:t>个</w:t>
            </w:r>
          </w:p>
        </w:tc>
        <w:tc>
          <w:tcPr>
            <w:tcW w:w="796" w:type="dxa"/>
            <w:vAlign w:val="center"/>
          </w:tcPr>
          <w:p w14:paraId="6FD95D2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5AFCA9F5">
            <w:pPr>
              <w:jc w:val="center"/>
              <w:rPr>
                <w:rFonts w:ascii="宋体" w:hAnsi="宋体" w:cs="宋体"/>
                <w:color w:val="000000"/>
                <w:sz w:val="22"/>
                <w:szCs w:val="22"/>
              </w:rPr>
            </w:pPr>
            <w:r>
              <w:rPr>
                <w:rFonts w:hint="eastAsia"/>
                <w:color w:val="000000"/>
                <w:sz w:val="22"/>
                <w:szCs w:val="22"/>
              </w:rPr>
              <w:t>140</w:t>
            </w:r>
          </w:p>
        </w:tc>
        <w:tc>
          <w:tcPr>
            <w:tcW w:w="1080" w:type="dxa"/>
            <w:vAlign w:val="center"/>
          </w:tcPr>
          <w:p w14:paraId="3476B1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30" w:type="dxa"/>
          </w:tcPr>
          <w:p w14:paraId="0F58F87D">
            <w:pPr>
              <w:rPr>
                <w:rFonts w:ascii="宋体" w:hAnsi="宋体" w:cs="宋体"/>
                <w:b/>
                <w:bCs/>
                <w:kern w:val="0"/>
                <w:sz w:val="28"/>
                <w:szCs w:val="28"/>
              </w:rPr>
            </w:pPr>
          </w:p>
        </w:tc>
      </w:tr>
      <w:bookmarkEnd w:id="137"/>
      <w:tr w14:paraId="0638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5987CC8">
            <w:pPr>
              <w:pStyle w:val="57"/>
              <w:spacing w:before="170" w:line="279" w:lineRule="exact"/>
              <w:ind w:left="640"/>
              <w:rPr>
                <w:b/>
                <w:bCs/>
                <w:kern w:val="0"/>
                <w:sz w:val="28"/>
                <w:szCs w:val="28"/>
                <w:lang w:eastAsia="zh-CN"/>
              </w:rPr>
            </w:pPr>
            <w:r>
              <w:rPr>
                <w:position w:val="1"/>
              </w:rPr>
              <w:t>6</w:t>
            </w:r>
          </w:p>
        </w:tc>
        <w:tc>
          <w:tcPr>
            <w:tcW w:w="2296" w:type="dxa"/>
          </w:tcPr>
          <w:p w14:paraId="01D7D4D9">
            <w:pPr>
              <w:pStyle w:val="57"/>
              <w:spacing w:before="170" w:line="226" w:lineRule="auto"/>
              <w:ind w:left="577"/>
              <w:rPr>
                <w:b/>
                <w:bCs/>
                <w:kern w:val="0"/>
                <w:sz w:val="28"/>
                <w:szCs w:val="28"/>
                <w:lang w:eastAsia="zh-CN"/>
              </w:rPr>
            </w:pPr>
            <w:r>
              <w:rPr>
                <w:spacing w:val="3"/>
              </w:rPr>
              <w:t>变速箱油</w:t>
            </w:r>
          </w:p>
        </w:tc>
        <w:tc>
          <w:tcPr>
            <w:tcW w:w="1132" w:type="dxa"/>
          </w:tcPr>
          <w:p w14:paraId="3E993A6B">
            <w:pPr>
              <w:pStyle w:val="57"/>
              <w:spacing w:before="171" w:line="226" w:lineRule="auto"/>
              <w:ind w:left="583"/>
              <w:rPr>
                <w:b/>
                <w:bCs/>
                <w:kern w:val="0"/>
                <w:sz w:val="28"/>
                <w:szCs w:val="28"/>
                <w:lang w:eastAsia="zh-CN"/>
              </w:rPr>
            </w:pPr>
            <w:r>
              <w:t>升</w:t>
            </w:r>
          </w:p>
        </w:tc>
        <w:tc>
          <w:tcPr>
            <w:tcW w:w="796" w:type="dxa"/>
            <w:vAlign w:val="center"/>
          </w:tcPr>
          <w:p w14:paraId="34BCDBB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0F13969">
            <w:pPr>
              <w:jc w:val="center"/>
              <w:rPr>
                <w:rFonts w:ascii="宋体" w:hAnsi="宋体" w:cs="宋体"/>
                <w:color w:val="000000"/>
                <w:sz w:val="22"/>
                <w:szCs w:val="22"/>
              </w:rPr>
            </w:pPr>
            <w:r>
              <w:rPr>
                <w:rFonts w:hint="eastAsia"/>
                <w:color w:val="000000"/>
                <w:sz w:val="22"/>
                <w:szCs w:val="22"/>
              </w:rPr>
              <w:t>120</w:t>
            </w:r>
          </w:p>
        </w:tc>
        <w:tc>
          <w:tcPr>
            <w:tcW w:w="1080" w:type="dxa"/>
            <w:vAlign w:val="center"/>
          </w:tcPr>
          <w:p w14:paraId="34A4E3F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27AFDCFC">
            <w:pPr>
              <w:rPr>
                <w:rFonts w:ascii="宋体" w:hAnsi="宋体" w:cs="宋体"/>
                <w:b/>
                <w:bCs/>
                <w:kern w:val="0"/>
                <w:sz w:val="28"/>
                <w:szCs w:val="28"/>
              </w:rPr>
            </w:pPr>
          </w:p>
        </w:tc>
      </w:tr>
      <w:tr w14:paraId="6126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699A303">
            <w:pPr>
              <w:pStyle w:val="57"/>
              <w:spacing w:before="169" w:line="279" w:lineRule="exact"/>
              <w:ind w:left="644"/>
              <w:rPr>
                <w:b/>
                <w:bCs/>
                <w:kern w:val="0"/>
                <w:sz w:val="28"/>
                <w:szCs w:val="28"/>
                <w:lang w:eastAsia="zh-CN"/>
              </w:rPr>
            </w:pPr>
            <w:bookmarkStart w:id="140" w:name="_Hlk233802974"/>
            <w:r>
              <w:rPr>
                <w:position w:val="1"/>
              </w:rPr>
              <w:t>7</w:t>
            </w:r>
          </w:p>
        </w:tc>
        <w:tc>
          <w:tcPr>
            <w:tcW w:w="2296" w:type="dxa"/>
          </w:tcPr>
          <w:p w14:paraId="290F38DA">
            <w:pPr>
              <w:pStyle w:val="57"/>
              <w:spacing w:before="169" w:line="225" w:lineRule="auto"/>
              <w:ind w:left="686"/>
              <w:rPr>
                <w:b/>
                <w:bCs/>
                <w:kern w:val="0"/>
                <w:sz w:val="28"/>
                <w:szCs w:val="28"/>
                <w:lang w:eastAsia="zh-CN"/>
              </w:rPr>
            </w:pPr>
            <w:r>
              <w:rPr>
                <w:spacing w:val="2"/>
              </w:rPr>
              <w:t>刹车油</w:t>
            </w:r>
          </w:p>
        </w:tc>
        <w:tc>
          <w:tcPr>
            <w:tcW w:w="1132" w:type="dxa"/>
          </w:tcPr>
          <w:p w14:paraId="7147A906">
            <w:pPr>
              <w:pStyle w:val="57"/>
              <w:spacing w:before="169" w:line="225" w:lineRule="auto"/>
              <w:ind w:left="583"/>
              <w:rPr>
                <w:b/>
                <w:bCs/>
                <w:kern w:val="0"/>
                <w:sz w:val="28"/>
                <w:szCs w:val="28"/>
                <w:lang w:eastAsia="zh-CN"/>
              </w:rPr>
            </w:pPr>
            <w:r>
              <w:t>桶</w:t>
            </w:r>
          </w:p>
        </w:tc>
        <w:tc>
          <w:tcPr>
            <w:tcW w:w="796" w:type="dxa"/>
            <w:vAlign w:val="center"/>
          </w:tcPr>
          <w:p w14:paraId="7D3CB19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7B95A8D">
            <w:pPr>
              <w:jc w:val="center"/>
              <w:rPr>
                <w:rFonts w:ascii="宋体" w:hAnsi="宋体" w:cs="宋体"/>
                <w:color w:val="000000"/>
                <w:sz w:val="22"/>
                <w:szCs w:val="22"/>
              </w:rPr>
            </w:pPr>
            <w:r>
              <w:rPr>
                <w:color w:val="000000"/>
                <w:sz w:val="22"/>
                <w:szCs w:val="22"/>
              </w:rPr>
              <w:t>135</w:t>
            </w:r>
          </w:p>
        </w:tc>
        <w:tc>
          <w:tcPr>
            <w:tcW w:w="1080" w:type="dxa"/>
            <w:vAlign w:val="center"/>
          </w:tcPr>
          <w:p w14:paraId="49786E9A">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030" w:type="dxa"/>
          </w:tcPr>
          <w:p w14:paraId="355B1CE3">
            <w:pPr>
              <w:rPr>
                <w:rFonts w:ascii="宋体" w:hAnsi="宋体" w:cs="宋体"/>
                <w:b/>
                <w:bCs/>
                <w:kern w:val="0"/>
                <w:sz w:val="28"/>
                <w:szCs w:val="28"/>
              </w:rPr>
            </w:pPr>
          </w:p>
        </w:tc>
      </w:tr>
      <w:tr w14:paraId="4B28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C80F8C3">
            <w:pPr>
              <w:pStyle w:val="57"/>
              <w:spacing w:before="169" w:line="279" w:lineRule="exact"/>
              <w:ind w:left="639"/>
              <w:rPr>
                <w:b/>
                <w:bCs/>
                <w:kern w:val="0"/>
                <w:sz w:val="28"/>
                <w:szCs w:val="28"/>
                <w:lang w:eastAsia="zh-CN"/>
              </w:rPr>
            </w:pPr>
            <w:r>
              <w:rPr>
                <w:position w:val="1"/>
              </w:rPr>
              <w:t>8</w:t>
            </w:r>
          </w:p>
        </w:tc>
        <w:tc>
          <w:tcPr>
            <w:tcW w:w="2296" w:type="dxa"/>
          </w:tcPr>
          <w:p w14:paraId="21597592">
            <w:pPr>
              <w:pStyle w:val="57"/>
              <w:spacing w:before="169" w:line="225" w:lineRule="auto"/>
              <w:ind w:left="471"/>
              <w:rPr>
                <w:b/>
                <w:bCs/>
                <w:kern w:val="0"/>
                <w:sz w:val="28"/>
                <w:szCs w:val="28"/>
                <w:lang w:eastAsia="zh-CN"/>
              </w:rPr>
            </w:pPr>
            <w:r>
              <w:rPr>
                <w:spacing w:val="3"/>
              </w:rPr>
              <w:t>液压助力油</w:t>
            </w:r>
          </w:p>
        </w:tc>
        <w:tc>
          <w:tcPr>
            <w:tcW w:w="1132" w:type="dxa"/>
          </w:tcPr>
          <w:p w14:paraId="760ABABE">
            <w:pPr>
              <w:pStyle w:val="57"/>
              <w:spacing w:before="169" w:line="225" w:lineRule="auto"/>
              <w:ind w:left="583"/>
              <w:rPr>
                <w:b/>
                <w:bCs/>
                <w:kern w:val="0"/>
                <w:sz w:val="28"/>
                <w:szCs w:val="28"/>
                <w:lang w:eastAsia="zh-CN"/>
              </w:rPr>
            </w:pPr>
            <w:r>
              <w:t>桶</w:t>
            </w:r>
          </w:p>
        </w:tc>
        <w:tc>
          <w:tcPr>
            <w:tcW w:w="796" w:type="dxa"/>
            <w:vAlign w:val="center"/>
          </w:tcPr>
          <w:p w14:paraId="2EA8F4E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77A7DF3">
            <w:pPr>
              <w:jc w:val="center"/>
              <w:rPr>
                <w:rFonts w:ascii="宋体" w:hAnsi="宋体" w:cs="宋体"/>
                <w:color w:val="000000"/>
                <w:sz w:val="22"/>
                <w:szCs w:val="22"/>
              </w:rPr>
            </w:pPr>
            <w:r>
              <w:rPr>
                <w:color w:val="000000"/>
                <w:sz w:val="22"/>
                <w:szCs w:val="22"/>
              </w:rPr>
              <w:t>135</w:t>
            </w:r>
          </w:p>
        </w:tc>
        <w:tc>
          <w:tcPr>
            <w:tcW w:w="1080" w:type="dxa"/>
            <w:vAlign w:val="center"/>
          </w:tcPr>
          <w:p w14:paraId="6E1C2117">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30" w:type="dxa"/>
          </w:tcPr>
          <w:p w14:paraId="15736D62">
            <w:pPr>
              <w:rPr>
                <w:rFonts w:ascii="宋体" w:hAnsi="宋体" w:cs="宋体"/>
                <w:b/>
                <w:bCs/>
                <w:kern w:val="0"/>
                <w:sz w:val="28"/>
                <w:szCs w:val="28"/>
              </w:rPr>
            </w:pPr>
          </w:p>
        </w:tc>
      </w:tr>
      <w:tr w14:paraId="41F1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8928FE3">
            <w:pPr>
              <w:pStyle w:val="57"/>
              <w:spacing w:before="171" w:line="279" w:lineRule="exact"/>
              <w:ind w:left="639"/>
              <w:rPr>
                <w:b/>
                <w:bCs/>
                <w:kern w:val="0"/>
                <w:sz w:val="28"/>
                <w:szCs w:val="28"/>
                <w:lang w:eastAsia="zh-CN"/>
              </w:rPr>
            </w:pPr>
            <w:r>
              <w:rPr>
                <w:position w:val="1"/>
              </w:rPr>
              <w:t>9</w:t>
            </w:r>
          </w:p>
        </w:tc>
        <w:tc>
          <w:tcPr>
            <w:tcW w:w="2296" w:type="dxa"/>
          </w:tcPr>
          <w:p w14:paraId="5E796F36">
            <w:pPr>
              <w:pStyle w:val="57"/>
              <w:spacing w:before="171" w:line="226" w:lineRule="auto"/>
              <w:ind w:left="686"/>
              <w:rPr>
                <w:b/>
                <w:bCs/>
                <w:kern w:val="0"/>
                <w:sz w:val="28"/>
                <w:szCs w:val="28"/>
                <w:lang w:eastAsia="zh-CN"/>
              </w:rPr>
            </w:pPr>
            <w:r>
              <w:rPr>
                <w:spacing w:val="2"/>
              </w:rPr>
              <w:t>冷却液</w:t>
            </w:r>
          </w:p>
        </w:tc>
        <w:tc>
          <w:tcPr>
            <w:tcW w:w="1132" w:type="dxa"/>
          </w:tcPr>
          <w:p w14:paraId="4A5C3E9A">
            <w:pPr>
              <w:pStyle w:val="57"/>
              <w:spacing w:before="171" w:line="225" w:lineRule="auto"/>
              <w:ind w:left="583"/>
              <w:rPr>
                <w:b/>
                <w:bCs/>
                <w:kern w:val="0"/>
                <w:sz w:val="28"/>
                <w:szCs w:val="28"/>
                <w:lang w:eastAsia="zh-CN"/>
              </w:rPr>
            </w:pPr>
            <w:r>
              <w:t>桶</w:t>
            </w:r>
          </w:p>
        </w:tc>
        <w:tc>
          <w:tcPr>
            <w:tcW w:w="796" w:type="dxa"/>
            <w:vAlign w:val="center"/>
          </w:tcPr>
          <w:p w14:paraId="295F67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4F088760">
            <w:pPr>
              <w:jc w:val="center"/>
              <w:rPr>
                <w:rFonts w:ascii="宋体" w:hAnsi="宋体" w:cs="宋体"/>
                <w:color w:val="000000"/>
                <w:sz w:val="22"/>
                <w:szCs w:val="22"/>
              </w:rPr>
            </w:pPr>
            <w:r>
              <w:rPr>
                <w:color w:val="000000"/>
                <w:sz w:val="22"/>
                <w:szCs w:val="22"/>
              </w:rPr>
              <w:t>95</w:t>
            </w:r>
          </w:p>
        </w:tc>
        <w:tc>
          <w:tcPr>
            <w:tcW w:w="1080" w:type="dxa"/>
            <w:vAlign w:val="center"/>
          </w:tcPr>
          <w:p w14:paraId="3D4ADF32">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30" w:type="dxa"/>
          </w:tcPr>
          <w:p w14:paraId="0CF3A473">
            <w:pPr>
              <w:rPr>
                <w:rFonts w:ascii="宋体" w:hAnsi="宋体" w:cs="宋体"/>
                <w:b/>
                <w:bCs/>
                <w:kern w:val="0"/>
                <w:sz w:val="28"/>
                <w:szCs w:val="28"/>
              </w:rPr>
            </w:pPr>
          </w:p>
        </w:tc>
      </w:tr>
      <w:bookmarkEnd w:id="140"/>
      <w:tr w14:paraId="73AE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7377275">
            <w:pPr>
              <w:pStyle w:val="57"/>
              <w:spacing w:before="174" w:line="279" w:lineRule="exact"/>
              <w:ind w:left="602"/>
              <w:rPr>
                <w:b/>
                <w:bCs/>
                <w:kern w:val="0"/>
                <w:sz w:val="28"/>
                <w:szCs w:val="28"/>
                <w:lang w:eastAsia="zh-CN"/>
              </w:rPr>
            </w:pPr>
            <w:r>
              <w:rPr>
                <w:spacing w:val="-10"/>
                <w:position w:val="1"/>
              </w:rPr>
              <w:t>10</w:t>
            </w:r>
          </w:p>
        </w:tc>
        <w:tc>
          <w:tcPr>
            <w:tcW w:w="2296" w:type="dxa"/>
          </w:tcPr>
          <w:p w14:paraId="002F16F4">
            <w:pPr>
              <w:pStyle w:val="57"/>
              <w:spacing w:before="174" w:line="226" w:lineRule="auto"/>
              <w:ind w:left="580"/>
              <w:rPr>
                <w:b/>
                <w:bCs/>
                <w:kern w:val="0"/>
                <w:sz w:val="28"/>
                <w:szCs w:val="28"/>
                <w:lang w:eastAsia="zh-CN"/>
              </w:rPr>
            </w:pPr>
            <w:r>
              <w:rPr>
                <w:spacing w:val="2"/>
              </w:rPr>
              <w:t>前减震器</w:t>
            </w:r>
          </w:p>
        </w:tc>
        <w:tc>
          <w:tcPr>
            <w:tcW w:w="1132" w:type="dxa"/>
          </w:tcPr>
          <w:p w14:paraId="0F02905D">
            <w:pPr>
              <w:pStyle w:val="57"/>
              <w:spacing w:before="174" w:line="225" w:lineRule="auto"/>
              <w:ind w:left="581"/>
              <w:rPr>
                <w:b/>
                <w:bCs/>
                <w:kern w:val="0"/>
                <w:sz w:val="28"/>
                <w:szCs w:val="28"/>
                <w:lang w:eastAsia="zh-CN"/>
              </w:rPr>
            </w:pPr>
            <w:r>
              <w:t>个</w:t>
            </w:r>
          </w:p>
        </w:tc>
        <w:tc>
          <w:tcPr>
            <w:tcW w:w="796" w:type="dxa"/>
            <w:vAlign w:val="center"/>
          </w:tcPr>
          <w:p w14:paraId="36C1BFB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4E4F5E4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80" w:type="dxa"/>
            <w:vAlign w:val="center"/>
          </w:tcPr>
          <w:p w14:paraId="2ECBB09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220A614D">
            <w:pPr>
              <w:rPr>
                <w:rFonts w:ascii="宋体" w:hAnsi="宋体" w:cs="宋体"/>
                <w:b/>
                <w:bCs/>
                <w:kern w:val="0"/>
                <w:sz w:val="28"/>
                <w:szCs w:val="28"/>
              </w:rPr>
            </w:pPr>
          </w:p>
        </w:tc>
      </w:tr>
      <w:tr w14:paraId="16D1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51CB0296">
            <w:pPr>
              <w:pStyle w:val="57"/>
              <w:spacing w:before="173" w:line="280" w:lineRule="exact"/>
              <w:ind w:left="602"/>
              <w:rPr>
                <w:b/>
                <w:bCs/>
                <w:kern w:val="0"/>
                <w:sz w:val="28"/>
                <w:szCs w:val="28"/>
                <w:lang w:eastAsia="zh-CN"/>
              </w:rPr>
            </w:pPr>
            <w:r>
              <w:rPr>
                <w:spacing w:val="-10"/>
                <w:position w:val="1"/>
              </w:rPr>
              <w:t>11</w:t>
            </w:r>
          </w:p>
        </w:tc>
        <w:tc>
          <w:tcPr>
            <w:tcW w:w="2296" w:type="dxa"/>
          </w:tcPr>
          <w:p w14:paraId="5D6285CE">
            <w:pPr>
              <w:pStyle w:val="57"/>
              <w:spacing w:before="172" w:line="226" w:lineRule="auto"/>
              <w:ind w:left="579"/>
              <w:rPr>
                <w:b/>
                <w:bCs/>
                <w:kern w:val="0"/>
                <w:sz w:val="28"/>
                <w:szCs w:val="28"/>
                <w:lang w:eastAsia="zh-CN"/>
              </w:rPr>
            </w:pPr>
            <w:r>
              <w:rPr>
                <w:spacing w:val="3"/>
              </w:rPr>
              <w:t>后减震器</w:t>
            </w:r>
          </w:p>
        </w:tc>
        <w:tc>
          <w:tcPr>
            <w:tcW w:w="1132" w:type="dxa"/>
          </w:tcPr>
          <w:p w14:paraId="64C5CA1A">
            <w:pPr>
              <w:pStyle w:val="57"/>
              <w:spacing w:before="173" w:line="225" w:lineRule="auto"/>
              <w:ind w:left="581"/>
              <w:rPr>
                <w:b/>
                <w:bCs/>
                <w:kern w:val="0"/>
                <w:sz w:val="28"/>
                <w:szCs w:val="28"/>
                <w:lang w:eastAsia="zh-CN"/>
              </w:rPr>
            </w:pPr>
            <w:r>
              <w:t>个</w:t>
            </w:r>
          </w:p>
        </w:tc>
        <w:tc>
          <w:tcPr>
            <w:tcW w:w="796" w:type="dxa"/>
            <w:vAlign w:val="center"/>
          </w:tcPr>
          <w:p w14:paraId="2897EEA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AAA6A1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500</w:t>
            </w:r>
          </w:p>
        </w:tc>
        <w:tc>
          <w:tcPr>
            <w:tcW w:w="1080" w:type="dxa"/>
            <w:vAlign w:val="center"/>
          </w:tcPr>
          <w:p w14:paraId="0EF462F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7F7F00FF">
            <w:pPr>
              <w:rPr>
                <w:rFonts w:ascii="宋体" w:hAnsi="宋体" w:cs="宋体"/>
                <w:b/>
                <w:bCs/>
                <w:kern w:val="0"/>
                <w:sz w:val="28"/>
                <w:szCs w:val="28"/>
              </w:rPr>
            </w:pPr>
          </w:p>
        </w:tc>
      </w:tr>
      <w:tr w14:paraId="00F1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175E0BE">
            <w:pPr>
              <w:pStyle w:val="57"/>
              <w:spacing w:before="175" w:line="280" w:lineRule="exact"/>
              <w:ind w:left="602"/>
              <w:rPr>
                <w:b/>
                <w:bCs/>
                <w:kern w:val="0"/>
                <w:sz w:val="28"/>
                <w:szCs w:val="28"/>
                <w:lang w:eastAsia="zh-CN"/>
              </w:rPr>
            </w:pPr>
            <w:r>
              <w:rPr>
                <w:spacing w:val="-10"/>
                <w:position w:val="1"/>
              </w:rPr>
              <w:t>12</w:t>
            </w:r>
          </w:p>
        </w:tc>
        <w:tc>
          <w:tcPr>
            <w:tcW w:w="2296" w:type="dxa"/>
          </w:tcPr>
          <w:p w14:paraId="578C5E39">
            <w:pPr>
              <w:pStyle w:val="57"/>
              <w:spacing w:before="175" w:line="225" w:lineRule="auto"/>
              <w:ind w:left="580"/>
              <w:rPr>
                <w:b/>
                <w:bCs/>
                <w:kern w:val="0"/>
                <w:sz w:val="28"/>
                <w:szCs w:val="28"/>
                <w:lang w:eastAsia="zh-CN"/>
              </w:rPr>
            </w:pPr>
            <w:r>
              <w:rPr>
                <w:spacing w:val="2"/>
              </w:rPr>
              <w:t>前刹车片</w:t>
            </w:r>
          </w:p>
        </w:tc>
        <w:tc>
          <w:tcPr>
            <w:tcW w:w="1132" w:type="dxa"/>
          </w:tcPr>
          <w:p w14:paraId="09805FDA">
            <w:pPr>
              <w:pStyle w:val="57"/>
              <w:spacing w:before="175" w:line="225" w:lineRule="auto"/>
              <w:ind w:left="585"/>
              <w:rPr>
                <w:b/>
                <w:bCs/>
                <w:kern w:val="0"/>
                <w:sz w:val="28"/>
                <w:szCs w:val="28"/>
                <w:lang w:eastAsia="zh-CN"/>
              </w:rPr>
            </w:pPr>
            <w:r>
              <w:t>副</w:t>
            </w:r>
          </w:p>
        </w:tc>
        <w:tc>
          <w:tcPr>
            <w:tcW w:w="796" w:type="dxa"/>
            <w:vAlign w:val="center"/>
          </w:tcPr>
          <w:p w14:paraId="5C13DA5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15AFCFA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430</w:t>
            </w:r>
          </w:p>
        </w:tc>
        <w:tc>
          <w:tcPr>
            <w:tcW w:w="1080" w:type="dxa"/>
            <w:vAlign w:val="center"/>
          </w:tcPr>
          <w:p w14:paraId="33DCAA8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282B46AC">
            <w:pPr>
              <w:rPr>
                <w:rFonts w:ascii="宋体" w:hAnsi="宋体" w:cs="宋体"/>
                <w:b/>
                <w:bCs/>
                <w:kern w:val="0"/>
                <w:sz w:val="28"/>
                <w:szCs w:val="28"/>
              </w:rPr>
            </w:pPr>
          </w:p>
        </w:tc>
      </w:tr>
      <w:tr w14:paraId="1482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3487040">
            <w:pPr>
              <w:pStyle w:val="57"/>
              <w:spacing w:before="174" w:line="278" w:lineRule="exact"/>
              <w:ind w:left="602"/>
              <w:rPr>
                <w:b/>
                <w:bCs/>
                <w:kern w:val="0"/>
                <w:sz w:val="28"/>
                <w:szCs w:val="28"/>
                <w:lang w:eastAsia="zh-CN"/>
              </w:rPr>
            </w:pPr>
            <w:r>
              <w:rPr>
                <w:spacing w:val="-10"/>
                <w:position w:val="1"/>
              </w:rPr>
              <w:t>13</w:t>
            </w:r>
          </w:p>
        </w:tc>
        <w:tc>
          <w:tcPr>
            <w:tcW w:w="2296" w:type="dxa"/>
          </w:tcPr>
          <w:p w14:paraId="1EB015EF">
            <w:pPr>
              <w:pStyle w:val="57"/>
              <w:spacing w:before="174" w:line="225" w:lineRule="auto"/>
              <w:ind w:left="579"/>
              <w:rPr>
                <w:b/>
                <w:bCs/>
                <w:kern w:val="0"/>
                <w:sz w:val="28"/>
                <w:szCs w:val="28"/>
                <w:lang w:eastAsia="zh-CN"/>
              </w:rPr>
            </w:pPr>
            <w:r>
              <w:rPr>
                <w:spacing w:val="3"/>
              </w:rPr>
              <w:t>后刹车片</w:t>
            </w:r>
          </w:p>
        </w:tc>
        <w:tc>
          <w:tcPr>
            <w:tcW w:w="1132" w:type="dxa"/>
          </w:tcPr>
          <w:p w14:paraId="2EFF8E05">
            <w:pPr>
              <w:pStyle w:val="57"/>
              <w:spacing w:before="174" w:line="225" w:lineRule="auto"/>
              <w:ind w:left="585"/>
              <w:rPr>
                <w:b/>
                <w:bCs/>
                <w:kern w:val="0"/>
                <w:sz w:val="28"/>
                <w:szCs w:val="28"/>
                <w:lang w:eastAsia="zh-CN"/>
              </w:rPr>
            </w:pPr>
            <w:r>
              <w:t>副</w:t>
            </w:r>
          </w:p>
        </w:tc>
        <w:tc>
          <w:tcPr>
            <w:tcW w:w="796" w:type="dxa"/>
            <w:vAlign w:val="center"/>
          </w:tcPr>
          <w:p w14:paraId="5B32B85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142DDED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425</w:t>
            </w:r>
          </w:p>
        </w:tc>
        <w:tc>
          <w:tcPr>
            <w:tcW w:w="1080" w:type="dxa"/>
            <w:vAlign w:val="center"/>
          </w:tcPr>
          <w:p w14:paraId="04592D9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0" w:type="dxa"/>
          </w:tcPr>
          <w:p w14:paraId="08A07760">
            <w:pPr>
              <w:rPr>
                <w:rFonts w:ascii="宋体" w:hAnsi="宋体" w:cs="宋体"/>
                <w:b/>
                <w:bCs/>
                <w:kern w:val="0"/>
                <w:sz w:val="28"/>
                <w:szCs w:val="28"/>
              </w:rPr>
            </w:pPr>
          </w:p>
        </w:tc>
      </w:tr>
      <w:tr w14:paraId="40B9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40C6127">
            <w:pPr>
              <w:pStyle w:val="57"/>
              <w:spacing w:before="175" w:line="281" w:lineRule="exact"/>
              <w:ind w:left="602"/>
              <w:rPr>
                <w:b/>
                <w:bCs/>
                <w:kern w:val="0"/>
                <w:sz w:val="28"/>
                <w:szCs w:val="28"/>
                <w:lang w:eastAsia="zh-CN"/>
              </w:rPr>
            </w:pPr>
            <w:r>
              <w:rPr>
                <w:spacing w:val="-10"/>
                <w:position w:val="1"/>
              </w:rPr>
              <w:t>14</w:t>
            </w:r>
          </w:p>
        </w:tc>
        <w:tc>
          <w:tcPr>
            <w:tcW w:w="2296" w:type="dxa"/>
          </w:tcPr>
          <w:p w14:paraId="2CFB5605">
            <w:pPr>
              <w:pStyle w:val="57"/>
              <w:spacing w:before="175" w:line="225" w:lineRule="auto"/>
              <w:ind w:left="580"/>
              <w:rPr>
                <w:b/>
                <w:bCs/>
                <w:kern w:val="0"/>
                <w:sz w:val="28"/>
                <w:szCs w:val="28"/>
                <w:lang w:eastAsia="zh-CN"/>
              </w:rPr>
            </w:pPr>
            <w:r>
              <w:rPr>
                <w:spacing w:val="2"/>
              </w:rPr>
              <w:t>前刹车盘</w:t>
            </w:r>
          </w:p>
        </w:tc>
        <w:tc>
          <w:tcPr>
            <w:tcW w:w="1132" w:type="dxa"/>
          </w:tcPr>
          <w:p w14:paraId="2D8B7808">
            <w:pPr>
              <w:pStyle w:val="57"/>
              <w:spacing w:before="175" w:line="225" w:lineRule="auto"/>
              <w:ind w:left="581"/>
              <w:rPr>
                <w:b/>
                <w:bCs/>
                <w:kern w:val="0"/>
                <w:sz w:val="28"/>
                <w:szCs w:val="28"/>
                <w:lang w:eastAsia="zh-CN"/>
              </w:rPr>
            </w:pPr>
            <w:r>
              <w:t>个</w:t>
            </w:r>
          </w:p>
        </w:tc>
        <w:tc>
          <w:tcPr>
            <w:tcW w:w="796" w:type="dxa"/>
            <w:vAlign w:val="center"/>
          </w:tcPr>
          <w:p w14:paraId="37ACCBC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11752B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080" w:type="dxa"/>
            <w:vAlign w:val="center"/>
          </w:tcPr>
          <w:p w14:paraId="752248D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536BD68B">
            <w:pPr>
              <w:rPr>
                <w:rFonts w:ascii="宋体" w:hAnsi="宋体" w:cs="宋体"/>
                <w:b/>
                <w:bCs/>
                <w:kern w:val="0"/>
                <w:sz w:val="28"/>
                <w:szCs w:val="28"/>
              </w:rPr>
            </w:pPr>
          </w:p>
        </w:tc>
      </w:tr>
      <w:tr w14:paraId="74F2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16E7865">
            <w:pPr>
              <w:pStyle w:val="57"/>
              <w:spacing w:before="175" w:line="279" w:lineRule="exact"/>
              <w:ind w:left="602"/>
              <w:rPr>
                <w:b/>
                <w:bCs/>
                <w:kern w:val="0"/>
                <w:sz w:val="28"/>
                <w:szCs w:val="28"/>
                <w:lang w:eastAsia="zh-CN"/>
              </w:rPr>
            </w:pPr>
            <w:r>
              <w:rPr>
                <w:spacing w:val="-10"/>
                <w:position w:val="1"/>
              </w:rPr>
              <w:t>15</w:t>
            </w:r>
          </w:p>
        </w:tc>
        <w:tc>
          <w:tcPr>
            <w:tcW w:w="2296" w:type="dxa"/>
          </w:tcPr>
          <w:p w14:paraId="61ED66D3">
            <w:pPr>
              <w:pStyle w:val="57"/>
              <w:spacing w:before="175" w:line="225" w:lineRule="auto"/>
              <w:ind w:left="579"/>
              <w:rPr>
                <w:b/>
                <w:bCs/>
                <w:kern w:val="0"/>
                <w:sz w:val="28"/>
                <w:szCs w:val="28"/>
                <w:lang w:eastAsia="zh-CN"/>
              </w:rPr>
            </w:pPr>
            <w:r>
              <w:rPr>
                <w:spacing w:val="3"/>
              </w:rPr>
              <w:t>后刹车盘</w:t>
            </w:r>
          </w:p>
        </w:tc>
        <w:tc>
          <w:tcPr>
            <w:tcW w:w="1132" w:type="dxa"/>
          </w:tcPr>
          <w:p w14:paraId="5A374CAA">
            <w:pPr>
              <w:pStyle w:val="57"/>
              <w:spacing w:before="175" w:line="225" w:lineRule="auto"/>
              <w:ind w:left="581"/>
              <w:rPr>
                <w:b/>
                <w:bCs/>
                <w:kern w:val="0"/>
                <w:sz w:val="28"/>
                <w:szCs w:val="28"/>
                <w:lang w:eastAsia="zh-CN"/>
              </w:rPr>
            </w:pPr>
            <w:r>
              <w:t>个</w:t>
            </w:r>
          </w:p>
        </w:tc>
        <w:tc>
          <w:tcPr>
            <w:tcW w:w="796" w:type="dxa"/>
            <w:vAlign w:val="center"/>
          </w:tcPr>
          <w:p w14:paraId="1FE020B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520DF12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390</w:t>
            </w:r>
          </w:p>
        </w:tc>
        <w:tc>
          <w:tcPr>
            <w:tcW w:w="1080" w:type="dxa"/>
            <w:vAlign w:val="center"/>
          </w:tcPr>
          <w:p w14:paraId="1F3666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1A6C6E6E">
            <w:pPr>
              <w:rPr>
                <w:rFonts w:ascii="宋体" w:hAnsi="宋体" w:cs="宋体"/>
                <w:b/>
                <w:bCs/>
                <w:kern w:val="0"/>
                <w:sz w:val="28"/>
                <w:szCs w:val="28"/>
              </w:rPr>
            </w:pPr>
          </w:p>
        </w:tc>
      </w:tr>
      <w:tr w14:paraId="68557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08703DA">
            <w:pPr>
              <w:pStyle w:val="57"/>
              <w:spacing w:before="176" w:line="279" w:lineRule="exact"/>
              <w:ind w:left="602"/>
              <w:rPr>
                <w:b/>
                <w:bCs/>
                <w:kern w:val="0"/>
                <w:sz w:val="28"/>
                <w:szCs w:val="28"/>
                <w:lang w:eastAsia="zh-CN"/>
              </w:rPr>
            </w:pPr>
            <w:r>
              <w:rPr>
                <w:spacing w:val="-10"/>
                <w:position w:val="1"/>
              </w:rPr>
              <w:t>16</w:t>
            </w:r>
          </w:p>
        </w:tc>
        <w:tc>
          <w:tcPr>
            <w:tcW w:w="2296" w:type="dxa"/>
          </w:tcPr>
          <w:p w14:paraId="7A172D9F">
            <w:pPr>
              <w:pStyle w:val="57"/>
              <w:spacing w:before="176" w:line="224" w:lineRule="auto"/>
              <w:ind w:left="685"/>
              <w:rPr>
                <w:b/>
                <w:bCs/>
                <w:kern w:val="0"/>
                <w:sz w:val="28"/>
                <w:szCs w:val="28"/>
                <w:lang w:eastAsia="zh-CN"/>
              </w:rPr>
            </w:pPr>
            <w:r>
              <w:rPr>
                <w:spacing w:val="2"/>
              </w:rPr>
              <w:t>三角臂</w:t>
            </w:r>
          </w:p>
        </w:tc>
        <w:tc>
          <w:tcPr>
            <w:tcW w:w="1132" w:type="dxa"/>
          </w:tcPr>
          <w:p w14:paraId="04A1C6D1">
            <w:pPr>
              <w:pStyle w:val="57"/>
              <w:spacing w:before="176" w:line="225" w:lineRule="auto"/>
              <w:ind w:left="581"/>
              <w:rPr>
                <w:b/>
                <w:bCs/>
                <w:kern w:val="0"/>
                <w:sz w:val="28"/>
                <w:szCs w:val="28"/>
                <w:lang w:eastAsia="zh-CN"/>
              </w:rPr>
            </w:pPr>
            <w:r>
              <w:t>个</w:t>
            </w:r>
          </w:p>
        </w:tc>
        <w:tc>
          <w:tcPr>
            <w:tcW w:w="796" w:type="dxa"/>
            <w:vAlign w:val="center"/>
          </w:tcPr>
          <w:p w14:paraId="5069FF6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12B96DA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80" w:type="dxa"/>
            <w:vAlign w:val="center"/>
          </w:tcPr>
          <w:p w14:paraId="20902A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0" w:type="dxa"/>
          </w:tcPr>
          <w:p w14:paraId="7E620419">
            <w:pPr>
              <w:rPr>
                <w:rFonts w:ascii="宋体" w:hAnsi="宋体" w:cs="宋体"/>
                <w:b/>
                <w:bCs/>
                <w:kern w:val="0"/>
                <w:sz w:val="28"/>
                <w:szCs w:val="28"/>
              </w:rPr>
            </w:pPr>
          </w:p>
        </w:tc>
      </w:tr>
      <w:tr w14:paraId="044F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4A823EE">
            <w:pPr>
              <w:pStyle w:val="57"/>
              <w:spacing w:before="176" w:line="279" w:lineRule="exact"/>
              <w:ind w:left="602"/>
              <w:rPr>
                <w:b/>
                <w:bCs/>
                <w:kern w:val="0"/>
                <w:sz w:val="28"/>
                <w:szCs w:val="28"/>
                <w:lang w:eastAsia="zh-CN"/>
              </w:rPr>
            </w:pPr>
            <w:r>
              <w:rPr>
                <w:spacing w:val="-10"/>
                <w:position w:val="1"/>
              </w:rPr>
              <w:t>17</w:t>
            </w:r>
          </w:p>
        </w:tc>
        <w:tc>
          <w:tcPr>
            <w:tcW w:w="2296" w:type="dxa"/>
          </w:tcPr>
          <w:p w14:paraId="0679D1B0">
            <w:pPr>
              <w:pStyle w:val="57"/>
              <w:spacing w:before="176" w:line="224" w:lineRule="auto"/>
              <w:ind w:left="470"/>
              <w:rPr>
                <w:b/>
                <w:bCs/>
                <w:kern w:val="0"/>
                <w:sz w:val="28"/>
                <w:szCs w:val="28"/>
                <w:lang w:eastAsia="zh-CN"/>
              </w:rPr>
            </w:pPr>
            <w:r>
              <w:rPr>
                <w:spacing w:val="3"/>
              </w:rPr>
              <w:t>方向机拉杆</w:t>
            </w:r>
          </w:p>
        </w:tc>
        <w:tc>
          <w:tcPr>
            <w:tcW w:w="1132" w:type="dxa"/>
          </w:tcPr>
          <w:p w14:paraId="3E32B99F">
            <w:pPr>
              <w:pStyle w:val="57"/>
              <w:spacing w:before="176" w:line="225" w:lineRule="auto"/>
              <w:ind w:left="581"/>
              <w:rPr>
                <w:b/>
                <w:bCs/>
                <w:kern w:val="0"/>
                <w:sz w:val="28"/>
                <w:szCs w:val="28"/>
                <w:lang w:eastAsia="zh-CN"/>
              </w:rPr>
            </w:pPr>
            <w:r>
              <w:t>个</w:t>
            </w:r>
          </w:p>
        </w:tc>
        <w:tc>
          <w:tcPr>
            <w:tcW w:w="796" w:type="dxa"/>
            <w:vAlign w:val="center"/>
          </w:tcPr>
          <w:p w14:paraId="557DDF6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75D2431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80" w:type="dxa"/>
            <w:vAlign w:val="center"/>
          </w:tcPr>
          <w:p w14:paraId="64B5370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0" w:type="dxa"/>
          </w:tcPr>
          <w:p w14:paraId="2D70EF86">
            <w:pPr>
              <w:rPr>
                <w:rFonts w:ascii="宋体" w:hAnsi="宋体" w:cs="宋体"/>
                <w:b/>
                <w:bCs/>
                <w:kern w:val="0"/>
                <w:sz w:val="28"/>
                <w:szCs w:val="28"/>
              </w:rPr>
            </w:pPr>
          </w:p>
        </w:tc>
      </w:tr>
      <w:tr w14:paraId="34E9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E458839">
            <w:pPr>
              <w:pStyle w:val="57"/>
              <w:spacing w:before="179" w:line="279" w:lineRule="exact"/>
              <w:ind w:left="602"/>
              <w:rPr>
                <w:b/>
                <w:bCs/>
                <w:kern w:val="0"/>
                <w:sz w:val="28"/>
                <w:szCs w:val="28"/>
                <w:lang w:eastAsia="zh-CN"/>
              </w:rPr>
            </w:pPr>
            <w:r>
              <w:rPr>
                <w:spacing w:val="-10"/>
                <w:position w:val="1"/>
              </w:rPr>
              <w:t>18</w:t>
            </w:r>
          </w:p>
        </w:tc>
        <w:tc>
          <w:tcPr>
            <w:tcW w:w="2296" w:type="dxa"/>
          </w:tcPr>
          <w:p w14:paraId="028BC9BA">
            <w:pPr>
              <w:pStyle w:val="57"/>
              <w:spacing w:before="179" w:line="225" w:lineRule="auto"/>
              <w:ind w:left="253"/>
              <w:rPr>
                <w:b/>
                <w:bCs/>
                <w:kern w:val="0"/>
                <w:sz w:val="28"/>
                <w:szCs w:val="28"/>
                <w:lang w:eastAsia="zh-CN"/>
              </w:rPr>
            </w:pPr>
            <w:r>
              <w:rPr>
                <w:spacing w:val="4"/>
              </w:rPr>
              <w:t>平衡杆垂直拉杆</w:t>
            </w:r>
          </w:p>
        </w:tc>
        <w:tc>
          <w:tcPr>
            <w:tcW w:w="1132" w:type="dxa"/>
          </w:tcPr>
          <w:p w14:paraId="469A7E0E">
            <w:pPr>
              <w:pStyle w:val="57"/>
              <w:spacing w:before="179" w:line="225" w:lineRule="auto"/>
              <w:ind w:left="581"/>
              <w:rPr>
                <w:b/>
                <w:bCs/>
                <w:kern w:val="0"/>
                <w:sz w:val="28"/>
                <w:szCs w:val="28"/>
                <w:lang w:eastAsia="zh-CN"/>
              </w:rPr>
            </w:pPr>
            <w:r>
              <w:t>个</w:t>
            </w:r>
          </w:p>
        </w:tc>
        <w:tc>
          <w:tcPr>
            <w:tcW w:w="796" w:type="dxa"/>
            <w:vAlign w:val="center"/>
          </w:tcPr>
          <w:p w14:paraId="4F02B41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252C237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80" w:type="dxa"/>
            <w:vAlign w:val="center"/>
          </w:tcPr>
          <w:p w14:paraId="51632FC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0" w:type="dxa"/>
          </w:tcPr>
          <w:p w14:paraId="40D55D7A">
            <w:pPr>
              <w:rPr>
                <w:rFonts w:ascii="宋体" w:hAnsi="宋体" w:cs="宋体"/>
                <w:b/>
                <w:bCs/>
                <w:kern w:val="0"/>
                <w:sz w:val="28"/>
                <w:szCs w:val="28"/>
              </w:rPr>
            </w:pPr>
          </w:p>
        </w:tc>
      </w:tr>
      <w:bookmarkEnd w:id="138"/>
      <w:tr w14:paraId="1BCA6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170B2E9">
            <w:pPr>
              <w:pStyle w:val="57"/>
              <w:spacing w:before="179" w:line="279" w:lineRule="exact"/>
              <w:ind w:left="602"/>
              <w:rPr>
                <w:b/>
                <w:bCs/>
                <w:kern w:val="0"/>
                <w:sz w:val="28"/>
                <w:szCs w:val="28"/>
                <w:lang w:eastAsia="zh-CN"/>
              </w:rPr>
            </w:pPr>
            <w:r>
              <w:rPr>
                <w:spacing w:val="-10"/>
                <w:position w:val="1"/>
              </w:rPr>
              <w:t>19</w:t>
            </w:r>
          </w:p>
        </w:tc>
        <w:tc>
          <w:tcPr>
            <w:tcW w:w="2296" w:type="dxa"/>
          </w:tcPr>
          <w:p w14:paraId="39D87348">
            <w:pPr>
              <w:pStyle w:val="57"/>
              <w:spacing w:before="178" w:line="226" w:lineRule="auto"/>
              <w:ind w:left="581"/>
              <w:rPr>
                <w:b/>
                <w:bCs/>
                <w:kern w:val="0"/>
                <w:sz w:val="28"/>
                <w:szCs w:val="28"/>
                <w:lang w:eastAsia="zh-CN"/>
              </w:rPr>
            </w:pPr>
            <w:r>
              <w:rPr>
                <w:spacing w:val="2"/>
              </w:rPr>
              <w:t>正时套装</w:t>
            </w:r>
          </w:p>
        </w:tc>
        <w:tc>
          <w:tcPr>
            <w:tcW w:w="1132" w:type="dxa"/>
          </w:tcPr>
          <w:p w14:paraId="032F86DF">
            <w:pPr>
              <w:pStyle w:val="57"/>
              <w:spacing w:before="178" w:line="226" w:lineRule="auto"/>
              <w:ind w:left="582"/>
              <w:rPr>
                <w:b/>
                <w:bCs/>
                <w:kern w:val="0"/>
                <w:sz w:val="28"/>
                <w:szCs w:val="28"/>
                <w:lang w:eastAsia="zh-CN"/>
              </w:rPr>
            </w:pPr>
            <w:r>
              <w:t>套</w:t>
            </w:r>
          </w:p>
        </w:tc>
        <w:tc>
          <w:tcPr>
            <w:tcW w:w="796" w:type="dxa"/>
            <w:vAlign w:val="center"/>
          </w:tcPr>
          <w:p w14:paraId="3096F24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092D065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950</w:t>
            </w:r>
          </w:p>
        </w:tc>
        <w:tc>
          <w:tcPr>
            <w:tcW w:w="1080" w:type="dxa"/>
            <w:vAlign w:val="center"/>
          </w:tcPr>
          <w:p w14:paraId="6567453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520/次</w:t>
            </w:r>
          </w:p>
        </w:tc>
        <w:tc>
          <w:tcPr>
            <w:tcW w:w="1030" w:type="dxa"/>
          </w:tcPr>
          <w:p w14:paraId="6C7FE4C9">
            <w:pPr>
              <w:rPr>
                <w:rFonts w:ascii="宋体" w:hAnsi="宋体" w:cs="宋体"/>
                <w:b/>
                <w:bCs/>
                <w:kern w:val="0"/>
                <w:sz w:val="28"/>
                <w:szCs w:val="28"/>
              </w:rPr>
            </w:pPr>
          </w:p>
        </w:tc>
      </w:tr>
      <w:tr w14:paraId="107D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7DF8A1E">
            <w:pPr>
              <w:pStyle w:val="57"/>
              <w:spacing w:before="180" w:line="279" w:lineRule="exact"/>
              <w:ind w:left="588"/>
              <w:rPr>
                <w:b/>
                <w:bCs/>
                <w:kern w:val="0"/>
                <w:sz w:val="28"/>
                <w:szCs w:val="28"/>
                <w:lang w:eastAsia="zh-CN"/>
              </w:rPr>
            </w:pPr>
            <w:bookmarkStart w:id="141" w:name="_Hlk233803212"/>
            <w:r>
              <w:rPr>
                <w:spacing w:val="-3"/>
                <w:position w:val="1"/>
              </w:rPr>
              <w:t>20</w:t>
            </w:r>
          </w:p>
        </w:tc>
        <w:tc>
          <w:tcPr>
            <w:tcW w:w="2296" w:type="dxa"/>
          </w:tcPr>
          <w:p w14:paraId="7A80D3DF">
            <w:pPr>
              <w:pStyle w:val="57"/>
              <w:spacing w:before="181" w:line="224" w:lineRule="auto"/>
              <w:ind w:left="472"/>
              <w:rPr>
                <w:b/>
                <w:bCs/>
                <w:kern w:val="0"/>
                <w:sz w:val="28"/>
                <w:szCs w:val="28"/>
                <w:lang w:eastAsia="zh-CN"/>
              </w:rPr>
            </w:pPr>
            <w:r>
              <w:rPr>
                <w:spacing w:val="3"/>
              </w:rPr>
              <w:t>发电机皮带</w:t>
            </w:r>
          </w:p>
        </w:tc>
        <w:tc>
          <w:tcPr>
            <w:tcW w:w="1132" w:type="dxa"/>
          </w:tcPr>
          <w:p w14:paraId="77A29FB3">
            <w:pPr>
              <w:pStyle w:val="57"/>
              <w:spacing w:before="180" w:line="225" w:lineRule="auto"/>
              <w:ind w:left="583"/>
              <w:rPr>
                <w:b/>
                <w:bCs/>
                <w:kern w:val="0"/>
                <w:sz w:val="28"/>
                <w:szCs w:val="28"/>
                <w:lang w:eastAsia="zh-CN"/>
              </w:rPr>
            </w:pPr>
            <w:r>
              <w:t>条</w:t>
            </w:r>
          </w:p>
        </w:tc>
        <w:tc>
          <w:tcPr>
            <w:tcW w:w="796" w:type="dxa"/>
            <w:vAlign w:val="center"/>
          </w:tcPr>
          <w:p w14:paraId="0A5CCBE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3652386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165</w:t>
            </w:r>
          </w:p>
        </w:tc>
        <w:tc>
          <w:tcPr>
            <w:tcW w:w="1080" w:type="dxa"/>
            <w:vAlign w:val="center"/>
          </w:tcPr>
          <w:p w14:paraId="2EC83A1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30" w:type="dxa"/>
          </w:tcPr>
          <w:p w14:paraId="024176AF">
            <w:pPr>
              <w:rPr>
                <w:rFonts w:ascii="宋体" w:hAnsi="宋体" w:cs="宋体"/>
                <w:b/>
                <w:bCs/>
                <w:kern w:val="0"/>
                <w:sz w:val="28"/>
                <w:szCs w:val="28"/>
              </w:rPr>
            </w:pPr>
          </w:p>
        </w:tc>
      </w:tr>
      <w:tr w14:paraId="239A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25056DE">
            <w:pPr>
              <w:pStyle w:val="57"/>
              <w:spacing w:before="175" w:line="281" w:lineRule="exact"/>
              <w:ind w:left="588"/>
              <w:rPr>
                <w:b/>
                <w:bCs/>
                <w:kern w:val="0"/>
                <w:sz w:val="28"/>
                <w:szCs w:val="28"/>
                <w:lang w:eastAsia="zh-CN"/>
              </w:rPr>
            </w:pPr>
            <w:r>
              <w:rPr>
                <w:spacing w:val="-3"/>
                <w:position w:val="1"/>
              </w:rPr>
              <w:t>21</w:t>
            </w:r>
          </w:p>
        </w:tc>
        <w:tc>
          <w:tcPr>
            <w:tcW w:w="2296" w:type="dxa"/>
          </w:tcPr>
          <w:p w14:paraId="5644C88B">
            <w:pPr>
              <w:pStyle w:val="57"/>
              <w:spacing w:before="175" w:line="225" w:lineRule="auto"/>
              <w:ind w:left="685"/>
              <w:rPr>
                <w:b/>
                <w:bCs/>
                <w:kern w:val="0"/>
                <w:sz w:val="28"/>
                <w:szCs w:val="28"/>
                <w:lang w:eastAsia="zh-CN"/>
              </w:rPr>
            </w:pPr>
            <w:r>
              <w:rPr>
                <w:spacing w:val="2"/>
              </w:rPr>
              <w:t>涨紧器</w:t>
            </w:r>
          </w:p>
        </w:tc>
        <w:tc>
          <w:tcPr>
            <w:tcW w:w="1132" w:type="dxa"/>
          </w:tcPr>
          <w:p w14:paraId="6AFE35FB">
            <w:pPr>
              <w:pStyle w:val="57"/>
              <w:spacing w:before="175" w:line="225" w:lineRule="auto"/>
              <w:ind w:left="581"/>
              <w:rPr>
                <w:b/>
                <w:bCs/>
                <w:kern w:val="0"/>
                <w:sz w:val="28"/>
                <w:szCs w:val="28"/>
                <w:lang w:eastAsia="zh-CN"/>
              </w:rPr>
            </w:pPr>
            <w:r>
              <w:t>个</w:t>
            </w:r>
          </w:p>
        </w:tc>
        <w:tc>
          <w:tcPr>
            <w:tcW w:w="796" w:type="dxa"/>
            <w:vAlign w:val="center"/>
          </w:tcPr>
          <w:p w14:paraId="4D6B8C4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3E69131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290</w:t>
            </w:r>
          </w:p>
        </w:tc>
        <w:tc>
          <w:tcPr>
            <w:tcW w:w="1080" w:type="dxa"/>
            <w:vAlign w:val="center"/>
          </w:tcPr>
          <w:p w14:paraId="76A7EA7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30" w:type="dxa"/>
          </w:tcPr>
          <w:p w14:paraId="11877C89">
            <w:pPr>
              <w:rPr>
                <w:rFonts w:ascii="宋体" w:hAnsi="宋体" w:cs="宋体"/>
                <w:b/>
                <w:bCs/>
                <w:kern w:val="0"/>
                <w:sz w:val="28"/>
                <w:szCs w:val="28"/>
              </w:rPr>
            </w:pPr>
          </w:p>
        </w:tc>
      </w:tr>
      <w:tr w14:paraId="5C9B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5A4F069">
            <w:pPr>
              <w:pStyle w:val="57"/>
              <w:spacing w:before="168" w:line="280" w:lineRule="exact"/>
              <w:ind w:left="588"/>
              <w:rPr>
                <w:b/>
                <w:bCs/>
                <w:kern w:val="0"/>
                <w:sz w:val="28"/>
                <w:szCs w:val="28"/>
                <w:lang w:eastAsia="zh-CN"/>
              </w:rPr>
            </w:pPr>
            <w:r>
              <w:rPr>
                <w:spacing w:val="-3"/>
                <w:position w:val="1"/>
              </w:rPr>
              <w:t>22</w:t>
            </w:r>
          </w:p>
        </w:tc>
        <w:tc>
          <w:tcPr>
            <w:tcW w:w="2296" w:type="dxa"/>
          </w:tcPr>
          <w:p w14:paraId="4BBE770E">
            <w:pPr>
              <w:pStyle w:val="57"/>
              <w:spacing w:before="168" w:line="224" w:lineRule="auto"/>
              <w:ind w:left="580"/>
              <w:rPr>
                <w:b/>
                <w:bCs/>
                <w:kern w:val="0"/>
                <w:sz w:val="28"/>
                <w:szCs w:val="28"/>
                <w:lang w:eastAsia="zh-CN"/>
              </w:rPr>
            </w:pPr>
            <w:r>
              <w:rPr>
                <w:spacing w:val="2"/>
              </w:rPr>
              <w:t>前轮轴承</w:t>
            </w:r>
          </w:p>
        </w:tc>
        <w:tc>
          <w:tcPr>
            <w:tcW w:w="1132" w:type="dxa"/>
          </w:tcPr>
          <w:p w14:paraId="0BB2C991">
            <w:pPr>
              <w:pStyle w:val="57"/>
              <w:spacing w:before="168" w:line="225" w:lineRule="auto"/>
              <w:ind w:left="581"/>
              <w:rPr>
                <w:b/>
                <w:bCs/>
                <w:kern w:val="0"/>
                <w:sz w:val="28"/>
                <w:szCs w:val="28"/>
                <w:lang w:eastAsia="zh-CN"/>
              </w:rPr>
            </w:pPr>
            <w:r>
              <w:t>个</w:t>
            </w:r>
          </w:p>
        </w:tc>
        <w:tc>
          <w:tcPr>
            <w:tcW w:w="796" w:type="dxa"/>
            <w:vAlign w:val="center"/>
          </w:tcPr>
          <w:p w14:paraId="3FB612D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7023951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80" w:type="dxa"/>
            <w:vAlign w:val="center"/>
          </w:tcPr>
          <w:p w14:paraId="06A50C2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1C21D189">
            <w:pPr>
              <w:rPr>
                <w:rFonts w:ascii="宋体" w:hAnsi="宋体" w:cs="宋体"/>
                <w:b/>
                <w:bCs/>
                <w:kern w:val="0"/>
                <w:sz w:val="28"/>
                <w:szCs w:val="28"/>
              </w:rPr>
            </w:pPr>
          </w:p>
        </w:tc>
      </w:tr>
      <w:tr w14:paraId="3665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B729356">
            <w:pPr>
              <w:pStyle w:val="57"/>
              <w:spacing w:before="169" w:line="279" w:lineRule="exact"/>
              <w:ind w:left="588"/>
              <w:rPr>
                <w:b/>
                <w:bCs/>
                <w:kern w:val="0"/>
                <w:sz w:val="28"/>
                <w:szCs w:val="28"/>
                <w:lang w:eastAsia="zh-CN"/>
              </w:rPr>
            </w:pPr>
            <w:r>
              <w:rPr>
                <w:spacing w:val="-3"/>
                <w:position w:val="1"/>
              </w:rPr>
              <w:t>23</w:t>
            </w:r>
          </w:p>
        </w:tc>
        <w:tc>
          <w:tcPr>
            <w:tcW w:w="2296" w:type="dxa"/>
          </w:tcPr>
          <w:p w14:paraId="24E38CD6">
            <w:pPr>
              <w:pStyle w:val="57"/>
              <w:spacing w:before="169" w:line="224" w:lineRule="auto"/>
              <w:ind w:left="579"/>
              <w:rPr>
                <w:b/>
                <w:bCs/>
                <w:kern w:val="0"/>
                <w:sz w:val="28"/>
                <w:szCs w:val="28"/>
                <w:lang w:eastAsia="zh-CN"/>
              </w:rPr>
            </w:pPr>
            <w:r>
              <w:rPr>
                <w:spacing w:val="3"/>
              </w:rPr>
              <w:t>后轮轴承</w:t>
            </w:r>
          </w:p>
        </w:tc>
        <w:tc>
          <w:tcPr>
            <w:tcW w:w="1132" w:type="dxa"/>
          </w:tcPr>
          <w:p w14:paraId="5FE3DCB2">
            <w:pPr>
              <w:pStyle w:val="57"/>
              <w:spacing w:before="169" w:line="225" w:lineRule="auto"/>
              <w:ind w:left="581"/>
              <w:rPr>
                <w:b/>
                <w:bCs/>
                <w:kern w:val="0"/>
                <w:sz w:val="28"/>
                <w:szCs w:val="28"/>
                <w:lang w:eastAsia="zh-CN"/>
              </w:rPr>
            </w:pPr>
            <w:r>
              <w:t>个</w:t>
            </w:r>
          </w:p>
        </w:tc>
        <w:tc>
          <w:tcPr>
            <w:tcW w:w="796" w:type="dxa"/>
            <w:vAlign w:val="center"/>
          </w:tcPr>
          <w:p w14:paraId="6292595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1D45046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80" w:type="dxa"/>
            <w:vAlign w:val="center"/>
          </w:tcPr>
          <w:p w14:paraId="441CF1D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0" w:type="dxa"/>
          </w:tcPr>
          <w:p w14:paraId="4C025C2E">
            <w:pPr>
              <w:rPr>
                <w:rFonts w:ascii="宋体" w:hAnsi="宋体" w:cs="宋体"/>
                <w:b/>
                <w:bCs/>
                <w:kern w:val="0"/>
                <w:sz w:val="28"/>
                <w:szCs w:val="28"/>
              </w:rPr>
            </w:pPr>
          </w:p>
        </w:tc>
      </w:tr>
      <w:tr w14:paraId="28D1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44D4DA8">
            <w:pPr>
              <w:pStyle w:val="57"/>
              <w:spacing w:before="169" w:line="280" w:lineRule="exact"/>
              <w:ind w:left="588"/>
              <w:rPr>
                <w:b/>
                <w:bCs/>
                <w:kern w:val="0"/>
                <w:sz w:val="28"/>
                <w:szCs w:val="28"/>
                <w:lang w:eastAsia="zh-CN"/>
              </w:rPr>
            </w:pPr>
            <w:r>
              <w:rPr>
                <w:spacing w:val="-3"/>
                <w:position w:val="1"/>
              </w:rPr>
              <w:t>24</w:t>
            </w:r>
          </w:p>
        </w:tc>
        <w:tc>
          <w:tcPr>
            <w:tcW w:w="2296" w:type="dxa"/>
          </w:tcPr>
          <w:p w14:paraId="01E91BCD">
            <w:pPr>
              <w:pStyle w:val="57"/>
              <w:spacing w:before="169" w:line="224" w:lineRule="auto"/>
              <w:ind w:left="472"/>
              <w:rPr>
                <w:b/>
                <w:bCs/>
                <w:kern w:val="0"/>
                <w:sz w:val="28"/>
                <w:szCs w:val="28"/>
                <w:lang w:eastAsia="zh-CN"/>
              </w:rPr>
            </w:pPr>
            <w:r>
              <w:rPr>
                <w:spacing w:val="1"/>
              </w:rPr>
              <w:t>半轴（左）</w:t>
            </w:r>
          </w:p>
        </w:tc>
        <w:tc>
          <w:tcPr>
            <w:tcW w:w="1132" w:type="dxa"/>
          </w:tcPr>
          <w:p w14:paraId="2506D7F7">
            <w:pPr>
              <w:pStyle w:val="57"/>
              <w:spacing w:before="169" w:line="225" w:lineRule="auto"/>
              <w:ind w:left="581"/>
              <w:rPr>
                <w:b/>
                <w:bCs/>
                <w:kern w:val="0"/>
                <w:sz w:val="28"/>
                <w:szCs w:val="28"/>
                <w:lang w:eastAsia="zh-CN"/>
              </w:rPr>
            </w:pPr>
            <w:r>
              <w:t>个</w:t>
            </w:r>
          </w:p>
        </w:tc>
        <w:tc>
          <w:tcPr>
            <w:tcW w:w="796" w:type="dxa"/>
            <w:vAlign w:val="center"/>
          </w:tcPr>
          <w:p w14:paraId="750006C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7F9953D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640</w:t>
            </w:r>
          </w:p>
        </w:tc>
        <w:tc>
          <w:tcPr>
            <w:tcW w:w="1080" w:type="dxa"/>
            <w:vAlign w:val="center"/>
          </w:tcPr>
          <w:p w14:paraId="5349224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0" w:type="dxa"/>
          </w:tcPr>
          <w:p w14:paraId="5A515216">
            <w:pPr>
              <w:rPr>
                <w:rFonts w:ascii="宋体" w:hAnsi="宋体" w:cs="宋体"/>
                <w:b/>
                <w:bCs/>
                <w:kern w:val="0"/>
                <w:sz w:val="28"/>
                <w:szCs w:val="28"/>
              </w:rPr>
            </w:pPr>
          </w:p>
        </w:tc>
      </w:tr>
      <w:tr w14:paraId="27A8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B5F2124">
            <w:pPr>
              <w:pStyle w:val="57"/>
              <w:spacing w:before="170" w:line="279" w:lineRule="exact"/>
              <w:ind w:left="588"/>
              <w:rPr>
                <w:b/>
                <w:bCs/>
                <w:kern w:val="0"/>
                <w:sz w:val="28"/>
                <w:szCs w:val="28"/>
                <w:lang w:eastAsia="zh-CN"/>
              </w:rPr>
            </w:pPr>
            <w:r>
              <w:rPr>
                <w:spacing w:val="-3"/>
                <w:position w:val="1"/>
              </w:rPr>
              <w:t>25</w:t>
            </w:r>
          </w:p>
        </w:tc>
        <w:tc>
          <w:tcPr>
            <w:tcW w:w="2296" w:type="dxa"/>
          </w:tcPr>
          <w:p w14:paraId="2BF0CDAF">
            <w:pPr>
              <w:pStyle w:val="57"/>
              <w:spacing w:before="172" w:line="224" w:lineRule="auto"/>
              <w:ind w:left="472"/>
              <w:rPr>
                <w:b/>
                <w:bCs/>
                <w:kern w:val="0"/>
                <w:sz w:val="28"/>
                <w:szCs w:val="28"/>
                <w:lang w:eastAsia="zh-CN"/>
              </w:rPr>
            </w:pPr>
            <w:r>
              <w:rPr>
                <w:spacing w:val="1"/>
              </w:rPr>
              <w:t>半轴（右）</w:t>
            </w:r>
          </w:p>
        </w:tc>
        <w:tc>
          <w:tcPr>
            <w:tcW w:w="1132" w:type="dxa"/>
          </w:tcPr>
          <w:p w14:paraId="0B33BCC4">
            <w:pPr>
              <w:pStyle w:val="57"/>
              <w:spacing w:before="171" w:line="225" w:lineRule="auto"/>
              <w:ind w:left="581"/>
              <w:rPr>
                <w:b/>
                <w:bCs/>
                <w:kern w:val="0"/>
                <w:sz w:val="28"/>
                <w:szCs w:val="28"/>
                <w:lang w:eastAsia="zh-CN"/>
              </w:rPr>
            </w:pPr>
            <w:r>
              <w:t>个</w:t>
            </w:r>
          </w:p>
        </w:tc>
        <w:tc>
          <w:tcPr>
            <w:tcW w:w="796" w:type="dxa"/>
            <w:vAlign w:val="center"/>
          </w:tcPr>
          <w:p w14:paraId="33FBD1F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A9B8E7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640</w:t>
            </w:r>
          </w:p>
        </w:tc>
        <w:tc>
          <w:tcPr>
            <w:tcW w:w="1080" w:type="dxa"/>
            <w:vAlign w:val="center"/>
          </w:tcPr>
          <w:p w14:paraId="62CBF69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0" w:type="dxa"/>
          </w:tcPr>
          <w:p w14:paraId="588CE8A3">
            <w:pPr>
              <w:rPr>
                <w:rFonts w:ascii="宋体" w:hAnsi="宋体" w:cs="宋体"/>
                <w:b/>
                <w:bCs/>
                <w:kern w:val="0"/>
                <w:sz w:val="28"/>
                <w:szCs w:val="28"/>
              </w:rPr>
            </w:pPr>
          </w:p>
        </w:tc>
      </w:tr>
      <w:tr w14:paraId="1058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9F5E2F9">
            <w:pPr>
              <w:pStyle w:val="57"/>
              <w:spacing w:before="170" w:line="279" w:lineRule="exact"/>
              <w:ind w:left="588"/>
              <w:rPr>
                <w:b/>
                <w:bCs/>
                <w:kern w:val="0"/>
                <w:sz w:val="28"/>
                <w:szCs w:val="28"/>
                <w:lang w:eastAsia="zh-CN"/>
              </w:rPr>
            </w:pPr>
            <w:r>
              <w:rPr>
                <w:spacing w:val="-3"/>
                <w:position w:val="1"/>
              </w:rPr>
              <w:t>26</w:t>
            </w:r>
          </w:p>
        </w:tc>
        <w:tc>
          <w:tcPr>
            <w:tcW w:w="2296" w:type="dxa"/>
          </w:tcPr>
          <w:p w14:paraId="3E49E16D">
            <w:pPr>
              <w:pStyle w:val="57"/>
              <w:spacing w:before="172" w:line="224" w:lineRule="auto"/>
              <w:ind w:left="472"/>
              <w:rPr>
                <w:b/>
                <w:bCs/>
                <w:kern w:val="0"/>
                <w:sz w:val="28"/>
                <w:szCs w:val="28"/>
                <w:lang w:eastAsia="zh-CN"/>
              </w:rPr>
            </w:pPr>
            <w:r>
              <w:rPr>
                <w:spacing w:val="3"/>
              </w:rPr>
              <w:t>发动机脚垫</w:t>
            </w:r>
          </w:p>
        </w:tc>
        <w:tc>
          <w:tcPr>
            <w:tcW w:w="1132" w:type="dxa"/>
          </w:tcPr>
          <w:p w14:paraId="15400B03">
            <w:pPr>
              <w:pStyle w:val="57"/>
              <w:spacing w:before="171" w:line="225" w:lineRule="auto"/>
              <w:ind w:left="581"/>
              <w:rPr>
                <w:b/>
                <w:bCs/>
                <w:kern w:val="0"/>
                <w:sz w:val="28"/>
                <w:szCs w:val="28"/>
                <w:lang w:eastAsia="zh-CN"/>
              </w:rPr>
            </w:pPr>
            <w:r>
              <w:t>个</w:t>
            </w:r>
          </w:p>
        </w:tc>
        <w:tc>
          <w:tcPr>
            <w:tcW w:w="796" w:type="dxa"/>
            <w:vAlign w:val="center"/>
          </w:tcPr>
          <w:p w14:paraId="198C07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514EF1A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310</w:t>
            </w:r>
          </w:p>
        </w:tc>
        <w:tc>
          <w:tcPr>
            <w:tcW w:w="1080" w:type="dxa"/>
            <w:vAlign w:val="center"/>
          </w:tcPr>
          <w:p w14:paraId="41E1B2CA">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0" w:type="dxa"/>
          </w:tcPr>
          <w:p w14:paraId="03FE408C">
            <w:pPr>
              <w:rPr>
                <w:rFonts w:ascii="宋体" w:hAnsi="宋体" w:cs="宋体"/>
                <w:b/>
                <w:bCs/>
                <w:kern w:val="0"/>
                <w:sz w:val="28"/>
                <w:szCs w:val="28"/>
              </w:rPr>
            </w:pPr>
          </w:p>
        </w:tc>
      </w:tr>
      <w:tr w14:paraId="4FAA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AE96B0C">
            <w:pPr>
              <w:pStyle w:val="57"/>
              <w:spacing w:before="172" w:line="279" w:lineRule="exact"/>
              <w:ind w:left="588"/>
              <w:rPr>
                <w:b/>
                <w:bCs/>
                <w:kern w:val="0"/>
                <w:sz w:val="28"/>
                <w:szCs w:val="28"/>
                <w:lang w:eastAsia="zh-CN"/>
              </w:rPr>
            </w:pPr>
            <w:r>
              <w:rPr>
                <w:spacing w:val="-3"/>
                <w:position w:val="1"/>
              </w:rPr>
              <w:t>27</w:t>
            </w:r>
          </w:p>
        </w:tc>
        <w:tc>
          <w:tcPr>
            <w:tcW w:w="2296" w:type="dxa"/>
          </w:tcPr>
          <w:p w14:paraId="453FFF18">
            <w:pPr>
              <w:pStyle w:val="57"/>
              <w:spacing w:before="174" w:line="224" w:lineRule="auto"/>
              <w:ind w:left="469"/>
              <w:rPr>
                <w:b/>
                <w:bCs/>
                <w:kern w:val="0"/>
                <w:sz w:val="28"/>
                <w:szCs w:val="28"/>
                <w:lang w:eastAsia="zh-CN"/>
              </w:rPr>
            </w:pPr>
            <w:r>
              <w:rPr>
                <w:spacing w:val="3"/>
              </w:rPr>
              <w:t>变速箱脚垫</w:t>
            </w:r>
          </w:p>
        </w:tc>
        <w:tc>
          <w:tcPr>
            <w:tcW w:w="1132" w:type="dxa"/>
          </w:tcPr>
          <w:p w14:paraId="0023599B">
            <w:pPr>
              <w:pStyle w:val="57"/>
              <w:spacing w:before="173" w:line="225" w:lineRule="auto"/>
              <w:ind w:left="581"/>
              <w:rPr>
                <w:b/>
                <w:bCs/>
                <w:kern w:val="0"/>
                <w:sz w:val="28"/>
                <w:szCs w:val="28"/>
                <w:lang w:eastAsia="zh-CN"/>
              </w:rPr>
            </w:pPr>
            <w:r>
              <w:t>个</w:t>
            </w:r>
          </w:p>
        </w:tc>
        <w:tc>
          <w:tcPr>
            <w:tcW w:w="796" w:type="dxa"/>
            <w:vAlign w:val="center"/>
          </w:tcPr>
          <w:p w14:paraId="44F8C19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51C7BC6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260</w:t>
            </w:r>
          </w:p>
        </w:tc>
        <w:tc>
          <w:tcPr>
            <w:tcW w:w="1080" w:type="dxa"/>
            <w:vAlign w:val="center"/>
          </w:tcPr>
          <w:p w14:paraId="089FDF4C">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0" w:type="dxa"/>
          </w:tcPr>
          <w:p w14:paraId="62C752F3">
            <w:pPr>
              <w:rPr>
                <w:rFonts w:ascii="宋体" w:hAnsi="宋体" w:cs="宋体"/>
                <w:b/>
                <w:bCs/>
                <w:kern w:val="0"/>
                <w:sz w:val="28"/>
                <w:szCs w:val="28"/>
              </w:rPr>
            </w:pPr>
          </w:p>
        </w:tc>
      </w:tr>
      <w:bookmarkEnd w:id="141"/>
      <w:tr w14:paraId="2F50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9C88E2C">
            <w:pPr>
              <w:pStyle w:val="57"/>
              <w:spacing w:before="175" w:line="279" w:lineRule="exact"/>
              <w:ind w:left="588"/>
              <w:rPr>
                <w:b/>
                <w:bCs/>
                <w:kern w:val="0"/>
                <w:sz w:val="28"/>
                <w:szCs w:val="28"/>
                <w:lang w:eastAsia="zh-CN"/>
              </w:rPr>
            </w:pPr>
            <w:bookmarkStart w:id="142" w:name="_Hlk233803186"/>
            <w:r>
              <w:rPr>
                <w:spacing w:val="-3"/>
                <w:position w:val="1"/>
              </w:rPr>
              <w:t>28</w:t>
            </w:r>
          </w:p>
        </w:tc>
        <w:tc>
          <w:tcPr>
            <w:tcW w:w="2296" w:type="dxa"/>
          </w:tcPr>
          <w:p w14:paraId="7AA65AFC">
            <w:pPr>
              <w:pStyle w:val="57"/>
              <w:spacing w:before="176" w:line="225" w:lineRule="auto"/>
              <w:ind w:left="686"/>
              <w:rPr>
                <w:b/>
                <w:bCs/>
                <w:kern w:val="0"/>
                <w:sz w:val="28"/>
                <w:szCs w:val="28"/>
                <w:lang w:eastAsia="zh-CN"/>
              </w:rPr>
            </w:pPr>
            <w:r>
              <w:rPr>
                <w:spacing w:val="2"/>
              </w:rPr>
              <w:t>火花塞</w:t>
            </w:r>
          </w:p>
        </w:tc>
        <w:tc>
          <w:tcPr>
            <w:tcW w:w="1132" w:type="dxa"/>
          </w:tcPr>
          <w:p w14:paraId="7149E96D">
            <w:pPr>
              <w:pStyle w:val="57"/>
              <w:spacing w:before="176" w:line="225" w:lineRule="auto"/>
              <w:ind w:left="581"/>
              <w:rPr>
                <w:b/>
                <w:bCs/>
                <w:kern w:val="0"/>
                <w:sz w:val="28"/>
                <w:szCs w:val="28"/>
                <w:lang w:eastAsia="zh-CN"/>
              </w:rPr>
            </w:pPr>
            <w:r>
              <w:t>个</w:t>
            </w:r>
          </w:p>
        </w:tc>
        <w:tc>
          <w:tcPr>
            <w:tcW w:w="796" w:type="dxa"/>
            <w:vAlign w:val="center"/>
          </w:tcPr>
          <w:p w14:paraId="7999066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65570D0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80" w:type="dxa"/>
            <w:vAlign w:val="center"/>
          </w:tcPr>
          <w:p w14:paraId="71DCC3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35/个</w:t>
            </w:r>
          </w:p>
        </w:tc>
        <w:tc>
          <w:tcPr>
            <w:tcW w:w="1030" w:type="dxa"/>
          </w:tcPr>
          <w:p w14:paraId="18FC0788">
            <w:pPr>
              <w:rPr>
                <w:rFonts w:ascii="宋体" w:hAnsi="宋体" w:cs="宋体"/>
                <w:b/>
                <w:bCs/>
                <w:kern w:val="0"/>
                <w:sz w:val="28"/>
                <w:szCs w:val="28"/>
              </w:rPr>
            </w:pPr>
          </w:p>
        </w:tc>
      </w:tr>
      <w:tr w14:paraId="2AA4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02F6281">
            <w:pPr>
              <w:pStyle w:val="57"/>
              <w:spacing w:before="175" w:line="279" w:lineRule="exact"/>
              <w:ind w:left="588"/>
              <w:rPr>
                <w:b/>
                <w:bCs/>
                <w:kern w:val="0"/>
                <w:sz w:val="28"/>
                <w:szCs w:val="28"/>
                <w:lang w:eastAsia="zh-CN"/>
              </w:rPr>
            </w:pPr>
            <w:r>
              <w:rPr>
                <w:spacing w:val="-3"/>
                <w:position w:val="1"/>
              </w:rPr>
              <w:t>29</w:t>
            </w:r>
          </w:p>
        </w:tc>
        <w:tc>
          <w:tcPr>
            <w:tcW w:w="2296" w:type="dxa"/>
          </w:tcPr>
          <w:p w14:paraId="1145F488">
            <w:pPr>
              <w:pStyle w:val="57"/>
              <w:spacing w:before="176" w:line="225" w:lineRule="auto"/>
              <w:ind w:left="584"/>
              <w:rPr>
                <w:b/>
                <w:bCs/>
                <w:kern w:val="0"/>
                <w:sz w:val="28"/>
                <w:szCs w:val="28"/>
                <w:lang w:eastAsia="zh-CN"/>
              </w:rPr>
            </w:pPr>
            <w:r>
              <w:rPr>
                <w:spacing w:val="1"/>
              </w:rPr>
              <w:t>点火线圈</w:t>
            </w:r>
          </w:p>
        </w:tc>
        <w:tc>
          <w:tcPr>
            <w:tcW w:w="1132" w:type="dxa"/>
          </w:tcPr>
          <w:p w14:paraId="6EE9C34F">
            <w:pPr>
              <w:pStyle w:val="57"/>
              <w:spacing w:before="176" w:line="225" w:lineRule="auto"/>
              <w:ind w:left="581"/>
              <w:rPr>
                <w:b/>
                <w:bCs/>
                <w:kern w:val="0"/>
                <w:sz w:val="28"/>
                <w:szCs w:val="28"/>
                <w:lang w:eastAsia="zh-CN"/>
              </w:rPr>
            </w:pPr>
            <w:r>
              <w:t>个</w:t>
            </w:r>
          </w:p>
        </w:tc>
        <w:tc>
          <w:tcPr>
            <w:tcW w:w="796" w:type="dxa"/>
            <w:vAlign w:val="center"/>
          </w:tcPr>
          <w:p w14:paraId="3C206AB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961" w:type="dxa"/>
            <w:vAlign w:val="center"/>
          </w:tcPr>
          <w:p w14:paraId="4044413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80" w:type="dxa"/>
            <w:vAlign w:val="center"/>
          </w:tcPr>
          <w:p w14:paraId="363419B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25/个</w:t>
            </w:r>
          </w:p>
        </w:tc>
        <w:tc>
          <w:tcPr>
            <w:tcW w:w="1030" w:type="dxa"/>
          </w:tcPr>
          <w:p w14:paraId="5E25F455">
            <w:pPr>
              <w:pStyle w:val="57"/>
              <w:spacing w:before="178" w:line="225" w:lineRule="auto"/>
              <w:ind w:left="793"/>
              <w:rPr>
                <w:spacing w:val="1"/>
                <w:lang w:eastAsia="zh-CN"/>
              </w:rPr>
            </w:pPr>
          </w:p>
        </w:tc>
      </w:tr>
      <w:tr w14:paraId="596F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5905413">
            <w:pPr>
              <w:pStyle w:val="57"/>
              <w:spacing w:before="177" w:line="279" w:lineRule="exact"/>
              <w:ind w:left="590"/>
              <w:rPr>
                <w:b/>
                <w:bCs/>
                <w:kern w:val="0"/>
                <w:sz w:val="28"/>
                <w:szCs w:val="28"/>
                <w:lang w:eastAsia="zh-CN"/>
              </w:rPr>
            </w:pPr>
            <w:r>
              <w:rPr>
                <w:spacing w:val="-4"/>
                <w:position w:val="1"/>
              </w:rPr>
              <w:t>30</w:t>
            </w:r>
          </w:p>
        </w:tc>
        <w:tc>
          <w:tcPr>
            <w:tcW w:w="2296" w:type="dxa"/>
          </w:tcPr>
          <w:p w14:paraId="7D8BDAEB">
            <w:pPr>
              <w:pStyle w:val="57"/>
              <w:spacing w:before="178" w:line="225" w:lineRule="auto"/>
              <w:ind w:left="793"/>
              <w:rPr>
                <w:b/>
                <w:bCs/>
                <w:kern w:val="0"/>
                <w:sz w:val="28"/>
                <w:szCs w:val="28"/>
                <w:lang w:eastAsia="zh-CN"/>
              </w:rPr>
            </w:pPr>
            <w:r>
              <w:rPr>
                <w:spacing w:val="1"/>
              </w:rPr>
              <w:t>轮胎</w:t>
            </w:r>
          </w:p>
        </w:tc>
        <w:tc>
          <w:tcPr>
            <w:tcW w:w="1132" w:type="dxa"/>
          </w:tcPr>
          <w:p w14:paraId="39E42A78">
            <w:pPr>
              <w:pStyle w:val="57"/>
              <w:spacing w:before="178" w:line="225" w:lineRule="auto"/>
              <w:ind w:left="583"/>
              <w:rPr>
                <w:b/>
                <w:bCs/>
                <w:kern w:val="0"/>
                <w:sz w:val="28"/>
                <w:szCs w:val="28"/>
                <w:lang w:eastAsia="zh-CN"/>
              </w:rPr>
            </w:pPr>
            <w:r>
              <w:t>条</w:t>
            </w:r>
          </w:p>
        </w:tc>
        <w:tc>
          <w:tcPr>
            <w:tcW w:w="796" w:type="dxa"/>
            <w:vAlign w:val="center"/>
          </w:tcPr>
          <w:p w14:paraId="42A29B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961" w:type="dxa"/>
            <w:vAlign w:val="center"/>
          </w:tcPr>
          <w:p w14:paraId="59E074D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830</w:t>
            </w:r>
          </w:p>
        </w:tc>
        <w:tc>
          <w:tcPr>
            <w:tcW w:w="1080" w:type="dxa"/>
            <w:vAlign w:val="center"/>
          </w:tcPr>
          <w:p w14:paraId="25C0259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30" w:type="dxa"/>
          </w:tcPr>
          <w:p w14:paraId="50533EAE">
            <w:pPr>
              <w:pStyle w:val="57"/>
              <w:spacing w:before="178" w:line="225" w:lineRule="auto"/>
              <w:rPr>
                <w:spacing w:val="1"/>
                <w:lang w:eastAsia="zh-CN"/>
              </w:rPr>
            </w:pPr>
            <w:r>
              <w:rPr>
                <w:spacing w:val="1"/>
              </w:rPr>
              <w:t>225/60 R17</w:t>
            </w:r>
          </w:p>
        </w:tc>
      </w:tr>
      <w:tr w14:paraId="5FB8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5D433E6">
            <w:pPr>
              <w:pStyle w:val="57"/>
              <w:spacing w:before="177" w:line="279" w:lineRule="exact"/>
              <w:ind w:left="590"/>
              <w:rPr>
                <w:b/>
                <w:bCs/>
                <w:kern w:val="0"/>
                <w:sz w:val="28"/>
                <w:szCs w:val="28"/>
                <w:lang w:eastAsia="zh-CN"/>
              </w:rPr>
            </w:pPr>
            <w:r>
              <w:rPr>
                <w:spacing w:val="-4"/>
                <w:position w:val="1"/>
              </w:rPr>
              <w:t>31</w:t>
            </w:r>
          </w:p>
        </w:tc>
        <w:tc>
          <w:tcPr>
            <w:tcW w:w="2296" w:type="dxa"/>
          </w:tcPr>
          <w:p w14:paraId="64C0CB8A">
            <w:pPr>
              <w:pStyle w:val="57"/>
              <w:spacing w:before="178" w:line="226" w:lineRule="auto"/>
              <w:ind w:left="819"/>
              <w:rPr>
                <w:b/>
                <w:bCs/>
                <w:kern w:val="0"/>
                <w:sz w:val="28"/>
                <w:szCs w:val="28"/>
                <w:lang w:eastAsia="zh-CN"/>
              </w:rPr>
            </w:pPr>
            <w:r>
              <w:rPr>
                <w:spacing w:val="-12"/>
              </w:rPr>
              <w:t>电瓶</w:t>
            </w:r>
          </w:p>
        </w:tc>
        <w:tc>
          <w:tcPr>
            <w:tcW w:w="1132" w:type="dxa"/>
          </w:tcPr>
          <w:p w14:paraId="4675BB75">
            <w:pPr>
              <w:pStyle w:val="57"/>
              <w:spacing w:before="178" w:line="225" w:lineRule="auto"/>
              <w:ind w:left="581"/>
              <w:rPr>
                <w:b/>
                <w:bCs/>
                <w:kern w:val="0"/>
                <w:sz w:val="28"/>
                <w:szCs w:val="28"/>
                <w:lang w:eastAsia="zh-CN"/>
              </w:rPr>
            </w:pPr>
            <w:r>
              <w:t>个</w:t>
            </w:r>
          </w:p>
        </w:tc>
        <w:tc>
          <w:tcPr>
            <w:tcW w:w="796" w:type="dxa"/>
            <w:vAlign w:val="center"/>
          </w:tcPr>
          <w:p w14:paraId="1B18883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961" w:type="dxa"/>
            <w:vAlign w:val="center"/>
          </w:tcPr>
          <w:p w14:paraId="235F914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80" w:type="dxa"/>
            <w:vAlign w:val="center"/>
          </w:tcPr>
          <w:p w14:paraId="5DA8FD5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30" w:type="dxa"/>
          </w:tcPr>
          <w:p w14:paraId="2E7CF347">
            <w:pPr>
              <w:rPr>
                <w:rFonts w:ascii="宋体" w:hAnsi="宋体" w:cs="宋体"/>
                <w:b/>
                <w:bCs/>
                <w:kern w:val="0"/>
                <w:sz w:val="28"/>
                <w:szCs w:val="28"/>
              </w:rPr>
            </w:pPr>
          </w:p>
        </w:tc>
      </w:tr>
      <w:bookmarkEnd w:id="139"/>
      <w:bookmarkEnd w:id="142"/>
      <w:tr w14:paraId="726A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74CE95F0">
            <w:pPr>
              <w:jc w:val="center"/>
              <w:rPr>
                <w:rFonts w:ascii="宋体" w:hAnsi="宋体" w:cs="宋体"/>
                <w:b/>
                <w:bCs/>
                <w:kern w:val="0"/>
                <w:sz w:val="28"/>
                <w:szCs w:val="28"/>
              </w:rPr>
            </w:pPr>
            <w:r>
              <w:rPr>
                <w:rFonts w:hint="eastAsia" w:ascii="宋体" w:hAnsi="宋体" w:cs="宋体"/>
                <w:b/>
                <w:bCs/>
                <w:kern w:val="0"/>
                <w:sz w:val="24"/>
              </w:rPr>
              <w:t>备注</w:t>
            </w:r>
          </w:p>
        </w:tc>
        <w:tc>
          <w:tcPr>
            <w:tcW w:w="7295" w:type="dxa"/>
            <w:gridSpan w:val="6"/>
          </w:tcPr>
          <w:p w14:paraId="16DCC632">
            <w:pPr>
              <w:rPr>
                <w:rFonts w:ascii="宋体" w:hAnsi="宋体" w:cs="宋体"/>
                <w:kern w:val="0"/>
                <w:sz w:val="24"/>
              </w:rPr>
            </w:pPr>
            <w:r>
              <w:rPr>
                <w:rFonts w:hint="eastAsia" w:ascii="宋体" w:hAnsi="宋体" w:cs="宋体"/>
                <w:kern w:val="0"/>
                <w:sz w:val="24"/>
              </w:rPr>
              <w:t>1、所供非原厂配件需满足国家或行业标准的合格产品</w:t>
            </w:r>
          </w:p>
          <w:p w14:paraId="7DCF00F4">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3ADC473F">
      <w:pPr>
        <w:rPr>
          <w:rFonts w:ascii="宋体" w:hAnsi="宋体" w:cs="宋体"/>
          <w:b/>
          <w:bCs/>
          <w:kern w:val="0"/>
          <w:sz w:val="28"/>
          <w:szCs w:val="28"/>
        </w:rPr>
      </w:pPr>
    </w:p>
    <w:p w14:paraId="28547344">
      <w:pPr>
        <w:rPr>
          <w:rFonts w:ascii="宋体" w:hAnsi="宋体" w:cs="宋体"/>
          <w:b/>
          <w:bCs/>
          <w:kern w:val="0"/>
          <w:sz w:val="28"/>
          <w:szCs w:val="28"/>
        </w:rPr>
      </w:pPr>
    </w:p>
    <w:p w14:paraId="3E2A31A7">
      <w:pPr>
        <w:rPr>
          <w:rFonts w:ascii="宋体" w:hAnsi="宋体" w:cs="宋体"/>
          <w:b/>
          <w:bCs/>
          <w:kern w:val="0"/>
          <w:sz w:val="28"/>
          <w:szCs w:val="28"/>
        </w:rPr>
      </w:pPr>
    </w:p>
    <w:p w14:paraId="7007B235">
      <w:pPr>
        <w:rPr>
          <w:rFonts w:ascii="宋体" w:hAnsi="宋体" w:cs="宋体"/>
          <w:b/>
          <w:bCs/>
          <w:kern w:val="0"/>
          <w:sz w:val="28"/>
          <w:szCs w:val="28"/>
        </w:rPr>
      </w:pPr>
    </w:p>
    <w:p w14:paraId="1AC16EB8">
      <w:pPr>
        <w:rPr>
          <w:rFonts w:ascii="宋体" w:hAnsi="宋体" w:cs="宋体"/>
          <w:b/>
          <w:bCs/>
          <w:kern w:val="0"/>
          <w:sz w:val="28"/>
          <w:szCs w:val="28"/>
        </w:rPr>
      </w:pPr>
    </w:p>
    <w:p w14:paraId="67F82F4F">
      <w:pPr>
        <w:rPr>
          <w:rFonts w:ascii="宋体" w:hAnsi="宋体" w:cs="宋体"/>
          <w:b/>
          <w:bCs/>
          <w:kern w:val="0"/>
          <w:sz w:val="28"/>
          <w:szCs w:val="28"/>
        </w:rPr>
      </w:pPr>
    </w:p>
    <w:p w14:paraId="57C6F798">
      <w:pPr>
        <w:rPr>
          <w:rFonts w:ascii="宋体" w:hAnsi="宋体" w:cs="宋体"/>
          <w:b/>
          <w:bCs/>
          <w:kern w:val="0"/>
          <w:sz w:val="28"/>
          <w:szCs w:val="28"/>
        </w:rPr>
      </w:pPr>
    </w:p>
    <w:p w14:paraId="30881472">
      <w:pPr>
        <w:tabs>
          <w:tab w:val="left" w:pos="6617"/>
        </w:tabs>
        <w:rPr>
          <w:rFonts w:ascii="宋体" w:hAnsi="宋体" w:cs="宋体"/>
          <w:b/>
          <w:bCs/>
          <w:kern w:val="0"/>
          <w:sz w:val="28"/>
          <w:szCs w:val="28"/>
        </w:rPr>
      </w:pPr>
      <w:r>
        <w:rPr>
          <w:rFonts w:ascii="宋体" w:hAnsi="宋体" w:cs="宋体"/>
          <w:b/>
          <w:bCs/>
          <w:kern w:val="0"/>
          <w:sz w:val="28"/>
          <w:szCs w:val="28"/>
        </w:rPr>
        <w:tab/>
      </w:r>
    </w:p>
    <w:p w14:paraId="3E6F80CB">
      <w:pPr>
        <w:rPr>
          <w:rFonts w:ascii="宋体" w:hAnsi="宋体" w:cs="宋体"/>
          <w:b/>
          <w:bCs/>
          <w:kern w:val="0"/>
          <w:sz w:val="28"/>
          <w:szCs w:val="28"/>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2296"/>
        <w:gridCol w:w="1125"/>
        <w:gridCol w:w="735"/>
        <w:gridCol w:w="1022"/>
        <w:gridCol w:w="1094"/>
        <w:gridCol w:w="1023"/>
      </w:tblGrid>
      <w:tr w14:paraId="161A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790C5336">
            <w:pPr>
              <w:pStyle w:val="57"/>
              <w:spacing w:before="176" w:line="225" w:lineRule="auto"/>
              <w:jc w:val="center"/>
              <w:rPr>
                <w:kern w:val="0"/>
                <w:sz w:val="24"/>
                <w:szCs w:val="24"/>
                <w:lang w:eastAsia="zh-CN"/>
              </w:rPr>
            </w:pPr>
            <w:r>
              <w:rPr>
                <w:spacing w:val="-1"/>
                <w:sz w:val="24"/>
                <w:szCs w:val="24"/>
              </w:rPr>
              <w:t>车型</w:t>
            </w:r>
          </w:p>
        </w:tc>
        <w:tc>
          <w:tcPr>
            <w:tcW w:w="2296" w:type="dxa"/>
            <w:vAlign w:val="center"/>
          </w:tcPr>
          <w:p w14:paraId="59CFE350">
            <w:pPr>
              <w:pStyle w:val="57"/>
              <w:spacing w:before="176" w:line="225" w:lineRule="auto"/>
              <w:jc w:val="center"/>
              <w:rPr>
                <w:kern w:val="0"/>
                <w:sz w:val="24"/>
                <w:szCs w:val="24"/>
                <w:lang w:eastAsia="zh-CN"/>
              </w:rPr>
            </w:pPr>
            <w:r>
              <w:rPr>
                <w:spacing w:val="2"/>
                <w:sz w:val="24"/>
                <w:szCs w:val="24"/>
              </w:rPr>
              <w:t>别克君越</w:t>
            </w:r>
          </w:p>
        </w:tc>
        <w:tc>
          <w:tcPr>
            <w:tcW w:w="1125" w:type="dxa"/>
            <w:vAlign w:val="center"/>
          </w:tcPr>
          <w:p w14:paraId="1490A9ED">
            <w:pPr>
              <w:pStyle w:val="57"/>
              <w:spacing w:before="176" w:line="227" w:lineRule="auto"/>
              <w:jc w:val="center"/>
              <w:rPr>
                <w:kern w:val="0"/>
                <w:sz w:val="24"/>
                <w:szCs w:val="24"/>
                <w:lang w:eastAsia="zh-CN"/>
              </w:rPr>
            </w:pPr>
            <w:r>
              <w:rPr>
                <w:sz w:val="24"/>
                <w:szCs w:val="24"/>
              </w:rPr>
              <w:t>排量</w:t>
            </w:r>
          </w:p>
        </w:tc>
        <w:tc>
          <w:tcPr>
            <w:tcW w:w="1757" w:type="dxa"/>
            <w:gridSpan w:val="2"/>
            <w:vAlign w:val="center"/>
          </w:tcPr>
          <w:p w14:paraId="7C848F89">
            <w:pPr>
              <w:pStyle w:val="57"/>
              <w:spacing w:before="176" w:line="278" w:lineRule="exact"/>
              <w:jc w:val="center"/>
              <w:rPr>
                <w:kern w:val="0"/>
                <w:sz w:val="24"/>
                <w:szCs w:val="24"/>
                <w:lang w:eastAsia="zh-CN"/>
              </w:rPr>
            </w:pPr>
            <w:r>
              <w:rPr>
                <w:spacing w:val="-1"/>
                <w:position w:val="1"/>
                <w:sz w:val="24"/>
                <w:szCs w:val="24"/>
              </w:rPr>
              <w:t>2.4</w:t>
            </w:r>
          </w:p>
        </w:tc>
        <w:tc>
          <w:tcPr>
            <w:tcW w:w="1094" w:type="dxa"/>
            <w:vAlign w:val="center"/>
          </w:tcPr>
          <w:p w14:paraId="6739C667">
            <w:pPr>
              <w:pStyle w:val="57"/>
              <w:spacing w:before="176" w:line="225" w:lineRule="auto"/>
              <w:jc w:val="center"/>
              <w:rPr>
                <w:kern w:val="0"/>
                <w:sz w:val="24"/>
                <w:szCs w:val="24"/>
                <w:lang w:eastAsia="zh-CN"/>
              </w:rPr>
            </w:pPr>
            <w:r>
              <w:rPr>
                <w:spacing w:val="-1"/>
                <w:sz w:val="24"/>
                <w:szCs w:val="24"/>
              </w:rPr>
              <w:t>牌照</w:t>
            </w:r>
          </w:p>
        </w:tc>
        <w:tc>
          <w:tcPr>
            <w:tcW w:w="1023" w:type="dxa"/>
            <w:vAlign w:val="center"/>
          </w:tcPr>
          <w:p w14:paraId="36DD27BD">
            <w:pPr>
              <w:pStyle w:val="57"/>
              <w:spacing w:before="176" w:line="225" w:lineRule="auto"/>
              <w:jc w:val="center"/>
              <w:rPr>
                <w:kern w:val="0"/>
                <w:sz w:val="24"/>
                <w:szCs w:val="24"/>
                <w:lang w:eastAsia="zh-CN"/>
              </w:rPr>
            </w:pPr>
            <w:r>
              <w:rPr>
                <w:sz w:val="24"/>
                <w:szCs w:val="24"/>
              </w:rPr>
              <w:t>蓝牌</w:t>
            </w:r>
          </w:p>
        </w:tc>
      </w:tr>
      <w:tr w14:paraId="049E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0A8B313F">
            <w:pPr>
              <w:pStyle w:val="57"/>
              <w:spacing w:before="166" w:line="225" w:lineRule="auto"/>
              <w:jc w:val="center"/>
              <w:rPr>
                <w:kern w:val="0"/>
                <w:sz w:val="24"/>
                <w:szCs w:val="24"/>
                <w:lang w:eastAsia="zh-CN"/>
              </w:rPr>
            </w:pPr>
            <w:r>
              <w:rPr>
                <w:spacing w:val="2"/>
                <w:sz w:val="24"/>
                <w:szCs w:val="24"/>
              </w:rPr>
              <w:t>识别代码</w:t>
            </w:r>
          </w:p>
        </w:tc>
        <w:tc>
          <w:tcPr>
            <w:tcW w:w="2296" w:type="dxa"/>
            <w:vAlign w:val="center"/>
          </w:tcPr>
          <w:p w14:paraId="3D473D5F">
            <w:pPr>
              <w:pStyle w:val="57"/>
              <w:spacing w:before="165" w:line="279" w:lineRule="exact"/>
              <w:jc w:val="center"/>
              <w:rPr>
                <w:kern w:val="0"/>
                <w:sz w:val="24"/>
                <w:szCs w:val="24"/>
                <w:lang w:eastAsia="zh-CN"/>
              </w:rPr>
            </w:pPr>
            <w:r>
              <w:rPr>
                <w:position w:val="1"/>
                <w:sz w:val="24"/>
                <w:szCs w:val="24"/>
              </w:rPr>
              <w:t>LSGGF</w:t>
            </w:r>
            <w:r>
              <w:rPr>
                <w:spacing w:val="4"/>
                <w:position w:val="1"/>
                <w:sz w:val="24"/>
                <w:szCs w:val="24"/>
              </w:rPr>
              <w:t>53W6</w:t>
            </w:r>
            <w:r>
              <w:rPr>
                <w:position w:val="1"/>
                <w:sz w:val="24"/>
                <w:szCs w:val="24"/>
              </w:rPr>
              <w:t>BH</w:t>
            </w:r>
            <w:r>
              <w:rPr>
                <w:spacing w:val="4"/>
                <w:position w:val="1"/>
                <w:sz w:val="24"/>
                <w:szCs w:val="24"/>
              </w:rPr>
              <w:t>110425</w:t>
            </w:r>
          </w:p>
        </w:tc>
        <w:tc>
          <w:tcPr>
            <w:tcW w:w="1125" w:type="dxa"/>
            <w:vAlign w:val="center"/>
          </w:tcPr>
          <w:p w14:paraId="4EFAB879">
            <w:pPr>
              <w:pStyle w:val="57"/>
              <w:spacing w:before="165" w:line="226" w:lineRule="auto"/>
              <w:jc w:val="center"/>
              <w:rPr>
                <w:kern w:val="0"/>
                <w:sz w:val="24"/>
                <w:szCs w:val="24"/>
                <w:lang w:eastAsia="zh-CN"/>
              </w:rPr>
            </w:pPr>
            <w:r>
              <w:rPr>
                <w:spacing w:val="2"/>
                <w:sz w:val="24"/>
                <w:szCs w:val="24"/>
              </w:rPr>
              <w:t>注册日期</w:t>
            </w:r>
          </w:p>
        </w:tc>
        <w:tc>
          <w:tcPr>
            <w:tcW w:w="1757" w:type="dxa"/>
            <w:gridSpan w:val="2"/>
            <w:vAlign w:val="center"/>
          </w:tcPr>
          <w:p w14:paraId="15C0D9CE">
            <w:pPr>
              <w:pStyle w:val="57"/>
              <w:spacing w:before="165" w:line="279" w:lineRule="exact"/>
              <w:jc w:val="center"/>
              <w:rPr>
                <w:kern w:val="0"/>
                <w:sz w:val="24"/>
                <w:szCs w:val="24"/>
                <w:lang w:eastAsia="zh-CN"/>
              </w:rPr>
            </w:pPr>
            <w:r>
              <w:rPr>
                <w:spacing w:val="1"/>
                <w:position w:val="1"/>
                <w:sz w:val="24"/>
                <w:szCs w:val="24"/>
              </w:rPr>
              <w:t>2011.03</w:t>
            </w:r>
          </w:p>
        </w:tc>
        <w:tc>
          <w:tcPr>
            <w:tcW w:w="1094" w:type="dxa"/>
            <w:vAlign w:val="center"/>
          </w:tcPr>
          <w:p w14:paraId="59D46FCC">
            <w:pPr>
              <w:pStyle w:val="57"/>
              <w:spacing w:before="166" w:line="225" w:lineRule="auto"/>
              <w:jc w:val="center"/>
              <w:rPr>
                <w:kern w:val="0"/>
                <w:sz w:val="24"/>
                <w:szCs w:val="24"/>
                <w:lang w:eastAsia="zh-CN"/>
              </w:rPr>
            </w:pPr>
            <w:r>
              <w:rPr>
                <w:spacing w:val="-1"/>
                <w:sz w:val="24"/>
                <w:szCs w:val="24"/>
              </w:rPr>
              <w:t>公里数</w:t>
            </w:r>
          </w:p>
        </w:tc>
        <w:tc>
          <w:tcPr>
            <w:tcW w:w="1023" w:type="dxa"/>
            <w:vAlign w:val="center"/>
          </w:tcPr>
          <w:p w14:paraId="3BC76AC7">
            <w:pPr>
              <w:pStyle w:val="57"/>
              <w:spacing w:before="165" w:line="226" w:lineRule="auto"/>
              <w:jc w:val="center"/>
              <w:rPr>
                <w:kern w:val="0"/>
                <w:sz w:val="24"/>
                <w:szCs w:val="24"/>
                <w:lang w:eastAsia="zh-CN"/>
              </w:rPr>
            </w:pPr>
            <w:r>
              <w:rPr>
                <w:sz w:val="24"/>
                <w:szCs w:val="24"/>
              </w:rPr>
              <w:t>3</w:t>
            </w:r>
            <w:r>
              <w:rPr>
                <w:rFonts w:hint="eastAsia"/>
                <w:sz w:val="24"/>
                <w:szCs w:val="24"/>
                <w:lang w:val="en-US" w:eastAsia="zh-CN"/>
              </w:rPr>
              <w:t>6.8</w:t>
            </w:r>
            <w:r>
              <w:rPr>
                <w:sz w:val="24"/>
                <w:szCs w:val="24"/>
              </w:rPr>
              <w:t>万</w:t>
            </w:r>
          </w:p>
        </w:tc>
      </w:tr>
      <w:tr w14:paraId="6A30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7C67204E">
            <w:pPr>
              <w:pStyle w:val="57"/>
              <w:spacing w:before="168" w:line="226" w:lineRule="auto"/>
              <w:jc w:val="center"/>
              <w:rPr>
                <w:kern w:val="0"/>
                <w:sz w:val="24"/>
                <w:szCs w:val="24"/>
                <w:lang w:eastAsia="zh-CN"/>
              </w:rPr>
            </w:pPr>
            <w:r>
              <w:rPr>
                <w:sz w:val="24"/>
                <w:szCs w:val="24"/>
              </w:rPr>
              <w:t>序号</w:t>
            </w:r>
          </w:p>
        </w:tc>
        <w:tc>
          <w:tcPr>
            <w:tcW w:w="2296" w:type="dxa"/>
            <w:vAlign w:val="center"/>
          </w:tcPr>
          <w:p w14:paraId="38A9DEFA">
            <w:pPr>
              <w:pStyle w:val="57"/>
              <w:spacing w:before="167" w:line="226" w:lineRule="auto"/>
              <w:jc w:val="center"/>
              <w:rPr>
                <w:kern w:val="0"/>
                <w:sz w:val="24"/>
                <w:szCs w:val="24"/>
                <w:lang w:eastAsia="zh-CN"/>
              </w:rPr>
            </w:pPr>
            <w:r>
              <w:rPr>
                <w:spacing w:val="1"/>
                <w:sz w:val="24"/>
                <w:szCs w:val="24"/>
              </w:rPr>
              <w:t>项目名称</w:t>
            </w:r>
          </w:p>
        </w:tc>
        <w:tc>
          <w:tcPr>
            <w:tcW w:w="1125" w:type="dxa"/>
            <w:vAlign w:val="center"/>
          </w:tcPr>
          <w:p w14:paraId="5311A2A1">
            <w:pPr>
              <w:pStyle w:val="57"/>
              <w:spacing w:before="167" w:line="226" w:lineRule="auto"/>
              <w:jc w:val="center"/>
              <w:rPr>
                <w:kern w:val="0"/>
                <w:sz w:val="24"/>
                <w:szCs w:val="24"/>
                <w:lang w:eastAsia="zh-CN"/>
              </w:rPr>
            </w:pPr>
            <w:r>
              <w:rPr>
                <w:spacing w:val="-1"/>
                <w:sz w:val="24"/>
                <w:szCs w:val="24"/>
              </w:rPr>
              <w:t>单位</w:t>
            </w:r>
          </w:p>
        </w:tc>
        <w:tc>
          <w:tcPr>
            <w:tcW w:w="735" w:type="dxa"/>
            <w:vAlign w:val="center"/>
          </w:tcPr>
          <w:p w14:paraId="3CC06883">
            <w:pPr>
              <w:jc w:val="center"/>
              <w:rPr>
                <w:rFonts w:ascii="宋体" w:hAnsi="宋体" w:cs="宋体"/>
                <w:kern w:val="0"/>
                <w:sz w:val="24"/>
              </w:rPr>
            </w:pPr>
            <w:r>
              <w:rPr>
                <w:rFonts w:hint="eastAsia" w:ascii="宋体" w:hAnsi="宋体" w:cs="宋体"/>
                <w:kern w:val="0"/>
                <w:sz w:val="24"/>
              </w:rPr>
              <w:t>品牌</w:t>
            </w:r>
          </w:p>
        </w:tc>
        <w:tc>
          <w:tcPr>
            <w:tcW w:w="1022" w:type="dxa"/>
            <w:vAlign w:val="center"/>
          </w:tcPr>
          <w:p w14:paraId="2CECA262">
            <w:pPr>
              <w:jc w:val="center"/>
              <w:rPr>
                <w:rFonts w:ascii="宋体" w:hAnsi="宋体" w:cs="宋体"/>
                <w:kern w:val="0"/>
                <w:sz w:val="24"/>
              </w:rPr>
            </w:pPr>
            <w:r>
              <w:rPr>
                <w:rFonts w:hint="eastAsia" w:ascii="宋体" w:hAnsi="宋体" w:cs="宋体"/>
                <w:kern w:val="0"/>
                <w:sz w:val="24"/>
              </w:rPr>
              <w:t>材料费（元）</w:t>
            </w:r>
          </w:p>
        </w:tc>
        <w:tc>
          <w:tcPr>
            <w:tcW w:w="1094" w:type="dxa"/>
            <w:vAlign w:val="center"/>
          </w:tcPr>
          <w:p w14:paraId="431D2E55">
            <w:pPr>
              <w:jc w:val="center"/>
              <w:rPr>
                <w:rFonts w:ascii="宋体" w:hAnsi="宋体" w:cs="宋体"/>
                <w:kern w:val="0"/>
                <w:sz w:val="24"/>
              </w:rPr>
            </w:pPr>
            <w:r>
              <w:rPr>
                <w:rFonts w:hint="eastAsia" w:ascii="宋体" w:hAnsi="宋体" w:cs="宋体"/>
                <w:kern w:val="0"/>
                <w:sz w:val="24"/>
              </w:rPr>
              <w:t>工时费（元）</w:t>
            </w:r>
          </w:p>
        </w:tc>
        <w:tc>
          <w:tcPr>
            <w:tcW w:w="1023" w:type="dxa"/>
            <w:vAlign w:val="center"/>
          </w:tcPr>
          <w:p w14:paraId="707FFF6F">
            <w:pPr>
              <w:jc w:val="center"/>
              <w:rPr>
                <w:rFonts w:ascii="宋体" w:hAnsi="宋体" w:cs="宋体"/>
                <w:kern w:val="0"/>
                <w:sz w:val="24"/>
              </w:rPr>
            </w:pPr>
            <w:r>
              <w:rPr>
                <w:rFonts w:hint="eastAsia" w:ascii="宋体" w:hAnsi="宋体" w:cs="宋体"/>
                <w:kern w:val="0"/>
                <w:sz w:val="24"/>
              </w:rPr>
              <w:t>备注</w:t>
            </w:r>
          </w:p>
        </w:tc>
      </w:tr>
      <w:tr w14:paraId="7B96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1D782F5">
            <w:pPr>
              <w:pStyle w:val="57"/>
              <w:spacing w:before="166" w:line="281" w:lineRule="exact"/>
              <w:ind w:left="654"/>
              <w:rPr>
                <w:b/>
                <w:bCs/>
                <w:kern w:val="0"/>
                <w:sz w:val="28"/>
                <w:szCs w:val="28"/>
                <w:lang w:eastAsia="zh-CN"/>
              </w:rPr>
            </w:pPr>
            <w:bookmarkStart w:id="143" w:name="_Hlk233803586"/>
            <w:r>
              <w:rPr>
                <w:position w:val="1"/>
              </w:rPr>
              <w:t>1</w:t>
            </w:r>
          </w:p>
        </w:tc>
        <w:tc>
          <w:tcPr>
            <w:tcW w:w="2296" w:type="dxa"/>
          </w:tcPr>
          <w:p w14:paraId="447E0D60">
            <w:pPr>
              <w:pStyle w:val="57"/>
              <w:spacing w:before="167" w:line="224" w:lineRule="auto"/>
              <w:ind w:left="793"/>
              <w:rPr>
                <w:b/>
                <w:bCs/>
                <w:kern w:val="0"/>
                <w:sz w:val="28"/>
                <w:szCs w:val="28"/>
                <w:lang w:eastAsia="zh-CN"/>
              </w:rPr>
            </w:pPr>
            <w:r>
              <w:rPr>
                <w:spacing w:val="1"/>
              </w:rPr>
              <w:t>机油</w:t>
            </w:r>
          </w:p>
        </w:tc>
        <w:tc>
          <w:tcPr>
            <w:tcW w:w="1125" w:type="dxa"/>
          </w:tcPr>
          <w:p w14:paraId="13EAA275">
            <w:pPr>
              <w:pStyle w:val="57"/>
              <w:spacing w:before="167" w:line="226" w:lineRule="auto"/>
              <w:ind w:left="583"/>
              <w:rPr>
                <w:b/>
                <w:bCs/>
                <w:kern w:val="0"/>
                <w:sz w:val="28"/>
                <w:szCs w:val="28"/>
                <w:lang w:eastAsia="zh-CN"/>
              </w:rPr>
            </w:pPr>
            <w:r>
              <w:t>升</w:t>
            </w:r>
          </w:p>
        </w:tc>
        <w:tc>
          <w:tcPr>
            <w:tcW w:w="735" w:type="dxa"/>
            <w:vAlign w:val="center"/>
          </w:tcPr>
          <w:p w14:paraId="1F6754C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793A50D7">
            <w:pPr>
              <w:jc w:val="center"/>
              <w:rPr>
                <w:rFonts w:ascii="宋体" w:hAnsi="宋体" w:cs="宋体"/>
                <w:color w:val="000000"/>
                <w:sz w:val="22"/>
                <w:szCs w:val="22"/>
              </w:rPr>
            </w:pPr>
            <w:r>
              <w:rPr>
                <w:color w:val="000000"/>
                <w:sz w:val="22"/>
                <w:szCs w:val="22"/>
              </w:rPr>
              <w:t>85</w:t>
            </w:r>
          </w:p>
        </w:tc>
        <w:tc>
          <w:tcPr>
            <w:tcW w:w="1094" w:type="dxa"/>
            <w:vMerge w:val="restart"/>
            <w:vAlign w:val="center"/>
          </w:tcPr>
          <w:p w14:paraId="2224144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23" w:type="dxa"/>
            <w:vAlign w:val="center"/>
          </w:tcPr>
          <w:p w14:paraId="7E0CE43E">
            <w:pPr>
              <w:jc w:val="center"/>
              <w:rPr>
                <w:rFonts w:ascii="宋体" w:hAnsi="宋体" w:cs="宋体"/>
                <w:kern w:val="0"/>
                <w:sz w:val="24"/>
              </w:rPr>
            </w:pPr>
            <w:r>
              <w:rPr>
                <w:rFonts w:hint="eastAsia" w:ascii="宋体" w:hAnsi="宋体" w:cs="宋体"/>
                <w:kern w:val="0"/>
                <w:sz w:val="24"/>
              </w:rPr>
              <w:t>5W-30</w:t>
            </w:r>
          </w:p>
        </w:tc>
      </w:tr>
      <w:tr w14:paraId="5035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573841E">
            <w:pPr>
              <w:pStyle w:val="57"/>
              <w:spacing w:before="168" w:line="281" w:lineRule="exact"/>
              <w:ind w:left="641"/>
              <w:rPr>
                <w:b/>
                <w:bCs/>
                <w:kern w:val="0"/>
                <w:sz w:val="28"/>
                <w:szCs w:val="28"/>
                <w:lang w:eastAsia="zh-CN"/>
              </w:rPr>
            </w:pPr>
            <w:r>
              <w:rPr>
                <w:position w:val="1"/>
              </w:rPr>
              <w:t>2</w:t>
            </w:r>
          </w:p>
        </w:tc>
        <w:tc>
          <w:tcPr>
            <w:tcW w:w="2296" w:type="dxa"/>
          </w:tcPr>
          <w:p w14:paraId="45405362">
            <w:pPr>
              <w:pStyle w:val="57"/>
              <w:spacing w:before="168" w:line="224" w:lineRule="auto"/>
              <w:ind w:left="468"/>
              <w:rPr>
                <w:b/>
                <w:bCs/>
                <w:kern w:val="0"/>
                <w:sz w:val="28"/>
                <w:szCs w:val="28"/>
                <w:lang w:eastAsia="zh-CN"/>
              </w:rPr>
            </w:pPr>
            <w:r>
              <w:rPr>
                <w:spacing w:val="4"/>
              </w:rPr>
              <w:t>机油滤清器</w:t>
            </w:r>
          </w:p>
        </w:tc>
        <w:tc>
          <w:tcPr>
            <w:tcW w:w="1125" w:type="dxa"/>
          </w:tcPr>
          <w:p w14:paraId="53EFFA45">
            <w:pPr>
              <w:pStyle w:val="57"/>
              <w:spacing w:before="168" w:line="225" w:lineRule="auto"/>
              <w:ind w:left="581"/>
              <w:rPr>
                <w:b/>
                <w:bCs/>
                <w:kern w:val="0"/>
                <w:sz w:val="28"/>
                <w:szCs w:val="28"/>
                <w:lang w:eastAsia="zh-CN"/>
              </w:rPr>
            </w:pPr>
            <w:r>
              <w:t>个</w:t>
            </w:r>
          </w:p>
        </w:tc>
        <w:tc>
          <w:tcPr>
            <w:tcW w:w="735" w:type="dxa"/>
            <w:vAlign w:val="center"/>
          </w:tcPr>
          <w:p w14:paraId="15EC2EB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6FE60EC3">
            <w:pPr>
              <w:jc w:val="center"/>
              <w:rPr>
                <w:rFonts w:ascii="宋体" w:hAnsi="宋体" w:cs="宋体"/>
                <w:color w:val="000000"/>
                <w:sz w:val="22"/>
                <w:szCs w:val="22"/>
              </w:rPr>
            </w:pPr>
            <w:r>
              <w:rPr>
                <w:color w:val="000000"/>
                <w:sz w:val="22"/>
                <w:szCs w:val="22"/>
              </w:rPr>
              <w:t>75</w:t>
            </w:r>
          </w:p>
        </w:tc>
        <w:tc>
          <w:tcPr>
            <w:tcW w:w="1094" w:type="dxa"/>
            <w:vMerge w:val="continue"/>
            <w:vAlign w:val="center"/>
          </w:tcPr>
          <w:p w14:paraId="54F593E2">
            <w:pPr>
              <w:jc w:val="center"/>
              <w:rPr>
                <w:rFonts w:ascii="宋体" w:hAnsi="宋体" w:cs="宋体"/>
                <w:b/>
                <w:bCs/>
                <w:kern w:val="0"/>
                <w:sz w:val="28"/>
                <w:szCs w:val="28"/>
              </w:rPr>
            </w:pPr>
          </w:p>
        </w:tc>
        <w:tc>
          <w:tcPr>
            <w:tcW w:w="1023" w:type="dxa"/>
          </w:tcPr>
          <w:p w14:paraId="5A00D309">
            <w:pPr>
              <w:rPr>
                <w:rFonts w:ascii="宋体" w:hAnsi="宋体" w:cs="宋体"/>
                <w:b/>
                <w:bCs/>
                <w:kern w:val="0"/>
                <w:sz w:val="28"/>
                <w:szCs w:val="28"/>
              </w:rPr>
            </w:pPr>
          </w:p>
        </w:tc>
      </w:tr>
      <w:tr w14:paraId="3410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9AEB80D">
            <w:pPr>
              <w:pStyle w:val="57"/>
              <w:spacing w:before="167" w:line="279" w:lineRule="exact"/>
              <w:ind w:left="643"/>
              <w:rPr>
                <w:b/>
                <w:bCs/>
                <w:kern w:val="0"/>
                <w:sz w:val="28"/>
                <w:szCs w:val="28"/>
                <w:lang w:eastAsia="zh-CN"/>
              </w:rPr>
            </w:pPr>
            <w:r>
              <w:rPr>
                <w:position w:val="1"/>
              </w:rPr>
              <w:t>3</w:t>
            </w:r>
          </w:p>
        </w:tc>
        <w:tc>
          <w:tcPr>
            <w:tcW w:w="2296" w:type="dxa"/>
          </w:tcPr>
          <w:p w14:paraId="13561D7D">
            <w:pPr>
              <w:pStyle w:val="57"/>
              <w:spacing w:before="167" w:line="226" w:lineRule="auto"/>
              <w:ind w:left="476"/>
              <w:rPr>
                <w:b/>
                <w:bCs/>
                <w:kern w:val="0"/>
                <w:sz w:val="28"/>
                <w:szCs w:val="28"/>
                <w:lang w:eastAsia="zh-CN"/>
              </w:rPr>
            </w:pPr>
            <w:r>
              <w:rPr>
                <w:spacing w:val="2"/>
              </w:rPr>
              <w:t>空气滤清器</w:t>
            </w:r>
          </w:p>
        </w:tc>
        <w:tc>
          <w:tcPr>
            <w:tcW w:w="1125" w:type="dxa"/>
          </w:tcPr>
          <w:p w14:paraId="27455FBD">
            <w:pPr>
              <w:pStyle w:val="57"/>
              <w:spacing w:before="167" w:line="225" w:lineRule="auto"/>
              <w:ind w:left="581"/>
              <w:rPr>
                <w:b/>
                <w:bCs/>
                <w:kern w:val="0"/>
                <w:sz w:val="28"/>
                <w:szCs w:val="28"/>
                <w:lang w:eastAsia="zh-CN"/>
              </w:rPr>
            </w:pPr>
            <w:r>
              <w:t>个</w:t>
            </w:r>
          </w:p>
        </w:tc>
        <w:tc>
          <w:tcPr>
            <w:tcW w:w="735" w:type="dxa"/>
            <w:vAlign w:val="center"/>
          </w:tcPr>
          <w:p w14:paraId="3C085D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38E0E30B">
            <w:pPr>
              <w:jc w:val="center"/>
              <w:rPr>
                <w:rFonts w:ascii="宋体" w:hAnsi="宋体" w:cs="宋体"/>
                <w:color w:val="000000"/>
                <w:sz w:val="22"/>
                <w:szCs w:val="22"/>
              </w:rPr>
            </w:pPr>
            <w:r>
              <w:rPr>
                <w:color w:val="000000"/>
                <w:sz w:val="22"/>
                <w:szCs w:val="22"/>
              </w:rPr>
              <w:t>65</w:t>
            </w:r>
          </w:p>
        </w:tc>
        <w:tc>
          <w:tcPr>
            <w:tcW w:w="1094" w:type="dxa"/>
            <w:vMerge w:val="continue"/>
            <w:vAlign w:val="center"/>
          </w:tcPr>
          <w:p w14:paraId="327E263C">
            <w:pPr>
              <w:jc w:val="center"/>
              <w:rPr>
                <w:rFonts w:ascii="宋体" w:hAnsi="宋体" w:cs="宋体"/>
                <w:b/>
                <w:bCs/>
                <w:kern w:val="0"/>
                <w:sz w:val="28"/>
                <w:szCs w:val="28"/>
              </w:rPr>
            </w:pPr>
          </w:p>
        </w:tc>
        <w:tc>
          <w:tcPr>
            <w:tcW w:w="1023" w:type="dxa"/>
          </w:tcPr>
          <w:p w14:paraId="7B44F437">
            <w:pPr>
              <w:rPr>
                <w:rFonts w:ascii="宋体" w:hAnsi="宋体" w:cs="宋体"/>
                <w:b/>
                <w:bCs/>
                <w:kern w:val="0"/>
                <w:sz w:val="28"/>
                <w:szCs w:val="28"/>
              </w:rPr>
            </w:pPr>
          </w:p>
        </w:tc>
      </w:tr>
      <w:tr w14:paraId="191E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EA23505">
            <w:pPr>
              <w:pStyle w:val="57"/>
              <w:spacing w:before="170" w:line="280" w:lineRule="exact"/>
              <w:ind w:left="638"/>
              <w:rPr>
                <w:b/>
                <w:bCs/>
                <w:kern w:val="0"/>
                <w:sz w:val="28"/>
                <w:szCs w:val="28"/>
                <w:lang w:eastAsia="zh-CN"/>
              </w:rPr>
            </w:pPr>
            <w:bookmarkStart w:id="144" w:name="_Hlk233803858"/>
            <w:r>
              <w:rPr>
                <w:position w:val="1"/>
              </w:rPr>
              <w:t>4</w:t>
            </w:r>
          </w:p>
        </w:tc>
        <w:tc>
          <w:tcPr>
            <w:tcW w:w="2296" w:type="dxa"/>
          </w:tcPr>
          <w:p w14:paraId="30646AEE">
            <w:pPr>
              <w:pStyle w:val="57"/>
              <w:spacing w:before="169" w:line="226" w:lineRule="auto"/>
              <w:ind w:left="476"/>
              <w:rPr>
                <w:b/>
                <w:bCs/>
                <w:kern w:val="0"/>
                <w:sz w:val="28"/>
                <w:szCs w:val="28"/>
                <w:lang w:eastAsia="zh-CN"/>
              </w:rPr>
            </w:pPr>
            <w:r>
              <w:rPr>
                <w:spacing w:val="2"/>
              </w:rPr>
              <w:t>空调滤清器</w:t>
            </w:r>
          </w:p>
        </w:tc>
        <w:tc>
          <w:tcPr>
            <w:tcW w:w="1125" w:type="dxa"/>
          </w:tcPr>
          <w:p w14:paraId="49EE7DA0">
            <w:pPr>
              <w:pStyle w:val="57"/>
              <w:spacing w:before="170" w:line="225" w:lineRule="auto"/>
              <w:ind w:left="581"/>
              <w:rPr>
                <w:b/>
                <w:bCs/>
                <w:kern w:val="0"/>
                <w:sz w:val="28"/>
                <w:szCs w:val="28"/>
                <w:lang w:eastAsia="zh-CN"/>
              </w:rPr>
            </w:pPr>
            <w:r>
              <w:t>个</w:t>
            </w:r>
          </w:p>
        </w:tc>
        <w:tc>
          <w:tcPr>
            <w:tcW w:w="735" w:type="dxa"/>
            <w:vAlign w:val="center"/>
          </w:tcPr>
          <w:p w14:paraId="232E978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5FEFD8A5">
            <w:pPr>
              <w:jc w:val="center"/>
              <w:rPr>
                <w:rFonts w:ascii="宋体" w:hAnsi="宋体" w:cs="宋体"/>
                <w:color w:val="000000"/>
                <w:sz w:val="22"/>
                <w:szCs w:val="22"/>
              </w:rPr>
            </w:pPr>
            <w:r>
              <w:rPr>
                <w:color w:val="000000"/>
                <w:sz w:val="22"/>
                <w:szCs w:val="22"/>
              </w:rPr>
              <w:t>75</w:t>
            </w:r>
          </w:p>
        </w:tc>
        <w:tc>
          <w:tcPr>
            <w:tcW w:w="1094" w:type="dxa"/>
            <w:vAlign w:val="center"/>
          </w:tcPr>
          <w:p w14:paraId="18A510D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23" w:type="dxa"/>
          </w:tcPr>
          <w:p w14:paraId="6E25E8CF">
            <w:pPr>
              <w:rPr>
                <w:rFonts w:ascii="宋体" w:hAnsi="宋体" w:cs="宋体"/>
                <w:b/>
                <w:bCs/>
                <w:kern w:val="0"/>
                <w:sz w:val="28"/>
                <w:szCs w:val="28"/>
              </w:rPr>
            </w:pPr>
          </w:p>
        </w:tc>
      </w:tr>
      <w:tr w14:paraId="756F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4F26AF1">
            <w:pPr>
              <w:pStyle w:val="57"/>
              <w:spacing w:before="169" w:line="279" w:lineRule="exact"/>
              <w:ind w:left="643"/>
              <w:rPr>
                <w:b/>
                <w:bCs/>
                <w:kern w:val="0"/>
                <w:sz w:val="28"/>
                <w:szCs w:val="28"/>
                <w:lang w:eastAsia="zh-CN"/>
              </w:rPr>
            </w:pPr>
            <w:r>
              <w:rPr>
                <w:position w:val="1"/>
              </w:rPr>
              <w:t>5</w:t>
            </w:r>
          </w:p>
        </w:tc>
        <w:tc>
          <w:tcPr>
            <w:tcW w:w="2296" w:type="dxa"/>
          </w:tcPr>
          <w:p w14:paraId="5CC5C123">
            <w:pPr>
              <w:pStyle w:val="57"/>
              <w:spacing w:before="168" w:line="226" w:lineRule="auto"/>
              <w:ind w:left="469"/>
              <w:rPr>
                <w:b/>
                <w:bCs/>
                <w:kern w:val="0"/>
                <w:sz w:val="28"/>
                <w:szCs w:val="28"/>
                <w:lang w:eastAsia="zh-CN"/>
              </w:rPr>
            </w:pPr>
            <w:r>
              <w:rPr>
                <w:spacing w:val="3"/>
              </w:rPr>
              <w:t>汽油滤清器</w:t>
            </w:r>
          </w:p>
        </w:tc>
        <w:tc>
          <w:tcPr>
            <w:tcW w:w="1125" w:type="dxa"/>
          </w:tcPr>
          <w:p w14:paraId="7E8560FF">
            <w:pPr>
              <w:pStyle w:val="57"/>
              <w:spacing w:before="169" w:line="225" w:lineRule="auto"/>
              <w:ind w:left="581"/>
              <w:rPr>
                <w:b/>
                <w:bCs/>
                <w:kern w:val="0"/>
                <w:sz w:val="28"/>
                <w:szCs w:val="28"/>
                <w:lang w:eastAsia="zh-CN"/>
              </w:rPr>
            </w:pPr>
            <w:r>
              <w:t>个</w:t>
            </w:r>
          </w:p>
        </w:tc>
        <w:tc>
          <w:tcPr>
            <w:tcW w:w="735" w:type="dxa"/>
            <w:vAlign w:val="center"/>
          </w:tcPr>
          <w:p w14:paraId="5B40DE8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53B3CA25">
            <w:pPr>
              <w:jc w:val="center"/>
              <w:rPr>
                <w:rFonts w:ascii="宋体" w:hAnsi="宋体" w:cs="宋体"/>
                <w:color w:val="000000"/>
                <w:sz w:val="22"/>
                <w:szCs w:val="22"/>
              </w:rPr>
            </w:pPr>
            <w:r>
              <w:rPr>
                <w:color w:val="000000"/>
                <w:sz w:val="22"/>
                <w:szCs w:val="22"/>
              </w:rPr>
              <w:t>140</w:t>
            </w:r>
          </w:p>
        </w:tc>
        <w:tc>
          <w:tcPr>
            <w:tcW w:w="1094" w:type="dxa"/>
            <w:vAlign w:val="center"/>
          </w:tcPr>
          <w:p w14:paraId="2DA9A48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23" w:type="dxa"/>
          </w:tcPr>
          <w:p w14:paraId="7D7C565A">
            <w:pPr>
              <w:rPr>
                <w:rFonts w:ascii="宋体" w:hAnsi="宋体" w:cs="宋体"/>
                <w:b/>
                <w:bCs/>
                <w:kern w:val="0"/>
                <w:sz w:val="28"/>
                <w:szCs w:val="28"/>
              </w:rPr>
            </w:pPr>
          </w:p>
        </w:tc>
      </w:tr>
      <w:tr w14:paraId="6CB1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36C92C9">
            <w:pPr>
              <w:pStyle w:val="57"/>
              <w:spacing w:before="170" w:line="279" w:lineRule="exact"/>
              <w:ind w:left="640"/>
              <w:rPr>
                <w:b/>
                <w:bCs/>
                <w:kern w:val="0"/>
                <w:sz w:val="28"/>
                <w:szCs w:val="28"/>
                <w:lang w:eastAsia="zh-CN"/>
              </w:rPr>
            </w:pPr>
            <w:r>
              <w:rPr>
                <w:position w:val="1"/>
              </w:rPr>
              <w:t>6</w:t>
            </w:r>
          </w:p>
        </w:tc>
        <w:tc>
          <w:tcPr>
            <w:tcW w:w="2296" w:type="dxa"/>
          </w:tcPr>
          <w:p w14:paraId="35950345">
            <w:pPr>
              <w:pStyle w:val="57"/>
              <w:spacing w:before="170" w:line="226" w:lineRule="auto"/>
              <w:ind w:left="577"/>
              <w:rPr>
                <w:b/>
                <w:bCs/>
                <w:kern w:val="0"/>
                <w:sz w:val="28"/>
                <w:szCs w:val="28"/>
                <w:lang w:eastAsia="zh-CN"/>
              </w:rPr>
            </w:pPr>
            <w:r>
              <w:rPr>
                <w:spacing w:val="3"/>
              </w:rPr>
              <w:t>变速箱油</w:t>
            </w:r>
          </w:p>
        </w:tc>
        <w:tc>
          <w:tcPr>
            <w:tcW w:w="1125" w:type="dxa"/>
          </w:tcPr>
          <w:p w14:paraId="582368F5">
            <w:pPr>
              <w:pStyle w:val="57"/>
              <w:spacing w:before="171" w:line="226" w:lineRule="auto"/>
              <w:ind w:left="583"/>
              <w:rPr>
                <w:b/>
                <w:bCs/>
                <w:kern w:val="0"/>
                <w:sz w:val="28"/>
                <w:szCs w:val="28"/>
                <w:lang w:eastAsia="zh-CN"/>
              </w:rPr>
            </w:pPr>
            <w:r>
              <w:t>升</w:t>
            </w:r>
          </w:p>
        </w:tc>
        <w:tc>
          <w:tcPr>
            <w:tcW w:w="735" w:type="dxa"/>
            <w:vAlign w:val="center"/>
          </w:tcPr>
          <w:p w14:paraId="0ED676B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789B8B9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2BFF5CC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23" w:type="dxa"/>
          </w:tcPr>
          <w:p w14:paraId="53B7DA25">
            <w:pPr>
              <w:rPr>
                <w:rFonts w:ascii="宋体" w:hAnsi="宋体" w:cs="宋体"/>
                <w:b/>
                <w:bCs/>
                <w:kern w:val="0"/>
                <w:sz w:val="28"/>
                <w:szCs w:val="28"/>
              </w:rPr>
            </w:pPr>
          </w:p>
        </w:tc>
      </w:tr>
      <w:tr w14:paraId="18D8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91BAD0B">
            <w:pPr>
              <w:pStyle w:val="57"/>
              <w:spacing w:before="169" w:line="279" w:lineRule="exact"/>
              <w:ind w:left="644"/>
              <w:rPr>
                <w:b/>
                <w:bCs/>
                <w:kern w:val="0"/>
                <w:sz w:val="28"/>
                <w:szCs w:val="28"/>
                <w:lang w:eastAsia="zh-CN"/>
              </w:rPr>
            </w:pPr>
            <w:bookmarkStart w:id="145" w:name="_Hlk233804304"/>
            <w:r>
              <w:rPr>
                <w:position w:val="1"/>
              </w:rPr>
              <w:t>7</w:t>
            </w:r>
          </w:p>
        </w:tc>
        <w:tc>
          <w:tcPr>
            <w:tcW w:w="2296" w:type="dxa"/>
          </w:tcPr>
          <w:p w14:paraId="62EF4B0A">
            <w:pPr>
              <w:pStyle w:val="57"/>
              <w:spacing w:before="169" w:line="225" w:lineRule="auto"/>
              <w:ind w:left="686"/>
              <w:rPr>
                <w:b/>
                <w:bCs/>
                <w:kern w:val="0"/>
                <w:sz w:val="28"/>
                <w:szCs w:val="28"/>
                <w:lang w:eastAsia="zh-CN"/>
              </w:rPr>
            </w:pPr>
            <w:r>
              <w:rPr>
                <w:spacing w:val="2"/>
              </w:rPr>
              <w:t>刹车油</w:t>
            </w:r>
          </w:p>
        </w:tc>
        <w:tc>
          <w:tcPr>
            <w:tcW w:w="1125" w:type="dxa"/>
          </w:tcPr>
          <w:p w14:paraId="1D5D9695">
            <w:pPr>
              <w:pStyle w:val="57"/>
              <w:spacing w:before="169" w:line="225" w:lineRule="auto"/>
              <w:ind w:left="583"/>
              <w:rPr>
                <w:b/>
                <w:bCs/>
                <w:kern w:val="0"/>
                <w:sz w:val="28"/>
                <w:szCs w:val="28"/>
                <w:lang w:eastAsia="zh-CN"/>
              </w:rPr>
            </w:pPr>
            <w:r>
              <w:t>桶</w:t>
            </w:r>
          </w:p>
        </w:tc>
        <w:tc>
          <w:tcPr>
            <w:tcW w:w="735" w:type="dxa"/>
            <w:vAlign w:val="center"/>
          </w:tcPr>
          <w:p w14:paraId="506B8D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6D8B11E9">
            <w:pPr>
              <w:jc w:val="center"/>
              <w:rPr>
                <w:rFonts w:ascii="宋体" w:hAnsi="宋体" w:cs="宋体"/>
                <w:color w:val="000000"/>
                <w:sz w:val="22"/>
                <w:szCs w:val="22"/>
              </w:rPr>
            </w:pPr>
            <w:r>
              <w:rPr>
                <w:color w:val="000000"/>
                <w:sz w:val="22"/>
                <w:szCs w:val="22"/>
              </w:rPr>
              <w:t>135</w:t>
            </w:r>
          </w:p>
        </w:tc>
        <w:tc>
          <w:tcPr>
            <w:tcW w:w="1094" w:type="dxa"/>
            <w:vAlign w:val="center"/>
          </w:tcPr>
          <w:p w14:paraId="4988161C">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023" w:type="dxa"/>
          </w:tcPr>
          <w:p w14:paraId="56E7DCAA">
            <w:pPr>
              <w:rPr>
                <w:rFonts w:ascii="宋体" w:hAnsi="宋体" w:cs="宋体"/>
                <w:b/>
                <w:bCs/>
                <w:kern w:val="0"/>
                <w:sz w:val="28"/>
                <w:szCs w:val="28"/>
              </w:rPr>
            </w:pPr>
          </w:p>
        </w:tc>
      </w:tr>
      <w:tr w14:paraId="52AA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69DAA9B">
            <w:pPr>
              <w:pStyle w:val="57"/>
              <w:spacing w:before="169" w:line="279" w:lineRule="exact"/>
              <w:ind w:left="639"/>
              <w:rPr>
                <w:b/>
                <w:bCs/>
                <w:kern w:val="0"/>
                <w:sz w:val="28"/>
                <w:szCs w:val="28"/>
                <w:lang w:eastAsia="zh-CN"/>
              </w:rPr>
            </w:pPr>
            <w:r>
              <w:rPr>
                <w:position w:val="1"/>
              </w:rPr>
              <w:t>8</w:t>
            </w:r>
          </w:p>
        </w:tc>
        <w:tc>
          <w:tcPr>
            <w:tcW w:w="2296" w:type="dxa"/>
          </w:tcPr>
          <w:p w14:paraId="3EA5D16A">
            <w:pPr>
              <w:pStyle w:val="57"/>
              <w:spacing w:before="169" w:line="225" w:lineRule="auto"/>
              <w:ind w:left="471"/>
              <w:rPr>
                <w:b/>
                <w:bCs/>
                <w:kern w:val="0"/>
                <w:sz w:val="28"/>
                <w:szCs w:val="28"/>
                <w:lang w:eastAsia="zh-CN"/>
              </w:rPr>
            </w:pPr>
            <w:r>
              <w:rPr>
                <w:spacing w:val="3"/>
              </w:rPr>
              <w:t>液压助力油</w:t>
            </w:r>
          </w:p>
        </w:tc>
        <w:tc>
          <w:tcPr>
            <w:tcW w:w="1125" w:type="dxa"/>
          </w:tcPr>
          <w:p w14:paraId="1F88C194">
            <w:pPr>
              <w:pStyle w:val="57"/>
              <w:spacing w:before="169" w:line="225" w:lineRule="auto"/>
              <w:ind w:left="583"/>
              <w:rPr>
                <w:b/>
                <w:bCs/>
                <w:kern w:val="0"/>
                <w:sz w:val="28"/>
                <w:szCs w:val="28"/>
                <w:lang w:eastAsia="zh-CN"/>
              </w:rPr>
            </w:pPr>
            <w:r>
              <w:t>桶</w:t>
            </w:r>
          </w:p>
        </w:tc>
        <w:tc>
          <w:tcPr>
            <w:tcW w:w="735" w:type="dxa"/>
            <w:vAlign w:val="center"/>
          </w:tcPr>
          <w:p w14:paraId="0AF6E0F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7489A2C0">
            <w:pPr>
              <w:jc w:val="center"/>
              <w:rPr>
                <w:rFonts w:ascii="宋体" w:hAnsi="宋体" w:cs="宋体"/>
                <w:color w:val="000000"/>
                <w:sz w:val="22"/>
                <w:szCs w:val="22"/>
              </w:rPr>
            </w:pPr>
            <w:r>
              <w:rPr>
                <w:color w:val="000000"/>
                <w:sz w:val="22"/>
                <w:szCs w:val="22"/>
              </w:rPr>
              <w:t>135</w:t>
            </w:r>
          </w:p>
        </w:tc>
        <w:tc>
          <w:tcPr>
            <w:tcW w:w="1094" w:type="dxa"/>
            <w:vAlign w:val="center"/>
          </w:tcPr>
          <w:p w14:paraId="4B5F6EB1">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23" w:type="dxa"/>
          </w:tcPr>
          <w:p w14:paraId="1C0BF352">
            <w:pPr>
              <w:rPr>
                <w:rFonts w:ascii="宋体" w:hAnsi="宋体" w:cs="宋体"/>
                <w:b/>
                <w:bCs/>
                <w:kern w:val="0"/>
                <w:sz w:val="28"/>
                <w:szCs w:val="28"/>
              </w:rPr>
            </w:pPr>
          </w:p>
        </w:tc>
      </w:tr>
      <w:tr w14:paraId="5BE4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19AF10C">
            <w:pPr>
              <w:pStyle w:val="57"/>
              <w:spacing w:before="171" w:line="279" w:lineRule="exact"/>
              <w:ind w:left="639"/>
              <w:rPr>
                <w:b/>
                <w:bCs/>
                <w:kern w:val="0"/>
                <w:sz w:val="28"/>
                <w:szCs w:val="28"/>
                <w:lang w:eastAsia="zh-CN"/>
              </w:rPr>
            </w:pPr>
            <w:r>
              <w:rPr>
                <w:position w:val="1"/>
              </w:rPr>
              <w:t>9</w:t>
            </w:r>
          </w:p>
        </w:tc>
        <w:tc>
          <w:tcPr>
            <w:tcW w:w="2296" w:type="dxa"/>
          </w:tcPr>
          <w:p w14:paraId="428AF435">
            <w:pPr>
              <w:pStyle w:val="57"/>
              <w:spacing w:before="171" w:line="226" w:lineRule="auto"/>
              <w:ind w:left="686"/>
              <w:rPr>
                <w:b/>
                <w:bCs/>
                <w:kern w:val="0"/>
                <w:sz w:val="28"/>
                <w:szCs w:val="28"/>
                <w:lang w:eastAsia="zh-CN"/>
              </w:rPr>
            </w:pPr>
            <w:r>
              <w:rPr>
                <w:spacing w:val="2"/>
              </w:rPr>
              <w:t>冷却液</w:t>
            </w:r>
          </w:p>
        </w:tc>
        <w:tc>
          <w:tcPr>
            <w:tcW w:w="1125" w:type="dxa"/>
          </w:tcPr>
          <w:p w14:paraId="7536BBDF">
            <w:pPr>
              <w:pStyle w:val="57"/>
              <w:spacing w:before="171" w:line="225" w:lineRule="auto"/>
              <w:ind w:left="583"/>
              <w:rPr>
                <w:b/>
                <w:bCs/>
                <w:kern w:val="0"/>
                <w:sz w:val="28"/>
                <w:szCs w:val="28"/>
                <w:lang w:eastAsia="zh-CN"/>
              </w:rPr>
            </w:pPr>
            <w:r>
              <w:t>桶</w:t>
            </w:r>
          </w:p>
        </w:tc>
        <w:tc>
          <w:tcPr>
            <w:tcW w:w="735" w:type="dxa"/>
            <w:vAlign w:val="center"/>
          </w:tcPr>
          <w:p w14:paraId="60E3CA4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3321D6E3">
            <w:pPr>
              <w:jc w:val="center"/>
              <w:rPr>
                <w:rFonts w:ascii="宋体" w:hAnsi="宋体" w:cs="宋体"/>
                <w:color w:val="000000"/>
                <w:sz w:val="22"/>
                <w:szCs w:val="22"/>
              </w:rPr>
            </w:pPr>
            <w:r>
              <w:rPr>
                <w:color w:val="000000"/>
                <w:sz w:val="22"/>
                <w:szCs w:val="22"/>
              </w:rPr>
              <w:t>95</w:t>
            </w:r>
          </w:p>
        </w:tc>
        <w:tc>
          <w:tcPr>
            <w:tcW w:w="1094" w:type="dxa"/>
            <w:vAlign w:val="center"/>
          </w:tcPr>
          <w:p w14:paraId="146D3E3B">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23" w:type="dxa"/>
          </w:tcPr>
          <w:p w14:paraId="3D3A7DB7">
            <w:pPr>
              <w:rPr>
                <w:rFonts w:ascii="宋体" w:hAnsi="宋体" w:cs="宋体"/>
                <w:b/>
                <w:bCs/>
                <w:kern w:val="0"/>
                <w:sz w:val="28"/>
                <w:szCs w:val="28"/>
              </w:rPr>
            </w:pPr>
          </w:p>
        </w:tc>
      </w:tr>
      <w:bookmarkEnd w:id="143"/>
      <w:bookmarkEnd w:id="145"/>
      <w:tr w14:paraId="34AC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C3797BC">
            <w:pPr>
              <w:pStyle w:val="57"/>
              <w:spacing w:before="174" w:line="279" w:lineRule="exact"/>
              <w:ind w:left="602"/>
              <w:rPr>
                <w:b/>
                <w:bCs/>
                <w:kern w:val="0"/>
                <w:sz w:val="28"/>
                <w:szCs w:val="28"/>
                <w:lang w:eastAsia="zh-CN"/>
              </w:rPr>
            </w:pPr>
            <w:r>
              <w:rPr>
                <w:spacing w:val="-10"/>
                <w:position w:val="1"/>
              </w:rPr>
              <w:t>10</w:t>
            </w:r>
          </w:p>
        </w:tc>
        <w:tc>
          <w:tcPr>
            <w:tcW w:w="2296" w:type="dxa"/>
          </w:tcPr>
          <w:p w14:paraId="52F3EE7F">
            <w:pPr>
              <w:pStyle w:val="57"/>
              <w:spacing w:before="174" w:line="226" w:lineRule="auto"/>
              <w:ind w:left="580"/>
              <w:rPr>
                <w:b/>
                <w:bCs/>
                <w:kern w:val="0"/>
                <w:sz w:val="28"/>
                <w:szCs w:val="28"/>
                <w:lang w:eastAsia="zh-CN"/>
              </w:rPr>
            </w:pPr>
            <w:r>
              <w:rPr>
                <w:spacing w:val="2"/>
              </w:rPr>
              <w:t>前减震器</w:t>
            </w:r>
          </w:p>
        </w:tc>
        <w:tc>
          <w:tcPr>
            <w:tcW w:w="1125" w:type="dxa"/>
          </w:tcPr>
          <w:p w14:paraId="59BC0910">
            <w:pPr>
              <w:pStyle w:val="57"/>
              <w:spacing w:before="174" w:line="225" w:lineRule="auto"/>
              <w:ind w:left="581"/>
              <w:rPr>
                <w:b/>
                <w:bCs/>
                <w:kern w:val="0"/>
                <w:sz w:val="28"/>
                <w:szCs w:val="28"/>
                <w:lang w:eastAsia="zh-CN"/>
              </w:rPr>
            </w:pPr>
            <w:r>
              <w:t>个</w:t>
            </w:r>
          </w:p>
        </w:tc>
        <w:tc>
          <w:tcPr>
            <w:tcW w:w="735" w:type="dxa"/>
            <w:vAlign w:val="center"/>
          </w:tcPr>
          <w:p w14:paraId="627DCDA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568A6EF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94" w:type="dxa"/>
            <w:vAlign w:val="center"/>
          </w:tcPr>
          <w:p w14:paraId="62DA372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23" w:type="dxa"/>
          </w:tcPr>
          <w:p w14:paraId="37A13D53">
            <w:pPr>
              <w:rPr>
                <w:rFonts w:ascii="宋体" w:hAnsi="宋体" w:cs="宋体"/>
                <w:b/>
                <w:bCs/>
                <w:kern w:val="0"/>
                <w:sz w:val="28"/>
                <w:szCs w:val="28"/>
              </w:rPr>
            </w:pPr>
          </w:p>
        </w:tc>
      </w:tr>
      <w:tr w14:paraId="73FA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DF772CA">
            <w:pPr>
              <w:pStyle w:val="57"/>
              <w:spacing w:before="173" w:line="280" w:lineRule="exact"/>
              <w:ind w:left="602"/>
              <w:rPr>
                <w:b/>
                <w:bCs/>
                <w:kern w:val="0"/>
                <w:sz w:val="28"/>
                <w:szCs w:val="28"/>
                <w:lang w:eastAsia="zh-CN"/>
              </w:rPr>
            </w:pPr>
            <w:r>
              <w:rPr>
                <w:spacing w:val="-10"/>
                <w:position w:val="1"/>
              </w:rPr>
              <w:t>11</w:t>
            </w:r>
          </w:p>
        </w:tc>
        <w:tc>
          <w:tcPr>
            <w:tcW w:w="2296" w:type="dxa"/>
          </w:tcPr>
          <w:p w14:paraId="0D19D348">
            <w:pPr>
              <w:pStyle w:val="57"/>
              <w:spacing w:before="172" w:line="226" w:lineRule="auto"/>
              <w:ind w:left="579"/>
              <w:rPr>
                <w:b/>
                <w:bCs/>
                <w:kern w:val="0"/>
                <w:sz w:val="28"/>
                <w:szCs w:val="28"/>
                <w:lang w:eastAsia="zh-CN"/>
              </w:rPr>
            </w:pPr>
            <w:r>
              <w:rPr>
                <w:spacing w:val="3"/>
              </w:rPr>
              <w:t>后减震器</w:t>
            </w:r>
          </w:p>
        </w:tc>
        <w:tc>
          <w:tcPr>
            <w:tcW w:w="1125" w:type="dxa"/>
          </w:tcPr>
          <w:p w14:paraId="45FD996B">
            <w:pPr>
              <w:pStyle w:val="57"/>
              <w:spacing w:before="173" w:line="225" w:lineRule="auto"/>
              <w:ind w:left="581"/>
              <w:rPr>
                <w:b/>
                <w:bCs/>
                <w:kern w:val="0"/>
                <w:sz w:val="28"/>
                <w:szCs w:val="28"/>
                <w:lang w:eastAsia="zh-CN"/>
              </w:rPr>
            </w:pPr>
            <w:r>
              <w:t>个</w:t>
            </w:r>
          </w:p>
        </w:tc>
        <w:tc>
          <w:tcPr>
            <w:tcW w:w="735" w:type="dxa"/>
            <w:vAlign w:val="center"/>
          </w:tcPr>
          <w:p w14:paraId="50F5D29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30E0075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500</w:t>
            </w:r>
          </w:p>
        </w:tc>
        <w:tc>
          <w:tcPr>
            <w:tcW w:w="1094" w:type="dxa"/>
            <w:vAlign w:val="center"/>
          </w:tcPr>
          <w:p w14:paraId="10F19A0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23" w:type="dxa"/>
          </w:tcPr>
          <w:p w14:paraId="4C91C779">
            <w:pPr>
              <w:rPr>
                <w:rFonts w:ascii="宋体" w:hAnsi="宋体" w:cs="宋体"/>
                <w:b/>
                <w:bCs/>
                <w:kern w:val="0"/>
                <w:sz w:val="28"/>
                <w:szCs w:val="28"/>
              </w:rPr>
            </w:pPr>
          </w:p>
        </w:tc>
      </w:tr>
      <w:tr w14:paraId="3A26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B5D8283">
            <w:pPr>
              <w:pStyle w:val="57"/>
              <w:spacing w:before="175" w:line="280" w:lineRule="exact"/>
              <w:ind w:left="602"/>
              <w:rPr>
                <w:b/>
                <w:bCs/>
                <w:kern w:val="0"/>
                <w:sz w:val="28"/>
                <w:szCs w:val="28"/>
                <w:lang w:eastAsia="zh-CN"/>
              </w:rPr>
            </w:pPr>
            <w:bookmarkStart w:id="146" w:name="_Hlk233804138"/>
            <w:r>
              <w:rPr>
                <w:spacing w:val="-10"/>
                <w:position w:val="1"/>
              </w:rPr>
              <w:t>12</w:t>
            </w:r>
          </w:p>
        </w:tc>
        <w:tc>
          <w:tcPr>
            <w:tcW w:w="2296" w:type="dxa"/>
          </w:tcPr>
          <w:p w14:paraId="00894E72">
            <w:pPr>
              <w:pStyle w:val="57"/>
              <w:spacing w:before="175" w:line="225" w:lineRule="auto"/>
              <w:ind w:left="580"/>
              <w:rPr>
                <w:b/>
                <w:bCs/>
                <w:kern w:val="0"/>
                <w:sz w:val="28"/>
                <w:szCs w:val="28"/>
                <w:lang w:eastAsia="zh-CN"/>
              </w:rPr>
            </w:pPr>
            <w:r>
              <w:rPr>
                <w:spacing w:val="2"/>
              </w:rPr>
              <w:t>前刹车片</w:t>
            </w:r>
          </w:p>
        </w:tc>
        <w:tc>
          <w:tcPr>
            <w:tcW w:w="1125" w:type="dxa"/>
          </w:tcPr>
          <w:p w14:paraId="070A9FF3">
            <w:pPr>
              <w:pStyle w:val="57"/>
              <w:spacing w:before="175" w:line="225" w:lineRule="auto"/>
              <w:ind w:left="585"/>
              <w:rPr>
                <w:b/>
                <w:bCs/>
                <w:kern w:val="0"/>
                <w:sz w:val="28"/>
                <w:szCs w:val="28"/>
                <w:lang w:eastAsia="zh-CN"/>
              </w:rPr>
            </w:pPr>
            <w:r>
              <w:t>副</w:t>
            </w:r>
          </w:p>
        </w:tc>
        <w:tc>
          <w:tcPr>
            <w:tcW w:w="735" w:type="dxa"/>
            <w:vAlign w:val="center"/>
          </w:tcPr>
          <w:p w14:paraId="1EC501B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1CBCF0D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460</w:t>
            </w:r>
          </w:p>
        </w:tc>
        <w:tc>
          <w:tcPr>
            <w:tcW w:w="1094" w:type="dxa"/>
            <w:vAlign w:val="center"/>
          </w:tcPr>
          <w:p w14:paraId="275F4CD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23" w:type="dxa"/>
          </w:tcPr>
          <w:p w14:paraId="1DE98E38">
            <w:pPr>
              <w:rPr>
                <w:rFonts w:ascii="宋体" w:hAnsi="宋体" w:cs="宋体"/>
                <w:b/>
                <w:bCs/>
                <w:kern w:val="0"/>
                <w:sz w:val="28"/>
                <w:szCs w:val="28"/>
              </w:rPr>
            </w:pPr>
          </w:p>
        </w:tc>
      </w:tr>
      <w:tr w14:paraId="7C18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829C13B">
            <w:pPr>
              <w:pStyle w:val="57"/>
              <w:spacing w:before="174" w:line="278" w:lineRule="exact"/>
              <w:ind w:left="602"/>
              <w:rPr>
                <w:b/>
                <w:bCs/>
                <w:kern w:val="0"/>
                <w:sz w:val="28"/>
                <w:szCs w:val="28"/>
                <w:lang w:eastAsia="zh-CN"/>
              </w:rPr>
            </w:pPr>
            <w:r>
              <w:rPr>
                <w:spacing w:val="-10"/>
                <w:position w:val="1"/>
              </w:rPr>
              <w:t>13</w:t>
            </w:r>
          </w:p>
        </w:tc>
        <w:tc>
          <w:tcPr>
            <w:tcW w:w="2296" w:type="dxa"/>
          </w:tcPr>
          <w:p w14:paraId="4AE10516">
            <w:pPr>
              <w:pStyle w:val="57"/>
              <w:spacing w:before="174" w:line="225" w:lineRule="auto"/>
              <w:ind w:left="579"/>
              <w:rPr>
                <w:b/>
                <w:bCs/>
                <w:kern w:val="0"/>
                <w:sz w:val="28"/>
                <w:szCs w:val="28"/>
                <w:lang w:eastAsia="zh-CN"/>
              </w:rPr>
            </w:pPr>
            <w:r>
              <w:rPr>
                <w:spacing w:val="3"/>
              </w:rPr>
              <w:t>后刹车片</w:t>
            </w:r>
          </w:p>
        </w:tc>
        <w:tc>
          <w:tcPr>
            <w:tcW w:w="1125" w:type="dxa"/>
          </w:tcPr>
          <w:p w14:paraId="5E855455">
            <w:pPr>
              <w:pStyle w:val="57"/>
              <w:spacing w:before="174" w:line="225" w:lineRule="auto"/>
              <w:ind w:left="585"/>
              <w:rPr>
                <w:b/>
                <w:bCs/>
                <w:kern w:val="0"/>
                <w:sz w:val="28"/>
                <w:szCs w:val="28"/>
                <w:lang w:eastAsia="zh-CN"/>
              </w:rPr>
            </w:pPr>
            <w:r>
              <w:t>副</w:t>
            </w:r>
          </w:p>
        </w:tc>
        <w:tc>
          <w:tcPr>
            <w:tcW w:w="735" w:type="dxa"/>
            <w:vAlign w:val="center"/>
          </w:tcPr>
          <w:p w14:paraId="2594C6D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2580DD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94" w:type="dxa"/>
            <w:vAlign w:val="center"/>
          </w:tcPr>
          <w:p w14:paraId="7F27122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23" w:type="dxa"/>
          </w:tcPr>
          <w:p w14:paraId="63431A6C">
            <w:pPr>
              <w:rPr>
                <w:rFonts w:ascii="宋体" w:hAnsi="宋体" w:cs="宋体"/>
                <w:b/>
                <w:bCs/>
                <w:kern w:val="0"/>
                <w:sz w:val="28"/>
                <w:szCs w:val="28"/>
              </w:rPr>
            </w:pPr>
          </w:p>
        </w:tc>
      </w:tr>
      <w:tr w14:paraId="26AF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06A4C36">
            <w:pPr>
              <w:pStyle w:val="57"/>
              <w:spacing w:before="175" w:line="281" w:lineRule="exact"/>
              <w:ind w:left="602"/>
              <w:rPr>
                <w:b/>
                <w:bCs/>
                <w:kern w:val="0"/>
                <w:sz w:val="28"/>
                <w:szCs w:val="28"/>
                <w:lang w:eastAsia="zh-CN"/>
              </w:rPr>
            </w:pPr>
            <w:r>
              <w:rPr>
                <w:spacing w:val="-10"/>
                <w:position w:val="1"/>
              </w:rPr>
              <w:t>14</w:t>
            </w:r>
          </w:p>
        </w:tc>
        <w:tc>
          <w:tcPr>
            <w:tcW w:w="2296" w:type="dxa"/>
          </w:tcPr>
          <w:p w14:paraId="51CEE026">
            <w:pPr>
              <w:pStyle w:val="57"/>
              <w:spacing w:before="175" w:line="225" w:lineRule="auto"/>
              <w:ind w:left="580"/>
              <w:rPr>
                <w:b/>
                <w:bCs/>
                <w:kern w:val="0"/>
                <w:sz w:val="28"/>
                <w:szCs w:val="28"/>
                <w:lang w:eastAsia="zh-CN"/>
              </w:rPr>
            </w:pPr>
            <w:r>
              <w:rPr>
                <w:spacing w:val="2"/>
              </w:rPr>
              <w:t>前刹车盘</w:t>
            </w:r>
          </w:p>
        </w:tc>
        <w:tc>
          <w:tcPr>
            <w:tcW w:w="1125" w:type="dxa"/>
          </w:tcPr>
          <w:p w14:paraId="43383DF8">
            <w:pPr>
              <w:pStyle w:val="57"/>
              <w:spacing w:before="175" w:line="225" w:lineRule="auto"/>
              <w:ind w:left="581"/>
              <w:rPr>
                <w:b/>
                <w:bCs/>
                <w:kern w:val="0"/>
                <w:sz w:val="28"/>
                <w:szCs w:val="28"/>
                <w:lang w:eastAsia="zh-CN"/>
              </w:rPr>
            </w:pPr>
            <w:r>
              <w:t>个</w:t>
            </w:r>
          </w:p>
        </w:tc>
        <w:tc>
          <w:tcPr>
            <w:tcW w:w="735" w:type="dxa"/>
            <w:vAlign w:val="center"/>
          </w:tcPr>
          <w:p w14:paraId="6F85097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1CB6C9E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094" w:type="dxa"/>
            <w:vAlign w:val="center"/>
          </w:tcPr>
          <w:p w14:paraId="4A7528D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23" w:type="dxa"/>
          </w:tcPr>
          <w:p w14:paraId="795D0C52">
            <w:pPr>
              <w:rPr>
                <w:rFonts w:ascii="宋体" w:hAnsi="宋体" w:cs="宋体"/>
                <w:b/>
                <w:bCs/>
                <w:kern w:val="0"/>
                <w:sz w:val="28"/>
                <w:szCs w:val="28"/>
              </w:rPr>
            </w:pPr>
          </w:p>
        </w:tc>
      </w:tr>
      <w:tr w14:paraId="7388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22D18153">
            <w:pPr>
              <w:pStyle w:val="57"/>
              <w:spacing w:before="175" w:line="279" w:lineRule="exact"/>
              <w:ind w:left="602"/>
              <w:rPr>
                <w:b/>
                <w:bCs/>
                <w:kern w:val="0"/>
                <w:sz w:val="28"/>
                <w:szCs w:val="28"/>
                <w:lang w:eastAsia="zh-CN"/>
              </w:rPr>
            </w:pPr>
            <w:r>
              <w:rPr>
                <w:spacing w:val="-10"/>
                <w:position w:val="1"/>
              </w:rPr>
              <w:t>15</w:t>
            </w:r>
          </w:p>
        </w:tc>
        <w:tc>
          <w:tcPr>
            <w:tcW w:w="2296" w:type="dxa"/>
          </w:tcPr>
          <w:p w14:paraId="47CB0B42">
            <w:pPr>
              <w:pStyle w:val="57"/>
              <w:spacing w:before="175" w:line="225" w:lineRule="auto"/>
              <w:ind w:left="579"/>
              <w:rPr>
                <w:b/>
                <w:bCs/>
                <w:kern w:val="0"/>
                <w:sz w:val="28"/>
                <w:szCs w:val="28"/>
                <w:lang w:eastAsia="zh-CN"/>
              </w:rPr>
            </w:pPr>
            <w:r>
              <w:rPr>
                <w:spacing w:val="3"/>
              </w:rPr>
              <w:t>后刹车盘</w:t>
            </w:r>
          </w:p>
        </w:tc>
        <w:tc>
          <w:tcPr>
            <w:tcW w:w="1125" w:type="dxa"/>
          </w:tcPr>
          <w:p w14:paraId="53FD5845">
            <w:pPr>
              <w:pStyle w:val="57"/>
              <w:spacing w:before="175" w:line="225" w:lineRule="auto"/>
              <w:ind w:left="581"/>
              <w:rPr>
                <w:b/>
                <w:bCs/>
                <w:kern w:val="0"/>
                <w:sz w:val="28"/>
                <w:szCs w:val="28"/>
                <w:lang w:eastAsia="zh-CN"/>
              </w:rPr>
            </w:pPr>
            <w:r>
              <w:t>个</w:t>
            </w:r>
          </w:p>
        </w:tc>
        <w:tc>
          <w:tcPr>
            <w:tcW w:w="735" w:type="dxa"/>
            <w:vAlign w:val="center"/>
          </w:tcPr>
          <w:p w14:paraId="63A85EE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781DEE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390</w:t>
            </w:r>
          </w:p>
        </w:tc>
        <w:tc>
          <w:tcPr>
            <w:tcW w:w="1094" w:type="dxa"/>
            <w:vAlign w:val="center"/>
          </w:tcPr>
          <w:p w14:paraId="62F17EC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23" w:type="dxa"/>
          </w:tcPr>
          <w:p w14:paraId="17227986">
            <w:pPr>
              <w:rPr>
                <w:rFonts w:ascii="宋体" w:hAnsi="宋体" w:cs="宋体"/>
                <w:b/>
                <w:bCs/>
                <w:kern w:val="0"/>
                <w:sz w:val="28"/>
                <w:szCs w:val="28"/>
              </w:rPr>
            </w:pPr>
          </w:p>
        </w:tc>
      </w:tr>
      <w:tr w14:paraId="6E73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8E714C4">
            <w:pPr>
              <w:pStyle w:val="57"/>
              <w:spacing w:before="176" w:line="279" w:lineRule="exact"/>
              <w:ind w:left="602"/>
              <w:rPr>
                <w:b/>
                <w:bCs/>
                <w:kern w:val="0"/>
                <w:sz w:val="28"/>
                <w:szCs w:val="28"/>
                <w:lang w:eastAsia="zh-CN"/>
              </w:rPr>
            </w:pPr>
            <w:r>
              <w:rPr>
                <w:spacing w:val="-10"/>
                <w:position w:val="1"/>
              </w:rPr>
              <w:t>16</w:t>
            </w:r>
          </w:p>
        </w:tc>
        <w:tc>
          <w:tcPr>
            <w:tcW w:w="2296" w:type="dxa"/>
          </w:tcPr>
          <w:p w14:paraId="4DA79BCB">
            <w:pPr>
              <w:pStyle w:val="57"/>
              <w:spacing w:before="176" w:line="224" w:lineRule="auto"/>
              <w:ind w:left="685"/>
              <w:rPr>
                <w:b/>
                <w:bCs/>
                <w:kern w:val="0"/>
                <w:sz w:val="28"/>
                <w:szCs w:val="28"/>
                <w:lang w:eastAsia="zh-CN"/>
              </w:rPr>
            </w:pPr>
            <w:r>
              <w:rPr>
                <w:spacing w:val="2"/>
              </w:rPr>
              <w:t>三角臂</w:t>
            </w:r>
          </w:p>
        </w:tc>
        <w:tc>
          <w:tcPr>
            <w:tcW w:w="1125" w:type="dxa"/>
          </w:tcPr>
          <w:p w14:paraId="709EF149">
            <w:pPr>
              <w:pStyle w:val="57"/>
              <w:spacing w:before="176" w:line="225" w:lineRule="auto"/>
              <w:ind w:left="581"/>
              <w:rPr>
                <w:b/>
                <w:bCs/>
                <w:kern w:val="0"/>
                <w:sz w:val="28"/>
                <w:szCs w:val="28"/>
                <w:lang w:eastAsia="zh-CN"/>
              </w:rPr>
            </w:pPr>
            <w:r>
              <w:t>个</w:t>
            </w:r>
          </w:p>
        </w:tc>
        <w:tc>
          <w:tcPr>
            <w:tcW w:w="735" w:type="dxa"/>
            <w:vAlign w:val="center"/>
          </w:tcPr>
          <w:p w14:paraId="769D35C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4642681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500</w:t>
            </w:r>
          </w:p>
        </w:tc>
        <w:tc>
          <w:tcPr>
            <w:tcW w:w="1094" w:type="dxa"/>
            <w:vAlign w:val="center"/>
          </w:tcPr>
          <w:p w14:paraId="12BBF5A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23" w:type="dxa"/>
          </w:tcPr>
          <w:p w14:paraId="200A7DD6">
            <w:pPr>
              <w:rPr>
                <w:rFonts w:ascii="宋体" w:hAnsi="宋体" w:cs="宋体"/>
                <w:b/>
                <w:bCs/>
                <w:kern w:val="0"/>
                <w:sz w:val="28"/>
                <w:szCs w:val="28"/>
              </w:rPr>
            </w:pPr>
          </w:p>
        </w:tc>
      </w:tr>
      <w:tr w14:paraId="67AF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8124937">
            <w:pPr>
              <w:pStyle w:val="57"/>
              <w:spacing w:before="176" w:line="279" w:lineRule="exact"/>
              <w:ind w:left="602"/>
              <w:rPr>
                <w:b/>
                <w:bCs/>
                <w:kern w:val="0"/>
                <w:sz w:val="28"/>
                <w:szCs w:val="28"/>
                <w:lang w:eastAsia="zh-CN"/>
              </w:rPr>
            </w:pPr>
            <w:r>
              <w:rPr>
                <w:spacing w:val="-10"/>
                <w:position w:val="1"/>
              </w:rPr>
              <w:t>17</w:t>
            </w:r>
          </w:p>
        </w:tc>
        <w:tc>
          <w:tcPr>
            <w:tcW w:w="2296" w:type="dxa"/>
          </w:tcPr>
          <w:p w14:paraId="5A7628D1">
            <w:pPr>
              <w:pStyle w:val="57"/>
              <w:spacing w:before="176" w:line="224" w:lineRule="auto"/>
              <w:ind w:left="470"/>
              <w:rPr>
                <w:b/>
                <w:bCs/>
                <w:kern w:val="0"/>
                <w:sz w:val="28"/>
                <w:szCs w:val="28"/>
                <w:lang w:eastAsia="zh-CN"/>
              </w:rPr>
            </w:pPr>
            <w:r>
              <w:rPr>
                <w:spacing w:val="3"/>
              </w:rPr>
              <w:t>方向机拉杆</w:t>
            </w:r>
          </w:p>
        </w:tc>
        <w:tc>
          <w:tcPr>
            <w:tcW w:w="1125" w:type="dxa"/>
          </w:tcPr>
          <w:p w14:paraId="61E922B2">
            <w:pPr>
              <w:pStyle w:val="57"/>
              <w:spacing w:before="176" w:line="225" w:lineRule="auto"/>
              <w:ind w:left="581"/>
              <w:rPr>
                <w:b/>
                <w:bCs/>
                <w:kern w:val="0"/>
                <w:sz w:val="28"/>
                <w:szCs w:val="28"/>
                <w:lang w:eastAsia="zh-CN"/>
              </w:rPr>
            </w:pPr>
            <w:r>
              <w:t>个</w:t>
            </w:r>
          </w:p>
        </w:tc>
        <w:tc>
          <w:tcPr>
            <w:tcW w:w="735" w:type="dxa"/>
            <w:vAlign w:val="center"/>
          </w:tcPr>
          <w:p w14:paraId="7BD4A95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0AE4B98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01D9618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23" w:type="dxa"/>
          </w:tcPr>
          <w:p w14:paraId="3212FF03">
            <w:pPr>
              <w:rPr>
                <w:rFonts w:ascii="宋体" w:hAnsi="宋体" w:cs="宋体"/>
                <w:b/>
                <w:bCs/>
                <w:kern w:val="0"/>
                <w:sz w:val="28"/>
                <w:szCs w:val="28"/>
              </w:rPr>
            </w:pPr>
          </w:p>
        </w:tc>
      </w:tr>
      <w:tr w14:paraId="30FE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88C0532">
            <w:pPr>
              <w:pStyle w:val="57"/>
              <w:spacing w:before="179" w:line="279" w:lineRule="exact"/>
              <w:ind w:left="602"/>
              <w:rPr>
                <w:b/>
                <w:bCs/>
                <w:kern w:val="0"/>
                <w:sz w:val="28"/>
                <w:szCs w:val="28"/>
                <w:lang w:eastAsia="zh-CN"/>
              </w:rPr>
            </w:pPr>
            <w:r>
              <w:rPr>
                <w:spacing w:val="-10"/>
                <w:position w:val="1"/>
              </w:rPr>
              <w:t>18</w:t>
            </w:r>
          </w:p>
        </w:tc>
        <w:tc>
          <w:tcPr>
            <w:tcW w:w="2296" w:type="dxa"/>
          </w:tcPr>
          <w:p w14:paraId="41E307DE">
            <w:pPr>
              <w:pStyle w:val="57"/>
              <w:spacing w:before="179" w:line="225" w:lineRule="auto"/>
              <w:ind w:left="253"/>
              <w:rPr>
                <w:b/>
                <w:bCs/>
                <w:kern w:val="0"/>
                <w:sz w:val="28"/>
                <w:szCs w:val="28"/>
                <w:lang w:eastAsia="zh-CN"/>
              </w:rPr>
            </w:pPr>
            <w:r>
              <w:rPr>
                <w:spacing w:val="4"/>
              </w:rPr>
              <w:t>平衡杆垂直拉杆</w:t>
            </w:r>
          </w:p>
        </w:tc>
        <w:tc>
          <w:tcPr>
            <w:tcW w:w="1125" w:type="dxa"/>
          </w:tcPr>
          <w:p w14:paraId="4BCB2753">
            <w:pPr>
              <w:pStyle w:val="57"/>
              <w:spacing w:before="179" w:line="225" w:lineRule="auto"/>
              <w:ind w:left="581"/>
              <w:rPr>
                <w:b/>
                <w:bCs/>
                <w:kern w:val="0"/>
                <w:sz w:val="28"/>
                <w:szCs w:val="28"/>
                <w:lang w:eastAsia="zh-CN"/>
              </w:rPr>
            </w:pPr>
            <w:r>
              <w:t>个</w:t>
            </w:r>
          </w:p>
        </w:tc>
        <w:tc>
          <w:tcPr>
            <w:tcW w:w="735" w:type="dxa"/>
            <w:vAlign w:val="center"/>
          </w:tcPr>
          <w:p w14:paraId="4EAC9BB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331123F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w:t>
            </w:r>
          </w:p>
        </w:tc>
        <w:tc>
          <w:tcPr>
            <w:tcW w:w="1094" w:type="dxa"/>
            <w:vAlign w:val="center"/>
          </w:tcPr>
          <w:p w14:paraId="595D1A2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23" w:type="dxa"/>
          </w:tcPr>
          <w:p w14:paraId="0AFF763F">
            <w:pPr>
              <w:rPr>
                <w:rFonts w:ascii="宋体" w:hAnsi="宋体" w:cs="宋体"/>
                <w:b/>
                <w:bCs/>
                <w:kern w:val="0"/>
                <w:sz w:val="28"/>
                <w:szCs w:val="28"/>
              </w:rPr>
            </w:pPr>
          </w:p>
        </w:tc>
      </w:tr>
      <w:tr w14:paraId="6033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7DBEBFB">
            <w:pPr>
              <w:pStyle w:val="57"/>
              <w:spacing w:before="179" w:line="279" w:lineRule="exact"/>
              <w:ind w:left="602"/>
              <w:rPr>
                <w:b/>
                <w:bCs/>
                <w:kern w:val="0"/>
                <w:sz w:val="28"/>
                <w:szCs w:val="28"/>
                <w:lang w:eastAsia="zh-CN"/>
              </w:rPr>
            </w:pPr>
            <w:r>
              <w:rPr>
                <w:spacing w:val="-10"/>
                <w:position w:val="1"/>
              </w:rPr>
              <w:t>19</w:t>
            </w:r>
          </w:p>
        </w:tc>
        <w:tc>
          <w:tcPr>
            <w:tcW w:w="2296" w:type="dxa"/>
          </w:tcPr>
          <w:p w14:paraId="7F516B4A">
            <w:pPr>
              <w:pStyle w:val="57"/>
              <w:spacing w:before="178" w:line="226" w:lineRule="auto"/>
              <w:ind w:left="581"/>
              <w:rPr>
                <w:b/>
                <w:bCs/>
                <w:kern w:val="0"/>
                <w:sz w:val="28"/>
                <w:szCs w:val="28"/>
                <w:lang w:eastAsia="zh-CN"/>
              </w:rPr>
            </w:pPr>
            <w:r>
              <w:rPr>
                <w:spacing w:val="2"/>
              </w:rPr>
              <w:t>正时套装</w:t>
            </w:r>
          </w:p>
        </w:tc>
        <w:tc>
          <w:tcPr>
            <w:tcW w:w="1125" w:type="dxa"/>
          </w:tcPr>
          <w:p w14:paraId="72CF387B">
            <w:pPr>
              <w:pStyle w:val="57"/>
              <w:spacing w:before="178" w:line="226" w:lineRule="auto"/>
              <w:ind w:left="582"/>
              <w:rPr>
                <w:b/>
                <w:bCs/>
                <w:kern w:val="0"/>
                <w:sz w:val="28"/>
                <w:szCs w:val="28"/>
                <w:lang w:eastAsia="zh-CN"/>
              </w:rPr>
            </w:pPr>
            <w:r>
              <w:t>套</w:t>
            </w:r>
          </w:p>
        </w:tc>
        <w:tc>
          <w:tcPr>
            <w:tcW w:w="735" w:type="dxa"/>
            <w:vAlign w:val="center"/>
          </w:tcPr>
          <w:p w14:paraId="3BDF6CF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5E64053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860</w:t>
            </w:r>
          </w:p>
        </w:tc>
        <w:tc>
          <w:tcPr>
            <w:tcW w:w="1094" w:type="dxa"/>
            <w:vAlign w:val="center"/>
          </w:tcPr>
          <w:p w14:paraId="3E59F51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520/次</w:t>
            </w:r>
          </w:p>
        </w:tc>
        <w:tc>
          <w:tcPr>
            <w:tcW w:w="1023" w:type="dxa"/>
          </w:tcPr>
          <w:p w14:paraId="56F631E7">
            <w:pPr>
              <w:rPr>
                <w:rFonts w:ascii="宋体" w:hAnsi="宋体" w:cs="宋体"/>
                <w:b/>
                <w:bCs/>
                <w:kern w:val="0"/>
                <w:sz w:val="28"/>
                <w:szCs w:val="28"/>
              </w:rPr>
            </w:pPr>
          </w:p>
        </w:tc>
      </w:tr>
      <w:tr w14:paraId="05D15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541EB256">
            <w:pPr>
              <w:pStyle w:val="57"/>
              <w:spacing w:before="180" w:line="279" w:lineRule="exact"/>
              <w:ind w:left="588"/>
              <w:rPr>
                <w:b/>
                <w:bCs/>
                <w:kern w:val="0"/>
                <w:sz w:val="28"/>
                <w:szCs w:val="28"/>
                <w:lang w:eastAsia="zh-CN"/>
              </w:rPr>
            </w:pPr>
            <w:r>
              <w:rPr>
                <w:spacing w:val="-3"/>
                <w:position w:val="1"/>
              </w:rPr>
              <w:t>20</w:t>
            </w:r>
          </w:p>
        </w:tc>
        <w:tc>
          <w:tcPr>
            <w:tcW w:w="2296" w:type="dxa"/>
          </w:tcPr>
          <w:p w14:paraId="1E79B013">
            <w:pPr>
              <w:pStyle w:val="57"/>
              <w:spacing w:before="181" w:line="224" w:lineRule="auto"/>
              <w:ind w:left="472"/>
              <w:rPr>
                <w:b/>
                <w:bCs/>
                <w:kern w:val="0"/>
                <w:sz w:val="28"/>
                <w:szCs w:val="28"/>
                <w:lang w:eastAsia="zh-CN"/>
              </w:rPr>
            </w:pPr>
            <w:r>
              <w:rPr>
                <w:spacing w:val="3"/>
              </w:rPr>
              <w:t>发电机皮带</w:t>
            </w:r>
          </w:p>
        </w:tc>
        <w:tc>
          <w:tcPr>
            <w:tcW w:w="1125" w:type="dxa"/>
          </w:tcPr>
          <w:p w14:paraId="25977319">
            <w:pPr>
              <w:pStyle w:val="57"/>
              <w:spacing w:before="180" w:line="225" w:lineRule="auto"/>
              <w:ind w:left="583"/>
              <w:rPr>
                <w:b/>
                <w:bCs/>
                <w:kern w:val="0"/>
                <w:sz w:val="28"/>
                <w:szCs w:val="28"/>
                <w:lang w:eastAsia="zh-CN"/>
              </w:rPr>
            </w:pPr>
            <w:r>
              <w:t>条</w:t>
            </w:r>
          </w:p>
        </w:tc>
        <w:tc>
          <w:tcPr>
            <w:tcW w:w="735" w:type="dxa"/>
            <w:vAlign w:val="center"/>
          </w:tcPr>
          <w:p w14:paraId="1C8B0DB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54AC6A7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165</w:t>
            </w:r>
          </w:p>
        </w:tc>
        <w:tc>
          <w:tcPr>
            <w:tcW w:w="1094" w:type="dxa"/>
            <w:vAlign w:val="center"/>
          </w:tcPr>
          <w:p w14:paraId="5BB98D7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23" w:type="dxa"/>
          </w:tcPr>
          <w:p w14:paraId="56152298">
            <w:pPr>
              <w:rPr>
                <w:rFonts w:ascii="宋体" w:hAnsi="宋体" w:cs="宋体"/>
                <w:b/>
                <w:bCs/>
                <w:kern w:val="0"/>
                <w:sz w:val="28"/>
                <w:szCs w:val="28"/>
              </w:rPr>
            </w:pPr>
          </w:p>
        </w:tc>
      </w:tr>
      <w:tr w14:paraId="6764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CF20E9F">
            <w:pPr>
              <w:pStyle w:val="57"/>
              <w:spacing w:before="175" w:line="281" w:lineRule="exact"/>
              <w:ind w:left="588"/>
              <w:rPr>
                <w:b/>
                <w:bCs/>
                <w:kern w:val="0"/>
                <w:sz w:val="28"/>
                <w:szCs w:val="28"/>
                <w:lang w:eastAsia="zh-CN"/>
              </w:rPr>
            </w:pPr>
            <w:r>
              <w:rPr>
                <w:spacing w:val="-3"/>
                <w:position w:val="1"/>
              </w:rPr>
              <w:t>21</w:t>
            </w:r>
          </w:p>
        </w:tc>
        <w:tc>
          <w:tcPr>
            <w:tcW w:w="2296" w:type="dxa"/>
          </w:tcPr>
          <w:p w14:paraId="18D81438">
            <w:pPr>
              <w:pStyle w:val="57"/>
              <w:spacing w:before="175" w:line="225" w:lineRule="auto"/>
              <w:ind w:left="685"/>
              <w:rPr>
                <w:b/>
                <w:bCs/>
                <w:kern w:val="0"/>
                <w:sz w:val="28"/>
                <w:szCs w:val="28"/>
                <w:lang w:eastAsia="zh-CN"/>
              </w:rPr>
            </w:pPr>
            <w:r>
              <w:rPr>
                <w:spacing w:val="2"/>
              </w:rPr>
              <w:t>涨紧器</w:t>
            </w:r>
          </w:p>
        </w:tc>
        <w:tc>
          <w:tcPr>
            <w:tcW w:w="1125" w:type="dxa"/>
          </w:tcPr>
          <w:p w14:paraId="5B0A5F2B">
            <w:pPr>
              <w:pStyle w:val="57"/>
              <w:spacing w:before="175" w:line="225" w:lineRule="auto"/>
              <w:ind w:left="581"/>
              <w:rPr>
                <w:b/>
                <w:bCs/>
                <w:kern w:val="0"/>
                <w:sz w:val="28"/>
                <w:szCs w:val="28"/>
                <w:lang w:eastAsia="zh-CN"/>
              </w:rPr>
            </w:pPr>
            <w:r>
              <w:t>个</w:t>
            </w:r>
          </w:p>
        </w:tc>
        <w:tc>
          <w:tcPr>
            <w:tcW w:w="735" w:type="dxa"/>
            <w:vAlign w:val="center"/>
          </w:tcPr>
          <w:p w14:paraId="5FA9239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4A48D3E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290</w:t>
            </w:r>
          </w:p>
        </w:tc>
        <w:tc>
          <w:tcPr>
            <w:tcW w:w="1094" w:type="dxa"/>
            <w:vAlign w:val="center"/>
          </w:tcPr>
          <w:p w14:paraId="4791CEA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23" w:type="dxa"/>
          </w:tcPr>
          <w:p w14:paraId="66A47977">
            <w:pPr>
              <w:rPr>
                <w:rFonts w:ascii="宋体" w:hAnsi="宋体" w:cs="宋体"/>
                <w:b/>
                <w:bCs/>
                <w:kern w:val="0"/>
                <w:sz w:val="28"/>
                <w:szCs w:val="28"/>
              </w:rPr>
            </w:pPr>
          </w:p>
        </w:tc>
      </w:tr>
      <w:tr w14:paraId="0002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F6BBDDC">
            <w:pPr>
              <w:pStyle w:val="57"/>
              <w:spacing w:before="168" w:line="280" w:lineRule="exact"/>
              <w:ind w:left="588"/>
              <w:rPr>
                <w:b/>
                <w:bCs/>
                <w:kern w:val="0"/>
                <w:sz w:val="28"/>
                <w:szCs w:val="28"/>
                <w:lang w:eastAsia="zh-CN"/>
              </w:rPr>
            </w:pPr>
            <w:r>
              <w:rPr>
                <w:spacing w:val="-3"/>
                <w:position w:val="1"/>
              </w:rPr>
              <w:t>22</w:t>
            </w:r>
          </w:p>
        </w:tc>
        <w:tc>
          <w:tcPr>
            <w:tcW w:w="2296" w:type="dxa"/>
          </w:tcPr>
          <w:p w14:paraId="3E323475">
            <w:pPr>
              <w:pStyle w:val="57"/>
              <w:spacing w:before="168" w:line="224" w:lineRule="auto"/>
              <w:ind w:left="580"/>
              <w:rPr>
                <w:b/>
                <w:bCs/>
                <w:kern w:val="0"/>
                <w:sz w:val="28"/>
                <w:szCs w:val="28"/>
                <w:lang w:eastAsia="zh-CN"/>
              </w:rPr>
            </w:pPr>
            <w:r>
              <w:rPr>
                <w:spacing w:val="2"/>
              </w:rPr>
              <w:t>前轮轴承</w:t>
            </w:r>
          </w:p>
        </w:tc>
        <w:tc>
          <w:tcPr>
            <w:tcW w:w="1125" w:type="dxa"/>
          </w:tcPr>
          <w:p w14:paraId="140BBE64">
            <w:pPr>
              <w:pStyle w:val="57"/>
              <w:spacing w:before="168" w:line="225" w:lineRule="auto"/>
              <w:ind w:left="581"/>
              <w:rPr>
                <w:b/>
                <w:bCs/>
                <w:kern w:val="0"/>
                <w:sz w:val="28"/>
                <w:szCs w:val="28"/>
                <w:lang w:eastAsia="zh-CN"/>
              </w:rPr>
            </w:pPr>
            <w:r>
              <w:t>个</w:t>
            </w:r>
          </w:p>
        </w:tc>
        <w:tc>
          <w:tcPr>
            <w:tcW w:w="735" w:type="dxa"/>
            <w:vAlign w:val="center"/>
          </w:tcPr>
          <w:p w14:paraId="32E925B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25004BA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94" w:type="dxa"/>
            <w:vAlign w:val="center"/>
          </w:tcPr>
          <w:p w14:paraId="2FDECA7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23" w:type="dxa"/>
          </w:tcPr>
          <w:p w14:paraId="6E5FCC1D">
            <w:pPr>
              <w:rPr>
                <w:rFonts w:ascii="宋体" w:hAnsi="宋体" w:cs="宋体"/>
                <w:b/>
                <w:bCs/>
                <w:kern w:val="0"/>
                <w:sz w:val="28"/>
                <w:szCs w:val="28"/>
              </w:rPr>
            </w:pPr>
          </w:p>
        </w:tc>
      </w:tr>
      <w:tr w14:paraId="3205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7E4CA8F3">
            <w:pPr>
              <w:pStyle w:val="57"/>
              <w:spacing w:before="169" w:line="279" w:lineRule="exact"/>
              <w:ind w:left="588"/>
              <w:rPr>
                <w:b/>
                <w:bCs/>
                <w:kern w:val="0"/>
                <w:sz w:val="28"/>
                <w:szCs w:val="28"/>
                <w:lang w:eastAsia="zh-CN"/>
              </w:rPr>
            </w:pPr>
            <w:r>
              <w:rPr>
                <w:spacing w:val="-3"/>
                <w:position w:val="1"/>
              </w:rPr>
              <w:t>23</w:t>
            </w:r>
          </w:p>
        </w:tc>
        <w:tc>
          <w:tcPr>
            <w:tcW w:w="2296" w:type="dxa"/>
          </w:tcPr>
          <w:p w14:paraId="0C9D147B">
            <w:pPr>
              <w:pStyle w:val="57"/>
              <w:spacing w:before="169" w:line="224" w:lineRule="auto"/>
              <w:ind w:left="579"/>
              <w:rPr>
                <w:b/>
                <w:bCs/>
                <w:kern w:val="0"/>
                <w:sz w:val="28"/>
                <w:szCs w:val="28"/>
                <w:lang w:eastAsia="zh-CN"/>
              </w:rPr>
            </w:pPr>
            <w:r>
              <w:rPr>
                <w:spacing w:val="3"/>
              </w:rPr>
              <w:t>后轮轴承</w:t>
            </w:r>
          </w:p>
        </w:tc>
        <w:tc>
          <w:tcPr>
            <w:tcW w:w="1125" w:type="dxa"/>
          </w:tcPr>
          <w:p w14:paraId="1C4903A0">
            <w:pPr>
              <w:pStyle w:val="57"/>
              <w:spacing w:before="169" w:line="225" w:lineRule="auto"/>
              <w:ind w:left="581"/>
              <w:rPr>
                <w:b/>
                <w:bCs/>
                <w:kern w:val="0"/>
                <w:sz w:val="28"/>
                <w:szCs w:val="28"/>
                <w:lang w:eastAsia="zh-CN"/>
              </w:rPr>
            </w:pPr>
            <w:r>
              <w:t>个</w:t>
            </w:r>
          </w:p>
        </w:tc>
        <w:tc>
          <w:tcPr>
            <w:tcW w:w="735" w:type="dxa"/>
            <w:vAlign w:val="center"/>
          </w:tcPr>
          <w:p w14:paraId="566F8F2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7927F2E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94" w:type="dxa"/>
            <w:vAlign w:val="center"/>
          </w:tcPr>
          <w:p w14:paraId="15B12FD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23" w:type="dxa"/>
          </w:tcPr>
          <w:p w14:paraId="332A7965">
            <w:pPr>
              <w:rPr>
                <w:rFonts w:ascii="宋体" w:hAnsi="宋体" w:cs="宋体"/>
                <w:b/>
                <w:bCs/>
                <w:kern w:val="0"/>
                <w:sz w:val="28"/>
                <w:szCs w:val="28"/>
              </w:rPr>
            </w:pPr>
          </w:p>
        </w:tc>
      </w:tr>
      <w:tr w14:paraId="1C97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6151F86D">
            <w:pPr>
              <w:pStyle w:val="57"/>
              <w:spacing w:before="169" w:line="280" w:lineRule="exact"/>
              <w:ind w:left="588"/>
              <w:rPr>
                <w:b/>
                <w:bCs/>
                <w:kern w:val="0"/>
                <w:sz w:val="28"/>
                <w:szCs w:val="28"/>
                <w:lang w:eastAsia="zh-CN"/>
              </w:rPr>
            </w:pPr>
            <w:r>
              <w:rPr>
                <w:spacing w:val="-3"/>
                <w:position w:val="1"/>
              </w:rPr>
              <w:t>24</w:t>
            </w:r>
          </w:p>
        </w:tc>
        <w:tc>
          <w:tcPr>
            <w:tcW w:w="2296" w:type="dxa"/>
          </w:tcPr>
          <w:p w14:paraId="515932B0">
            <w:pPr>
              <w:pStyle w:val="57"/>
              <w:spacing w:before="169" w:line="224" w:lineRule="auto"/>
              <w:ind w:left="472"/>
              <w:rPr>
                <w:b/>
                <w:bCs/>
                <w:kern w:val="0"/>
                <w:sz w:val="28"/>
                <w:szCs w:val="28"/>
                <w:lang w:eastAsia="zh-CN"/>
              </w:rPr>
            </w:pPr>
            <w:r>
              <w:rPr>
                <w:spacing w:val="1"/>
              </w:rPr>
              <w:t>半轴（左）</w:t>
            </w:r>
          </w:p>
        </w:tc>
        <w:tc>
          <w:tcPr>
            <w:tcW w:w="1125" w:type="dxa"/>
          </w:tcPr>
          <w:p w14:paraId="30831139">
            <w:pPr>
              <w:pStyle w:val="57"/>
              <w:spacing w:before="169" w:line="225" w:lineRule="auto"/>
              <w:ind w:left="581"/>
              <w:rPr>
                <w:b/>
                <w:bCs/>
                <w:kern w:val="0"/>
                <w:sz w:val="28"/>
                <w:szCs w:val="28"/>
                <w:lang w:eastAsia="zh-CN"/>
              </w:rPr>
            </w:pPr>
            <w:r>
              <w:t>个</w:t>
            </w:r>
          </w:p>
        </w:tc>
        <w:tc>
          <w:tcPr>
            <w:tcW w:w="735" w:type="dxa"/>
            <w:vAlign w:val="center"/>
          </w:tcPr>
          <w:p w14:paraId="2226A7A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6A9C75E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640</w:t>
            </w:r>
          </w:p>
        </w:tc>
        <w:tc>
          <w:tcPr>
            <w:tcW w:w="1094" w:type="dxa"/>
            <w:vAlign w:val="center"/>
          </w:tcPr>
          <w:p w14:paraId="1325BDA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23" w:type="dxa"/>
          </w:tcPr>
          <w:p w14:paraId="67AEF50E">
            <w:pPr>
              <w:rPr>
                <w:rFonts w:ascii="宋体" w:hAnsi="宋体" w:cs="宋体"/>
                <w:b/>
                <w:bCs/>
                <w:kern w:val="0"/>
                <w:sz w:val="28"/>
                <w:szCs w:val="28"/>
              </w:rPr>
            </w:pPr>
          </w:p>
        </w:tc>
      </w:tr>
      <w:tr w14:paraId="501A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5A4D0868">
            <w:pPr>
              <w:pStyle w:val="57"/>
              <w:spacing w:before="170" w:line="279" w:lineRule="exact"/>
              <w:ind w:left="588"/>
              <w:rPr>
                <w:b/>
                <w:bCs/>
                <w:kern w:val="0"/>
                <w:sz w:val="28"/>
                <w:szCs w:val="28"/>
                <w:lang w:eastAsia="zh-CN"/>
              </w:rPr>
            </w:pPr>
            <w:r>
              <w:rPr>
                <w:spacing w:val="-3"/>
                <w:position w:val="1"/>
              </w:rPr>
              <w:t>25</w:t>
            </w:r>
          </w:p>
        </w:tc>
        <w:tc>
          <w:tcPr>
            <w:tcW w:w="2296" w:type="dxa"/>
          </w:tcPr>
          <w:p w14:paraId="18FEE65B">
            <w:pPr>
              <w:pStyle w:val="57"/>
              <w:spacing w:before="172" w:line="224" w:lineRule="auto"/>
              <w:ind w:left="472"/>
              <w:rPr>
                <w:b/>
                <w:bCs/>
                <w:kern w:val="0"/>
                <w:sz w:val="28"/>
                <w:szCs w:val="28"/>
                <w:lang w:eastAsia="zh-CN"/>
              </w:rPr>
            </w:pPr>
            <w:r>
              <w:rPr>
                <w:spacing w:val="1"/>
              </w:rPr>
              <w:t>半轴（右）</w:t>
            </w:r>
          </w:p>
        </w:tc>
        <w:tc>
          <w:tcPr>
            <w:tcW w:w="1125" w:type="dxa"/>
          </w:tcPr>
          <w:p w14:paraId="11278DD3">
            <w:pPr>
              <w:pStyle w:val="57"/>
              <w:spacing w:before="171" w:line="225" w:lineRule="auto"/>
              <w:ind w:left="581"/>
              <w:rPr>
                <w:b/>
                <w:bCs/>
                <w:kern w:val="0"/>
                <w:sz w:val="28"/>
                <w:szCs w:val="28"/>
                <w:lang w:eastAsia="zh-CN"/>
              </w:rPr>
            </w:pPr>
            <w:r>
              <w:t>个</w:t>
            </w:r>
          </w:p>
        </w:tc>
        <w:tc>
          <w:tcPr>
            <w:tcW w:w="735" w:type="dxa"/>
            <w:vAlign w:val="center"/>
          </w:tcPr>
          <w:p w14:paraId="63DB922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40C4209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640</w:t>
            </w:r>
          </w:p>
        </w:tc>
        <w:tc>
          <w:tcPr>
            <w:tcW w:w="1094" w:type="dxa"/>
            <w:vAlign w:val="center"/>
          </w:tcPr>
          <w:p w14:paraId="1C40039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23" w:type="dxa"/>
          </w:tcPr>
          <w:p w14:paraId="4D124620">
            <w:pPr>
              <w:rPr>
                <w:rFonts w:ascii="宋体" w:hAnsi="宋体" w:cs="宋体"/>
                <w:b/>
                <w:bCs/>
                <w:kern w:val="0"/>
                <w:sz w:val="28"/>
                <w:szCs w:val="28"/>
              </w:rPr>
            </w:pPr>
          </w:p>
        </w:tc>
      </w:tr>
      <w:tr w14:paraId="74E9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594E4C9">
            <w:pPr>
              <w:pStyle w:val="57"/>
              <w:spacing w:before="170" w:line="279" w:lineRule="exact"/>
              <w:ind w:left="588"/>
              <w:rPr>
                <w:b/>
                <w:bCs/>
                <w:kern w:val="0"/>
                <w:sz w:val="28"/>
                <w:szCs w:val="28"/>
                <w:lang w:eastAsia="zh-CN"/>
              </w:rPr>
            </w:pPr>
            <w:r>
              <w:rPr>
                <w:spacing w:val="-3"/>
                <w:position w:val="1"/>
              </w:rPr>
              <w:t>26</w:t>
            </w:r>
          </w:p>
        </w:tc>
        <w:tc>
          <w:tcPr>
            <w:tcW w:w="2296" w:type="dxa"/>
          </w:tcPr>
          <w:p w14:paraId="58DB63A1">
            <w:pPr>
              <w:pStyle w:val="57"/>
              <w:spacing w:before="172" w:line="224" w:lineRule="auto"/>
              <w:ind w:left="472"/>
              <w:rPr>
                <w:b/>
                <w:bCs/>
                <w:kern w:val="0"/>
                <w:sz w:val="28"/>
                <w:szCs w:val="28"/>
                <w:lang w:eastAsia="zh-CN"/>
              </w:rPr>
            </w:pPr>
            <w:r>
              <w:rPr>
                <w:spacing w:val="3"/>
              </w:rPr>
              <w:t>发动机脚垫</w:t>
            </w:r>
          </w:p>
        </w:tc>
        <w:tc>
          <w:tcPr>
            <w:tcW w:w="1125" w:type="dxa"/>
          </w:tcPr>
          <w:p w14:paraId="582241A3">
            <w:pPr>
              <w:pStyle w:val="57"/>
              <w:spacing w:before="171" w:line="225" w:lineRule="auto"/>
              <w:ind w:left="581"/>
              <w:rPr>
                <w:b/>
                <w:bCs/>
                <w:kern w:val="0"/>
                <w:sz w:val="28"/>
                <w:szCs w:val="28"/>
                <w:lang w:eastAsia="zh-CN"/>
              </w:rPr>
            </w:pPr>
            <w:r>
              <w:t>个</w:t>
            </w:r>
          </w:p>
        </w:tc>
        <w:tc>
          <w:tcPr>
            <w:tcW w:w="735" w:type="dxa"/>
            <w:vAlign w:val="center"/>
          </w:tcPr>
          <w:p w14:paraId="0D42E87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1F3550D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350</w:t>
            </w:r>
          </w:p>
        </w:tc>
        <w:tc>
          <w:tcPr>
            <w:tcW w:w="1094" w:type="dxa"/>
            <w:vAlign w:val="center"/>
          </w:tcPr>
          <w:p w14:paraId="2E1D3DE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23" w:type="dxa"/>
          </w:tcPr>
          <w:p w14:paraId="1D3CE9BD">
            <w:pPr>
              <w:rPr>
                <w:rFonts w:ascii="宋体" w:hAnsi="宋体" w:cs="宋体"/>
                <w:b/>
                <w:bCs/>
                <w:kern w:val="0"/>
                <w:sz w:val="28"/>
                <w:szCs w:val="28"/>
              </w:rPr>
            </w:pPr>
          </w:p>
        </w:tc>
      </w:tr>
      <w:tr w14:paraId="167F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8829189">
            <w:pPr>
              <w:pStyle w:val="57"/>
              <w:spacing w:before="172" w:line="279" w:lineRule="exact"/>
              <w:ind w:left="588"/>
              <w:rPr>
                <w:b/>
                <w:bCs/>
                <w:kern w:val="0"/>
                <w:sz w:val="28"/>
                <w:szCs w:val="28"/>
                <w:lang w:eastAsia="zh-CN"/>
              </w:rPr>
            </w:pPr>
            <w:r>
              <w:rPr>
                <w:spacing w:val="-3"/>
                <w:position w:val="1"/>
              </w:rPr>
              <w:t>27</w:t>
            </w:r>
          </w:p>
        </w:tc>
        <w:tc>
          <w:tcPr>
            <w:tcW w:w="2296" w:type="dxa"/>
          </w:tcPr>
          <w:p w14:paraId="4AB17BF8">
            <w:pPr>
              <w:pStyle w:val="57"/>
              <w:spacing w:before="174" w:line="224" w:lineRule="auto"/>
              <w:ind w:left="469"/>
              <w:rPr>
                <w:b/>
                <w:bCs/>
                <w:kern w:val="0"/>
                <w:sz w:val="28"/>
                <w:szCs w:val="28"/>
                <w:lang w:eastAsia="zh-CN"/>
              </w:rPr>
            </w:pPr>
            <w:r>
              <w:rPr>
                <w:spacing w:val="3"/>
              </w:rPr>
              <w:t>变速箱脚垫</w:t>
            </w:r>
          </w:p>
        </w:tc>
        <w:tc>
          <w:tcPr>
            <w:tcW w:w="1125" w:type="dxa"/>
          </w:tcPr>
          <w:p w14:paraId="2DFC8A90">
            <w:pPr>
              <w:pStyle w:val="57"/>
              <w:spacing w:before="173" w:line="225" w:lineRule="auto"/>
              <w:ind w:left="581"/>
              <w:rPr>
                <w:b/>
                <w:bCs/>
                <w:kern w:val="0"/>
                <w:sz w:val="28"/>
                <w:szCs w:val="28"/>
                <w:lang w:eastAsia="zh-CN"/>
              </w:rPr>
            </w:pPr>
            <w:r>
              <w:t>个</w:t>
            </w:r>
          </w:p>
        </w:tc>
        <w:tc>
          <w:tcPr>
            <w:tcW w:w="735" w:type="dxa"/>
            <w:vAlign w:val="center"/>
          </w:tcPr>
          <w:p w14:paraId="56F8503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4794D06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350</w:t>
            </w:r>
          </w:p>
        </w:tc>
        <w:tc>
          <w:tcPr>
            <w:tcW w:w="1094" w:type="dxa"/>
            <w:vAlign w:val="center"/>
          </w:tcPr>
          <w:p w14:paraId="7742E2C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23" w:type="dxa"/>
          </w:tcPr>
          <w:p w14:paraId="4249A4D7">
            <w:pPr>
              <w:rPr>
                <w:rFonts w:ascii="宋体" w:hAnsi="宋体" w:cs="宋体"/>
                <w:b/>
                <w:bCs/>
                <w:kern w:val="0"/>
                <w:sz w:val="28"/>
                <w:szCs w:val="28"/>
              </w:rPr>
            </w:pPr>
          </w:p>
        </w:tc>
      </w:tr>
      <w:tr w14:paraId="357B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150CF0F2">
            <w:pPr>
              <w:pStyle w:val="57"/>
              <w:spacing w:before="175" w:line="279" w:lineRule="exact"/>
              <w:ind w:left="588"/>
              <w:rPr>
                <w:b/>
                <w:bCs/>
                <w:kern w:val="0"/>
                <w:sz w:val="28"/>
                <w:szCs w:val="28"/>
                <w:lang w:eastAsia="zh-CN"/>
              </w:rPr>
            </w:pPr>
            <w:bookmarkStart w:id="147" w:name="_Hlk233803808"/>
            <w:r>
              <w:rPr>
                <w:spacing w:val="-3"/>
                <w:position w:val="1"/>
              </w:rPr>
              <w:t>28</w:t>
            </w:r>
          </w:p>
        </w:tc>
        <w:tc>
          <w:tcPr>
            <w:tcW w:w="2296" w:type="dxa"/>
          </w:tcPr>
          <w:p w14:paraId="5604B8C2">
            <w:pPr>
              <w:pStyle w:val="57"/>
              <w:spacing w:before="176" w:line="225" w:lineRule="auto"/>
              <w:ind w:left="686"/>
              <w:rPr>
                <w:b/>
                <w:bCs/>
                <w:kern w:val="0"/>
                <w:sz w:val="28"/>
                <w:szCs w:val="28"/>
                <w:lang w:eastAsia="zh-CN"/>
              </w:rPr>
            </w:pPr>
            <w:r>
              <w:rPr>
                <w:spacing w:val="2"/>
              </w:rPr>
              <w:t>火花塞</w:t>
            </w:r>
          </w:p>
        </w:tc>
        <w:tc>
          <w:tcPr>
            <w:tcW w:w="1125" w:type="dxa"/>
          </w:tcPr>
          <w:p w14:paraId="58A18AC7">
            <w:pPr>
              <w:pStyle w:val="57"/>
              <w:spacing w:before="176" w:line="225" w:lineRule="auto"/>
              <w:ind w:left="581"/>
              <w:rPr>
                <w:b/>
                <w:bCs/>
                <w:kern w:val="0"/>
                <w:sz w:val="28"/>
                <w:szCs w:val="28"/>
                <w:lang w:eastAsia="zh-CN"/>
              </w:rPr>
            </w:pPr>
            <w:r>
              <w:t>个</w:t>
            </w:r>
          </w:p>
        </w:tc>
        <w:tc>
          <w:tcPr>
            <w:tcW w:w="735" w:type="dxa"/>
            <w:vAlign w:val="center"/>
          </w:tcPr>
          <w:p w14:paraId="794B57D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6F4F085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94" w:type="dxa"/>
            <w:vAlign w:val="center"/>
          </w:tcPr>
          <w:p w14:paraId="7443EB9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35/个</w:t>
            </w:r>
          </w:p>
        </w:tc>
        <w:tc>
          <w:tcPr>
            <w:tcW w:w="1023" w:type="dxa"/>
          </w:tcPr>
          <w:p w14:paraId="611938C0">
            <w:pPr>
              <w:rPr>
                <w:rFonts w:ascii="宋体" w:hAnsi="宋体" w:cs="宋体"/>
                <w:b/>
                <w:bCs/>
                <w:kern w:val="0"/>
                <w:sz w:val="28"/>
                <w:szCs w:val="28"/>
              </w:rPr>
            </w:pPr>
          </w:p>
        </w:tc>
      </w:tr>
      <w:tr w14:paraId="1AEF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3577C411">
            <w:pPr>
              <w:pStyle w:val="57"/>
              <w:spacing w:before="175" w:line="279" w:lineRule="exact"/>
              <w:ind w:left="588"/>
              <w:rPr>
                <w:b/>
                <w:bCs/>
                <w:kern w:val="0"/>
                <w:sz w:val="28"/>
                <w:szCs w:val="28"/>
                <w:lang w:eastAsia="zh-CN"/>
              </w:rPr>
            </w:pPr>
            <w:r>
              <w:rPr>
                <w:spacing w:val="-3"/>
                <w:position w:val="1"/>
              </w:rPr>
              <w:t>29</w:t>
            </w:r>
          </w:p>
        </w:tc>
        <w:tc>
          <w:tcPr>
            <w:tcW w:w="2296" w:type="dxa"/>
          </w:tcPr>
          <w:p w14:paraId="04C44C0F">
            <w:pPr>
              <w:pStyle w:val="57"/>
              <w:spacing w:before="176" w:line="225" w:lineRule="auto"/>
              <w:ind w:left="584"/>
              <w:rPr>
                <w:b/>
                <w:bCs/>
                <w:kern w:val="0"/>
                <w:sz w:val="28"/>
                <w:szCs w:val="28"/>
                <w:lang w:eastAsia="zh-CN"/>
              </w:rPr>
            </w:pPr>
            <w:r>
              <w:rPr>
                <w:spacing w:val="1"/>
              </w:rPr>
              <w:t>点火线圈</w:t>
            </w:r>
          </w:p>
        </w:tc>
        <w:tc>
          <w:tcPr>
            <w:tcW w:w="1125" w:type="dxa"/>
          </w:tcPr>
          <w:p w14:paraId="653E2F64">
            <w:pPr>
              <w:pStyle w:val="57"/>
              <w:spacing w:before="176" w:line="225" w:lineRule="auto"/>
              <w:ind w:left="581"/>
              <w:rPr>
                <w:b/>
                <w:bCs/>
                <w:kern w:val="0"/>
                <w:sz w:val="28"/>
                <w:szCs w:val="28"/>
                <w:lang w:eastAsia="zh-CN"/>
              </w:rPr>
            </w:pPr>
            <w:r>
              <w:t>个</w:t>
            </w:r>
          </w:p>
        </w:tc>
        <w:tc>
          <w:tcPr>
            <w:tcW w:w="735" w:type="dxa"/>
            <w:vAlign w:val="center"/>
          </w:tcPr>
          <w:p w14:paraId="35A9354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2" w:type="dxa"/>
            <w:vAlign w:val="center"/>
          </w:tcPr>
          <w:p w14:paraId="02B2804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16E27E2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25/个</w:t>
            </w:r>
          </w:p>
        </w:tc>
        <w:tc>
          <w:tcPr>
            <w:tcW w:w="1023" w:type="dxa"/>
          </w:tcPr>
          <w:p w14:paraId="44A1B7D6">
            <w:pPr>
              <w:pStyle w:val="57"/>
              <w:spacing w:before="178" w:line="225" w:lineRule="auto"/>
              <w:ind w:left="793"/>
              <w:rPr>
                <w:spacing w:val="1"/>
                <w:lang w:eastAsia="zh-CN"/>
              </w:rPr>
            </w:pPr>
          </w:p>
        </w:tc>
      </w:tr>
      <w:bookmarkEnd w:id="147"/>
      <w:tr w14:paraId="4EED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4CA7282E">
            <w:pPr>
              <w:pStyle w:val="57"/>
              <w:spacing w:before="177" w:line="279" w:lineRule="exact"/>
              <w:ind w:left="590"/>
              <w:rPr>
                <w:b/>
                <w:bCs/>
                <w:kern w:val="0"/>
                <w:sz w:val="28"/>
                <w:szCs w:val="28"/>
                <w:lang w:eastAsia="zh-CN"/>
              </w:rPr>
            </w:pPr>
            <w:r>
              <w:rPr>
                <w:spacing w:val="-4"/>
                <w:position w:val="1"/>
              </w:rPr>
              <w:t>30</w:t>
            </w:r>
          </w:p>
        </w:tc>
        <w:tc>
          <w:tcPr>
            <w:tcW w:w="2296" w:type="dxa"/>
          </w:tcPr>
          <w:p w14:paraId="5EE4E330">
            <w:pPr>
              <w:pStyle w:val="57"/>
              <w:spacing w:before="178" w:line="225" w:lineRule="auto"/>
              <w:ind w:left="793"/>
              <w:rPr>
                <w:b/>
                <w:bCs/>
                <w:kern w:val="0"/>
                <w:sz w:val="28"/>
                <w:szCs w:val="28"/>
                <w:lang w:eastAsia="zh-CN"/>
              </w:rPr>
            </w:pPr>
            <w:r>
              <w:rPr>
                <w:spacing w:val="1"/>
              </w:rPr>
              <w:t>轮胎</w:t>
            </w:r>
          </w:p>
        </w:tc>
        <w:tc>
          <w:tcPr>
            <w:tcW w:w="1125" w:type="dxa"/>
          </w:tcPr>
          <w:p w14:paraId="29A6F006">
            <w:pPr>
              <w:pStyle w:val="57"/>
              <w:spacing w:before="178" w:line="225" w:lineRule="auto"/>
              <w:ind w:left="583"/>
              <w:rPr>
                <w:b/>
                <w:bCs/>
                <w:kern w:val="0"/>
                <w:sz w:val="28"/>
                <w:szCs w:val="28"/>
                <w:lang w:eastAsia="zh-CN"/>
              </w:rPr>
            </w:pPr>
            <w:r>
              <w:t>条</w:t>
            </w:r>
          </w:p>
        </w:tc>
        <w:tc>
          <w:tcPr>
            <w:tcW w:w="735" w:type="dxa"/>
            <w:vAlign w:val="center"/>
          </w:tcPr>
          <w:p w14:paraId="2E4902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22" w:type="dxa"/>
            <w:vAlign w:val="center"/>
          </w:tcPr>
          <w:p w14:paraId="5B66FB6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1420</w:t>
            </w:r>
          </w:p>
        </w:tc>
        <w:tc>
          <w:tcPr>
            <w:tcW w:w="1094" w:type="dxa"/>
            <w:vAlign w:val="center"/>
          </w:tcPr>
          <w:p w14:paraId="3C9D98A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23" w:type="dxa"/>
          </w:tcPr>
          <w:p w14:paraId="5CD91306">
            <w:pPr>
              <w:pStyle w:val="57"/>
              <w:spacing w:before="178" w:line="225" w:lineRule="auto"/>
              <w:rPr>
                <w:spacing w:val="1"/>
                <w:lang w:eastAsia="zh-CN"/>
              </w:rPr>
            </w:pPr>
            <w:r>
              <w:rPr>
                <w:spacing w:val="1"/>
              </w:rPr>
              <w:t>2</w:t>
            </w:r>
            <w:r>
              <w:rPr>
                <w:rFonts w:hint="eastAsia"/>
                <w:spacing w:val="1"/>
                <w:lang w:eastAsia="zh-CN"/>
              </w:rPr>
              <w:t>4</w:t>
            </w:r>
            <w:r>
              <w:rPr>
                <w:spacing w:val="1"/>
              </w:rPr>
              <w:t>5/</w:t>
            </w:r>
            <w:r>
              <w:rPr>
                <w:rFonts w:hint="eastAsia"/>
                <w:spacing w:val="1"/>
                <w:lang w:eastAsia="zh-CN"/>
              </w:rPr>
              <w:t>45</w:t>
            </w:r>
            <w:r>
              <w:rPr>
                <w:spacing w:val="1"/>
              </w:rPr>
              <w:t xml:space="preserve"> R1</w:t>
            </w:r>
            <w:r>
              <w:rPr>
                <w:rFonts w:hint="eastAsia"/>
                <w:spacing w:val="1"/>
                <w:lang w:eastAsia="zh-CN"/>
              </w:rPr>
              <w:t>8</w:t>
            </w:r>
          </w:p>
        </w:tc>
      </w:tr>
      <w:tr w14:paraId="7B8F8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tcPr>
          <w:p w14:paraId="059F22F3">
            <w:pPr>
              <w:pStyle w:val="57"/>
              <w:spacing w:before="177" w:line="279" w:lineRule="exact"/>
              <w:ind w:left="590"/>
              <w:rPr>
                <w:b/>
                <w:bCs/>
                <w:kern w:val="0"/>
                <w:sz w:val="28"/>
                <w:szCs w:val="28"/>
                <w:lang w:eastAsia="zh-CN"/>
              </w:rPr>
            </w:pPr>
            <w:r>
              <w:rPr>
                <w:spacing w:val="-4"/>
                <w:position w:val="1"/>
              </w:rPr>
              <w:t>31</w:t>
            </w:r>
          </w:p>
        </w:tc>
        <w:tc>
          <w:tcPr>
            <w:tcW w:w="2296" w:type="dxa"/>
          </w:tcPr>
          <w:p w14:paraId="60493664">
            <w:pPr>
              <w:pStyle w:val="57"/>
              <w:spacing w:before="178" w:line="226" w:lineRule="auto"/>
              <w:ind w:left="819"/>
              <w:rPr>
                <w:b/>
                <w:bCs/>
                <w:kern w:val="0"/>
                <w:sz w:val="28"/>
                <w:szCs w:val="28"/>
                <w:lang w:eastAsia="zh-CN"/>
              </w:rPr>
            </w:pPr>
            <w:r>
              <w:rPr>
                <w:spacing w:val="-12"/>
              </w:rPr>
              <w:t>电瓶</w:t>
            </w:r>
          </w:p>
        </w:tc>
        <w:tc>
          <w:tcPr>
            <w:tcW w:w="1125" w:type="dxa"/>
          </w:tcPr>
          <w:p w14:paraId="256F487B">
            <w:pPr>
              <w:pStyle w:val="57"/>
              <w:spacing w:before="178" w:line="225" w:lineRule="auto"/>
              <w:ind w:left="581"/>
              <w:rPr>
                <w:b/>
                <w:bCs/>
                <w:kern w:val="0"/>
                <w:sz w:val="28"/>
                <w:szCs w:val="28"/>
                <w:lang w:eastAsia="zh-CN"/>
              </w:rPr>
            </w:pPr>
            <w:r>
              <w:t>个</w:t>
            </w:r>
          </w:p>
        </w:tc>
        <w:tc>
          <w:tcPr>
            <w:tcW w:w="735" w:type="dxa"/>
            <w:vAlign w:val="center"/>
          </w:tcPr>
          <w:p w14:paraId="2D127D9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22" w:type="dxa"/>
            <w:vAlign w:val="center"/>
          </w:tcPr>
          <w:p w14:paraId="30E0367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720</w:t>
            </w:r>
          </w:p>
        </w:tc>
        <w:tc>
          <w:tcPr>
            <w:tcW w:w="1094" w:type="dxa"/>
            <w:vAlign w:val="center"/>
          </w:tcPr>
          <w:p w14:paraId="6D4332F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23" w:type="dxa"/>
          </w:tcPr>
          <w:p w14:paraId="01B4CD7E">
            <w:pPr>
              <w:rPr>
                <w:rFonts w:ascii="宋体" w:hAnsi="宋体" w:cs="宋体"/>
                <w:b/>
                <w:bCs/>
                <w:kern w:val="0"/>
                <w:sz w:val="28"/>
                <w:szCs w:val="28"/>
              </w:rPr>
            </w:pPr>
          </w:p>
        </w:tc>
      </w:tr>
      <w:bookmarkEnd w:id="144"/>
      <w:bookmarkEnd w:id="146"/>
      <w:tr w14:paraId="30E5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14:paraId="29B0AB46">
            <w:pPr>
              <w:jc w:val="center"/>
              <w:rPr>
                <w:rFonts w:ascii="宋体" w:hAnsi="宋体" w:cs="宋体"/>
                <w:b/>
                <w:bCs/>
                <w:kern w:val="0"/>
                <w:sz w:val="28"/>
                <w:szCs w:val="28"/>
              </w:rPr>
            </w:pPr>
            <w:r>
              <w:rPr>
                <w:rFonts w:hint="eastAsia" w:ascii="宋体" w:hAnsi="宋体" w:cs="宋体"/>
                <w:b/>
                <w:bCs/>
                <w:kern w:val="0"/>
                <w:sz w:val="24"/>
              </w:rPr>
              <w:t>备注</w:t>
            </w:r>
          </w:p>
        </w:tc>
        <w:tc>
          <w:tcPr>
            <w:tcW w:w="7295" w:type="dxa"/>
            <w:gridSpan w:val="6"/>
          </w:tcPr>
          <w:p w14:paraId="55466569">
            <w:pPr>
              <w:rPr>
                <w:rFonts w:ascii="宋体" w:hAnsi="宋体" w:cs="宋体"/>
                <w:kern w:val="0"/>
                <w:sz w:val="24"/>
              </w:rPr>
            </w:pPr>
            <w:r>
              <w:rPr>
                <w:rFonts w:hint="eastAsia" w:ascii="宋体" w:hAnsi="宋体" w:cs="宋体"/>
                <w:kern w:val="0"/>
                <w:sz w:val="24"/>
              </w:rPr>
              <w:t>1、所供非原厂配件需满足国家或行业标准的合格产品</w:t>
            </w:r>
          </w:p>
          <w:p w14:paraId="11BE0215">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023ECADA">
      <w:pPr>
        <w:rPr>
          <w:rFonts w:ascii="宋体" w:hAnsi="宋体" w:cs="宋体"/>
          <w:b/>
          <w:bCs/>
          <w:kern w:val="0"/>
          <w:sz w:val="28"/>
          <w:szCs w:val="28"/>
        </w:rPr>
      </w:pPr>
    </w:p>
    <w:p w14:paraId="44D27957">
      <w:pPr>
        <w:rPr>
          <w:rFonts w:ascii="宋体" w:hAnsi="宋体" w:cs="宋体"/>
          <w:b/>
          <w:bCs/>
          <w:kern w:val="0"/>
          <w:sz w:val="28"/>
          <w:szCs w:val="28"/>
        </w:rPr>
      </w:pPr>
    </w:p>
    <w:p w14:paraId="38DB10F0">
      <w:pPr>
        <w:rPr>
          <w:rFonts w:ascii="Arial"/>
        </w:rPr>
      </w:pPr>
    </w:p>
    <w:p w14:paraId="2F231BE9">
      <w:pPr>
        <w:pStyle w:val="4"/>
        <w:ind w:firstLine="560"/>
      </w:pPr>
    </w:p>
    <w:p w14:paraId="6107C54A">
      <w:pPr>
        <w:pStyle w:val="4"/>
        <w:ind w:firstLine="560"/>
      </w:pPr>
    </w:p>
    <w:p w14:paraId="74616A5F">
      <w:pPr>
        <w:pStyle w:val="4"/>
        <w:ind w:firstLine="560"/>
      </w:pPr>
    </w:p>
    <w:p w14:paraId="18462C62">
      <w:pPr>
        <w:pStyle w:val="4"/>
        <w:ind w:firstLine="560"/>
      </w:pPr>
    </w:p>
    <w:p w14:paraId="2A87652A">
      <w:pPr>
        <w:pStyle w:val="4"/>
        <w:ind w:firstLine="560"/>
      </w:pPr>
    </w:p>
    <w:p w14:paraId="493370B3">
      <w:pPr>
        <w:pStyle w:val="4"/>
        <w:ind w:firstLine="560"/>
      </w:pPr>
    </w:p>
    <w:p w14:paraId="4298FAFC">
      <w:pPr>
        <w:pStyle w:val="4"/>
        <w:ind w:firstLine="560"/>
      </w:pPr>
    </w:p>
    <w:p w14:paraId="786B7904">
      <w:pPr>
        <w:pStyle w:val="4"/>
        <w:ind w:firstLine="560"/>
      </w:pPr>
    </w:p>
    <w:p w14:paraId="2EA43C52">
      <w:pPr>
        <w:pStyle w:val="4"/>
        <w:ind w:firstLine="560"/>
      </w:pPr>
    </w:p>
    <w:p w14:paraId="0D3D40DC">
      <w:pPr>
        <w:pStyle w:val="4"/>
        <w:ind w:firstLine="560"/>
      </w:pPr>
    </w:p>
    <w:p w14:paraId="4692D5D0">
      <w:pPr>
        <w:pStyle w:val="4"/>
        <w:ind w:firstLine="560"/>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2293"/>
        <w:gridCol w:w="1118"/>
        <w:gridCol w:w="743"/>
        <w:gridCol w:w="1015"/>
        <w:gridCol w:w="1094"/>
        <w:gridCol w:w="1031"/>
      </w:tblGrid>
      <w:tr w14:paraId="1F71D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8C9B1C1">
            <w:pPr>
              <w:pStyle w:val="57"/>
              <w:spacing w:before="166" w:line="225" w:lineRule="auto"/>
              <w:jc w:val="center"/>
              <w:rPr>
                <w:spacing w:val="2"/>
                <w:sz w:val="24"/>
                <w:szCs w:val="24"/>
                <w:lang w:eastAsia="zh-CN"/>
              </w:rPr>
            </w:pPr>
            <w:r>
              <w:rPr>
                <w:spacing w:val="2"/>
                <w:sz w:val="24"/>
                <w:szCs w:val="24"/>
              </w:rPr>
              <w:t>车型</w:t>
            </w:r>
          </w:p>
        </w:tc>
        <w:tc>
          <w:tcPr>
            <w:tcW w:w="2293" w:type="dxa"/>
          </w:tcPr>
          <w:p w14:paraId="4ED97D24">
            <w:pPr>
              <w:pStyle w:val="57"/>
              <w:spacing w:before="166" w:line="225" w:lineRule="auto"/>
              <w:jc w:val="center"/>
              <w:rPr>
                <w:spacing w:val="2"/>
                <w:sz w:val="24"/>
                <w:szCs w:val="24"/>
                <w:lang w:eastAsia="zh-CN"/>
              </w:rPr>
            </w:pPr>
            <w:r>
              <w:rPr>
                <w:spacing w:val="2"/>
                <w:sz w:val="24"/>
                <w:szCs w:val="24"/>
              </w:rPr>
              <w:t>别克英朗</w:t>
            </w:r>
          </w:p>
        </w:tc>
        <w:tc>
          <w:tcPr>
            <w:tcW w:w="1118" w:type="dxa"/>
          </w:tcPr>
          <w:p w14:paraId="38C9576C">
            <w:pPr>
              <w:pStyle w:val="57"/>
              <w:spacing w:before="166" w:line="225" w:lineRule="auto"/>
              <w:jc w:val="center"/>
              <w:rPr>
                <w:spacing w:val="2"/>
                <w:sz w:val="24"/>
                <w:szCs w:val="24"/>
                <w:lang w:eastAsia="zh-CN"/>
              </w:rPr>
            </w:pPr>
            <w:r>
              <w:rPr>
                <w:spacing w:val="2"/>
                <w:sz w:val="24"/>
                <w:szCs w:val="24"/>
              </w:rPr>
              <w:t>排量</w:t>
            </w:r>
          </w:p>
        </w:tc>
        <w:tc>
          <w:tcPr>
            <w:tcW w:w="1758" w:type="dxa"/>
            <w:gridSpan w:val="2"/>
          </w:tcPr>
          <w:p w14:paraId="332F824D">
            <w:pPr>
              <w:pStyle w:val="57"/>
              <w:spacing w:before="166" w:line="225" w:lineRule="auto"/>
              <w:jc w:val="center"/>
              <w:rPr>
                <w:spacing w:val="2"/>
                <w:sz w:val="24"/>
                <w:szCs w:val="24"/>
                <w:lang w:eastAsia="zh-CN"/>
              </w:rPr>
            </w:pPr>
            <w:r>
              <w:rPr>
                <w:spacing w:val="2"/>
                <w:sz w:val="24"/>
                <w:szCs w:val="24"/>
              </w:rPr>
              <w:t>1.6</w:t>
            </w:r>
          </w:p>
        </w:tc>
        <w:tc>
          <w:tcPr>
            <w:tcW w:w="1094" w:type="dxa"/>
          </w:tcPr>
          <w:p w14:paraId="6C832575">
            <w:pPr>
              <w:pStyle w:val="57"/>
              <w:spacing w:before="166" w:line="225" w:lineRule="auto"/>
              <w:jc w:val="center"/>
              <w:rPr>
                <w:spacing w:val="2"/>
                <w:sz w:val="24"/>
                <w:szCs w:val="24"/>
                <w:lang w:eastAsia="zh-CN"/>
              </w:rPr>
            </w:pPr>
            <w:r>
              <w:rPr>
                <w:spacing w:val="2"/>
                <w:sz w:val="24"/>
                <w:szCs w:val="24"/>
              </w:rPr>
              <w:t>牌照</w:t>
            </w:r>
          </w:p>
        </w:tc>
        <w:tc>
          <w:tcPr>
            <w:tcW w:w="1031" w:type="dxa"/>
          </w:tcPr>
          <w:p w14:paraId="25A95B45">
            <w:pPr>
              <w:pStyle w:val="57"/>
              <w:spacing w:before="166" w:line="225" w:lineRule="auto"/>
              <w:jc w:val="center"/>
              <w:rPr>
                <w:spacing w:val="2"/>
                <w:sz w:val="24"/>
                <w:szCs w:val="24"/>
                <w:lang w:eastAsia="zh-CN"/>
              </w:rPr>
            </w:pPr>
            <w:r>
              <w:rPr>
                <w:spacing w:val="2"/>
                <w:sz w:val="24"/>
                <w:szCs w:val="24"/>
              </w:rPr>
              <w:t>蓝牌</w:t>
            </w:r>
          </w:p>
        </w:tc>
      </w:tr>
      <w:tr w14:paraId="7587E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596A3687">
            <w:pPr>
              <w:pStyle w:val="57"/>
              <w:spacing w:before="166" w:line="225" w:lineRule="auto"/>
              <w:jc w:val="center"/>
              <w:rPr>
                <w:spacing w:val="2"/>
                <w:sz w:val="24"/>
                <w:szCs w:val="24"/>
                <w:lang w:eastAsia="zh-CN"/>
              </w:rPr>
            </w:pPr>
            <w:r>
              <w:rPr>
                <w:spacing w:val="2"/>
                <w:sz w:val="24"/>
                <w:szCs w:val="24"/>
              </w:rPr>
              <w:t>识别代码</w:t>
            </w:r>
          </w:p>
        </w:tc>
        <w:tc>
          <w:tcPr>
            <w:tcW w:w="2293" w:type="dxa"/>
          </w:tcPr>
          <w:p w14:paraId="1246DDFE">
            <w:pPr>
              <w:pStyle w:val="57"/>
              <w:spacing w:before="166" w:line="225" w:lineRule="auto"/>
              <w:jc w:val="center"/>
              <w:rPr>
                <w:spacing w:val="2"/>
                <w:sz w:val="24"/>
                <w:szCs w:val="24"/>
                <w:lang w:eastAsia="zh-CN"/>
              </w:rPr>
            </w:pPr>
            <w:r>
              <w:rPr>
                <w:spacing w:val="2"/>
                <w:sz w:val="24"/>
                <w:szCs w:val="24"/>
              </w:rPr>
              <w:t>LSGPB54E6ED088066</w:t>
            </w:r>
          </w:p>
        </w:tc>
        <w:tc>
          <w:tcPr>
            <w:tcW w:w="1118" w:type="dxa"/>
          </w:tcPr>
          <w:p w14:paraId="025418C8">
            <w:pPr>
              <w:pStyle w:val="57"/>
              <w:spacing w:before="166" w:line="225" w:lineRule="auto"/>
              <w:jc w:val="center"/>
              <w:rPr>
                <w:spacing w:val="2"/>
                <w:sz w:val="24"/>
                <w:szCs w:val="24"/>
                <w:lang w:eastAsia="zh-CN"/>
              </w:rPr>
            </w:pPr>
            <w:r>
              <w:rPr>
                <w:spacing w:val="2"/>
                <w:sz w:val="24"/>
                <w:szCs w:val="24"/>
              </w:rPr>
              <w:t>注册日期</w:t>
            </w:r>
          </w:p>
        </w:tc>
        <w:tc>
          <w:tcPr>
            <w:tcW w:w="1758" w:type="dxa"/>
            <w:gridSpan w:val="2"/>
          </w:tcPr>
          <w:p w14:paraId="1F24B215">
            <w:pPr>
              <w:pStyle w:val="57"/>
              <w:spacing w:before="166" w:line="225" w:lineRule="auto"/>
              <w:jc w:val="center"/>
              <w:rPr>
                <w:spacing w:val="2"/>
                <w:sz w:val="24"/>
                <w:szCs w:val="24"/>
                <w:lang w:eastAsia="zh-CN"/>
              </w:rPr>
            </w:pPr>
            <w:r>
              <w:rPr>
                <w:spacing w:val="2"/>
                <w:sz w:val="24"/>
                <w:szCs w:val="24"/>
              </w:rPr>
              <w:t>2014.03</w:t>
            </w:r>
          </w:p>
        </w:tc>
        <w:tc>
          <w:tcPr>
            <w:tcW w:w="1094" w:type="dxa"/>
          </w:tcPr>
          <w:p w14:paraId="4F7DD75F">
            <w:pPr>
              <w:pStyle w:val="57"/>
              <w:spacing w:before="166" w:line="225" w:lineRule="auto"/>
              <w:jc w:val="center"/>
              <w:rPr>
                <w:spacing w:val="2"/>
                <w:sz w:val="24"/>
                <w:szCs w:val="24"/>
                <w:lang w:eastAsia="zh-CN"/>
              </w:rPr>
            </w:pPr>
            <w:r>
              <w:rPr>
                <w:spacing w:val="2"/>
                <w:sz w:val="24"/>
                <w:szCs w:val="24"/>
              </w:rPr>
              <w:t>公里数</w:t>
            </w:r>
          </w:p>
        </w:tc>
        <w:tc>
          <w:tcPr>
            <w:tcW w:w="1031" w:type="dxa"/>
          </w:tcPr>
          <w:p w14:paraId="4B94976A">
            <w:pPr>
              <w:pStyle w:val="57"/>
              <w:spacing w:before="166" w:line="225" w:lineRule="auto"/>
              <w:jc w:val="center"/>
              <w:rPr>
                <w:spacing w:val="2"/>
                <w:sz w:val="24"/>
                <w:szCs w:val="24"/>
                <w:lang w:eastAsia="zh-CN"/>
              </w:rPr>
            </w:pPr>
            <w:r>
              <w:rPr>
                <w:spacing w:val="2"/>
                <w:sz w:val="24"/>
                <w:szCs w:val="24"/>
              </w:rPr>
              <w:t>2</w:t>
            </w:r>
            <w:r>
              <w:rPr>
                <w:rFonts w:hint="eastAsia"/>
                <w:spacing w:val="2"/>
                <w:sz w:val="24"/>
                <w:szCs w:val="24"/>
                <w:lang w:val="en-US" w:eastAsia="zh-CN"/>
              </w:rPr>
              <w:t>2</w:t>
            </w:r>
            <w:r>
              <w:rPr>
                <w:spacing w:val="2"/>
                <w:sz w:val="24"/>
                <w:szCs w:val="24"/>
              </w:rPr>
              <w:t>.</w:t>
            </w:r>
            <w:r>
              <w:rPr>
                <w:rFonts w:hint="eastAsia"/>
                <w:spacing w:val="2"/>
                <w:sz w:val="24"/>
                <w:szCs w:val="24"/>
                <w:lang w:val="en-US" w:eastAsia="zh-CN"/>
              </w:rPr>
              <w:t>1</w:t>
            </w:r>
            <w:r>
              <w:rPr>
                <w:spacing w:val="2"/>
                <w:sz w:val="24"/>
                <w:szCs w:val="24"/>
              </w:rPr>
              <w:t>万</w:t>
            </w:r>
          </w:p>
        </w:tc>
      </w:tr>
      <w:tr w14:paraId="3D72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vAlign w:val="center"/>
          </w:tcPr>
          <w:p w14:paraId="7227EE71">
            <w:pPr>
              <w:pStyle w:val="57"/>
              <w:spacing w:before="168" w:line="226" w:lineRule="auto"/>
              <w:jc w:val="center"/>
              <w:rPr>
                <w:kern w:val="0"/>
                <w:sz w:val="24"/>
                <w:szCs w:val="24"/>
                <w:lang w:eastAsia="zh-CN"/>
              </w:rPr>
            </w:pPr>
            <w:r>
              <w:rPr>
                <w:sz w:val="24"/>
                <w:szCs w:val="24"/>
              </w:rPr>
              <w:t>序号</w:t>
            </w:r>
          </w:p>
        </w:tc>
        <w:tc>
          <w:tcPr>
            <w:tcW w:w="2293" w:type="dxa"/>
            <w:vAlign w:val="center"/>
          </w:tcPr>
          <w:p w14:paraId="5FFECCD9">
            <w:pPr>
              <w:pStyle w:val="57"/>
              <w:spacing w:before="167" w:line="226" w:lineRule="auto"/>
              <w:jc w:val="center"/>
              <w:rPr>
                <w:kern w:val="0"/>
                <w:sz w:val="24"/>
                <w:szCs w:val="24"/>
                <w:lang w:eastAsia="zh-CN"/>
              </w:rPr>
            </w:pPr>
            <w:r>
              <w:rPr>
                <w:spacing w:val="1"/>
                <w:sz w:val="24"/>
                <w:szCs w:val="24"/>
              </w:rPr>
              <w:t>项目名称</w:t>
            </w:r>
          </w:p>
        </w:tc>
        <w:tc>
          <w:tcPr>
            <w:tcW w:w="1118" w:type="dxa"/>
            <w:vAlign w:val="center"/>
          </w:tcPr>
          <w:p w14:paraId="59806C44">
            <w:pPr>
              <w:pStyle w:val="57"/>
              <w:spacing w:before="167" w:line="226" w:lineRule="auto"/>
              <w:jc w:val="center"/>
              <w:rPr>
                <w:kern w:val="0"/>
                <w:sz w:val="24"/>
                <w:szCs w:val="24"/>
                <w:lang w:eastAsia="zh-CN"/>
              </w:rPr>
            </w:pPr>
            <w:r>
              <w:rPr>
                <w:spacing w:val="-1"/>
                <w:sz w:val="24"/>
                <w:szCs w:val="24"/>
              </w:rPr>
              <w:t>单位</w:t>
            </w:r>
          </w:p>
        </w:tc>
        <w:tc>
          <w:tcPr>
            <w:tcW w:w="743" w:type="dxa"/>
            <w:vAlign w:val="center"/>
          </w:tcPr>
          <w:p w14:paraId="79E07150">
            <w:pPr>
              <w:jc w:val="center"/>
              <w:rPr>
                <w:rFonts w:ascii="宋体" w:hAnsi="宋体" w:cs="宋体"/>
                <w:kern w:val="0"/>
                <w:sz w:val="24"/>
              </w:rPr>
            </w:pPr>
            <w:r>
              <w:rPr>
                <w:rFonts w:hint="eastAsia" w:ascii="宋体" w:hAnsi="宋体" w:cs="宋体"/>
                <w:kern w:val="0"/>
                <w:sz w:val="24"/>
              </w:rPr>
              <w:t>品牌</w:t>
            </w:r>
          </w:p>
        </w:tc>
        <w:tc>
          <w:tcPr>
            <w:tcW w:w="1015" w:type="dxa"/>
            <w:vAlign w:val="center"/>
          </w:tcPr>
          <w:p w14:paraId="39A985FD">
            <w:pPr>
              <w:jc w:val="center"/>
              <w:rPr>
                <w:rFonts w:ascii="宋体" w:hAnsi="宋体" w:cs="宋体"/>
                <w:kern w:val="0"/>
                <w:sz w:val="24"/>
              </w:rPr>
            </w:pPr>
            <w:r>
              <w:rPr>
                <w:rFonts w:hint="eastAsia" w:ascii="宋体" w:hAnsi="宋体" w:cs="宋体"/>
                <w:kern w:val="0"/>
                <w:sz w:val="24"/>
              </w:rPr>
              <w:t>材料费（元）</w:t>
            </w:r>
          </w:p>
        </w:tc>
        <w:tc>
          <w:tcPr>
            <w:tcW w:w="1094" w:type="dxa"/>
            <w:vAlign w:val="center"/>
          </w:tcPr>
          <w:p w14:paraId="289FC26C">
            <w:pPr>
              <w:jc w:val="center"/>
              <w:rPr>
                <w:rFonts w:ascii="宋体" w:hAnsi="宋体" w:cs="宋体"/>
                <w:kern w:val="0"/>
                <w:sz w:val="24"/>
              </w:rPr>
            </w:pPr>
            <w:r>
              <w:rPr>
                <w:rFonts w:hint="eastAsia" w:ascii="宋体" w:hAnsi="宋体" w:cs="宋体"/>
                <w:kern w:val="0"/>
                <w:sz w:val="24"/>
              </w:rPr>
              <w:t>工时费（元）</w:t>
            </w:r>
          </w:p>
        </w:tc>
        <w:tc>
          <w:tcPr>
            <w:tcW w:w="1031" w:type="dxa"/>
            <w:vAlign w:val="center"/>
          </w:tcPr>
          <w:p w14:paraId="56AA16B8">
            <w:pPr>
              <w:jc w:val="center"/>
              <w:rPr>
                <w:rFonts w:ascii="宋体" w:hAnsi="宋体" w:cs="宋体"/>
                <w:kern w:val="0"/>
                <w:sz w:val="24"/>
              </w:rPr>
            </w:pPr>
            <w:r>
              <w:rPr>
                <w:rFonts w:hint="eastAsia" w:ascii="宋体" w:hAnsi="宋体" w:cs="宋体"/>
                <w:kern w:val="0"/>
                <w:sz w:val="24"/>
              </w:rPr>
              <w:t>备注</w:t>
            </w:r>
          </w:p>
        </w:tc>
      </w:tr>
      <w:tr w14:paraId="6BF0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973223D">
            <w:pPr>
              <w:pStyle w:val="57"/>
              <w:spacing w:before="166" w:line="281" w:lineRule="exact"/>
              <w:ind w:left="654"/>
              <w:rPr>
                <w:b/>
                <w:bCs/>
                <w:kern w:val="0"/>
                <w:sz w:val="28"/>
                <w:szCs w:val="28"/>
                <w:lang w:eastAsia="zh-CN"/>
              </w:rPr>
            </w:pPr>
            <w:bookmarkStart w:id="148" w:name="_Hlk233804000"/>
            <w:r>
              <w:rPr>
                <w:position w:val="1"/>
              </w:rPr>
              <w:t>1</w:t>
            </w:r>
          </w:p>
        </w:tc>
        <w:tc>
          <w:tcPr>
            <w:tcW w:w="2293" w:type="dxa"/>
          </w:tcPr>
          <w:p w14:paraId="4A2B4A36">
            <w:pPr>
              <w:pStyle w:val="57"/>
              <w:spacing w:before="167" w:line="224" w:lineRule="auto"/>
              <w:ind w:left="793"/>
              <w:rPr>
                <w:b/>
                <w:bCs/>
                <w:kern w:val="0"/>
                <w:sz w:val="28"/>
                <w:szCs w:val="28"/>
                <w:lang w:eastAsia="zh-CN"/>
              </w:rPr>
            </w:pPr>
            <w:r>
              <w:rPr>
                <w:spacing w:val="1"/>
              </w:rPr>
              <w:t>机油</w:t>
            </w:r>
          </w:p>
        </w:tc>
        <w:tc>
          <w:tcPr>
            <w:tcW w:w="1118" w:type="dxa"/>
          </w:tcPr>
          <w:p w14:paraId="4B818E5D">
            <w:pPr>
              <w:pStyle w:val="57"/>
              <w:spacing w:before="167" w:line="226" w:lineRule="auto"/>
              <w:ind w:left="583"/>
              <w:rPr>
                <w:b/>
                <w:bCs/>
                <w:kern w:val="0"/>
                <w:sz w:val="28"/>
                <w:szCs w:val="28"/>
                <w:lang w:eastAsia="zh-CN"/>
              </w:rPr>
            </w:pPr>
            <w:r>
              <w:t>升</w:t>
            </w:r>
          </w:p>
        </w:tc>
        <w:tc>
          <w:tcPr>
            <w:tcW w:w="743" w:type="dxa"/>
            <w:vAlign w:val="center"/>
          </w:tcPr>
          <w:p w14:paraId="69A3097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22FD0E45">
            <w:pPr>
              <w:jc w:val="center"/>
              <w:rPr>
                <w:rFonts w:ascii="宋体" w:hAnsi="宋体" w:cs="宋体"/>
                <w:color w:val="000000"/>
                <w:sz w:val="22"/>
                <w:szCs w:val="22"/>
              </w:rPr>
            </w:pPr>
            <w:r>
              <w:rPr>
                <w:color w:val="000000"/>
                <w:sz w:val="22"/>
                <w:szCs w:val="22"/>
              </w:rPr>
              <w:t>85</w:t>
            </w:r>
          </w:p>
        </w:tc>
        <w:tc>
          <w:tcPr>
            <w:tcW w:w="1094" w:type="dxa"/>
            <w:vMerge w:val="restart"/>
            <w:vAlign w:val="center"/>
          </w:tcPr>
          <w:p w14:paraId="48FA5B48">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80</w:t>
            </w:r>
          </w:p>
        </w:tc>
        <w:tc>
          <w:tcPr>
            <w:tcW w:w="1031" w:type="dxa"/>
            <w:vAlign w:val="center"/>
          </w:tcPr>
          <w:p w14:paraId="71C3F40A">
            <w:pPr>
              <w:jc w:val="center"/>
              <w:rPr>
                <w:rFonts w:ascii="宋体" w:hAnsi="宋体" w:cs="宋体"/>
                <w:kern w:val="0"/>
                <w:sz w:val="24"/>
              </w:rPr>
            </w:pPr>
            <w:r>
              <w:rPr>
                <w:rFonts w:hint="eastAsia" w:ascii="宋体" w:hAnsi="宋体" w:cs="宋体"/>
                <w:kern w:val="0"/>
                <w:sz w:val="24"/>
              </w:rPr>
              <w:t>5W-30</w:t>
            </w:r>
          </w:p>
        </w:tc>
      </w:tr>
      <w:tr w14:paraId="5968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8584A99">
            <w:pPr>
              <w:pStyle w:val="57"/>
              <w:spacing w:before="168" w:line="281" w:lineRule="exact"/>
              <w:ind w:left="641"/>
              <w:rPr>
                <w:b/>
                <w:bCs/>
                <w:kern w:val="0"/>
                <w:sz w:val="28"/>
                <w:szCs w:val="28"/>
                <w:lang w:eastAsia="zh-CN"/>
              </w:rPr>
            </w:pPr>
            <w:r>
              <w:rPr>
                <w:position w:val="1"/>
              </w:rPr>
              <w:t>2</w:t>
            </w:r>
          </w:p>
        </w:tc>
        <w:tc>
          <w:tcPr>
            <w:tcW w:w="2293" w:type="dxa"/>
          </w:tcPr>
          <w:p w14:paraId="0BA51809">
            <w:pPr>
              <w:pStyle w:val="57"/>
              <w:spacing w:before="168" w:line="224" w:lineRule="auto"/>
              <w:ind w:left="468"/>
              <w:rPr>
                <w:b/>
                <w:bCs/>
                <w:kern w:val="0"/>
                <w:sz w:val="28"/>
                <w:szCs w:val="28"/>
                <w:lang w:eastAsia="zh-CN"/>
              </w:rPr>
            </w:pPr>
            <w:r>
              <w:rPr>
                <w:spacing w:val="4"/>
              </w:rPr>
              <w:t>机油滤清器</w:t>
            </w:r>
          </w:p>
        </w:tc>
        <w:tc>
          <w:tcPr>
            <w:tcW w:w="1118" w:type="dxa"/>
          </w:tcPr>
          <w:p w14:paraId="3E6F3655">
            <w:pPr>
              <w:pStyle w:val="57"/>
              <w:spacing w:before="168" w:line="225" w:lineRule="auto"/>
              <w:ind w:left="581"/>
              <w:rPr>
                <w:b/>
                <w:bCs/>
                <w:kern w:val="0"/>
                <w:sz w:val="28"/>
                <w:szCs w:val="28"/>
                <w:lang w:eastAsia="zh-CN"/>
              </w:rPr>
            </w:pPr>
            <w:r>
              <w:t>个</w:t>
            </w:r>
          </w:p>
        </w:tc>
        <w:tc>
          <w:tcPr>
            <w:tcW w:w="743" w:type="dxa"/>
            <w:vAlign w:val="center"/>
          </w:tcPr>
          <w:p w14:paraId="70CC889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43B72E72">
            <w:pPr>
              <w:jc w:val="center"/>
              <w:rPr>
                <w:rFonts w:ascii="宋体" w:hAnsi="宋体" w:cs="宋体"/>
                <w:color w:val="000000"/>
                <w:sz w:val="22"/>
                <w:szCs w:val="22"/>
              </w:rPr>
            </w:pPr>
            <w:r>
              <w:rPr>
                <w:color w:val="000000"/>
                <w:sz w:val="22"/>
                <w:szCs w:val="22"/>
              </w:rPr>
              <w:t>75</w:t>
            </w:r>
          </w:p>
        </w:tc>
        <w:tc>
          <w:tcPr>
            <w:tcW w:w="1094" w:type="dxa"/>
            <w:vMerge w:val="continue"/>
            <w:vAlign w:val="center"/>
          </w:tcPr>
          <w:p w14:paraId="4DE453D5">
            <w:pPr>
              <w:jc w:val="center"/>
              <w:rPr>
                <w:rFonts w:ascii="宋体" w:hAnsi="宋体" w:cs="宋体"/>
                <w:b/>
                <w:bCs/>
                <w:kern w:val="0"/>
                <w:sz w:val="28"/>
                <w:szCs w:val="28"/>
              </w:rPr>
            </w:pPr>
          </w:p>
        </w:tc>
        <w:tc>
          <w:tcPr>
            <w:tcW w:w="1031" w:type="dxa"/>
          </w:tcPr>
          <w:p w14:paraId="1916F526">
            <w:pPr>
              <w:rPr>
                <w:rFonts w:ascii="宋体" w:hAnsi="宋体" w:cs="宋体"/>
                <w:b/>
                <w:bCs/>
                <w:kern w:val="0"/>
                <w:sz w:val="28"/>
                <w:szCs w:val="28"/>
              </w:rPr>
            </w:pPr>
          </w:p>
        </w:tc>
      </w:tr>
      <w:tr w14:paraId="3874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5DE1EB64">
            <w:pPr>
              <w:pStyle w:val="57"/>
              <w:spacing w:before="167" w:line="279" w:lineRule="exact"/>
              <w:ind w:left="643"/>
              <w:rPr>
                <w:b/>
                <w:bCs/>
                <w:kern w:val="0"/>
                <w:sz w:val="28"/>
                <w:szCs w:val="28"/>
                <w:lang w:eastAsia="zh-CN"/>
              </w:rPr>
            </w:pPr>
            <w:r>
              <w:rPr>
                <w:position w:val="1"/>
              </w:rPr>
              <w:t>3</w:t>
            </w:r>
          </w:p>
        </w:tc>
        <w:tc>
          <w:tcPr>
            <w:tcW w:w="2293" w:type="dxa"/>
          </w:tcPr>
          <w:p w14:paraId="2A4F60D7">
            <w:pPr>
              <w:pStyle w:val="57"/>
              <w:spacing w:before="167" w:line="226" w:lineRule="auto"/>
              <w:ind w:left="476"/>
              <w:rPr>
                <w:b/>
                <w:bCs/>
                <w:kern w:val="0"/>
                <w:sz w:val="28"/>
                <w:szCs w:val="28"/>
                <w:lang w:eastAsia="zh-CN"/>
              </w:rPr>
            </w:pPr>
            <w:r>
              <w:rPr>
                <w:spacing w:val="2"/>
              </w:rPr>
              <w:t>空气滤清器</w:t>
            </w:r>
          </w:p>
        </w:tc>
        <w:tc>
          <w:tcPr>
            <w:tcW w:w="1118" w:type="dxa"/>
          </w:tcPr>
          <w:p w14:paraId="480C5467">
            <w:pPr>
              <w:pStyle w:val="57"/>
              <w:spacing w:before="167" w:line="225" w:lineRule="auto"/>
              <w:ind w:left="581"/>
              <w:rPr>
                <w:b/>
                <w:bCs/>
                <w:kern w:val="0"/>
                <w:sz w:val="28"/>
                <w:szCs w:val="28"/>
                <w:lang w:eastAsia="zh-CN"/>
              </w:rPr>
            </w:pPr>
            <w:r>
              <w:t>个</w:t>
            </w:r>
          </w:p>
        </w:tc>
        <w:tc>
          <w:tcPr>
            <w:tcW w:w="743" w:type="dxa"/>
            <w:vAlign w:val="center"/>
          </w:tcPr>
          <w:p w14:paraId="6445048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27B471E5">
            <w:pPr>
              <w:jc w:val="center"/>
              <w:rPr>
                <w:rFonts w:ascii="宋体" w:hAnsi="宋体" w:cs="宋体"/>
                <w:color w:val="000000"/>
                <w:sz w:val="22"/>
                <w:szCs w:val="22"/>
              </w:rPr>
            </w:pPr>
            <w:r>
              <w:rPr>
                <w:color w:val="000000"/>
                <w:sz w:val="22"/>
                <w:szCs w:val="22"/>
              </w:rPr>
              <w:t>65</w:t>
            </w:r>
          </w:p>
        </w:tc>
        <w:tc>
          <w:tcPr>
            <w:tcW w:w="1094" w:type="dxa"/>
            <w:vMerge w:val="continue"/>
            <w:vAlign w:val="center"/>
          </w:tcPr>
          <w:p w14:paraId="42935A3D">
            <w:pPr>
              <w:jc w:val="center"/>
              <w:rPr>
                <w:rFonts w:ascii="宋体" w:hAnsi="宋体" w:cs="宋体"/>
                <w:b/>
                <w:bCs/>
                <w:kern w:val="0"/>
                <w:sz w:val="28"/>
                <w:szCs w:val="28"/>
              </w:rPr>
            </w:pPr>
          </w:p>
        </w:tc>
        <w:tc>
          <w:tcPr>
            <w:tcW w:w="1031" w:type="dxa"/>
          </w:tcPr>
          <w:p w14:paraId="184DA4BF">
            <w:pPr>
              <w:rPr>
                <w:rFonts w:ascii="宋体" w:hAnsi="宋体" w:cs="宋体"/>
                <w:b/>
                <w:bCs/>
                <w:kern w:val="0"/>
                <w:sz w:val="28"/>
                <w:szCs w:val="28"/>
              </w:rPr>
            </w:pPr>
          </w:p>
        </w:tc>
      </w:tr>
      <w:tr w14:paraId="4256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5220FF26">
            <w:pPr>
              <w:pStyle w:val="57"/>
              <w:spacing w:before="170" w:line="280" w:lineRule="exact"/>
              <w:ind w:left="638"/>
              <w:rPr>
                <w:b/>
                <w:bCs/>
                <w:kern w:val="0"/>
                <w:sz w:val="28"/>
                <w:szCs w:val="28"/>
                <w:lang w:eastAsia="zh-CN"/>
              </w:rPr>
            </w:pPr>
            <w:bookmarkStart w:id="149" w:name="_Hlk233804501"/>
            <w:r>
              <w:rPr>
                <w:position w:val="1"/>
              </w:rPr>
              <w:t>4</w:t>
            </w:r>
          </w:p>
        </w:tc>
        <w:tc>
          <w:tcPr>
            <w:tcW w:w="2293" w:type="dxa"/>
          </w:tcPr>
          <w:p w14:paraId="1DE4574D">
            <w:pPr>
              <w:pStyle w:val="57"/>
              <w:spacing w:before="169" w:line="226" w:lineRule="auto"/>
              <w:ind w:left="476"/>
              <w:rPr>
                <w:b/>
                <w:bCs/>
                <w:kern w:val="0"/>
                <w:sz w:val="28"/>
                <w:szCs w:val="28"/>
                <w:lang w:eastAsia="zh-CN"/>
              </w:rPr>
            </w:pPr>
            <w:r>
              <w:rPr>
                <w:spacing w:val="2"/>
              </w:rPr>
              <w:t>空调滤清器</w:t>
            </w:r>
          </w:p>
        </w:tc>
        <w:tc>
          <w:tcPr>
            <w:tcW w:w="1118" w:type="dxa"/>
          </w:tcPr>
          <w:p w14:paraId="0C58E809">
            <w:pPr>
              <w:pStyle w:val="57"/>
              <w:spacing w:before="170" w:line="225" w:lineRule="auto"/>
              <w:ind w:left="581"/>
              <w:rPr>
                <w:b/>
                <w:bCs/>
                <w:kern w:val="0"/>
                <w:sz w:val="28"/>
                <w:szCs w:val="28"/>
                <w:lang w:eastAsia="zh-CN"/>
              </w:rPr>
            </w:pPr>
            <w:r>
              <w:t>个</w:t>
            </w:r>
          </w:p>
        </w:tc>
        <w:tc>
          <w:tcPr>
            <w:tcW w:w="743" w:type="dxa"/>
            <w:vAlign w:val="center"/>
          </w:tcPr>
          <w:p w14:paraId="666304D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79A3C94B">
            <w:pPr>
              <w:jc w:val="center"/>
              <w:rPr>
                <w:rFonts w:ascii="宋体" w:hAnsi="宋体" w:cs="宋体"/>
                <w:color w:val="000000"/>
                <w:sz w:val="22"/>
                <w:szCs w:val="22"/>
              </w:rPr>
            </w:pPr>
            <w:r>
              <w:rPr>
                <w:color w:val="000000"/>
                <w:sz w:val="22"/>
                <w:szCs w:val="22"/>
              </w:rPr>
              <w:t>75</w:t>
            </w:r>
          </w:p>
        </w:tc>
        <w:tc>
          <w:tcPr>
            <w:tcW w:w="1094" w:type="dxa"/>
            <w:vAlign w:val="center"/>
          </w:tcPr>
          <w:p w14:paraId="604147F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31" w:type="dxa"/>
          </w:tcPr>
          <w:p w14:paraId="3167CD2C">
            <w:pPr>
              <w:rPr>
                <w:rFonts w:ascii="宋体" w:hAnsi="宋体" w:cs="宋体"/>
                <w:b/>
                <w:bCs/>
                <w:kern w:val="0"/>
                <w:sz w:val="28"/>
                <w:szCs w:val="28"/>
              </w:rPr>
            </w:pPr>
          </w:p>
        </w:tc>
      </w:tr>
      <w:bookmarkEnd w:id="148"/>
      <w:tr w14:paraId="2020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1235812">
            <w:pPr>
              <w:pStyle w:val="57"/>
              <w:spacing w:before="169" w:line="279" w:lineRule="exact"/>
              <w:ind w:left="643"/>
              <w:rPr>
                <w:b/>
                <w:bCs/>
                <w:kern w:val="0"/>
                <w:sz w:val="28"/>
                <w:szCs w:val="28"/>
                <w:lang w:eastAsia="zh-CN"/>
              </w:rPr>
            </w:pPr>
            <w:r>
              <w:rPr>
                <w:position w:val="1"/>
              </w:rPr>
              <w:t>5</w:t>
            </w:r>
          </w:p>
        </w:tc>
        <w:tc>
          <w:tcPr>
            <w:tcW w:w="2293" w:type="dxa"/>
          </w:tcPr>
          <w:p w14:paraId="01DEE051">
            <w:pPr>
              <w:pStyle w:val="57"/>
              <w:spacing w:before="168" w:line="226" w:lineRule="auto"/>
              <w:ind w:left="469"/>
              <w:rPr>
                <w:b/>
                <w:bCs/>
                <w:kern w:val="0"/>
                <w:sz w:val="28"/>
                <w:szCs w:val="28"/>
                <w:lang w:eastAsia="zh-CN"/>
              </w:rPr>
            </w:pPr>
            <w:r>
              <w:rPr>
                <w:spacing w:val="3"/>
              </w:rPr>
              <w:t>汽油滤清器</w:t>
            </w:r>
          </w:p>
        </w:tc>
        <w:tc>
          <w:tcPr>
            <w:tcW w:w="1118" w:type="dxa"/>
          </w:tcPr>
          <w:p w14:paraId="6C6B4337">
            <w:pPr>
              <w:pStyle w:val="57"/>
              <w:spacing w:before="169" w:line="225" w:lineRule="auto"/>
              <w:ind w:left="581"/>
              <w:rPr>
                <w:b/>
                <w:bCs/>
                <w:kern w:val="0"/>
                <w:sz w:val="28"/>
                <w:szCs w:val="28"/>
                <w:lang w:eastAsia="zh-CN"/>
              </w:rPr>
            </w:pPr>
            <w:r>
              <w:t>个</w:t>
            </w:r>
          </w:p>
        </w:tc>
        <w:tc>
          <w:tcPr>
            <w:tcW w:w="743" w:type="dxa"/>
            <w:vAlign w:val="center"/>
          </w:tcPr>
          <w:p w14:paraId="3AFEA65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26BFB3D0">
            <w:pPr>
              <w:jc w:val="center"/>
              <w:rPr>
                <w:rFonts w:ascii="宋体" w:hAnsi="宋体" w:cs="宋体"/>
                <w:color w:val="000000"/>
                <w:sz w:val="22"/>
                <w:szCs w:val="22"/>
              </w:rPr>
            </w:pPr>
            <w:r>
              <w:rPr>
                <w:color w:val="000000"/>
                <w:sz w:val="22"/>
                <w:szCs w:val="22"/>
              </w:rPr>
              <w:t>140</w:t>
            </w:r>
          </w:p>
        </w:tc>
        <w:tc>
          <w:tcPr>
            <w:tcW w:w="1094" w:type="dxa"/>
            <w:vAlign w:val="center"/>
          </w:tcPr>
          <w:p w14:paraId="60874ED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31" w:type="dxa"/>
          </w:tcPr>
          <w:p w14:paraId="7F2D21D5">
            <w:pPr>
              <w:rPr>
                <w:rFonts w:ascii="宋体" w:hAnsi="宋体" w:cs="宋体"/>
                <w:b/>
                <w:bCs/>
                <w:kern w:val="0"/>
                <w:sz w:val="28"/>
                <w:szCs w:val="28"/>
              </w:rPr>
            </w:pPr>
          </w:p>
        </w:tc>
      </w:tr>
      <w:tr w14:paraId="7BEF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23CDB3A">
            <w:pPr>
              <w:pStyle w:val="57"/>
              <w:spacing w:before="170" w:line="279" w:lineRule="exact"/>
              <w:ind w:left="640"/>
              <w:rPr>
                <w:b/>
                <w:bCs/>
                <w:kern w:val="0"/>
                <w:sz w:val="28"/>
                <w:szCs w:val="28"/>
                <w:lang w:eastAsia="zh-CN"/>
              </w:rPr>
            </w:pPr>
            <w:r>
              <w:rPr>
                <w:position w:val="1"/>
              </w:rPr>
              <w:t>6</w:t>
            </w:r>
          </w:p>
        </w:tc>
        <w:tc>
          <w:tcPr>
            <w:tcW w:w="2293" w:type="dxa"/>
          </w:tcPr>
          <w:p w14:paraId="5BBB6A16">
            <w:pPr>
              <w:pStyle w:val="57"/>
              <w:spacing w:before="170" w:line="226" w:lineRule="auto"/>
              <w:ind w:left="577"/>
              <w:rPr>
                <w:b/>
                <w:bCs/>
                <w:kern w:val="0"/>
                <w:sz w:val="28"/>
                <w:szCs w:val="28"/>
                <w:lang w:eastAsia="zh-CN"/>
              </w:rPr>
            </w:pPr>
            <w:r>
              <w:rPr>
                <w:spacing w:val="3"/>
              </w:rPr>
              <w:t>变速箱油</w:t>
            </w:r>
          </w:p>
        </w:tc>
        <w:tc>
          <w:tcPr>
            <w:tcW w:w="1118" w:type="dxa"/>
          </w:tcPr>
          <w:p w14:paraId="4D0BD32F">
            <w:pPr>
              <w:pStyle w:val="57"/>
              <w:spacing w:before="170" w:line="225" w:lineRule="auto"/>
              <w:ind w:left="583"/>
              <w:rPr>
                <w:b/>
                <w:bCs/>
                <w:kern w:val="0"/>
                <w:sz w:val="28"/>
                <w:szCs w:val="28"/>
                <w:lang w:eastAsia="zh-CN"/>
              </w:rPr>
            </w:pPr>
            <w:r>
              <w:t>桶</w:t>
            </w:r>
          </w:p>
        </w:tc>
        <w:tc>
          <w:tcPr>
            <w:tcW w:w="743" w:type="dxa"/>
            <w:vAlign w:val="center"/>
          </w:tcPr>
          <w:p w14:paraId="6A4C84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66BC48E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30938CB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1" w:type="dxa"/>
          </w:tcPr>
          <w:p w14:paraId="5EBCC1D6">
            <w:pPr>
              <w:rPr>
                <w:rFonts w:ascii="宋体" w:hAnsi="宋体" w:cs="宋体"/>
                <w:b/>
                <w:bCs/>
                <w:kern w:val="0"/>
                <w:sz w:val="28"/>
                <w:szCs w:val="28"/>
              </w:rPr>
            </w:pPr>
          </w:p>
        </w:tc>
      </w:tr>
      <w:tr w14:paraId="46AB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869C20D">
            <w:pPr>
              <w:pStyle w:val="57"/>
              <w:spacing w:before="169" w:line="279" w:lineRule="exact"/>
              <w:ind w:left="644"/>
              <w:rPr>
                <w:b/>
                <w:bCs/>
                <w:kern w:val="0"/>
                <w:sz w:val="28"/>
                <w:szCs w:val="28"/>
                <w:lang w:eastAsia="zh-CN"/>
              </w:rPr>
            </w:pPr>
            <w:r>
              <w:rPr>
                <w:position w:val="1"/>
              </w:rPr>
              <w:t>7</w:t>
            </w:r>
          </w:p>
        </w:tc>
        <w:tc>
          <w:tcPr>
            <w:tcW w:w="2293" w:type="dxa"/>
          </w:tcPr>
          <w:p w14:paraId="7C520448">
            <w:pPr>
              <w:pStyle w:val="57"/>
              <w:spacing w:before="169" w:line="225" w:lineRule="auto"/>
              <w:ind w:left="686"/>
              <w:rPr>
                <w:b/>
                <w:bCs/>
                <w:kern w:val="0"/>
                <w:sz w:val="28"/>
                <w:szCs w:val="28"/>
                <w:lang w:eastAsia="zh-CN"/>
              </w:rPr>
            </w:pPr>
            <w:r>
              <w:rPr>
                <w:spacing w:val="2"/>
              </w:rPr>
              <w:t>刹车油</w:t>
            </w:r>
          </w:p>
        </w:tc>
        <w:tc>
          <w:tcPr>
            <w:tcW w:w="1118" w:type="dxa"/>
          </w:tcPr>
          <w:p w14:paraId="3F9C24C0">
            <w:pPr>
              <w:pStyle w:val="57"/>
              <w:spacing w:before="169" w:line="225" w:lineRule="auto"/>
              <w:ind w:left="583"/>
              <w:rPr>
                <w:b/>
                <w:bCs/>
                <w:kern w:val="0"/>
                <w:sz w:val="28"/>
                <w:szCs w:val="28"/>
                <w:lang w:eastAsia="zh-CN"/>
              </w:rPr>
            </w:pPr>
            <w:r>
              <w:t>桶</w:t>
            </w:r>
          </w:p>
        </w:tc>
        <w:tc>
          <w:tcPr>
            <w:tcW w:w="743" w:type="dxa"/>
            <w:vAlign w:val="center"/>
          </w:tcPr>
          <w:p w14:paraId="0F16F49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066A6F35">
            <w:pPr>
              <w:jc w:val="center"/>
              <w:rPr>
                <w:rFonts w:ascii="宋体" w:hAnsi="宋体" w:cs="宋体"/>
                <w:color w:val="000000"/>
                <w:sz w:val="22"/>
                <w:szCs w:val="22"/>
              </w:rPr>
            </w:pPr>
            <w:r>
              <w:rPr>
                <w:color w:val="000000"/>
                <w:sz w:val="22"/>
                <w:szCs w:val="22"/>
              </w:rPr>
              <w:t>135</w:t>
            </w:r>
          </w:p>
        </w:tc>
        <w:tc>
          <w:tcPr>
            <w:tcW w:w="1094" w:type="dxa"/>
            <w:vAlign w:val="center"/>
          </w:tcPr>
          <w:p w14:paraId="1D8CD6A8">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031" w:type="dxa"/>
          </w:tcPr>
          <w:p w14:paraId="16C5300F">
            <w:pPr>
              <w:rPr>
                <w:rFonts w:ascii="宋体" w:hAnsi="宋体" w:cs="宋体"/>
                <w:b/>
                <w:bCs/>
                <w:kern w:val="0"/>
                <w:sz w:val="28"/>
                <w:szCs w:val="28"/>
              </w:rPr>
            </w:pPr>
          </w:p>
        </w:tc>
      </w:tr>
      <w:tr w14:paraId="31EB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04549BD">
            <w:pPr>
              <w:pStyle w:val="57"/>
              <w:spacing w:before="169" w:line="279" w:lineRule="exact"/>
              <w:ind w:left="639"/>
              <w:rPr>
                <w:b/>
                <w:bCs/>
                <w:kern w:val="0"/>
                <w:sz w:val="28"/>
                <w:szCs w:val="28"/>
                <w:lang w:eastAsia="zh-CN"/>
              </w:rPr>
            </w:pPr>
            <w:r>
              <w:rPr>
                <w:position w:val="1"/>
              </w:rPr>
              <w:t>8</w:t>
            </w:r>
          </w:p>
        </w:tc>
        <w:tc>
          <w:tcPr>
            <w:tcW w:w="2293" w:type="dxa"/>
          </w:tcPr>
          <w:p w14:paraId="088DD8AE">
            <w:pPr>
              <w:pStyle w:val="57"/>
              <w:spacing w:before="169" w:line="226" w:lineRule="auto"/>
              <w:ind w:left="686"/>
              <w:rPr>
                <w:b/>
                <w:bCs/>
                <w:kern w:val="0"/>
                <w:sz w:val="28"/>
                <w:szCs w:val="28"/>
                <w:lang w:eastAsia="zh-CN"/>
              </w:rPr>
            </w:pPr>
            <w:r>
              <w:rPr>
                <w:spacing w:val="2"/>
              </w:rPr>
              <w:t>冷却液</w:t>
            </w:r>
          </w:p>
        </w:tc>
        <w:tc>
          <w:tcPr>
            <w:tcW w:w="1118" w:type="dxa"/>
          </w:tcPr>
          <w:p w14:paraId="417D75EA">
            <w:pPr>
              <w:pStyle w:val="57"/>
              <w:spacing w:before="169" w:line="225" w:lineRule="auto"/>
              <w:ind w:left="583"/>
              <w:rPr>
                <w:b/>
                <w:bCs/>
                <w:kern w:val="0"/>
                <w:sz w:val="28"/>
                <w:szCs w:val="28"/>
                <w:lang w:eastAsia="zh-CN"/>
              </w:rPr>
            </w:pPr>
            <w:r>
              <w:t>桶</w:t>
            </w:r>
          </w:p>
        </w:tc>
        <w:tc>
          <w:tcPr>
            <w:tcW w:w="743" w:type="dxa"/>
            <w:vAlign w:val="center"/>
          </w:tcPr>
          <w:p w14:paraId="5AE9F2B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68168D9D">
            <w:pPr>
              <w:jc w:val="center"/>
              <w:rPr>
                <w:rFonts w:ascii="宋体" w:hAnsi="宋体" w:cs="宋体"/>
                <w:color w:val="000000"/>
                <w:sz w:val="22"/>
                <w:szCs w:val="22"/>
              </w:rPr>
            </w:pPr>
            <w:r>
              <w:rPr>
                <w:rFonts w:hint="eastAsia"/>
                <w:color w:val="000000"/>
                <w:sz w:val="22"/>
                <w:szCs w:val="22"/>
              </w:rPr>
              <w:t>95</w:t>
            </w:r>
          </w:p>
        </w:tc>
        <w:tc>
          <w:tcPr>
            <w:tcW w:w="1094" w:type="dxa"/>
            <w:vAlign w:val="center"/>
          </w:tcPr>
          <w:p w14:paraId="44D52E6C">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31" w:type="dxa"/>
          </w:tcPr>
          <w:p w14:paraId="2852D2A5">
            <w:pPr>
              <w:rPr>
                <w:rFonts w:ascii="宋体" w:hAnsi="宋体" w:cs="宋体"/>
                <w:b/>
                <w:bCs/>
                <w:kern w:val="0"/>
                <w:sz w:val="28"/>
                <w:szCs w:val="28"/>
              </w:rPr>
            </w:pPr>
          </w:p>
        </w:tc>
      </w:tr>
      <w:tr w14:paraId="3164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3E2832D">
            <w:pPr>
              <w:pStyle w:val="57"/>
              <w:spacing w:before="171" w:line="279" w:lineRule="exact"/>
              <w:ind w:left="639"/>
              <w:rPr>
                <w:b/>
                <w:bCs/>
                <w:kern w:val="0"/>
                <w:sz w:val="28"/>
                <w:szCs w:val="28"/>
                <w:lang w:eastAsia="zh-CN"/>
              </w:rPr>
            </w:pPr>
            <w:r>
              <w:rPr>
                <w:position w:val="1"/>
              </w:rPr>
              <w:t>9</w:t>
            </w:r>
          </w:p>
        </w:tc>
        <w:tc>
          <w:tcPr>
            <w:tcW w:w="2293" w:type="dxa"/>
          </w:tcPr>
          <w:p w14:paraId="3C59B0E3">
            <w:pPr>
              <w:pStyle w:val="57"/>
              <w:spacing w:before="171" w:line="226" w:lineRule="auto"/>
              <w:ind w:left="580"/>
              <w:rPr>
                <w:b/>
                <w:bCs/>
                <w:kern w:val="0"/>
                <w:sz w:val="28"/>
                <w:szCs w:val="28"/>
                <w:lang w:eastAsia="zh-CN"/>
              </w:rPr>
            </w:pPr>
            <w:r>
              <w:rPr>
                <w:spacing w:val="2"/>
              </w:rPr>
              <w:t>前减震器</w:t>
            </w:r>
          </w:p>
        </w:tc>
        <w:tc>
          <w:tcPr>
            <w:tcW w:w="1118" w:type="dxa"/>
          </w:tcPr>
          <w:p w14:paraId="44BB6A35">
            <w:pPr>
              <w:pStyle w:val="57"/>
              <w:spacing w:before="171" w:line="225" w:lineRule="auto"/>
              <w:ind w:left="581"/>
              <w:rPr>
                <w:b/>
                <w:bCs/>
                <w:kern w:val="0"/>
                <w:sz w:val="28"/>
                <w:szCs w:val="28"/>
                <w:lang w:eastAsia="zh-CN"/>
              </w:rPr>
            </w:pPr>
            <w:r>
              <w:t>个</w:t>
            </w:r>
          </w:p>
        </w:tc>
        <w:tc>
          <w:tcPr>
            <w:tcW w:w="743" w:type="dxa"/>
            <w:vAlign w:val="center"/>
          </w:tcPr>
          <w:p w14:paraId="404FEC7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0345C22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094" w:type="dxa"/>
            <w:vAlign w:val="center"/>
          </w:tcPr>
          <w:p w14:paraId="0195936B">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170/次</w:t>
            </w:r>
          </w:p>
        </w:tc>
        <w:tc>
          <w:tcPr>
            <w:tcW w:w="1031" w:type="dxa"/>
          </w:tcPr>
          <w:p w14:paraId="2E7773F1">
            <w:pPr>
              <w:rPr>
                <w:rFonts w:ascii="宋体" w:hAnsi="宋体" w:cs="宋体"/>
                <w:b/>
                <w:bCs/>
                <w:kern w:val="0"/>
                <w:sz w:val="28"/>
                <w:szCs w:val="28"/>
              </w:rPr>
            </w:pPr>
          </w:p>
        </w:tc>
      </w:tr>
      <w:tr w14:paraId="5323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8F6D4C6">
            <w:pPr>
              <w:pStyle w:val="57"/>
              <w:spacing w:before="174" w:line="279" w:lineRule="exact"/>
              <w:ind w:left="602"/>
              <w:rPr>
                <w:b/>
                <w:bCs/>
                <w:kern w:val="0"/>
                <w:sz w:val="28"/>
                <w:szCs w:val="28"/>
                <w:lang w:eastAsia="zh-CN"/>
              </w:rPr>
            </w:pPr>
            <w:r>
              <w:rPr>
                <w:spacing w:val="-10"/>
                <w:position w:val="1"/>
              </w:rPr>
              <w:t>10</w:t>
            </w:r>
          </w:p>
        </w:tc>
        <w:tc>
          <w:tcPr>
            <w:tcW w:w="2293" w:type="dxa"/>
          </w:tcPr>
          <w:p w14:paraId="5369BF4E">
            <w:pPr>
              <w:pStyle w:val="57"/>
              <w:spacing w:before="174" w:line="226" w:lineRule="auto"/>
              <w:ind w:left="579"/>
              <w:rPr>
                <w:b/>
                <w:bCs/>
                <w:kern w:val="0"/>
                <w:sz w:val="28"/>
                <w:szCs w:val="28"/>
                <w:lang w:eastAsia="zh-CN"/>
              </w:rPr>
            </w:pPr>
            <w:r>
              <w:rPr>
                <w:spacing w:val="3"/>
              </w:rPr>
              <w:t>后减震器</w:t>
            </w:r>
          </w:p>
        </w:tc>
        <w:tc>
          <w:tcPr>
            <w:tcW w:w="1118" w:type="dxa"/>
          </w:tcPr>
          <w:p w14:paraId="2AB7EA58">
            <w:pPr>
              <w:pStyle w:val="57"/>
              <w:spacing w:before="174" w:line="225" w:lineRule="auto"/>
              <w:ind w:left="581"/>
              <w:rPr>
                <w:b/>
                <w:bCs/>
                <w:kern w:val="0"/>
                <w:sz w:val="28"/>
                <w:szCs w:val="28"/>
                <w:lang w:eastAsia="zh-CN"/>
              </w:rPr>
            </w:pPr>
            <w:r>
              <w:t>个</w:t>
            </w:r>
          </w:p>
        </w:tc>
        <w:tc>
          <w:tcPr>
            <w:tcW w:w="743" w:type="dxa"/>
            <w:vAlign w:val="center"/>
          </w:tcPr>
          <w:p w14:paraId="237B8EA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15862EB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094" w:type="dxa"/>
            <w:vAlign w:val="center"/>
          </w:tcPr>
          <w:p w14:paraId="729BBE4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1" w:type="dxa"/>
          </w:tcPr>
          <w:p w14:paraId="2EC98387">
            <w:pPr>
              <w:rPr>
                <w:rFonts w:ascii="宋体" w:hAnsi="宋体" w:cs="宋体"/>
                <w:b/>
                <w:bCs/>
                <w:kern w:val="0"/>
                <w:sz w:val="28"/>
                <w:szCs w:val="28"/>
              </w:rPr>
            </w:pPr>
          </w:p>
        </w:tc>
      </w:tr>
      <w:tr w14:paraId="685A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A3C3A00">
            <w:pPr>
              <w:pStyle w:val="57"/>
              <w:spacing w:before="173" w:line="280" w:lineRule="exact"/>
              <w:ind w:left="602"/>
              <w:rPr>
                <w:b/>
                <w:bCs/>
                <w:kern w:val="0"/>
                <w:sz w:val="28"/>
                <w:szCs w:val="28"/>
                <w:lang w:eastAsia="zh-CN"/>
              </w:rPr>
            </w:pPr>
            <w:r>
              <w:rPr>
                <w:spacing w:val="-10"/>
                <w:position w:val="1"/>
              </w:rPr>
              <w:t>11</w:t>
            </w:r>
          </w:p>
        </w:tc>
        <w:tc>
          <w:tcPr>
            <w:tcW w:w="2293" w:type="dxa"/>
          </w:tcPr>
          <w:p w14:paraId="369C4073">
            <w:pPr>
              <w:pStyle w:val="57"/>
              <w:spacing w:before="173" w:line="225" w:lineRule="auto"/>
              <w:ind w:left="580"/>
              <w:rPr>
                <w:b/>
                <w:bCs/>
                <w:kern w:val="0"/>
                <w:sz w:val="28"/>
                <w:szCs w:val="28"/>
                <w:lang w:eastAsia="zh-CN"/>
              </w:rPr>
            </w:pPr>
            <w:r>
              <w:rPr>
                <w:spacing w:val="2"/>
              </w:rPr>
              <w:t>前刹车片</w:t>
            </w:r>
          </w:p>
        </w:tc>
        <w:tc>
          <w:tcPr>
            <w:tcW w:w="1118" w:type="dxa"/>
          </w:tcPr>
          <w:p w14:paraId="30BD79E4">
            <w:pPr>
              <w:pStyle w:val="57"/>
              <w:spacing w:before="173" w:line="225" w:lineRule="auto"/>
              <w:ind w:left="585"/>
              <w:rPr>
                <w:b/>
                <w:bCs/>
                <w:kern w:val="0"/>
                <w:sz w:val="28"/>
                <w:szCs w:val="28"/>
                <w:lang w:eastAsia="zh-CN"/>
              </w:rPr>
            </w:pPr>
            <w:r>
              <w:t>副</w:t>
            </w:r>
          </w:p>
        </w:tc>
        <w:tc>
          <w:tcPr>
            <w:tcW w:w="743" w:type="dxa"/>
            <w:vAlign w:val="center"/>
          </w:tcPr>
          <w:p w14:paraId="7A4767A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4466FF4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380</w:t>
            </w:r>
          </w:p>
        </w:tc>
        <w:tc>
          <w:tcPr>
            <w:tcW w:w="1094" w:type="dxa"/>
            <w:vAlign w:val="center"/>
          </w:tcPr>
          <w:p w14:paraId="44BF2D5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1" w:type="dxa"/>
          </w:tcPr>
          <w:p w14:paraId="25A26756">
            <w:pPr>
              <w:rPr>
                <w:rFonts w:ascii="宋体" w:hAnsi="宋体" w:cs="宋体"/>
                <w:b/>
                <w:bCs/>
                <w:kern w:val="0"/>
                <w:sz w:val="28"/>
                <w:szCs w:val="28"/>
              </w:rPr>
            </w:pPr>
          </w:p>
        </w:tc>
      </w:tr>
      <w:tr w14:paraId="61AD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6B439E6">
            <w:pPr>
              <w:pStyle w:val="57"/>
              <w:spacing w:before="175" w:line="280" w:lineRule="exact"/>
              <w:ind w:left="602"/>
              <w:rPr>
                <w:b/>
                <w:bCs/>
                <w:kern w:val="0"/>
                <w:sz w:val="28"/>
                <w:szCs w:val="28"/>
                <w:lang w:eastAsia="zh-CN"/>
              </w:rPr>
            </w:pPr>
            <w:r>
              <w:rPr>
                <w:spacing w:val="-10"/>
                <w:position w:val="1"/>
              </w:rPr>
              <w:t>12</w:t>
            </w:r>
          </w:p>
        </w:tc>
        <w:tc>
          <w:tcPr>
            <w:tcW w:w="2293" w:type="dxa"/>
          </w:tcPr>
          <w:p w14:paraId="4A130DC1">
            <w:pPr>
              <w:pStyle w:val="57"/>
              <w:spacing w:before="175" w:line="225" w:lineRule="auto"/>
              <w:ind w:left="579"/>
              <w:rPr>
                <w:b/>
                <w:bCs/>
                <w:kern w:val="0"/>
                <w:sz w:val="28"/>
                <w:szCs w:val="28"/>
                <w:lang w:eastAsia="zh-CN"/>
              </w:rPr>
            </w:pPr>
            <w:r>
              <w:rPr>
                <w:spacing w:val="3"/>
              </w:rPr>
              <w:t>后刹车片</w:t>
            </w:r>
          </w:p>
        </w:tc>
        <w:tc>
          <w:tcPr>
            <w:tcW w:w="1118" w:type="dxa"/>
          </w:tcPr>
          <w:p w14:paraId="43A85397">
            <w:pPr>
              <w:pStyle w:val="57"/>
              <w:spacing w:before="175" w:line="225" w:lineRule="auto"/>
              <w:ind w:left="585"/>
              <w:rPr>
                <w:b/>
                <w:bCs/>
                <w:kern w:val="0"/>
                <w:sz w:val="28"/>
                <w:szCs w:val="28"/>
                <w:lang w:eastAsia="zh-CN"/>
              </w:rPr>
            </w:pPr>
            <w:r>
              <w:t>副</w:t>
            </w:r>
          </w:p>
        </w:tc>
        <w:tc>
          <w:tcPr>
            <w:tcW w:w="743" w:type="dxa"/>
            <w:vAlign w:val="center"/>
          </w:tcPr>
          <w:p w14:paraId="3FC66E9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1933298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360</w:t>
            </w:r>
          </w:p>
        </w:tc>
        <w:tc>
          <w:tcPr>
            <w:tcW w:w="1094" w:type="dxa"/>
            <w:vAlign w:val="center"/>
          </w:tcPr>
          <w:p w14:paraId="39D7E03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31" w:type="dxa"/>
          </w:tcPr>
          <w:p w14:paraId="4705E885">
            <w:pPr>
              <w:rPr>
                <w:rFonts w:ascii="宋体" w:hAnsi="宋体" w:cs="宋体"/>
                <w:b/>
                <w:bCs/>
                <w:kern w:val="0"/>
                <w:sz w:val="28"/>
                <w:szCs w:val="28"/>
              </w:rPr>
            </w:pPr>
          </w:p>
        </w:tc>
      </w:tr>
      <w:tr w14:paraId="0B10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B59C379">
            <w:pPr>
              <w:pStyle w:val="57"/>
              <w:spacing w:before="174" w:line="278" w:lineRule="exact"/>
              <w:ind w:left="602"/>
              <w:rPr>
                <w:b/>
                <w:bCs/>
                <w:kern w:val="0"/>
                <w:sz w:val="28"/>
                <w:szCs w:val="28"/>
                <w:lang w:eastAsia="zh-CN"/>
              </w:rPr>
            </w:pPr>
            <w:r>
              <w:rPr>
                <w:spacing w:val="-10"/>
                <w:position w:val="1"/>
              </w:rPr>
              <w:t>13</w:t>
            </w:r>
          </w:p>
        </w:tc>
        <w:tc>
          <w:tcPr>
            <w:tcW w:w="2293" w:type="dxa"/>
          </w:tcPr>
          <w:p w14:paraId="306C1466">
            <w:pPr>
              <w:pStyle w:val="57"/>
              <w:spacing w:before="174" w:line="225" w:lineRule="auto"/>
              <w:ind w:left="580"/>
              <w:rPr>
                <w:b/>
                <w:bCs/>
                <w:kern w:val="0"/>
                <w:sz w:val="28"/>
                <w:szCs w:val="28"/>
                <w:lang w:eastAsia="zh-CN"/>
              </w:rPr>
            </w:pPr>
            <w:r>
              <w:rPr>
                <w:spacing w:val="2"/>
              </w:rPr>
              <w:t>前刹车盘</w:t>
            </w:r>
          </w:p>
        </w:tc>
        <w:tc>
          <w:tcPr>
            <w:tcW w:w="1118" w:type="dxa"/>
          </w:tcPr>
          <w:p w14:paraId="290C857F">
            <w:pPr>
              <w:pStyle w:val="57"/>
              <w:spacing w:before="174" w:line="225" w:lineRule="auto"/>
              <w:ind w:left="581"/>
              <w:rPr>
                <w:b/>
                <w:bCs/>
                <w:kern w:val="0"/>
                <w:sz w:val="28"/>
                <w:szCs w:val="28"/>
                <w:lang w:eastAsia="zh-CN"/>
              </w:rPr>
            </w:pPr>
            <w:r>
              <w:t>个</w:t>
            </w:r>
          </w:p>
        </w:tc>
        <w:tc>
          <w:tcPr>
            <w:tcW w:w="743" w:type="dxa"/>
            <w:vAlign w:val="center"/>
          </w:tcPr>
          <w:p w14:paraId="57A9890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2A3EF7A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094" w:type="dxa"/>
            <w:vAlign w:val="center"/>
          </w:tcPr>
          <w:p w14:paraId="7382F54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1" w:type="dxa"/>
          </w:tcPr>
          <w:p w14:paraId="2433C858">
            <w:pPr>
              <w:rPr>
                <w:rFonts w:ascii="宋体" w:hAnsi="宋体" w:cs="宋体"/>
                <w:b/>
                <w:bCs/>
                <w:kern w:val="0"/>
                <w:sz w:val="28"/>
                <w:szCs w:val="28"/>
              </w:rPr>
            </w:pPr>
          </w:p>
        </w:tc>
      </w:tr>
      <w:tr w14:paraId="2AC6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9DC9EBA">
            <w:pPr>
              <w:pStyle w:val="57"/>
              <w:spacing w:before="175" w:line="281" w:lineRule="exact"/>
              <w:ind w:left="602"/>
              <w:rPr>
                <w:b/>
                <w:bCs/>
                <w:kern w:val="0"/>
                <w:sz w:val="28"/>
                <w:szCs w:val="28"/>
                <w:lang w:eastAsia="zh-CN"/>
              </w:rPr>
            </w:pPr>
            <w:r>
              <w:rPr>
                <w:spacing w:val="-10"/>
                <w:position w:val="1"/>
              </w:rPr>
              <w:t>14</w:t>
            </w:r>
          </w:p>
        </w:tc>
        <w:tc>
          <w:tcPr>
            <w:tcW w:w="2293" w:type="dxa"/>
          </w:tcPr>
          <w:p w14:paraId="3444DCA9">
            <w:pPr>
              <w:pStyle w:val="57"/>
              <w:spacing w:before="175" w:line="225" w:lineRule="auto"/>
              <w:ind w:left="579"/>
              <w:rPr>
                <w:b/>
                <w:bCs/>
                <w:kern w:val="0"/>
                <w:sz w:val="28"/>
                <w:szCs w:val="28"/>
                <w:lang w:eastAsia="zh-CN"/>
              </w:rPr>
            </w:pPr>
            <w:r>
              <w:rPr>
                <w:spacing w:val="3"/>
              </w:rPr>
              <w:t>后刹车盘</w:t>
            </w:r>
          </w:p>
        </w:tc>
        <w:tc>
          <w:tcPr>
            <w:tcW w:w="1118" w:type="dxa"/>
          </w:tcPr>
          <w:p w14:paraId="431A3D36">
            <w:pPr>
              <w:pStyle w:val="57"/>
              <w:spacing w:before="175" w:line="225" w:lineRule="auto"/>
              <w:ind w:left="581"/>
              <w:rPr>
                <w:b/>
                <w:bCs/>
                <w:kern w:val="0"/>
                <w:sz w:val="28"/>
                <w:szCs w:val="28"/>
                <w:lang w:eastAsia="zh-CN"/>
              </w:rPr>
            </w:pPr>
            <w:r>
              <w:t>个</w:t>
            </w:r>
          </w:p>
        </w:tc>
        <w:tc>
          <w:tcPr>
            <w:tcW w:w="743" w:type="dxa"/>
            <w:vAlign w:val="center"/>
          </w:tcPr>
          <w:p w14:paraId="0D4EB9A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3FB6D1D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094" w:type="dxa"/>
            <w:vAlign w:val="center"/>
          </w:tcPr>
          <w:p w14:paraId="7639305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1" w:type="dxa"/>
          </w:tcPr>
          <w:p w14:paraId="5F5E1EFC">
            <w:pPr>
              <w:rPr>
                <w:rFonts w:ascii="宋体" w:hAnsi="宋体" w:cs="宋体"/>
                <w:b/>
                <w:bCs/>
                <w:kern w:val="0"/>
                <w:sz w:val="28"/>
                <w:szCs w:val="28"/>
              </w:rPr>
            </w:pPr>
          </w:p>
        </w:tc>
      </w:tr>
      <w:tr w14:paraId="57D1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5900D42">
            <w:pPr>
              <w:pStyle w:val="57"/>
              <w:spacing w:before="175" w:line="279" w:lineRule="exact"/>
              <w:ind w:left="602"/>
              <w:rPr>
                <w:b/>
                <w:bCs/>
                <w:kern w:val="0"/>
                <w:sz w:val="28"/>
                <w:szCs w:val="28"/>
                <w:lang w:eastAsia="zh-CN"/>
              </w:rPr>
            </w:pPr>
            <w:r>
              <w:rPr>
                <w:spacing w:val="-10"/>
                <w:position w:val="1"/>
              </w:rPr>
              <w:t>15</w:t>
            </w:r>
          </w:p>
        </w:tc>
        <w:tc>
          <w:tcPr>
            <w:tcW w:w="2293" w:type="dxa"/>
          </w:tcPr>
          <w:p w14:paraId="7DF77452">
            <w:pPr>
              <w:pStyle w:val="57"/>
              <w:spacing w:before="176" w:line="224" w:lineRule="auto"/>
              <w:ind w:left="685"/>
              <w:rPr>
                <w:b/>
                <w:bCs/>
                <w:kern w:val="0"/>
                <w:sz w:val="28"/>
                <w:szCs w:val="28"/>
                <w:lang w:eastAsia="zh-CN"/>
              </w:rPr>
            </w:pPr>
            <w:r>
              <w:rPr>
                <w:spacing w:val="2"/>
              </w:rPr>
              <w:t>三角臂</w:t>
            </w:r>
          </w:p>
        </w:tc>
        <w:tc>
          <w:tcPr>
            <w:tcW w:w="1118" w:type="dxa"/>
          </w:tcPr>
          <w:p w14:paraId="2B607274">
            <w:pPr>
              <w:pStyle w:val="57"/>
              <w:spacing w:before="175" w:line="225" w:lineRule="auto"/>
              <w:ind w:left="581"/>
              <w:rPr>
                <w:b/>
                <w:bCs/>
                <w:kern w:val="0"/>
                <w:sz w:val="28"/>
                <w:szCs w:val="28"/>
                <w:lang w:eastAsia="zh-CN"/>
              </w:rPr>
            </w:pPr>
            <w:r>
              <w:t>个</w:t>
            </w:r>
          </w:p>
        </w:tc>
        <w:tc>
          <w:tcPr>
            <w:tcW w:w="743" w:type="dxa"/>
            <w:vAlign w:val="center"/>
          </w:tcPr>
          <w:p w14:paraId="28CFBBD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35C42B2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390</w:t>
            </w:r>
          </w:p>
        </w:tc>
        <w:tc>
          <w:tcPr>
            <w:tcW w:w="1094" w:type="dxa"/>
            <w:vAlign w:val="center"/>
          </w:tcPr>
          <w:p w14:paraId="3A9C90D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31" w:type="dxa"/>
          </w:tcPr>
          <w:p w14:paraId="485F8E04">
            <w:pPr>
              <w:rPr>
                <w:rFonts w:ascii="宋体" w:hAnsi="宋体" w:cs="宋体"/>
                <w:b/>
                <w:bCs/>
                <w:kern w:val="0"/>
                <w:sz w:val="28"/>
                <w:szCs w:val="28"/>
              </w:rPr>
            </w:pPr>
          </w:p>
        </w:tc>
      </w:tr>
      <w:tr w14:paraId="6BFF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A256214">
            <w:pPr>
              <w:pStyle w:val="57"/>
              <w:spacing w:before="176" w:line="279" w:lineRule="exact"/>
              <w:ind w:left="602"/>
              <w:rPr>
                <w:b/>
                <w:bCs/>
                <w:kern w:val="0"/>
                <w:sz w:val="28"/>
                <w:szCs w:val="28"/>
                <w:lang w:eastAsia="zh-CN"/>
              </w:rPr>
            </w:pPr>
            <w:r>
              <w:rPr>
                <w:spacing w:val="-10"/>
                <w:position w:val="1"/>
              </w:rPr>
              <w:t>16</w:t>
            </w:r>
          </w:p>
        </w:tc>
        <w:tc>
          <w:tcPr>
            <w:tcW w:w="2293" w:type="dxa"/>
          </w:tcPr>
          <w:p w14:paraId="25EADBB1">
            <w:pPr>
              <w:pStyle w:val="57"/>
              <w:spacing w:before="176" w:line="224" w:lineRule="auto"/>
              <w:ind w:left="470"/>
              <w:rPr>
                <w:b/>
                <w:bCs/>
                <w:kern w:val="0"/>
                <w:sz w:val="28"/>
                <w:szCs w:val="28"/>
                <w:lang w:eastAsia="zh-CN"/>
              </w:rPr>
            </w:pPr>
            <w:r>
              <w:rPr>
                <w:spacing w:val="3"/>
              </w:rPr>
              <w:t>方向机拉杆</w:t>
            </w:r>
          </w:p>
        </w:tc>
        <w:tc>
          <w:tcPr>
            <w:tcW w:w="1118" w:type="dxa"/>
          </w:tcPr>
          <w:p w14:paraId="35542ECA">
            <w:pPr>
              <w:pStyle w:val="57"/>
              <w:spacing w:before="176" w:line="225" w:lineRule="auto"/>
              <w:ind w:left="581"/>
              <w:rPr>
                <w:b/>
                <w:bCs/>
                <w:kern w:val="0"/>
                <w:sz w:val="28"/>
                <w:szCs w:val="28"/>
                <w:lang w:eastAsia="zh-CN"/>
              </w:rPr>
            </w:pPr>
            <w:r>
              <w:t>个</w:t>
            </w:r>
          </w:p>
        </w:tc>
        <w:tc>
          <w:tcPr>
            <w:tcW w:w="743" w:type="dxa"/>
            <w:vAlign w:val="center"/>
          </w:tcPr>
          <w:p w14:paraId="33BC1D3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2C6E4B1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w:t>
            </w:r>
          </w:p>
        </w:tc>
        <w:tc>
          <w:tcPr>
            <w:tcW w:w="1094" w:type="dxa"/>
            <w:vAlign w:val="center"/>
          </w:tcPr>
          <w:p w14:paraId="220488E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1" w:type="dxa"/>
          </w:tcPr>
          <w:p w14:paraId="095DB769">
            <w:pPr>
              <w:rPr>
                <w:rFonts w:ascii="宋体" w:hAnsi="宋体" w:cs="宋体"/>
                <w:b/>
                <w:bCs/>
                <w:kern w:val="0"/>
                <w:sz w:val="28"/>
                <w:szCs w:val="28"/>
              </w:rPr>
            </w:pPr>
          </w:p>
        </w:tc>
      </w:tr>
      <w:tr w14:paraId="0F2F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3318806">
            <w:pPr>
              <w:pStyle w:val="57"/>
              <w:spacing w:before="176" w:line="279" w:lineRule="exact"/>
              <w:ind w:left="602"/>
              <w:rPr>
                <w:b/>
                <w:bCs/>
                <w:kern w:val="0"/>
                <w:sz w:val="28"/>
                <w:szCs w:val="28"/>
                <w:lang w:eastAsia="zh-CN"/>
              </w:rPr>
            </w:pPr>
            <w:r>
              <w:rPr>
                <w:spacing w:val="-10"/>
                <w:position w:val="1"/>
              </w:rPr>
              <w:t>17</w:t>
            </w:r>
          </w:p>
        </w:tc>
        <w:tc>
          <w:tcPr>
            <w:tcW w:w="2293" w:type="dxa"/>
          </w:tcPr>
          <w:p w14:paraId="25596E0B">
            <w:pPr>
              <w:pStyle w:val="57"/>
              <w:spacing w:before="176" w:line="225" w:lineRule="auto"/>
              <w:ind w:left="253"/>
              <w:rPr>
                <w:b/>
                <w:bCs/>
                <w:kern w:val="0"/>
                <w:sz w:val="28"/>
                <w:szCs w:val="28"/>
                <w:lang w:eastAsia="zh-CN"/>
              </w:rPr>
            </w:pPr>
            <w:r>
              <w:rPr>
                <w:spacing w:val="4"/>
              </w:rPr>
              <w:t>平衡杆垂直拉杆</w:t>
            </w:r>
          </w:p>
        </w:tc>
        <w:tc>
          <w:tcPr>
            <w:tcW w:w="1118" w:type="dxa"/>
          </w:tcPr>
          <w:p w14:paraId="430B49F6">
            <w:pPr>
              <w:pStyle w:val="57"/>
              <w:spacing w:before="176" w:line="225" w:lineRule="auto"/>
              <w:ind w:left="581"/>
              <w:rPr>
                <w:b/>
                <w:bCs/>
                <w:kern w:val="0"/>
                <w:sz w:val="28"/>
                <w:szCs w:val="28"/>
                <w:lang w:eastAsia="zh-CN"/>
              </w:rPr>
            </w:pPr>
            <w:r>
              <w:t>个</w:t>
            </w:r>
          </w:p>
        </w:tc>
        <w:tc>
          <w:tcPr>
            <w:tcW w:w="743" w:type="dxa"/>
            <w:vAlign w:val="center"/>
          </w:tcPr>
          <w:p w14:paraId="3CBC737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30AAAB7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4D18668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31" w:type="dxa"/>
          </w:tcPr>
          <w:p w14:paraId="40B77290">
            <w:pPr>
              <w:rPr>
                <w:rFonts w:ascii="宋体" w:hAnsi="宋体" w:cs="宋体"/>
                <w:b/>
                <w:bCs/>
                <w:kern w:val="0"/>
                <w:sz w:val="28"/>
                <w:szCs w:val="28"/>
              </w:rPr>
            </w:pPr>
          </w:p>
        </w:tc>
      </w:tr>
      <w:tr w14:paraId="0B12E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0AE288A4">
            <w:pPr>
              <w:pStyle w:val="57"/>
              <w:spacing w:before="179" w:line="279" w:lineRule="exact"/>
              <w:ind w:left="602"/>
              <w:rPr>
                <w:b/>
                <w:bCs/>
                <w:kern w:val="0"/>
                <w:sz w:val="28"/>
                <w:szCs w:val="28"/>
                <w:lang w:eastAsia="zh-CN"/>
              </w:rPr>
            </w:pPr>
            <w:r>
              <w:rPr>
                <w:spacing w:val="-10"/>
                <w:position w:val="1"/>
              </w:rPr>
              <w:t>18</w:t>
            </w:r>
          </w:p>
        </w:tc>
        <w:tc>
          <w:tcPr>
            <w:tcW w:w="2293" w:type="dxa"/>
          </w:tcPr>
          <w:p w14:paraId="64A26101">
            <w:pPr>
              <w:pStyle w:val="57"/>
              <w:spacing w:before="178" w:line="226" w:lineRule="auto"/>
              <w:ind w:left="581"/>
              <w:rPr>
                <w:b/>
                <w:bCs/>
                <w:kern w:val="0"/>
                <w:sz w:val="28"/>
                <w:szCs w:val="28"/>
                <w:lang w:eastAsia="zh-CN"/>
              </w:rPr>
            </w:pPr>
            <w:r>
              <w:rPr>
                <w:spacing w:val="2"/>
              </w:rPr>
              <w:t>正时套装</w:t>
            </w:r>
          </w:p>
        </w:tc>
        <w:tc>
          <w:tcPr>
            <w:tcW w:w="1118" w:type="dxa"/>
          </w:tcPr>
          <w:p w14:paraId="44A43B50">
            <w:pPr>
              <w:pStyle w:val="57"/>
              <w:spacing w:before="178" w:line="226" w:lineRule="auto"/>
              <w:ind w:left="582"/>
              <w:rPr>
                <w:b/>
                <w:bCs/>
                <w:kern w:val="0"/>
                <w:sz w:val="28"/>
                <w:szCs w:val="28"/>
                <w:lang w:eastAsia="zh-CN"/>
              </w:rPr>
            </w:pPr>
            <w:r>
              <w:t>套</w:t>
            </w:r>
          </w:p>
        </w:tc>
        <w:tc>
          <w:tcPr>
            <w:tcW w:w="743" w:type="dxa"/>
            <w:vAlign w:val="center"/>
          </w:tcPr>
          <w:p w14:paraId="18C0993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13D76B8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750</w:t>
            </w:r>
          </w:p>
        </w:tc>
        <w:tc>
          <w:tcPr>
            <w:tcW w:w="1094" w:type="dxa"/>
            <w:vAlign w:val="center"/>
          </w:tcPr>
          <w:p w14:paraId="54CBB8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520/次</w:t>
            </w:r>
          </w:p>
        </w:tc>
        <w:tc>
          <w:tcPr>
            <w:tcW w:w="1031" w:type="dxa"/>
          </w:tcPr>
          <w:p w14:paraId="67F65D0A">
            <w:pPr>
              <w:rPr>
                <w:rFonts w:ascii="宋体" w:hAnsi="宋体" w:cs="宋体"/>
                <w:b/>
                <w:bCs/>
                <w:kern w:val="0"/>
                <w:sz w:val="28"/>
                <w:szCs w:val="28"/>
              </w:rPr>
            </w:pPr>
          </w:p>
        </w:tc>
      </w:tr>
      <w:tr w14:paraId="0E5C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00D8B8F">
            <w:pPr>
              <w:pStyle w:val="57"/>
              <w:spacing w:before="179" w:line="279" w:lineRule="exact"/>
              <w:ind w:left="602"/>
              <w:rPr>
                <w:b/>
                <w:bCs/>
                <w:kern w:val="0"/>
                <w:sz w:val="28"/>
                <w:szCs w:val="28"/>
                <w:lang w:eastAsia="zh-CN"/>
              </w:rPr>
            </w:pPr>
            <w:r>
              <w:rPr>
                <w:spacing w:val="-10"/>
                <w:position w:val="1"/>
              </w:rPr>
              <w:t>19</w:t>
            </w:r>
          </w:p>
        </w:tc>
        <w:tc>
          <w:tcPr>
            <w:tcW w:w="2293" w:type="dxa"/>
          </w:tcPr>
          <w:p w14:paraId="29FBFC37">
            <w:pPr>
              <w:pStyle w:val="57"/>
              <w:spacing w:before="179" w:line="224" w:lineRule="auto"/>
              <w:ind w:left="472"/>
              <w:rPr>
                <w:b/>
                <w:bCs/>
                <w:kern w:val="0"/>
                <w:sz w:val="28"/>
                <w:szCs w:val="28"/>
                <w:lang w:eastAsia="zh-CN"/>
              </w:rPr>
            </w:pPr>
            <w:r>
              <w:rPr>
                <w:spacing w:val="3"/>
              </w:rPr>
              <w:t>发电机皮带</w:t>
            </w:r>
          </w:p>
        </w:tc>
        <w:tc>
          <w:tcPr>
            <w:tcW w:w="1118" w:type="dxa"/>
          </w:tcPr>
          <w:p w14:paraId="138B08EB">
            <w:pPr>
              <w:pStyle w:val="57"/>
              <w:spacing w:before="179" w:line="225" w:lineRule="auto"/>
              <w:ind w:left="583"/>
              <w:rPr>
                <w:b/>
                <w:bCs/>
                <w:kern w:val="0"/>
                <w:sz w:val="28"/>
                <w:szCs w:val="28"/>
                <w:lang w:eastAsia="zh-CN"/>
              </w:rPr>
            </w:pPr>
            <w:r>
              <w:t>条</w:t>
            </w:r>
          </w:p>
        </w:tc>
        <w:tc>
          <w:tcPr>
            <w:tcW w:w="743" w:type="dxa"/>
            <w:vAlign w:val="center"/>
          </w:tcPr>
          <w:p w14:paraId="0CA8C48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34C2E9D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165</w:t>
            </w:r>
          </w:p>
        </w:tc>
        <w:tc>
          <w:tcPr>
            <w:tcW w:w="1094" w:type="dxa"/>
            <w:vAlign w:val="center"/>
          </w:tcPr>
          <w:p w14:paraId="0934710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31" w:type="dxa"/>
          </w:tcPr>
          <w:p w14:paraId="28E6538F">
            <w:pPr>
              <w:rPr>
                <w:rFonts w:ascii="宋体" w:hAnsi="宋体" w:cs="宋体"/>
                <w:b/>
                <w:bCs/>
                <w:kern w:val="0"/>
                <w:sz w:val="28"/>
                <w:szCs w:val="28"/>
              </w:rPr>
            </w:pPr>
          </w:p>
        </w:tc>
      </w:tr>
      <w:tr w14:paraId="0BEF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64B7310">
            <w:pPr>
              <w:pStyle w:val="57"/>
              <w:spacing w:before="180" w:line="279" w:lineRule="exact"/>
              <w:ind w:left="588"/>
              <w:rPr>
                <w:b/>
                <w:bCs/>
                <w:kern w:val="0"/>
                <w:sz w:val="28"/>
                <w:szCs w:val="28"/>
                <w:lang w:eastAsia="zh-CN"/>
              </w:rPr>
            </w:pPr>
            <w:r>
              <w:rPr>
                <w:spacing w:val="-3"/>
                <w:position w:val="1"/>
              </w:rPr>
              <w:t>20</w:t>
            </w:r>
          </w:p>
        </w:tc>
        <w:tc>
          <w:tcPr>
            <w:tcW w:w="2293" w:type="dxa"/>
          </w:tcPr>
          <w:p w14:paraId="3FD1922A">
            <w:pPr>
              <w:pStyle w:val="57"/>
              <w:spacing w:before="180" w:line="225" w:lineRule="auto"/>
              <w:ind w:left="685"/>
              <w:rPr>
                <w:b/>
                <w:bCs/>
                <w:kern w:val="0"/>
                <w:sz w:val="28"/>
                <w:szCs w:val="28"/>
                <w:lang w:eastAsia="zh-CN"/>
              </w:rPr>
            </w:pPr>
            <w:r>
              <w:rPr>
                <w:spacing w:val="2"/>
              </w:rPr>
              <w:t>涨紧器</w:t>
            </w:r>
          </w:p>
        </w:tc>
        <w:tc>
          <w:tcPr>
            <w:tcW w:w="1118" w:type="dxa"/>
          </w:tcPr>
          <w:p w14:paraId="3E99B7B0">
            <w:pPr>
              <w:pStyle w:val="57"/>
              <w:spacing w:before="180" w:line="225" w:lineRule="auto"/>
              <w:ind w:left="581"/>
              <w:rPr>
                <w:b/>
                <w:bCs/>
                <w:kern w:val="0"/>
                <w:sz w:val="28"/>
                <w:szCs w:val="28"/>
                <w:lang w:eastAsia="zh-CN"/>
              </w:rPr>
            </w:pPr>
            <w:r>
              <w:t>个</w:t>
            </w:r>
          </w:p>
        </w:tc>
        <w:tc>
          <w:tcPr>
            <w:tcW w:w="743" w:type="dxa"/>
            <w:vAlign w:val="center"/>
          </w:tcPr>
          <w:p w14:paraId="4BFF1E4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61F3FB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290</w:t>
            </w:r>
          </w:p>
        </w:tc>
        <w:tc>
          <w:tcPr>
            <w:tcW w:w="1094" w:type="dxa"/>
            <w:vAlign w:val="center"/>
          </w:tcPr>
          <w:p w14:paraId="471A7A7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31" w:type="dxa"/>
          </w:tcPr>
          <w:p w14:paraId="01ECABAA">
            <w:pPr>
              <w:rPr>
                <w:rFonts w:ascii="宋体" w:hAnsi="宋体" w:cs="宋体"/>
                <w:b/>
                <w:bCs/>
                <w:kern w:val="0"/>
                <w:sz w:val="28"/>
                <w:szCs w:val="28"/>
              </w:rPr>
            </w:pPr>
          </w:p>
        </w:tc>
      </w:tr>
      <w:tr w14:paraId="3906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02DD4E2">
            <w:pPr>
              <w:pStyle w:val="57"/>
              <w:spacing w:before="175" w:line="281" w:lineRule="exact"/>
              <w:ind w:left="588"/>
              <w:rPr>
                <w:b/>
                <w:bCs/>
                <w:kern w:val="0"/>
                <w:sz w:val="28"/>
                <w:szCs w:val="28"/>
                <w:lang w:eastAsia="zh-CN"/>
              </w:rPr>
            </w:pPr>
            <w:r>
              <w:rPr>
                <w:spacing w:val="-3"/>
                <w:position w:val="1"/>
              </w:rPr>
              <w:t>21</w:t>
            </w:r>
          </w:p>
        </w:tc>
        <w:tc>
          <w:tcPr>
            <w:tcW w:w="2293" w:type="dxa"/>
          </w:tcPr>
          <w:p w14:paraId="39C88C7A">
            <w:pPr>
              <w:pStyle w:val="57"/>
              <w:spacing w:before="175" w:line="224" w:lineRule="auto"/>
              <w:ind w:left="580"/>
              <w:rPr>
                <w:b/>
                <w:bCs/>
                <w:kern w:val="0"/>
                <w:sz w:val="28"/>
                <w:szCs w:val="28"/>
                <w:lang w:eastAsia="zh-CN"/>
              </w:rPr>
            </w:pPr>
            <w:r>
              <w:rPr>
                <w:spacing w:val="2"/>
              </w:rPr>
              <w:t>前轮轴承</w:t>
            </w:r>
          </w:p>
        </w:tc>
        <w:tc>
          <w:tcPr>
            <w:tcW w:w="1118" w:type="dxa"/>
          </w:tcPr>
          <w:p w14:paraId="491F2D74">
            <w:pPr>
              <w:pStyle w:val="57"/>
              <w:spacing w:before="175" w:line="225" w:lineRule="auto"/>
              <w:ind w:left="581"/>
              <w:rPr>
                <w:b/>
                <w:bCs/>
                <w:kern w:val="0"/>
                <w:sz w:val="28"/>
                <w:szCs w:val="28"/>
                <w:lang w:eastAsia="zh-CN"/>
              </w:rPr>
            </w:pPr>
            <w:r>
              <w:t>个</w:t>
            </w:r>
          </w:p>
        </w:tc>
        <w:tc>
          <w:tcPr>
            <w:tcW w:w="743" w:type="dxa"/>
            <w:vAlign w:val="center"/>
          </w:tcPr>
          <w:p w14:paraId="6526DF4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5010B20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350</w:t>
            </w:r>
          </w:p>
        </w:tc>
        <w:tc>
          <w:tcPr>
            <w:tcW w:w="1094" w:type="dxa"/>
            <w:vAlign w:val="center"/>
          </w:tcPr>
          <w:p w14:paraId="454C5DF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1" w:type="dxa"/>
          </w:tcPr>
          <w:p w14:paraId="3AF88F78">
            <w:pPr>
              <w:rPr>
                <w:rFonts w:ascii="宋体" w:hAnsi="宋体" w:cs="宋体"/>
                <w:b/>
                <w:bCs/>
                <w:kern w:val="0"/>
                <w:sz w:val="28"/>
                <w:szCs w:val="28"/>
              </w:rPr>
            </w:pPr>
          </w:p>
        </w:tc>
      </w:tr>
      <w:tr w14:paraId="16D0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302F777">
            <w:pPr>
              <w:pStyle w:val="57"/>
              <w:spacing w:before="168" w:line="280" w:lineRule="exact"/>
              <w:ind w:left="588"/>
              <w:rPr>
                <w:b/>
                <w:bCs/>
                <w:kern w:val="0"/>
                <w:sz w:val="28"/>
                <w:szCs w:val="28"/>
                <w:lang w:eastAsia="zh-CN"/>
              </w:rPr>
            </w:pPr>
            <w:r>
              <w:rPr>
                <w:spacing w:val="-3"/>
                <w:position w:val="1"/>
              </w:rPr>
              <w:t>22</w:t>
            </w:r>
          </w:p>
        </w:tc>
        <w:tc>
          <w:tcPr>
            <w:tcW w:w="2293" w:type="dxa"/>
          </w:tcPr>
          <w:p w14:paraId="0F1146C6">
            <w:pPr>
              <w:pStyle w:val="57"/>
              <w:spacing w:before="168" w:line="224" w:lineRule="auto"/>
              <w:ind w:left="579"/>
              <w:rPr>
                <w:b/>
                <w:bCs/>
                <w:kern w:val="0"/>
                <w:sz w:val="28"/>
                <w:szCs w:val="28"/>
                <w:lang w:eastAsia="zh-CN"/>
              </w:rPr>
            </w:pPr>
            <w:r>
              <w:rPr>
                <w:spacing w:val="3"/>
              </w:rPr>
              <w:t>后轮轴承</w:t>
            </w:r>
          </w:p>
        </w:tc>
        <w:tc>
          <w:tcPr>
            <w:tcW w:w="1118" w:type="dxa"/>
          </w:tcPr>
          <w:p w14:paraId="0EB6EDC9">
            <w:pPr>
              <w:pStyle w:val="57"/>
              <w:spacing w:before="168" w:line="225" w:lineRule="auto"/>
              <w:ind w:left="581"/>
              <w:rPr>
                <w:b/>
                <w:bCs/>
                <w:kern w:val="0"/>
                <w:sz w:val="28"/>
                <w:szCs w:val="28"/>
                <w:lang w:eastAsia="zh-CN"/>
              </w:rPr>
            </w:pPr>
            <w:r>
              <w:t>个</w:t>
            </w:r>
          </w:p>
        </w:tc>
        <w:tc>
          <w:tcPr>
            <w:tcW w:w="743" w:type="dxa"/>
            <w:vAlign w:val="center"/>
          </w:tcPr>
          <w:p w14:paraId="7E995FD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063DB8E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350</w:t>
            </w:r>
          </w:p>
        </w:tc>
        <w:tc>
          <w:tcPr>
            <w:tcW w:w="1094" w:type="dxa"/>
            <w:vAlign w:val="center"/>
          </w:tcPr>
          <w:p w14:paraId="1E8D224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31" w:type="dxa"/>
          </w:tcPr>
          <w:p w14:paraId="5D5BABB7">
            <w:pPr>
              <w:rPr>
                <w:rFonts w:ascii="宋体" w:hAnsi="宋体" w:cs="宋体"/>
                <w:b/>
                <w:bCs/>
                <w:kern w:val="0"/>
                <w:sz w:val="28"/>
                <w:szCs w:val="28"/>
              </w:rPr>
            </w:pPr>
          </w:p>
        </w:tc>
      </w:tr>
      <w:tr w14:paraId="14A6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B7A1A1C">
            <w:pPr>
              <w:pStyle w:val="57"/>
              <w:spacing w:before="169" w:line="279" w:lineRule="exact"/>
              <w:ind w:left="588"/>
              <w:rPr>
                <w:b/>
                <w:bCs/>
                <w:kern w:val="0"/>
                <w:sz w:val="28"/>
                <w:szCs w:val="28"/>
                <w:lang w:eastAsia="zh-CN"/>
              </w:rPr>
            </w:pPr>
            <w:r>
              <w:rPr>
                <w:spacing w:val="-3"/>
                <w:position w:val="1"/>
              </w:rPr>
              <w:t>23</w:t>
            </w:r>
          </w:p>
        </w:tc>
        <w:tc>
          <w:tcPr>
            <w:tcW w:w="2293" w:type="dxa"/>
          </w:tcPr>
          <w:p w14:paraId="6E6E4503">
            <w:pPr>
              <w:pStyle w:val="57"/>
              <w:spacing w:before="169" w:line="224" w:lineRule="auto"/>
              <w:ind w:left="472"/>
              <w:rPr>
                <w:b/>
                <w:bCs/>
                <w:kern w:val="0"/>
                <w:sz w:val="28"/>
                <w:szCs w:val="28"/>
                <w:lang w:eastAsia="zh-CN"/>
              </w:rPr>
            </w:pPr>
            <w:r>
              <w:rPr>
                <w:spacing w:val="1"/>
              </w:rPr>
              <w:t>半轴（左）</w:t>
            </w:r>
          </w:p>
        </w:tc>
        <w:tc>
          <w:tcPr>
            <w:tcW w:w="1118" w:type="dxa"/>
          </w:tcPr>
          <w:p w14:paraId="7EAF282A">
            <w:pPr>
              <w:pStyle w:val="57"/>
              <w:spacing w:before="169" w:line="225" w:lineRule="auto"/>
              <w:ind w:left="581"/>
              <w:rPr>
                <w:b/>
                <w:bCs/>
                <w:kern w:val="0"/>
                <w:sz w:val="28"/>
                <w:szCs w:val="28"/>
                <w:lang w:eastAsia="zh-CN"/>
              </w:rPr>
            </w:pPr>
            <w:r>
              <w:t>个</w:t>
            </w:r>
          </w:p>
        </w:tc>
        <w:tc>
          <w:tcPr>
            <w:tcW w:w="743" w:type="dxa"/>
            <w:vAlign w:val="center"/>
          </w:tcPr>
          <w:p w14:paraId="7EC4230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632F93A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680</w:t>
            </w:r>
          </w:p>
        </w:tc>
        <w:tc>
          <w:tcPr>
            <w:tcW w:w="1094" w:type="dxa"/>
            <w:vAlign w:val="center"/>
          </w:tcPr>
          <w:p w14:paraId="7BA81F2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1" w:type="dxa"/>
          </w:tcPr>
          <w:p w14:paraId="78016621">
            <w:pPr>
              <w:rPr>
                <w:rFonts w:ascii="宋体" w:hAnsi="宋体" w:cs="宋体"/>
                <w:b/>
                <w:bCs/>
                <w:kern w:val="0"/>
                <w:sz w:val="28"/>
                <w:szCs w:val="28"/>
              </w:rPr>
            </w:pPr>
          </w:p>
        </w:tc>
      </w:tr>
      <w:tr w14:paraId="399C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E6B6914">
            <w:pPr>
              <w:pStyle w:val="57"/>
              <w:spacing w:before="169" w:line="280" w:lineRule="exact"/>
              <w:ind w:left="588"/>
              <w:rPr>
                <w:b/>
                <w:bCs/>
                <w:kern w:val="0"/>
                <w:sz w:val="28"/>
                <w:szCs w:val="28"/>
                <w:lang w:eastAsia="zh-CN"/>
              </w:rPr>
            </w:pPr>
            <w:r>
              <w:rPr>
                <w:spacing w:val="-3"/>
                <w:position w:val="1"/>
              </w:rPr>
              <w:t>24</w:t>
            </w:r>
          </w:p>
        </w:tc>
        <w:tc>
          <w:tcPr>
            <w:tcW w:w="2293" w:type="dxa"/>
          </w:tcPr>
          <w:p w14:paraId="6C52AF6C">
            <w:pPr>
              <w:pStyle w:val="57"/>
              <w:spacing w:before="169" w:line="224" w:lineRule="auto"/>
              <w:ind w:left="472"/>
              <w:rPr>
                <w:b/>
                <w:bCs/>
                <w:kern w:val="0"/>
                <w:sz w:val="28"/>
                <w:szCs w:val="28"/>
                <w:lang w:eastAsia="zh-CN"/>
              </w:rPr>
            </w:pPr>
            <w:r>
              <w:rPr>
                <w:spacing w:val="1"/>
              </w:rPr>
              <w:t>半轴（右）</w:t>
            </w:r>
          </w:p>
        </w:tc>
        <w:tc>
          <w:tcPr>
            <w:tcW w:w="1118" w:type="dxa"/>
          </w:tcPr>
          <w:p w14:paraId="333E839D">
            <w:pPr>
              <w:pStyle w:val="57"/>
              <w:spacing w:before="169" w:line="225" w:lineRule="auto"/>
              <w:ind w:left="581"/>
              <w:rPr>
                <w:b/>
                <w:bCs/>
                <w:kern w:val="0"/>
                <w:sz w:val="28"/>
                <w:szCs w:val="28"/>
                <w:lang w:eastAsia="zh-CN"/>
              </w:rPr>
            </w:pPr>
            <w:r>
              <w:t>个</w:t>
            </w:r>
          </w:p>
        </w:tc>
        <w:tc>
          <w:tcPr>
            <w:tcW w:w="743" w:type="dxa"/>
            <w:vAlign w:val="center"/>
          </w:tcPr>
          <w:p w14:paraId="2562B41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160DE63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700</w:t>
            </w:r>
          </w:p>
        </w:tc>
        <w:tc>
          <w:tcPr>
            <w:tcW w:w="1094" w:type="dxa"/>
            <w:vAlign w:val="center"/>
          </w:tcPr>
          <w:p w14:paraId="53A120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31" w:type="dxa"/>
          </w:tcPr>
          <w:p w14:paraId="5CD9B000">
            <w:pPr>
              <w:rPr>
                <w:rFonts w:ascii="宋体" w:hAnsi="宋体" w:cs="宋体"/>
                <w:b/>
                <w:bCs/>
                <w:kern w:val="0"/>
                <w:sz w:val="28"/>
                <w:szCs w:val="28"/>
              </w:rPr>
            </w:pPr>
          </w:p>
        </w:tc>
      </w:tr>
      <w:tr w14:paraId="207C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968EA28">
            <w:pPr>
              <w:pStyle w:val="57"/>
              <w:spacing w:before="170" w:line="279" w:lineRule="exact"/>
              <w:ind w:left="588"/>
              <w:rPr>
                <w:b/>
                <w:bCs/>
                <w:kern w:val="0"/>
                <w:sz w:val="28"/>
                <w:szCs w:val="28"/>
                <w:lang w:eastAsia="zh-CN"/>
              </w:rPr>
            </w:pPr>
            <w:r>
              <w:rPr>
                <w:spacing w:val="-3"/>
                <w:position w:val="1"/>
              </w:rPr>
              <w:t>25</w:t>
            </w:r>
          </w:p>
        </w:tc>
        <w:tc>
          <w:tcPr>
            <w:tcW w:w="2293" w:type="dxa"/>
          </w:tcPr>
          <w:p w14:paraId="1A365DA4">
            <w:pPr>
              <w:pStyle w:val="57"/>
              <w:spacing w:before="172" w:line="224" w:lineRule="auto"/>
              <w:ind w:left="472"/>
              <w:rPr>
                <w:b/>
                <w:bCs/>
                <w:kern w:val="0"/>
                <w:sz w:val="28"/>
                <w:szCs w:val="28"/>
                <w:lang w:eastAsia="zh-CN"/>
              </w:rPr>
            </w:pPr>
            <w:r>
              <w:rPr>
                <w:spacing w:val="3"/>
              </w:rPr>
              <w:t>发动机脚垫</w:t>
            </w:r>
          </w:p>
        </w:tc>
        <w:tc>
          <w:tcPr>
            <w:tcW w:w="1118" w:type="dxa"/>
          </w:tcPr>
          <w:p w14:paraId="5B9125D4">
            <w:pPr>
              <w:pStyle w:val="57"/>
              <w:spacing w:before="171" w:line="225" w:lineRule="auto"/>
              <w:ind w:left="581"/>
              <w:rPr>
                <w:b/>
                <w:bCs/>
                <w:kern w:val="0"/>
                <w:sz w:val="28"/>
                <w:szCs w:val="28"/>
                <w:lang w:eastAsia="zh-CN"/>
              </w:rPr>
            </w:pPr>
            <w:r>
              <w:t>个</w:t>
            </w:r>
          </w:p>
        </w:tc>
        <w:tc>
          <w:tcPr>
            <w:tcW w:w="743" w:type="dxa"/>
            <w:vAlign w:val="center"/>
          </w:tcPr>
          <w:p w14:paraId="429B357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488DE91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350</w:t>
            </w:r>
          </w:p>
        </w:tc>
        <w:tc>
          <w:tcPr>
            <w:tcW w:w="1094" w:type="dxa"/>
            <w:vAlign w:val="center"/>
          </w:tcPr>
          <w:p w14:paraId="406F657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1" w:type="dxa"/>
          </w:tcPr>
          <w:p w14:paraId="37EEBC4B">
            <w:pPr>
              <w:rPr>
                <w:rFonts w:ascii="宋体" w:hAnsi="宋体" w:cs="宋体"/>
                <w:b/>
                <w:bCs/>
                <w:kern w:val="0"/>
                <w:sz w:val="28"/>
                <w:szCs w:val="28"/>
              </w:rPr>
            </w:pPr>
          </w:p>
        </w:tc>
      </w:tr>
      <w:tr w14:paraId="36B7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0B89A4C8">
            <w:pPr>
              <w:pStyle w:val="57"/>
              <w:spacing w:before="170" w:line="279" w:lineRule="exact"/>
              <w:ind w:left="588"/>
              <w:rPr>
                <w:b/>
                <w:bCs/>
                <w:kern w:val="0"/>
                <w:sz w:val="28"/>
                <w:szCs w:val="28"/>
                <w:lang w:eastAsia="zh-CN"/>
              </w:rPr>
            </w:pPr>
            <w:r>
              <w:rPr>
                <w:spacing w:val="-3"/>
                <w:position w:val="1"/>
              </w:rPr>
              <w:t>26</w:t>
            </w:r>
          </w:p>
        </w:tc>
        <w:tc>
          <w:tcPr>
            <w:tcW w:w="2293" w:type="dxa"/>
          </w:tcPr>
          <w:p w14:paraId="766CD4DD">
            <w:pPr>
              <w:pStyle w:val="57"/>
              <w:spacing w:before="172" w:line="224" w:lineRule="auto"/>
              <w:ind w:left="469"/>
              <w:rPr>
                <w:b/>
                <w:bCs/>
                <w:kern w:val="0"/>
                <w:sz w:val="28"/>
                <w:szCs w:val="28"/>
                <w:lang w:eastAsia="zh-CN"/>
              </w:rPr>
            </w:pPr>
            <w:r>
              <w:rPr>
                <w:spacing w:val="3"/>
              </w:rPr>
              <w:t>变速箱脚垫</w:t>
            </w:r>
          </w:p>
        </w:tc>
        <w:tc>
          <w:tcPr>
            <w:tcW w:w="1118" w:type="dxa"/>
          </w:tcPr>
          <w:p w14:paraId="46C48A91">
            <w:pPr>
              <w:pStyle w:val="57"/>
              <w:spacing w:before="171" w:line="225" w:lineRule="auto"/>
              <w:ind w:left="581"/>
              <w:rPr>
                <w:b/>
                <w:bCs/>
                <w:kern w:val="0"/>
                <w:sz w:val="28"/>
                <w:szCs w:val="28"/>
                <w:lang w:eastAsia="zh-CN"/>
              </w:rPr>
            </w:pPr>
            <w:r>
              <w:t>个</w:t>
            </w:r>
          </w:p>
        </w:tc>
        <w:tc>
          <w:tcPr>
            <w:tcW w:w="743" w:type="dxa"/>
            <w:vAlign w:val="center"/>
          </w:tcPr>
          <w:p w14:paraId="3370BA2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3872D7E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330</w:t>
            </w:r>
          </w:p>
        </w:tc>
        <w:tc>
          <w:tcPr>
            <w:tcW w:w="1094" w:type="dxa"/>
            <w:vAlign w:val="center"/>
          </w:tcPr>
          <w:p w14:paraId="4A3520E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31" w:type="dxa"/>
          </w:tcPr>
          <w:p w14:paraId="7D1255A0">
            <w:pPr>
              <w:rPr>
                <w:rFonts w:ascii="宋体" w:hAnsi="宋体" w:cs="宋体"/>
                <w:b/>
                <w:bCs/>
                <w:kern w:val="0"/>
                <w:sz w:val="28"/>
                <w:szCs w:val="28"/>
              </w:rPr>
            </w:pPr>
          </w:p>
        </w:tc>
      </w:tr>
      <w:tr w14:paraId="157A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0756071F">
            <w:pPr>
              <w:pStyle w:val="57"/>
              <w:spacing w:before="172" w:line="279" w:lineRule="exact"/>
              <w:ind w:left="588"/>
              <w:rPr>
                <w:b/>
                <w:bCs/>
                <w:kern w:val="0"/>
                <w:sz w:val="28"/>
                <w:szCs w:val="28"/>
                <w:lang w:eastAsia="zh-CN"/>
              </w:rPr>
            </w:pPr>
            <w:r>
              <w:rPr>
                <w:spacing w:val="-3"/>
                <w:position w:val="1"/>
              </w:rPr>
              <w:t>27</w:t>
            </w:r>
          </w:p>
        </w:tc>
        <w:tc>
          <w:tcPr>
            <w:tcW w:w="2293" w:type="dxa"/>
          </w:tcPr>
          <w:p w14:paraId="49B79535">
            <w:pPr>
              <w:pStyle w:val="57"/>
              <w:spacing w:before="173" w:line="225" w:lineRule="auto"/>
              <w:ind w:left="686"/>
              <w:rPr>
                <w:b/>
                <w:bCs/>
                <w:kern w:val="0"/>
                <w:sz w:val="28"/>
                <w:szCs w:val="28"/>
                <w:lang w:eastAsia="zh-CN"/>
              </w:rPr>
            </w:pPr>
            <w:r>
              <w:rPr>
                <w:spacing w:val="2"/>
              </w:rPr>
              <w:t>火花塞</w:t>
            </w:r>
          </w:p>
        </w:tc>
        <w:tc>
          <w:tcPr>
            <w:tcW w:w="1118" w:type="dxa"/>
          </w:tcPr>
          <w:p w14:paraId="100708FB">
            <w:pPr>
              <w:pStyle w:val="57"/>
              <w:spacing w:before="173" w:line="225" w:lineRule="auto"/>
              <w:ind w:left="581"/>
              <w:rPr>
                <w:b/>
                <w:bCs/>
                <w:kern w:val="0"/>
                <w:sz w:val="28"/>
                <w:szCs w:val="28"/>
                <w:lang w:eastAsia="zh-CN"/>
              </w:rPr>
            </w:pPr>
            <w:r>
              <w:t>个</w:t>
            </w:r>
          </w:p>
        </w:tc>
        <w:tc>
          <w:tcPr>
            <w:tcW w:w="743" w:type="dxa"/>
            <w:vAlign w:val="center"/>
          </w:tcPr>
          <w:p w14:paraId="4ED0CC0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7154D7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94" w:type="dxa"/>
            <w:vAlign w:val="center"/>
          </w:tcPr>
          <w:p w14:paraId="25C6101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35/个</w:t>
            </w:r>
          </w:p>
        </w:tc>
        <w:tc>
          <w:tcPr>
            <w:tcW w:w="1031" w:type="dxa"/>
          </w:tcPr>
          <w:p w14:paraId="42808FCA">
            <w:pPr>
              <w:rPr>
                <w:rFonts w:ascii="宋体" w:hAnsi="宋体" w:cs="宋体"/>
                <w:b/>
                <w:bCs/>
                <w:kern w:val="0"/>
                <w:sz w:val="28"/>
                <w:szCs w:val="28"/>
              </w:rPr>
            </w:pPr>
          </w:p>
        </w:tc>
      </w:tr>
      <w:tr w14:paraId="2D62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0EB1D74">
            <w:pPr>
              <w:pStyle w:val="57"/>
              <w:spacing w:before="175" w:line="279" w:lineRule="exact"/>
              <w:ind w:left="588"/>
              <w:rPr>
                <w:b/>
                <w:bCs/>
                <w:kern w:val="0"/>
                <w:sz w:val="28"/>
                <w:szCs w:val="28"/>
                <w:lang w:eastAsia="zh-CN"/>
              </w:rPr>
            </w:pPr>
            <w:r>
              <w:rPr>
                <w:spacing w:val="-3"/>
                <w:position w:val="1"/>
              </w:rPr>
              <w:t>28</w:t>
            </w:r>
          </w:p>
        </w:tc>
        <w:tc>
          <w:tcPr>
            <w:tcW w:w="2293" w:type="dxa"/>
          </w:tcPr>
          <w:p w14:paraId="4357DEEF">
            <w:pPr>
              <w:pStyle w:val="57"/>
              <w:spacing w:before="177" w:line="225" w:lineRule="auto"/>
              <w:ind w:left="584"/>
              <w:rPr>
                <w:b/>
                <w:bCs/>
                <w:kern w:val="0"/>
                <w:sz w:val="28"/>
                <w:szCs w:val="28"/>
                <w:lang w:eastAsia="zh-CN"/>
              </w:rPr>
            </w:pPr>
            <w:r>
              <w:rPr>
                <w:spacing w:val="1"/>
              </w:rPr>
              <w:t>点火线圈</w:t>
            </w:r>
          </w:p>
        </w:tc>
        <w:tc>
          <w:tcPr>
            <w:tcW w:w="1118" w:type="dxa"/>
          </w:tcPr>
          <w:p w14:paraId="5B9AE246">
            <w:pPr>
              <w:pStyle w:val="57"/>
              <w:spacing w:before="177" w:line="225" w:lineRule="auto"/>
              <w:ind w:left="581"/>
              <w:rPr>
                <w:b/>
                <w:bCs/>
                <w:kern w:val="0"/>
                <w:sz w:val="28"/>
                <w:szCs w:val="28"/>
                <w:lang w:eastAsia="zh-CN"/>
              </w:rPr>
            </w:pPr>
            <w:r>
              <w:t>个</w:t>
            </w:r>
          </w:p>
        </w:tc>
        <w:tc>
          <w:tcPr>
            <w:tcW w:w="743" w:type="dxa"/>
            <w:vAlign w:val="center"/>
          </w:tcPr>
          <w:p w14:paraId="6AB1001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15" w:type="dxa"/>
            <w:vAlign w:val="center"/>
          </w:tcPr>
          <w:p w14:paraId="505358D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0159375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25/个</w:t>
            </w:r>
          </w:p>
        </w:tc>
        <w:tc>
          <w:tcPr>
            <w:tcW w:w="1031" w:type="dxa"/>
          </w:tcPr>
          <w:p w14:paraId="04FC2A9E">
            <w:pPr>
              <w:rPr>
                <w:rFonts w:ascii="宋体" w:hAnsi="宋体" w:cs="宋体"/>
                <w:b/>
                <w:bCs/>
                <w:kern w:val="0"/>
                <w:sz w:val="28"/>
                <w:szCs w:val="28"/>
              </w:rPr>
            </w:pPr>
          </w:p>
        </w:tc>
      </w:tr>
      <w:tr w14:paraId="14C5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D115215">
            <w:pPr>
              <w:pStyle w:val="57"/>
              <w:spacing w:before="175" w:line="279" w:lineRule="exact"/>
              <w:ind w:left="588"/>
              <w:rPr>
                <w:b/>
                <w:bCs/>
                <w:kern w:val="0"/>
                <w:sz w:val="28"/>
                <w:szCs w:val="28"/>
                <w:lang w:eastAsia="zh-CN"/>
              </w:rPr>
            </w:pPr>
            <w:r>
              <w:rPr>
                <w:spacing w:val="-3"/>
                <w:position w:val="1"/>
              </w:rPr>
              <w:t>29</w:t>
            </w:r>
          </w:p>
        </w:tc>
        <w:tc>
          <w:tcPr>
            <w:tcW w:w="2293" w:type="dxa"/>
          </w:tcPr>
          <w:p w14:paraId="1FC5AE0E">
            <w:pPr>
              <w:pStyle w:val="57"/>
              <w:spacing w:before="177" w:line="225" w:lineRule="auto"/>
              <w:ind w:left="793"/>
              <w:rPr>
                <w:b/>
                <w:bCs/>
                <w:kern w:val="0"/>
                <w:sz w:val="28"/>
                <w:szCs w:val="28"/>
                <w:lang w:eastAsia="zh-CN"/>
              </w:rPr>
            </w:pPr>
            <w:r>
              <w:rPr>
                <w:spacing w:val="1"/>
              </w:rPr>
              <w:t>轮胎</w:t>
            </w:r>
          </w:p>
        </w:tc>
        <w:tc>
          <w:tcPr>
            <w:tcW w:w="1118" w:type="dxa"/>
          </w:tcPr>
          <w:p w14:paraId="44DB9EE7">
            <w:pPr>
              <w:pStyle w:val="57"/>
              <w:spacing w:before="177" w:line="225" w:lineRule="auto"/>
              <w:ind w:left="583"/>
              <w:rPr>
                <w:b/>
                <w:bCs/>
                <w:kern w:val="0"/>
                <w:sz w:val="28"/>
                <w:szCs w:val="28"/>
                <w:lang w:eastAsia="zh-CN"/>
              </w:rPr>
            </w:pPr>
            <w:r>
              <w:t>条</w:t>
            </w:r>
          </w:p>
        </w:tc>
        <w:tc>
          <w:tcPr>
            <w:tcW w:w="743" w:type="dxa"/>
            <w:vAlign w:val="center"/>
          </w:tcPr>
          <w:p w14:paraId="43978C5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15" w:type="dxa"/>
            <w:vAlign w:val="center"/>
          </w:tcPr>
          <w:p w14:paraId="231F9DB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950</w:t>
            </w:r>
          </w:p>
        </w:tc>
        <w:tc>
          <w:tcPr>
            <w:tcW w:w="1094" w:type="dxa"/>
            <w:vAlign w:val="center"/>
          </w:tcPr>
          <w:p w14:paraId="7937410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31" w:type="dxa"/>
            <w:shd w:val="clear" w:color="auto" w:fill="auto"/>
          </w:tcPr>
          <w:p w14:paraId="3CF8D472">
            <w:pPr>
              <w:pStyle w:val="57"/>
              <w:spacing w:before="178" w:line="225" w:lineRule="auto"/>
              <w:rPr>
                <w:spacing w:val="1"/>
                <w:lang w:eastAsia="zh-CN"/>
              </w:rPr>
            </w:pPr>
            <w:r>
              <w:rPr>
                <w:spacing w:val="1"/>
              </w:rPr>
              <w:t>225/50 R17</w:t>
            </w:r>
          </w:p>
        </w:tc>
      </w:tr>
      <w:tr w14:paraId="628E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5145415">
            <w:pPr>
              <w:pStyle w:val="57"/>
              <w:spacing w:before="177" w:line="279" w:lineRule="exact"/>
              <w:ind w:left="590"/>
              <w:rPr>
                <w:b/>
                <w:bCs/>
                <w:kern w:val="0"/>
                <w:sz w:val="28"/>
                <w:szCs w:val="28"/>
                <w:lang w:eastAsia="zh-CN"/>
              </w:rPr>
            </w:pPr>
            <w:r>
              <w:rPr>
                <w:spacing w:val="-4"/>
                <w:position w:val="1"/>
              </w:rPr>
              <w:t>30</w:t>
            </w:r>
          </w:p>
        </w:tc>
        <w:tc>
          <w:tcPr>
            <w:tcW w:w="2293" w:type="dxa"/>
          </w:tcPr>
          <w:p w14:paraId="07372AD4">
            <w:pPr>
              <w:pStyle w:val="57"/>
              <w:spacing w:before="179" w:line="226" w:lineRule="auto"/>
              <w:ind w:left="819"/>
              <w:rPr>
                <w:b/>
                <w:bCs/>
                <w:kern w:val="0"/>
                <w:sz w:val="28"/>
                <w:szCs w:val="28"/>
                <w:lang w:eastAsia="zh-CN"/>
              </w:rPr>
            </w:pPr>
            <w:r>
              <w:rPr>
                <w:spacing w:val="-12"/>
              </w:rPr>
              <w:t>电瓶</w:t>
            </w:r>
          </w:p>
        </w:tc>
        <w:tc>
          <w:tcPr>
            <w:tcW w:w="1118" w:type="dxa"/>
          </w:tcPr>
          <w:p w14:paraId="1E6F1560">
            <w:pPr>
              <w:pStyle w:val="57"/>
              <w:spacing w:before="179" w:line="225" w:lineRule="auto"/>
              <w:ind w:left="581"/>
              <w:rPr>
                <w:b/>
                <w:bCs/>
                <w:kern w:val="0"/>
                <w:sz w:val="28"/>
                <w:szCs w:val="28"/>
                <w:lang w:eastAsia="zh-CN"/>
              </w:rPr>
            </w:pPr>
            <w:r>
              <w:t>个</w:t>
            </w:r>
          </w:p>
        </w:tc>
        <w:tc>
          <w:tcPr>
            <w:tcW w:w="743" w:type="dxa"/>
            <w:vAlign w:val="center"/>
          </w:tcPr>
          <w:p w14:paraId="49236E1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15" w:type="dxa"/>
            <w:vAlign w:val="center"/>
          </w:tcPr>
          <w:p w14:paraId="4F9778B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94" w:type="dxa"/>
            <w:vAlign w:val="center"/>
          </w:tcPr>
          <w:p w14:paraId="56DBE5F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31" w:type="dxa"/>
          </w:tcPr>
          <w:p w14:paraId="18A4E085">
            <w:pPr>
              <w:pStyle w:val="57"/>
              <w:spacing w:before="178" w:line="225" w:lineRule="auto"/>
              <w:rPr>
                <w:spacing w:val="1"/>
                <w:lang w:eastAsia="zh-CN"/>
              </w:rPr>
            </w:pPr>
          </w:p>
        </w:tc>
      </w:tr>
      <w:bookmarkEnd w:id="149"/>
      <w:tr w14:paraId="49F4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vAlign w:val="center"/>
          </w:tcPr>
          <w:p w14:paraId="14933AA1">
            <w:pPr>
              <w:jc w:val="center"/>
              <w:rPr>
                <w:rFonts w:ascii="宋体" w:hAnsi="宋体" w:cs="宋体"/>
                <w:b/>
                <w:bCs/>
                <w:kern w:val="0"/>
                <w:sz w:val="28"/>
                <w:szCs w:val="28"/>
              </w:rPr>
            </w:pPr>
            <w:r>
              <w:rPr>
                <w:rFonts w:hint="eastAsia" w:ascii="宋体" w:hAnsi="宋体" w:cs="宋体"/>
                <w:b/>
                <w:bCs/>
                <w:kern w:val="0"/>
                <w:sz w:val="24"/>
              </w:rPr>
              <w:t>备注</w:t>
            </w:r>
          </w:p>
        </w:tc>
        <w:tc>
          <w:tcPr>
            <w:tcW w:w="7294" w:type="dxa"/>
            <w:gridSpan w:val="6"/>
          </w:tcPr>
          <w:p w14:paraId="559AC794">
            <w:pPr>
              <w:rPr>
                <w:rFonts w:ascii="宋体" w:hAnsi="宋体" w:cs="宋体"/>
                <w:kern w:val="0"/>
                <w:sz w:val="24"/>
              </w:rPr>
            </w:pPr>
            <w:r>
              <w:rPr>
                <w:rFonts w:hint="eastAsia" w:ascii="宋体" w:hAnsi="宋体" w:cs="宋体"/>
                <w:kern w:val="0"/>
                <w:sz w:val="24"/>
              </w:rPr>
              <w:t>1、所供非原厂配件需满足国家或行业标准的合格产品</w:t>
            </w:r>
          </w:p>
          <w:p w14:paraId="7D6A3934">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520D5DF0">
      <w:pPr>
        <w:bidi w:val="0"/>
      </w:pPr>
    </w:p>
    <w:p w14:paraId="64D60033">
      <w:pPr>
        <w:pStyle w:val="4"/>
        <w:ind w:firstLine="560"/>
      </w:pPr>
    </w:p>
    <w:p w14:paraId="64427F28">
      <w:pPr>
        <w:pStyle w:val="4"/>
        <w:ind w:firstLine="560"/>
      </w:pPr>
    </w:p>
    <w:p w14:paraId="27A98055">
      <w:pPr>
        <w:pStyle w:val="4"/>
        <w:ind w:firstLine="560"/>
      </w:pPr>
    </w:p>
    <w:p w14:paraId="075B886D">
      <w:pPr>
        <w:pStyle w:val="4"/>
        <w:ind w:firstLine="560"/>
      </w:pPr>
    </w:p>
    <w:p w14:paraId="12FE1D5C">
      <w:pPr>
        <w:pStyle w:val="4"/>
        <w:ind w:firstLine="560"/>
      </w:pPr>
    </w:p>
    <w:p w14:paraId="1B731A71">
      <w:pPr>
        <w:pStyle w:val="4"/>
        <w:ind w:firstLine="560"/>
      </w:pPr>
    </w:p>
    <w:p w14:paraId="3B70A531">
      <w:pPr>
        <w:pStyle w:val="4"/>
        <w:ind w:firstLine="560"/>
      </w:pPr>
    </w:p>
    <w:p w14:paraId="3B88A36D">
      <w:pPr>
        <w:pStyle w:val="4"/>
        <w:ind w:firstLine="560"/>
      </w:pPr>
    </w:p>
    <w:p w14:paraId="772EBBF4">
      <w:pPr>
        <w:pStyle w:val="4"/>
        <w:ind w:firstLine="560"/>
      </w:pPr>
    </w:p>
    <w:p w14:paraId="79F297A7">
      <w:pPr>
        <w:pStyle w:val="4"/>
        <w:ind w:firstLine="560"/>
      </w:pPr>
    </w:p>
    <w:p w14:paraId="71DECDB7">
      <w:pPr>
        <w:pStyle w:val="4"/>
        <w:ind w:firstLine="560"/>
      </w:pPr>
    </w:p>
    <w:p w14:paraId="5D574A55">
      <w:pPr>
        <w:pStyle w:val="4"/>
        <w:ind w:firstLine="560"/>
      </w:pPr>
    </w:p>
    <w:p w14:paraId="430881B6">
      <w:pPr>
        <w:pStyle w:val="4"/>
        <w:tabs>
          <w:tab w:val="left" w:pos="6703"/>
        </w:tabs>
        <w:ind w:firstLine="560"/>
      </w:pPr>
      <w:r>
        <w:tab/>
      </w:r>
    </w:p>
    <w:p w14:paraId="49E0B590">
      <w:pPr>
        <w:pStyle w:val="4"/>
        <w:ind w:firstLine="560"/>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2294"/>
        <w:gridCol w:w="908"/>
        <w:gridCol w:w="808"/>
        <w:gridCol w:w="1042"/>
        <w:gridCol w:w="1131"/>
        <w:gridCol w:w="1062"/>
      </w:tblGrid>
      <w:tr w14:paraId="60053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F6A0E48">
            <w:pPr>
              <w:pStyle w:val="57"/>
              <w:spacing w:before="166" w:line="225" w:lineRule="auto"/>
              <w:jc w:val="center"/>
              <w:rPr>
                <w:spacing w:val="2"/>
                <w:sz w:val="24"/>
                <w:szCs w:val="24"/>
                <w:lang w:eastAsia="zh-CN"/>
              </w:rPr>
            </w:pPr>
            <w:r>
              <w:rPr>
                <w:spacing w:val="2"/>
                <w:sz w:val="24"/>
                <w:szCs w:val="24"/>
              </w:rPr>
              <w:t>车型</w:t>
            </w:r>
          </w:p>
        </w:tc>
        <w:tc>
          <w:tcPr>
            <w:tcW w:w="2294" w:type="dxa"/>
          </w:tcPr>
          <w:p w14:paraId="546F5C49">
            <w:pPr>
              <w:pStyle w:val="57"/>
              <w:spacing w:before="166" w:line="225" w:lineRule="auto"/>
              <w:jc w:val="center"/>
              <w:rPr>
                <w:spacing w:val="2"/>
                <w:sz w:val="24"/>
                <w:szCs w:val="24"/>
                <w:lang w:eastAsia="zh-CN"/>
              </w:rPr>
            </w:pPr>
            <w:r>
              <w:rPr>
                <w:spacing w:val="2"/>
                <w:sz w:val="24"/>
                <w:szCs w:val="24"/>
              </w:rPr>
              <w:t>本田CRV</w:t>
            </w:r>
          </w:p>
        </w:tc>
        <w:tc>
          <w:tcPr>
            <w:tcW w:w="908" w:type="dxa"/>
          </w:tcPr>
          <w:p w14:paraId="33EBFCE3">
            <w:pPr>
              <w:pStyle w:val="57"/>
              <w:spacing w:before="166" w:line="225" w:lineRule="auto"/>
              <w:jc w:val="center"/>
              <w:rPr>
                <w:spacing w:val="2"/>
                <w:sz w:val="24"/>
                <w:szCs w:val="24"/>
                <w:lang w:eastAsia="zh-CN"/>
              </w:rPr>
            </w:pPr>
            <w:r>
              <w:rPr>
                <w:spacing w:val="2"/>
                <w:sz w:val="24"/>
                <w:szCs w:val="24"/>
              </w:rPr>
              <w:t>排量</w:t>
            </w:r>
          </w:p>
        </w:tc>
        <w:tc>
          <w:tcPr>
            <w:tcW w:w="1850" w:type="dxa"/>
            <w:gridSpan w:val="2"/>
          </w:tcPr>
          <w:p w14:paraId="1744534E">
            <w:pPr>
              <w:pStyle w:val="57"/>
              <w:spacing w:before="166" w:line="225" w:lineRule="auto"/>
              <w:jc w:val="center"/>
              <w:rPr>
                <w:spacing w:val="2"/>
                <w:sz w:val="24"/>
                <w:szCs w:val="24"/>
                <w:lang w:eastAsia="zh-CN"/>
              </w:rPr>
            </w:pPr>
            <w:r>
              <w:rPr>
                <w:spacing w:val="2"/>
                <w:sz w:val="24"/>
                <w:szCs w:val="24"/>
              </w:rPr>
              <w:t>2.4</w:t>
            </w:r>
          </w:p>
        </w:tc>
        <w:tc>
          <w:tcPr>
            <w:tcW w:w="1131" w:type="dxa"/>
          </w:tcPr>
          <w:p w14:paraId="60310C4B">
            <w:pPr>
              <w:pStyle w:val="57"/>
              <w:spacing w:before="166" w:line="225" w:lineRule="auto"/>
              <w:jc w:val="center"/>
              <w:rPr>
                <w:spacing w:val="2"/>
                <w:sz w:val="24"/>
                <w:szCs w:val="24"/>
                <w:lang w:eastAsia="zh-CN"/>
              </w:rPr>
            </w:pPr>
            <w:r>
              <w:rPr>
                <w:spacing w:val="2"/>
                <w:sz w:val="24"/>
                <w:szCs w:val="24"/>
              </w:rPr>
              <w:t>牌照</w:t>
            </w:r>
          </w:p>
        </w:tc>
        <w:tc>
          <w:tcPr>
            <w:tcW w:w="1062" w:type="dxa"/>
          </w:tcPr>
          <w:p w14:paraId="3F0CA753">
            <w:pPr>
              <w:pStyle w:val="57"/>
              <w:spacing w:before="166" w:line="225" w:lineRule="auto"/>
              <w:jc w:val="center"/>
              <w:rPr>
                <w:spacing w:val="2"/>
                <w:sz w:val="24"/>
                <w:szCs w:val="24"/>
                <w:lang w:eastAsia="zh-CN"/>
              </w:rPr>
            </w:pPr>
            <w:r>
              <w:rPr>
                <w:spacing w:val="2"/>
                <w:sz w:val="24"/>
                <w:szCs w:val="24"/>
              </w:rPr>
              <w:t>蓝牌</w:t>
            </w:r>
          </w:p>
        </w:tc>
      </w:tr>
      <w:tr w14:paraId="24EF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2D65501">
            <w:pPr>
              <w:pStyle w:val="57"/>
              <w:spacing w:before="166" w:line="225" w:lineRule="auto"/>
              <w:jc w:val="center"/>
              <w:rPr>
                <w:spacing w:val="2"/>
                <w:sz w:val="24"/>
                <w:szCs w:val="24"/>
                <w:lang w:eastAsia="zh-CN"/>
              </w:rPr>
            </w:pPr>
            <w:r>
              <w:rPr>
                <w:spacing w:val="2"/>
                <w:sz w:val="24"/>
                <w:szCs w:val="24"/>
              </w:rPr>
              <w:t>识别代码</w:t>
            </w:r>
          </w:p>
        </w:tc>
        <w:tc>
          <w:tcPr>
            <w:tcW w:w="2294" w:type="dxa"/>
          </w:tcPr>
          <w:p w14:paraId="5BC0F5FE">
            <w:pPr>
              <w:pStyle w:val="57"/>
              <w:spacing w:before="166" w:line="225" w:lineRule="auto"/>
              <w:jc w:val="center"/>
              <w:rPr>
                <w:spacing w:val="2"/>
                <w:sz w:val="24"/>
                <w:szCs w:val="24"/>
                <w:lang w:eastAsia="zh-CN"/>
              </w:rPr>
            </w:pPr>
            <w:r>
              <w:rPr>
                <w:spacing w:val="2"/>
                <w:sz w:val="24"/>
                <w:szCs w:val="24"/>
              </w:rPr>
              <w:t>LVHRE487X95026910</w:t>
            </w:r>
          </w:p>
        </w:tc>
        <w:tc>
          <w:tcPr>
            <w:tcW w:w="908" w:type="dxa"/>
          </w:tcPr>
          <w:p w14:paraId="3B441BA0">
            <w:pPr>
              <w:pStyle w:val="57"/>
              <w:spacing w:before="166" w:line="225" w:lineRule="auto"/>
              <w:jc w:val="center"/>
              <w:rPr>
                <w:spacing w:val="2"/>
                <w:sz w:val="24"/>
                <w:szCs w:val="24"/>
                <w:lang w:eastAsia="zh-CN"/>
              </w:rPr>
            </w:pPr>
            <w:r>
              <w:rPr>
                <w:spacing w:val="2"/>
                <w:sz w:val="24"/>
                <w:szCs w:val="24"/>
              </w:rPr>
              <w:t>注册日期</w:t>
            </w:r>
          </w:p>
        </w:tc>
        <w:tc>
          <w:tcPr>
            <w:tcW w:w="1850" w:type="dxa"/>
            <w:gridSpan w:val="2"/>
          </w:tcPr>
          <w:p w14:paraId="1978F657">
            <w:pPr>
              <w:pStyle w:val="57"/>
              <w:spacing w:before="166" w:line="225" w:lineRule="auto"/>
              <w:jc w:val="center"/>
              <w:rPr>
                <w:spacing w:val="2"/>
                <w:sz w:val="24"/>
                <w:szCs w:val="24"/>
                <w:lang w:eastAsia="zh-CN"/>
              </w:rPr>
            </w:pPr>
            <w:r>
              <w:rPr>
                <w:spacing w:val="2"/>
                <w:sz w:val="24"/>
                <w:szCs w:val="24"/>
              </w:rPr>
              <w:t>2009.6</w:t>
            </w:r>
          </w:p>
        </w:tc>
        <w:tc>
          <w:tcPr>
            <w:tcW w:w="1131" w:type="dxa"/>
          </w:tcPr>
          <w:p w14:paraId="32099A0D">
            <w:pPr>
              <w:pStyle w:val="57"/>
              <w:spacing w:before="166" w:line="225" w:lineRule="auto"/>
              <w:jc w:val="center"/>
              <w:rPr>
                <w:spacing w:val="2"/>
                <w:sz w:val="24"/>
                <w:szCs w:val="24"/>
                <w:lang w:eastAsia="zh-CN"/>
              </w:rPr>
            </w:pPr>
            <w:r>
              <w:rPr>
                <w:spacing w:val="2"/>
                <w:sz w:val="24"/>
                <w:szCs w:val="24"/>
              </w:rPr>
              <w:t>公里数</w:t>
            </w:r>
          </w:p>
        </w:tc>
        <w:tc>
          <w:tcPr>
            <w:tcW w:w="1062" w:type="dxa"/>
          </w:tcPr>
          <w:p w14:paraId="6556BEC4">
            <w:pPr>
              <w:pStyle w:val="57"/>
              <w:spacing w:before="166" w:line="225" w:lineRule="auto"/>
              <w:jc w:val="center"/>
              <w:rPr>
                <w:spacing w:val="2"/>
                <w:sz w:val="24"/>
                <w:szCs w:val="24"/>
                <w:lang w:eastAsia="zh-CN"/>
              </w:rPr>
            </w:pPr>
            <w:r>
              <w:rPr>
                <w:spacing w:val="2"/>
                <w:sz w:val="24"/>
                <w:szCs w:val="24"/>
              </w:rPr>
              <w:t>26</w:t>
            </w:r>
            <w:r>
              <w:rPr>
                <w:rFonts w:hint="eastAsia"/>
                <w:spacing w:val="2"/>
                <w:sz w:val="24"/>
                <w:szCs w:val="24"/>
                <w:lang w:val="en-US" w:eastAsia="zh-CN"/>
              </w:rPr>
              <w:t>.3</w:t>
            </w:r>
            <w:r>
              <w:rPr>
                <w:spacing w:val="2"/>
                <w:sz w:val="24"/>
                <w:szCs w:val="24"/>
              </w:rPr>
              <w:t>万</w:t>
            </w:r>
          </w:p>
        </w:tc>
      </w:tr>
      <w:tr w14:paraId="26FE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4FECFFAA">
            <w:pPr>
              <w:pStyle w:val="57"/>
              <w:spacing w:before="168" w:line="226" w:lineRule="auto"/>
              <w:jc w:val="center"/>
              <w:rPr>
                <w:kern w:val="0"/>
                <w:sz w:val="24"/>
                <w:szCs w:val="24"/>
                <w:lang w:eastAsia="zh-CN"/>
              </w:rPr>
            </w:pPr>
            <w:r>
              <w:rPr>
                <w:sz w:val="24"/>
                <w:szCs w:val="24"/>
              </w:rPr>
              <w:t>序号</w:t>
            </w:r>
          </w:p>
        </w:tc>
        <w:tc>
          <w:tcPr>
            <w:tcW w:w="2294" w:type="dxa"/>
            <w:vAlign w:val="center"/>
          </w:tcPr>
          <w:p w14:paraId="7CA91B75">
            <w:pPr>
              <w:pStyle w:val="57"/>
              <w:spacing w:before="167" w:line="226" w:lineRule="auto"/>
              <w:jc w:val="center"/>
              <w:rPr>
                <w:kern w:val="0"/>
                <w:sz w:val="24"/>
                <w:szCs w:val="24"/>
                <w:lang w:eastAsia="zh-CN"/>
              </w:rPr>
            </w:pPr>
            <w:r>
              <w:rPr>
                <w:spacing w:val="1"/>
                <w:sz w:val="24"/>
                <w:szCs w:val="24"/>
              </w:rPr>
              <w:t>项目名称</w:t>
            </w:r>
          </w:p>
        </w:tc>
        <w:tc>
          <w:tcPr>
            <w:tcW w:w="908" w:type="dxa"/>
            <w:vAlign w:val="center"/>
          </w:tcPr>
          <w:p w14:paraId="78157E40">
            <w:pPr>
              <w:pStyle w:val="57"/>
              <w:spacing w:before="167" w:line="226" w:lineRule="auto"/>
              <w:jc w:val="center"/>
              <w:rPr>
                <w:kern w:val="0"/>
                <w:sz w:val="24"/>
                <w:szCs w:val="24"/>
                <w:lang w:eastAsia="zh-CN"/>
              </w:rPr>
            </w:pPr>
            <w:r>
              <w:rPr>
                <w:spacing w:val="-1"/>
                <w:sz w:val="24"/>
                <w:szCs w:val="24"/>
              </w:rPr>
              <w:t>单位</w:t>
            </w:r>
          </w:p>
        </w:tc>
        <w:tc>
          <w:tcPr>
            <w:tcW w:w="808" w:type="dxa"/>
            <w:vAlign w:val="center"/>
          </w:tcPr>
          <w:p w14:paraId="1FE9354A">
            <w:pPr>
              <w:jc w:val="center"/>
              <w:rPr>
                <w:rFonts w:ascii="宋体" w:hAnsi="宋体" w:cs="宋体"/>
                <w:kern w:val="0"/>
                <w:sz w:val="24"/>
              </w:rPr>
            </w:pPr>
            <w:r>
              <w:rPr>
                <w:rFonts w:hint="eastAsia" w:ascii="宋体" w:hAnsi="宋体" w:cs="宋体"/>
                <w:kern w:val="0"/>
                <w:sz w:val="24"/>
              </w:rPr>
              <w:t>品牌</w:t>
            </w:r>
          </w:p>
        </w:tc>
        <w:tc>
          <w:tcPr>
            <w:tcW w:w="1042" w:type="dxa"/>
            <w:vAlign w:val="center"/>
          </w:tcPr>
          <w:p w14:paraId="665A5A3B">
            <w:pPr>
              <w:jc w:val="center"/>
              <w:rPr>
                <w:rFonts w:ascii="宋体" w:hAnsi="宋体" w:cs="宋体"/>
                <w:kern w:val="0"/>
                <w:sz w:val="24"/>
              </w:rPr>
            </w:pPr>
            <w:r>
              <w:rPr>
                <w:rFonts w:hint="eastAsia" w:ascii="宋体" w:hAnsi="宋体" w:cs="宋体"/>
                <w:kern w:val="0"/>
                <w:sz w:val="24"/>
              </w:rPr>
              <w:t>材料费（元）</w:t>
            </w:r>
          </w:p>
        </w:tc>
        <w:tc>
          <w:tcPr>
            <w:tcW w:w="1131" w:type="dxa"/>
            <w:vAlign w:val="center"/>
          </w:tcPr>
          <w:p w14:paraId="7FEF8120">
            <w:pPr>
              <w:jc w:val="center"/>
              <w:rPr>
                <w:rFonts w:ascii="宋体" w:hAnsi="宋体" w:cs="宋体"/>
                <w:kern w:val="0"/>
                <w:sz w:val="24"/>
              </w:rPr>
            </w:pPr>
            <w:r>
              <w:rPr>
                <w:rFonts w:hint="eastAsia" w:ascii="宋体" w:hAnsi="宋体" w:cs="宋体"/>
                <w:kern w:val="0"/>
                <w:sz w:val="24"/>
              </w:rPr>
              <w:t>工时费（元）</w:t>
            </w:r>
          </w:p>
        </w:tc>
        <w:tc>
          <w:tcPr>
            <w:tcW w:w="1062" w:type="dxa"/>
            <w:vAlign w:val="center"/>
          </w:tcPr>
          <w:p w14:paraId="11D0C5C6">
            <w:pPr>
              <w:jc w:val="center"/>
              <w:rPr>
                <w:rFonts w:ascii="宋体" w:hAnsi="宋体" w:cs="宋体"/>
                <w:kern w:val="0"/>
                <w:sz w:val="24"/>
              </w:rPr>
            </w:pPr>
            <w:r>
              <w:rPr>
                <w:rFonts w:hint="eastAsia" w:ascii="宋体" w:hAnsi="宋体" w:cs="宋体"/>
                <w:kern w:val="0"/>
                <w:sz w:val="24"/>
              </w:rPr>
              <w:t>备注</w:t>
            </w:r>
          </w:p>
        </w:tc>
      </w:tr>
      <w:tr w14:paraId="535F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4064E118">
            <w:pPr>
              <w:pStyle w:val="57"/>
              <w:spacing w:before="166" w:line="281" w:lineRule="exact"/>
              <w:ind w:left="654"/>
              <w:rPr>
                <w:b/>
                <w:bCs/>
                <w:kern w:val="0"/>
                <w:sz w:val="28"/>
                <w:szCs w:val="28"/>
                <w:lang w:eastAsia="zh-CN"/>
              </w:rPr>
            </w:pPr>
            <w:r>
              <w:rPr>
                <w:position w:val="1"/>
              </w:rPr>
              <w:t>1</w:t>
            </w:r>
          </w:p>
        </w:tc>
        <w:tc>
          <w:tcPr>
            <w:tcW w:w="2294" w:type="dxa"/>
          </w:tcPr>
          <w:p w14:paraId="41AFE193">
            <w:pPr>
              <w:pStyle w:val="57"/>
              <w:spacing w:before="167" w:line="224" w:lineRule="auto"/>
              <w:ind w:left="793"/>
              <w:rPr>
                <w:b/>
                <w:bCs/>
                <w:kern w:val="0"/>
                <w:sz w:val="28"/>
                <w:szCs w:val="28"/>
                <w:lang w:eastAsia="zh-CN"/>
              </w:rPr>
            </w:pPr>
            <w:r>
              <w:rPr>
                <w:spacing w:val="1"/>
              </w:rPr>
              <w:t>机油</w:t>
            </w:r>
          </w:p>
        </w:tc>
        <w:tc>
          <w:tcPr>
            <w:tcW w:w="908" w:type="dxa"/>
            <w:vAlign w:val="center"/>
          </w:tcPr>
          <w:p w14:paraId="2C32967F">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升</w:t>
            </w:r>
          </w:p>
        </w:tc>
        <w:tc>
          <w:tcPr>
            <w:tcW w:w="808" w:type="dxa"/>
            <w:vAlign w:val="center"/>
          </w:tcPr>
          <w:p w14:paraId="43E4678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9686F86">
            <w:pPr>
              <w:jc w:val="center"/>
              <w:rPr>
                <w:rFonts w:ascii="宋体" w:hAnsi="宋体" w:cs="宋体"/>
                <w:color w:val="000000"/>
                <w:sz w:val="22"/>
                <w:szCs w:val="22"/>
              </w:rPr>
            </w:pPr>
            <w:r>
              <w:rPr>
                <w:color w:val="000000"/>
                <w:sz w:val="22"/>
                <w:szCs w:val="22"/>
              </w:rPr>
              <w:t>85</w:t>
            </w:r>
          </w:p>
        </w:tc>
        <w:tc>
          <w:tcPr>
            <w:tcW w:w="1131" w:type="dxa"/>
            <w:vMerge w:val="restart"/>
            <w:vAlign w:val="center"/>
          </w:tcPr>
          <w:p w14:paraId="1D3071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62" w:type="dxa"/>
            <w:vAlign w:val="center"/>
          </w:tcPr>
          <w:p w14:paraId="28B4AC76">
            <w:pPr>
              <w:jc w:val="center"/>
              <w:rPr>
                <w:rFonts w:ascii="宋体" w:hAnsi="宋体" w:cs="宋体"/>
                <w:kern w:val="0"/>
                <w:sz w:val="24"/>
              </w:rPr>
            </w:pPr>
            <w:r>
              <w:rPr>
                <w:rFonts w:hint="eastAsia" w:ascii="宋体" w:hAnsi="宋体" w:cs="宋体"/>
                <w:kern w:val="0"/>
                <w:sz w:val="24"/>
              </w:rPr>
              <w:t>5W-30</w:t>
            </w:r>
          </w:p>
        </w:tc>
      </w:tr>
      <w:tr w14:paraId="37EE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5DAEBEB">
            <w:pPr>
              <w:pStyle w:val="57"/>
              <w:spacing w:before="168" w:line="281" w:lineRule="exact"/>
              <w:ind w:left="641"/>
              <w:rPr>
                <w:b/>
                <w:bCs/>
                <w:kern w:val="0"/>
                <w:sz w:val="28"/>
                <w:szCs w:val="28"/>
                <w:lang w:eastAsia="zh-CN"/>
              </w:rPr>
            </w:pPr>
            <w:r>
              <w:rPr>
                <w:position w:val="1"/>
              </w:rPr>
              <w:t>2</w:t>
            </w:r>
          </w:p>
        </w:tc>
        <w:tc>
          <w:tcPr>
            <w:tcW w:w="2294" w:type="dxa"/>
          </w:tcPr>
          <w:p w14:paraId="6F07BD04">
            <w:pPr>
              <w:pStyle w:val="57"/>
              <w:spacing w:before="167" w:line="224" w:lineRule="auto"/>
              <w:ind w:left="468"/>
              <w:rPr>
                <w:b/>
                <w:bCs/>
                <w:kern w:val="0"/>
                <w:sz w:val="28"/>
                <w:szCs w:val="28"/>
                <w:lang w:eastAsia="zh-CN"/>
              </w:rPr>
            </w:pPr>
            <w:r>
              <w:rPr>
                <w:spacing w:val="4"/>
              </w:rPr>
              <w:t>机油滤清器</w:t>
            </w:r>
          </w:p>
        </w:tc>
        <w:tc>
          <w:tcPr>
            <w:tcW w:w="908" w:type="dxa"/>
            <w:vAlign w:val="center"/>
          </w:tcPr>
          <w:p w14:paraId="404EEB1B">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4680E0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48947DE2">
            <w:pPr>
              <w:jc w:val="center"/>
              <w:rPr>
                <w:rFonts w:ascii="宋体" w:hAnsi="宋体" w:cs="宋体"/>
                <w:color w:val="000000"/>
                <w:sz w:val="22"/>
                <w:szCs w:val="22"/>
              </w:rPr>
            </w:pPr>
            <w:r>
              <w:rPr>
                <w:color w:val="000000"/>
                <w:sz w:val="22"/>
                <w:szCs w:val="22"/>
              </w:rPr>
              <w:t>75</w:t>
            </w:r>
          </w:p>
        </w:tc>
        <w:tc>
          <w:tcPr>
            <w:tcW w:w="1131" w:type="dxa"/>
            <w:vMerge w:val="continue"/>
            <w:vAlign w:val="center"/>
          </w:tcPr>
          <w:p w14:paraId="7A833ED0">
            <w:pPr>
              <w:jc w:val="center"/>
              <w:rPr>
                <w:rFonts w:ascii="宋体" w:hAnsi="宋体" w:cs="宋体"/>
                <w:b/>
                <w:bCs/>
                <w:kern w:val="0"/>
                <w:sz w:val="28"/>
                <w:szCs w:val="28"/>
              </w:rPr>
            </w:pPr>
          </w:p>
        </w:tc>
        <w:tc>
          <w:tcPr>
            <w:tcW w:w="1062" w:type="dxa"/>
          </w:tcPr>
          <w:p w14:paraId="7B9DB3D5">
            <w:pPr>
              <w:rPr>
                <w:rFonts w:ascii="宋体" w:hAnsi="宋体" w:cs="宋体"/>
                <w:b/>
                <w:bCs/>
                <w:kern w:val="0"/>
                <w:sz w:val="28"/>
                <w:szCs w:val="28"/>
              </w:rPr>
            </w:pPr>
          </w:p>
        </w:tc>
      </w:tr>
      <w:tr w14:paraId="466B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E5901F4">
            <w:pPr>
              <w:pStyle w:val="57"/>
              <w:spacing w:before="167" w:line="279" w:lineRule="exact"/>
              <w:ind w:left="643"/>
              <w:rPr>
                <w:b/>
                <w:bCs/>
                <w:kern w:val="0"/>
                <w:sz w:val="28"/>
                <w:szCs w:val="28"/>
                <w:lang w:eastAsia="zh-CN"/>
              </w:rPr>
            </w:pPr>
            <w:r>
              <w:rPr>
                <w:position w:val="1"/>
              </w:rPr>
              <w:t>3</w:t>
            </w:r>
          </w:p>
        </w:tc>
        <w:tc>
          <w:tcPr>
            <w:tcW w:w="2294" w:type="dxa"/>
          </w:tcPr>
          <w:p w14:paraId="6766CA23">
            <w:pPr>
              <w:pStyle w:val="57"/>
              <w:spacing w:before="167" w:line="226" w:lineRule="auto"/>
              <w:ind w:left="476"/>
              <w:rPr>
                <w:b/>
                <w:bCs/>
                <w:kern w:val="0"/>
                <w:sz w:val="28"/>
                <w:szCs w:val="28"/>
                <w:lang w:eastAsia="zh-CN"/>
              </w:rPr>
            </w:pPr>
            <w:r>
              <w:rPr>
                <w:spacing w:val="2"/>
              </w:rPr>
              <w:t>空气滤清器</w:t>
            </w:r>
          </w:p>
        </w:tc>
        <w:tc>
          <w:tcPr>
            <w:tcW w:w="908" w:type="dxa"/>
            <w:vAlign w:val="center"/>
          </w:tcPr>
          <w:p w14:paraId="5FC11CA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04A1BBD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37C1BAC0">
            <w:pPr>
              <w:jc w:val="center"/>
              <w:rPr>
                <w:rFonts w:ascii="宋体" w:hAnsi="宋体" w:cs="宋体"/>
                <w:color w:val="000000"/>
                <w:sz w:val="22"/>
                <w:szCs w:val="22"/>
              </w:rPr>
            </w:pPr>
            <w:r>
              <w:rPr>
                <w:color w:val="000000"/>
                <w:sz w:val="22"/>
                <w:szCs w:val="22"/>
              </w:rPr>
              <w:t>65</w:t>
            </w:r>
          </w:p>
        </w:tc>
        <w:tc>
          <w:tcPr>
            <w:tcW w:w="1131" w:type="dxa"/>
            <w:vMerge w:val="continue"/>
            <w:vAlign w:val="center"/>
          </w:tcPr>
          <w:p w14:paraId="2823D754">
            <w:pPr>
              <w:jc w:val="center"/>
              <w:rPr>
                <w:rFonts w:ascii="宋体" w:hAnsi="宋体" w:cs="宋体"/>
                <w:b/>
                <w:bCs/>
                <w:kern w:val="0"/>
                <w:sz w:val="28"/>
                <w:szCs w:val="28"/>
              </w:rPr>
            </w:pPr>
          </w:p>
        </w:tc>
        <w:tc>
          <w:tcPr>
            <w:tcW w:w="1062" w:type="dxa"/>
          </w:tcPr>
          <w:p w14:paraId="37533E8F">
            <w:pPr>
              <w:rPr>
                <w:rFonts w:ascii="宋体" w:hAnsi="宋体" w:cs="宋体"/>
                <w:b/>
                <w:bCs/>
                <w:kern w:val="0"/>
                <w:sz w:val="28"/>
                <w:szCs w:val="28"/>
              </w:rPr>
            </w:pPr>
          </w:p>
        </w:tc>
      </w:tr>
      <w:tr w14:paraId="71A7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6E946635">
            <w:pPr>
              <w:pStyle w:val="57"/>
              <w:spacing w:before="170" w:line="280" w:lineRule="exact"/>
              <w:ind w:left="638"/>
              <w:rPr>
                <w:b/>
                <w:bCs/>
                <w:kern w:val="0"/>
                <w:sz w:val="28"/>
                <w:szCs w:val="28"/>
                <w:lang w:eastAsia="zh-CN"/>
              </w:rPr>
            </w:pPr>
            <w:r>
              <w:rPr>
                <w:position w:val="1"/>
              </w:rPr>
              <w:t>4</w:t>
            </w:r>
          </w:p>
        </w:tc>
        <w:tc>
          <w:tcPr>
            <w:tcW w:w="2294" w:type="dxa"/>
          </w:tcPr>
          <w:p w14:paraId="274E2C43">
            <w:pPr>
              <w:pStyle w:val="57"/>
              <w:spacing w:before="168" w:line="226" w:lineRule="auto"/>
              <w:ind w:left="476"/>
              <w:rPr>
                <w:b/>
                <w:bCs/>
                <w:kern w:val="0"/>
                <w:sz w:val="28"/>
                <w:szCs w:val="28"/>
                <w:lang w:eastAsia="zh-CN"/>
              </w:rPr>
            </w:pPr>
            <w:r>
              <w:rPr>
                <w:spacing w:val="2"/>
              </w:rPr>
              <w:t>空调滤清器</w:t>
            </w:r>
          </w:p>
        </w:tc>
        <w:tc>
          <w:tcPr>
            <w:tcW w:w="908" w:type="dxa"/>
            <w:vAlign w:val="center"/>
          </w:tcPr>
          <w:p w14:paraId="07C8EE8A">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260EB0C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260C0C77">
            <w:pPr>
              <w:jc w:val="center"/>
              <w:rPr>
                <w:rFonts w:ascii="宋体" w:hAnsi="宋体" w:cs="宋体"/>
                <w:color w:val="000000"/>
                <w:sz w:val="22"/>
                <w:szCs w:val="22"/>
              </w:rPr>
            </w:pPr>
            <w:r>
              <w:rPr>
                <w:color w:val="000000"/>
                <w:sz w:val="22"/>
                <w:szCs w:val="22"/>
              </w:rPr>
              <w:t>75</w:t>
            </w:r>
          </w:p>
        </w:tc>
        <w:tc>
          <w:tcPr>
            <w:tcW w:w="1131" w:type="dxa"/>
            <w:vAlign w:val="center"/>
          </w:tcPr>
          <w:p w14:paraId="7A6A4DF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62" w:type="dxa"/>
          </w:tcPr>
          <w:p w14:paraId="541043E9">
            <w:pPr>
              <w:rPr>
                <w:rFonts w:ascii="宋体" w:hAnsi="宋体" w:cs="宋体"/>
                <w:b/>
                <w:bCs/>
                <w:kern w:val="0"/>
                <w:sz w:val="28"/>
                <w:szCs w:val="28"/>
              </w:rPr>
            </w:pPr>
          </w:p>
        </w:tc>
      </w:tr>
      <w:tr w14:paraId="216B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629C255">
            <w:pPr>
              <w:pStyle w:val="57"/>
              <w:spacing w:before="169" w:line="279" w:lineRule="exact"/>
              <w:ind w:left="643"/>
              <w:rPr>
                <w:b/>
                <w:bCs/>
                <w:kern w:val="0"/>
                <w:sz w:val="28"/>
                <w:szCs w:val="28"/>
                <w:lang w:eastAsia="zh-CN"/>
              </w:rPr>
            </w:pPr>
            <w:r>
              <w:rPr>
                <w:position w:val="1"/>
              </w:rPr>
              <w:t>5</w:t>
            </w:r>
          </w:p>
        </w:tc>
        <w:tc>
          <w:tcPr>
            <w:tcW w:w="2294" w:type="dxa"/>
          </w:tcPr>
          <w:p w14:paraId="1C84182F">
            <w:pPr>
              <w:pStyle w:val="57"/>
              <w:spacing w:before="167" w:line="226" w:lineRule="auto"/>
              <w:ind w:left="469"/>
              <w:rPr>
                <w:b/>
                <w:bCs/>
                <w:kern w:val="0"/>
                <w:sz w:val="28"/>
                <w:szCs w:val="28"/>
                <w:lang w:eastAsia="zh-CN"/>
              </w:rPr>
            </w:pPr>
            <w:r>
              <w:rPr>
                <w:spacing w:val="3"/>
              </w:rPr>
              <w:t>汽油滤清器</w:t>
            </w:r>
          </w:p>
        </w:tc>
        <w:tc>
          <w:tcPr>
            <w:tcW w:w="908" w:type="dxa"/>
            <w:vAlign w:val="center"/>
          </w:tcPr>
          <w:p w14:paraId="0674BD2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5D017BA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7E24E4F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131" w:type="dxa"/>
            <w:vAlign w:val="center"/>
          </w:tcPr>
          <w:p w14:paraId="18CE9A5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62" w:type="dxa"/>
          </w:tcPr>
          <w:p w14:paraId="4B75FF11">
            <w:pPr>
              <w:rPr>
                <w:rFonts w:ascii="宋体" w:hAnsi="宋体" w:cs="宋体"/>
                <w:b/>
                <w:bCs/>
                <w:kern w:val="0"/>
                <w:sz w:val="28"/>
                <w:szCs w:val="28"/>
              </w:rPr>
            </w:pPr>
          </w:p>
        </w:tc>
      </w:tr>
      <w:tr w14:paraId="3DD7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374442E">
            <w:pPr>
              <w:pStyle w:val="57"/>
              <w:spacing w:before="170" w:line="279" w:lineRule="exact"/>
              <w:ind w:left="640"/>
              <w:rPr>
                <w:b/>
                <w:bCs/>
                <w:kern w:val="0"/>
                <w:sz w:val="28"/>
                <w:szCs w:val="28"/>
                <w:lang w:eastAsia="zh-CN"/>
              </w:rPr>
            </w:pPr>
            <w:r>
              <w:rPr>
                <w:position w:val="1"/>
              </w:rPr>
              <w:t>6</w:t>
            </w:r>
          </w:p>
        </w:tc>
        <w:tc>
          <w:tcPr>
            <w:tcW w:w="2294" w:type="dxa"/>
          </w:tcPr>
          <w:p w14:paraId="76A40E04">
            <w:pPr>
              <w:pStyle w:val="57"/>
              <w:spacing w:before="169" w:line="226" w:lineRule="auto"/>
              <w:ind w:left="577"/>
              <w:rPr>
                <w:b/>
                <w:bCs/>
                <w:kern w:val="0"/>
                <w:sz w:val="28"/>
                <w:szCs w:val="28"/>
                <w:lang w:eastAsia="zh-CN"/>
              </w:rPr>
            </w:pPr>
            <w:r>
              <w:rPr>
                <w:spacing w:val="3"/>
              </w:rPr>
              <w:t>变速箱油</w:t>
            </w:r>
          </w:p>
        </w:tc>
        <w:tc>
          <w:tcPr>
            <w:tcW w:w="908" w:type="dxa"/>
            <w:vAlign w:val="center"/>
          </w:tcPr>
          <w:p w14:paraId="69517C7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808" w:type="dxa"/>
            <w:vAlign w:val="center"/>
          </w:tcPr>
          <w:p w14:paraId="71896B0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5CAAB2D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280</w:t>
            </w:r>
          </w:p>
        </w:tc>
        <w:tc>
          <w:tcPr>
            <w:tcW w:w="1131" w:type="dxa"/>
            <w:vAlign w:val="center"/>
          </w:tcPr>
          <w:p w14:paraId="53CB202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62" w:type="dxa"/>
            <w:vAlign w:val="center"/>
          </w:tcPr>
          <w:p w14:paraId="48B8E2AD">
            <w:pPr>
              <w:jc w:val="center"/>
              <w:rPr>
                <w:rFonts w:ascii="宋体" w:hAnsi="宋体" w:cs="宋体"/>
                <w:b/>
                <w:bCs/>
                <w:kern w:val="0"/>
                <w:sz w:val="28"/>
                <w:szCs w:val="28"/>
              </w:rPr>
            </w:pPr>
            <w:r>
              <w:rPr>
                <w:rFonts w:hint="eastAsia" w:ascii="宋体" w:hAnsi="宋体" w:cs="宋体"/>
                <w:kern w:val="0"/>
                <w:sz w:val="24"/>
              </w:rPr>
              <w:t>4升</w:t>
            </w:r>
          </w:p>
        </w:tc>
      </w:tr>
      <w:tr w14:paraId="11A7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6E1F436E">
            <w:pPr>
              <w:pStyle w:val="57"/>
              <w:spacing w:before="169" w:line="279" w:lineRule="exact"/>
              <w:ind w:left="644"/>
              <w:rPr>
                <w:b/>
                <w:bCs/>
                <w:kern w:val="0"/>
                <w:sz w:val="28"/>
                <w:szCs w:val="28"/>
                <w:lang w:eastAsia="zh-CN"/>
              </w:rPr>
            </w:pPr>
            <w:r>
              <w:rPr>
                <w:position w:val="1"/>
              </w:rPr>
              <w:t>7</w:t>
            </w:r>
          </w:p>
        </w:tc>
        <w:tc>
          <w:tcPr>
            <w:tcW w:w="2294" w:type="dxa"/>
          </w:tcPr>
          <w:p w14:paraId="50E5FA0B">
            <w:pPr>
              <w:pStyle w:val="57"/>
              <w:spacing w:before="168" w:line="225" w:lineRule="auto"/>
              <w:ind w:left="686"/>
              <w:rPr>
                <w:b/>
                <w:bCs/>
                <w:kern w:val="0"/>
                <w:sz w:val="28"/>
                <w:szCs w:val="28"/>
                <w:lang w:eastAsia="zh-CN"/>
              </w:rPr>
            </w:pPr>
            <w:r>
              <w:rPr>
                <w:spacing w:val="2"/>
              </w:rPr>
              <w:t>刹车油</w:t>
            </w:r>
          </w:p>
        </w:tc>
        <w:tc>
          <w:tcPr>
            <w:tcW w:w="908" w:type="dxa"/>
            <w:vAlign w:val="center"/>
          </w:tcPr>
          <w:p w14:paraId="5047272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808" w:type="dxa"/>
            <w:vAlign w:val="center"/>
          </w:tcPr>
          <w:p w14:paraId="15B5BAF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04370DE">
            <w:pPr>
              <w:jc w:val="center"/>
              <w:rPr>
                <w:rFonts w:ascii="宋体" w:hAnsi="宋体" w:cs="宋体"/>
                <w:color w:val="000000"/>
                <w:sz w:val="22"/>
                <w:szCs w:val="22"/>
              </w:rPr>
            </w:pPr>
            <w:r>
              <w:rPr>
                <w:color w:val="000000"/>
                <w:sz w:val="22"/>
                <w:szCs w:val="22"/>
              </w:rPr>
              <w:t>135</w:t>
            </w:r>
          </w:p>
        </w:tc>
        <w:tc>
          <w:tcPr>
            <w:tcW w:w="1131" w:type="dxa"/>
            <w:vAlign w:val="center"/>
          </w:tcPr>
          <w:p w14:paraId="59AFCE54">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120/次</w:t>
            </w:r>
          </w:p>
        </w:tc>
        <w:tc>
          <w:tcPr>
            <w:tcW w:w="1062" w:type="dxa"/>
          </w:tcPr>
          <w:p w14:paraId="137A2550">
            <w:pPr>
              <w:rPr>
                <w:rFonts w:ascii="宋体" w:hAnsi="宋体" w:cs="宋体"/>
                <w:b/>
                <w:bCs/>
                <w:kern w:val="0"/>
                <w:sz w:val="28"/>
                <w:szCs w:val="28"/>
              </w:rPr>
            </w:pPr>
          </w:p>
        </w:tc>
      </w:tr>
      <w:tr w14:paraId="225F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B5D45CB">
            <w:pPr>
              <w:pStyle w:val="57"/>
              <w:spacing w:before="169" w:line="279" w:lineRule="exact"/>
              <w:ind w:left="639"/>
              <w:rPr>
                <w:b/>
                <w:bCs/>
                <w:kern w:val="0"/>
                <w:sz w:val="28"/>
                <w:szCs w:val="28"/>
                <w:lang w:eastAsia="zh-CN"/>
              </w:rPr>
            </w:pPr>
            <w:r>
              <w:rPr>
                <w:position w:val="1"/>
              </w:rPr>
              <w:t>8</w:t>
            </w:r>
          </w:p>
        </w:tc>
        <w:tc>
          <w:tcPr>
            <w:tcW w:w="2294" w:type="dxa"/>
          </w:tcPr>
          <w:p w14:paraId="069737EC">
            <w:pPr>
              <w:pStyle w:val="57"/>
              <w:spacing w:before="168" w:line="225" w:lineRule="auto"/>
              <w:ind w:left="471"/>
              <w:rPr>
                <w:b/>
                <w:bCs/>
                <w:kern w:val="0"/>
                <w:sz w:val="28"/>
                <w:szCs w:val="28"/>
                <w:lang w:eastAsia="zh-CN"/>
              </w:rPr>
            </w:pPr>
            <w:r>
              <w:rPr>
                <w:spacing w:val="3"/>
              </w:rPr>
              <w:t>液压助力油</w:t>
            </w:r>
          </w:p>
        </w:tc>
        <w:tc>
          <w:tcPr>
            <w:tcW w:w="908" w:type="dxa"/>
            <w:vAlign w:val="center"/>
          </w:tcPr>
          <w:p w14:paraId="63056C44">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808" w:type="dxa"/>
            <w:vAlign w:val="center"/>
          </w:tcPr>
          <w:p w14:paraId="188C286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4187B7DC">
            <w:pPr>
              <w:jc w:val="center"/>
              <w:rPr>
                <w:rFonts w:ascii="宋体" w:hAnsi="宋体" w:cs="宋体"/>
                <w:color w:val="000000"/>
                <w:sz w:val="22"/>
                <w:szCs w:val="22"/>
              </w:rPr>
            </w:pPr>
            <w:r>
              <w:rPr>
                <w:color w:val="000000"/>
                <w:sz w:val="22"/>
                <w:szCs w:val="22"/>
              </w:rPr>
              <w:t>135</w:t>
            </w:r>
          </w:p>
        </w:tc>
        <w:tc>
          <w:tcPr>
            <w:tcW w:w="1131" w:type="dxa"/>
            <w:vAlign w:val="center"/>
          </w:tcPr>
          <w:p w14:paraId="1C4267A0">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62" w:type="dxa"/>
          </w:tcPr>
          <w:p w14:paraId="5C6122F7">
            <w:pPr>
              <w:rPr>
                <w:rFonts w:ascii="宋体" w:hAnsi="宋体" w:cs="宋体"/>
                <w:b/>
                <w:bCs/>
                <w:kern w:val="0"/>
                <w:sz w:val="28"/>
                <w:szCs w:val="28"/>
              </w:rPr>
            </w:pPr>
          </w:p>
        </w:tc>
      </w:tr>
      <w:tr w14:paraId="424E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2A9192FF">
            <w:pPr>
              <w:pStyle w:val="57"/>
              <w:spacing w:before="171" w:line="279" w:lineRule="exact"/>
              <w:ind w:left="639"/>
              <w:rPr>
                <w:b/>
                <w:bCs/>
                <w:kern w:val="0"/>
                <w:sz w:val="28"/>
                <w:szCs w:val="28"/>
                <w:lang w:eastAsia="zh-CN"/>
              </w:rPr>
            </w:pPr>
            <w:r>
              <w:rPr>
                <w:position w:val="1"/>
              </w:rPr>
              <w:t>9</w:t>
            </w:r>
          </w:p>
        </w:tc>
        <w:tc>
          <w:tcPr>
            <w:tcW w:w="2294" w:type="dxa"/>
          </w:tcPr>
          <w:p w14:paraId="55A51A57">
            <w:pPr>
              <w:pStyle w:val="57"/>
              <w:spacing w:before="170" w:line="226" w:lineRule="auto"/>
              <w:ind w:left="686"/>
              <w:rPr>
                <w:b/>
                <w:bCs/>
                <w:kern w:val="0"/>
                <w:sz w:val="28"/>
                <w:szCs w:val="28"/>
                <w:lang w:eastAsia="zh-CN"/>
              </w:rPr>
            </w:pPr>
            <w:r>
              <w:rPr>
                <w:spacing w:val="2"/>
              </w:rPr>
              <w:t>冷却液</w:t>
            </w:r>
          </w:p>
        </w:tc>
        <w:tc>
          <w:tcPr>
            <w:tcW w:w="908" w:type="dxa"/>
            <w:vAlign w:val="center"/>
          </w:tcPr>
          <w:p w14:paraId="3411C946">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808" w:type="dxa"/>
            <w:vAlign w:val="center"/>
          </w:tcPr>
          <w:p w14:paraId="7D61533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2AD17B2C">
            <w:pPr>
              <w:jc w:val="center"/>
              <w:rPr>
                <w:rFonts w:ascii="宋体" w:hAnsi="宋体" w:cs="宋体"/>
                <w:color w:val="000000"/>
                <w:sz w:val="22"/>
                <w:szCs w:val="22"/>
              </w:rPr>
            </w:pPr>
            <w:r>
              <w:rPr>
                <w:color w:val="000000"/>
                <w:sz w:val="22"/>
                <w:szCs w:val="22"/>
              </w:rPr>
              <w:t>95</w:t>
            </w:r>
          </w:p>
        </w:tc>
        <w:tc>
          <w:tcPr>
            <w:tcW w:w="1131" w:type="dxa"/>
            <w:vAlign w:val="center"/>
          </w:tcPr>
          <w:p w14:paraId="580AD6C1">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90/次</w:t>
            </w:r>
          </w:p>
        </w:tc>
        <w:tc>
          <w:tcPr>
            <w:tcW w:w="1062" w:type="dxa"/>
          </w:tcPr>
          <w:p w14:paraId="0F29C035">
            <w:pPr>
              <w:rPr>
                <w:rFonts w:ascii="宋体" w:hAnsi="宋体" w:cs="宋体"/>
                <w:b/>
                <w:bCs/>
                <w:kern w:val="0"/>
                <w:sz w:val="28"/>
                <w:szCs w:val="28"/>
              </w:rPr>
            </w:pPr>
          </w:p>
        </w:tc>
      </w:tr>
      <w:tr w14:paraId="670A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022836D6">
            <w:pPr>
              <w:pStyle w:val="57"/>
              <w:spacing w:before="174" w:line="279" w:lineRule="exact"/>
              <w:ind w:left="602"/>
              <w:rPr>
                <w:b/>
                <w:bCs/>
                <w:kern w:val="0"/>
                <w:sz w:val="28"/>
                <w:szCs w:val="28"/>
                <w:lang w:eastAsia="zh-CN"/>
              </w:rPr>
            </w:pPr>
            <w:r>
              <w:rPr>
                <w:spacing w:val="-10"/>
                <w:position w:val="1"/>
              </w:rPr>
              <w:t>10</w:t>
            </w:r>
          </w:p>
        </w:tc>
        <w:tc>
          <w:tcPr>
            <w:tcW w:w="2294" w:type="dxa"/>
          </w:tcPr>
          <w:p w14:paraId="2CC3893C">
            <w:pPr>
              <w:pStyle w:val="57"/>
              <w:spacing w:before="173" w:line="226" w:lineRule="auto"/>
              <w:ind w:left="580"/>
              <w:rPr>
                <w:b/>
                <w:bCs/>
                <w:kern w:val="0"/>
                <w:sz w:val="28"/>
                <w:szCs w:val="28"/>
                <w:lang w:eastAsia="zh-CN"/>
              </w:rPr>
            </w:pPr>
            <w:r>
              <w:rPr>
                <w:spacing w:val="2"/>
              </w:rPr>
              <w:t>前减震器</w:t>
            </w:r>
          </w:p>
        </w:tc>
        <w:tc>
          <w:tcPr>
            <w:tcW w:w="908" w:type="dxa"/>
            <w:vAlign w:val="center"/>
          </w:tcPr>
          <w:p w14:paraId="21DCA404">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0632B28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54BDC89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131" w:type="dxa"/>
            <w:vAlign w:val="center"/>
          </w:tcPr>
          <w:p w14:paraId="59D310A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62" w:type="dxa"/>
          </w:tcPr>
          <w:p w14:paraId="5C9682F5">
            <w:pPr>
              <w:rPr>
                <w:rFonts w:ascii="宋体" w:hAnsi="宋体" w:cs="宋体"/>
                <w:b/>
                <w:bCs/>
                <w:kern w:val="0"/>
                <w:sz w:val="28"/>
                <w:szCs w:val="28"/>
              </w:rPr>
            </w:pPr>
          </w:p>
        </w:tc>
      </w:tr>
      <w:tr w14:paraId="78CC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4B5DD90">
            <w:pPr>
              <w:pStyle w:val="57"/>
              <w:spacing w:before="173" w:line="280" w:lineRule="exact"/>
              <w:ind w:left="602"/>
              <w:rPr>
                <w:b/>
                <w:bCs/>
                <w:kern w:val="0"/>
                <w:sz w:val="28"/>
                <w:szCs w:val="28"/>
                <w:lang w:eastAsia="zh-CN"/>
              </w:rPr>
            </w:pPr>
            <w:r>
              <w:rPr>
                <w:spacing w:val="-10"/>
                <w:position w:val="1"/>
              </w:rPr>
              <w:t>11</w:t>
            </w:r>
          </w:p>
        </w:tc>
        <w:tc>
          <w:tcPr>
            <w:tcW w:w="2294" w:type="dxa"/>
          </w:tcPr>
          <w:p w14:paraId="5C7BB301">
            <w:pPr>
              <w:pStyle w:val="57"/>
              <w:spacing w:before="171" w:line="226" w:lineRule="auto"/>
              <w:ind w:left="579"/>
              <w:rPr>
                <w:b/>
                <w:bCs/>
                <w:kern w:val="0"/>
                <w:sz w:val="28"/>
                <w:szCs w:val="28"/>
                <w:lang w:eastAsia="zh-CN"/>
              </w:rPr>
            </w:pPr>
            <w:r>
              <w:rPr>
                <w:spacing w:val="3"/>
              </w:rPr>
              <w:t>后减震器</w:t>
            </w:r>
          </w:p>
        </w:tc>
        <w:tc>
          <w:tcPr>
            <w:tcW w:w="908" w:type="dxa"/>
            <w:vAlign w:val="center"/>
          </w:tcPr>
          <w:p w14:paraId="29C3BAB8">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0798E61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0059762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460</w:t>
            </w:r>
          </w:p>
        </w:tc>
        <w:tc>
          <w:tcPr>
            <w:tcW w:w="1131" w:type="dxa"/>
            <w:vAlign w:val="center"/>
          </w:tcPr>
          <w:p w14:paraId="29F1DCE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62" w:type="dxa"/>
          </w:tcPr>
          <w:p w14:paraId="4E3A71C4">
            <w:pPr>
              <w:rPr>
                <w:rFonts w:ascii="宋体" w:hAnsi="宋体" w:cs="宋体"/>
                <w:b/>
                <w:bCs/>
                <w:kern w:val="0"/>
                <w:sz w:val="28"/>
                <w:szCs w:val="28"/>
              </w:rPr>
            </w:pPr>
          </w:p>
        </w:tc>
      </w:tr>
      <w:tr w14:paraId="686E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72876D55">
            <w:pPr>
              <w:pStyle w:val="57"/>
              <w:spacing w:before="175" w:line="280" w:lineRule="exact"/>
              <w:ind w:left="602"/>
              <w:rPr>
                <w:b/>
                <w:bCs/>
                <w:kern w:val="0"/>
                <w:sz w:val="28"/>
                <w:szCs w:val="28"/>
                <w:lang w:eastAsia="zh-CN"/>
              </w:rPr>
            </w:pPr>
            <w:r>
              <w:rPr>
                <w:spacing w:val="-10"/>
                <w:position w:val="1"/>
              </w:rPr>
              <w:t>12</w:t>
            </w:r>
          </w:p>
        </w:tc>
        <w:tc>
          <w:tcPr>
            <w:tcW w:w="2294" w:type="dxa"/>
          </w:tcPr>
          <w:p w14:paraId="7DD1FE58">
            <w:pPr>
              <w:pStyle w:val="57"/>
              <w:spacing w:before="174" w:line="225" w:lineRule="auto"/>
              <w:ind w:left="580"/>
              <w:rPr>
                <w:b/>
                <w:bCs/>
                <w:kern w:val="0"/>
                <w:sz w:val="28"/>
                <w:szCs w:val="28"/>
                <w:lang w:eastAsia="zh-CN"/>
              </w:rPr>
            </w:pPr>
            <w:r>
              <w:rPr>
                <w:spacing w:val="2"/>
              </w:rPr>
              <w:t>前刹车片</w:t>
            </w:r>
          </w:p>
        </w:tc>
        <w:tc>
          <w:tcPr>
            <w:tcW w:w="908" w:type="dxa"/>
            <w:vAlign w:val="center"/>
          </w:tcPr>
          <w:p w14:paraId="16836AE3">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副</w:t>
            </w:r>
          </w:p>
        </w:tc>
        <w:tc>
          <w:tcPr>
            <w:tcW w:w="808" w:type="dxa"/>
            <w:vAlign w:val="center"/>
          </w:tcPr>
          <w:p w14:paraId="674F6CB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74DB0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131" w:type="dxa"/>
            <w:vAlign w:val="center"/>
          </w:tcPr>
          <w:p w14:paraId="07305A7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62" w:type="dxa"/>
          </w:tcPr>
          <w:p w14:paraId="42C9A5E1">
            <w:pPr>
              <w:rPr>
                <w:rFonts w:ascii="宋体" w:hAnsi="宋体" w:cs="宋体"/>
                <w:b/>
                <w:bCs/>
                <w:kern w:val="0"/>
                <w:sz w:val="28"/>
                <w:szCs w:val="28"/>
              </w:rPr>
            </w:pPr>
          </w:p>
        </w:tc>
      </w:tr>
      <w:tr w14:paraId="25EC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1698246">
            <w:pPr>
              <w:pStyle w:val="57"/>
              <w:spacing w:before="174" w:line="278" w:lineRule="exact"/>
              <w:ind w:left="602"/>
              <w:rPr>
                <w:b/>
                <w:bCs/>
                <w:kern w:val="0"/>
                <w:sz w:val="28"/>
                <w:szCs w:val="28"/>
                <w:lang w:eastAsia="zh-CN"/>
              </w:rPr>
            </w:pPr>
            <w:r>
              <w:rPr>
                <w:spacing w:val="-10"/>
                <w:position w:val="1"/>
              </w:rPr>
              <w:t>13</w:t>
            </w:r>
          </w:p>
        </w:tc>
        <w:tc>
          <w:tcPr>
            <w:tcW w:w="2294" w:type="dxa"/>
          </w:tcPr>
          <w:p w14:paraId="0DFC9689">
            <w:pPr>
              <w:pStyle w:val="57"/>
              <w:spacing w:before="174" w:line="225" w:lineRule="auto"/>
              <w:ind w:left="579"/>
              <w:rPr>
                <w:b/>
                <w:bCs/>
                <w:kern w:val="0"/>
                <w:sz w:val="28"/>
                <w:szCs w:val="28"/>
                <w:lang w:eastAsia="zh-CN"/>
              </w:rPr>
            </w:pPr>
            <w:r>
              <w:rPr>
                <w:spacing w:val="3"/>
              </w:rPr>
              <w:t>后刹车片</w:t>
            </w:r>
          </w:p>
        </w:tc>
        <w:tc>
          <w:tcPr>
            <w:tcW w:w="908" w:type="dxa"/>
            <w:vAlign w:val="center"/>
          </w:tcPr>
          <w:p w14:paraId="77AF456A">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副</w:t>
            </w:r>
          </w:p>
        </w:tc>
        <w:tc>
          <w:tcPr>
            <w:tcW w:w="808" w:type="dxa"/>
            <w:vAlign w:val="center"/>
          </w:tcPr>
          <w:p w14:paraId="6429B4B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716CD9B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400</w:t>
            </w:r>
          </w:p>
        </w:tc>
        <w:tc>
          <w:tcPr>
            <w:tcW w:w="1131" w:type="dxa"/>
            <w:vAlign w:val="center"/>
          </w:tcPr>
          <w:p w14:paraId="1D489EF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062" w:type="dxa"/>
          </w:tcPr>
          <w:p w14:paraId="35647D52">
            <w:pPr>
              <w:rPr>
                <w:rFonts w:ascii="宋体" w:hAnsi="宋体" w:cs="宋体"/>
                <w:b/>
                <w:bCs/>
                <w:kern w:val="0"/>
                <w:sz w:val="28"/>
                <w:szCs w:val="28"/>
              </w:rPr>
            </w:pPr>
          </w:p>
        </w:tc>
      </w:tr>
      <w:tr w14:paraId="1957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6A4208EC">
            <w:pPr>
              <w:pStyle w:val="57"/>
              <w:spacing w:before="175" w:line="281" w:lineRule="exact"/>
              <w:ind w:left="602"/>
              <w:rPr>
                <w:b/>
                <w:bCs/>
                <w:kern w:val="0"/>
                <w:sz w:val="28"/>
                <w:szCs w:val="28"/>
                <w:lang w:eastAsia="zh-CN"/>
              </w:rPr>
            </w:pPr>
            <w:r>
              <w:rPr>
                <w:spacing w:val="-10"/>
                <w:position w:val="1"/>
              </w:rPr>
              <w:t>14</w:t>
            </w:r>
          </w:p>
        </w:tc>
        <w:tc>
          <w:tcPr>
            <w:tcW w:w="2294" w:type="dxa"/>
          </w:tcPr>
          <w:p w14:paraId="26DFE3C9">
            <w:pPr>
              <w:pStyle w:val="57"/>
              <w:spacing w:before="175" w:line="225" w:lineRule="auto"/>
              <w:ind w:left="580"/>
              <w:rPr>
                <w:b/>
                <w:bCs/>
                <w:kern w:val="0"/>
                <w:sz w:val="28"/>
                <w:szCs w:val="28"/>
                <w:lang w:eastAsia="zh-CN"/>
              </w:rPr>
            </w:pPr>
            <w:r>
              <w:rPr>
                <w:spacing w:val="2"/>
              </w:rPr>
              <w:t>前刹车盘</w:t>
            </w:r>
          </w:p>
        </w:tc>
        <w:tc>
          <w:tcPr>
            <w:tcW w:w="908" w:type="dxa"/>
            <w:vAlign w:val="center"/>
          </w:tcPr>
          <w:p w14:paraId="2B14906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3EFC540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442D309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460</w:t>
            </w:r>
          </w:p>
        </w:tc>
        <w:tc>
          <w:tcPr>
            <w:tcW w:w="1131" w:type="dxa"/>
            <w:vAlign w:val="center"/>
          </w:tcPr>
          <w:p w14:paraId="251EC97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62" w:type="dxa"/>
          </w:tcPr>
          <w:p w14:paraId="4C4ACC06">
            <w:pPr>
              <w:rPr>
                <w:rFonts w:ascii="宋体" w:hAnsi="宋体" w:cs="宋体"/>
                <w:b/>
                <w:bCs/>
                <w:kern w:val="0"/>
                <w:sz w:val="28"/>
                <w:szCs w:val="28"/>
              </w:rPr>
            </w:pPr>
          </w:p>
        </w:tc>
      </w:tr>
      <w:tr w14:paraId="4779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741DA26">
            <w:pPr>
              <w:pStyle w:val="57"/>
              <w:spacing w:before="175" w:line="279" w:lineRule="exact"/>
              <w:ind w:left="602"/>
              <w:rPr>
                <w:b/>
                <w:bCs/>
                <w:kern w:val="0"/>
                <w:sz w:val="28"/>
                <w:szCs w:val="28"/>
                <w:lang w:eastAsia="zh-CN"/>
              </w:rPr>
            </w:pPr>
            <w:r>
              <w:rPr>
                <w:spacing w:val="-10"/>
                <w:position w:val="1"/>
              </w:rPr>
              <w:t>15</w:t>
            </w:r>
          </w:p>
        </w:tc>
        <w:tc>
          <w:tcPr>
            <w:tcW w:w="2294" w:type="dxa"/>
          </w:tcPr>
          <w:p w14:paraId="4B20FEBA">
            <w:pPr>
              <w:pStyle w:val="57"/>
              <w:spacing w:before="175" w:line="225" w:lineRule="auto"/>
              <w:ind w:left="579"/>
              <w:rPr>
                <w:b/>
                <w:bCs/>
                <w:kern w:val="0"/>
                <w:sz w:val="28"/>
                <w:szCs w:val="28"/>
                <w:lang w:eastAsia="zh-CN"/>
              </w:rPr>
            </w:pPr>
            <w:r>
              <w:rPr>
                <w:spacing w:val="3"/>
              </w:rPr>
              <w:t>后刹车盘</w:t>
            </w:r>
          </w:p>
        </w:tc>
        <w:tc>
          <w:tcPr>
            <w:tcW w:w="908" w:type="dxa"/>
            <w:vAlign w:val="center"/>
          </w:tcPr>
          <w:p w14:paraId="3A15B79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3342BB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2A6967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460</w:t>
            </w:r>
          </w:p>
        </w:tc>
        <w:tc>
          <w:tcPr>
            <w:tcW w:w="1131" w:type="dxa"/>
            <w:vAlign w:val="center"/>
          </w:tcPr>
          <w:p w14:paraId="5326E49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62" w:type="dxa"/>
          </w:tcPr>
          <w:p w14:paraId="5A901D61">
            <w:pPr>
              <w:rPr>
                <w:rFonts w:ascii="宋体" w:hAnsi="宋体" w:cs="宋体"/>
                <w:b/>
                <w:bCs/>
                <w:kern w:val="0"/>
                <w:sz w:val="28"/>
                <w:szCs w:val="28"/>
              </w:rPr>
            </w:pPr>
          </w:p>
        </w:tc>
      </w:tr>
      <w:tr w14:paraId="64D9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72A120A7">
            <w:pPr>
              <w:pStyle w:val="57"/>
              <w:spacing w:before="176" w:line="279" w:lineRule="exact"/>
              <w:ind w:left="602"/>
              <w:rPr>
                <w:b/>
                <w:bCs/>
                <w:kern w:val="0"/>
                <w:sz w:val="28"/>
                <w:szCs w:val="28"/>
                <w:lang w:eastAsia="zh-CN"/>
              </w:rPr>
            </w:pPr>
            <w:r>
              <w:rPr>
                <w:spacing w:val="-10"/>
                <w:position w:val="1"/>
              </w:rPr>
              <w:t>16</w:t>
            </w:r>
          </w:p>
        </w:tc>
        <w:tc>
          <w:tcPr>
            <w:tcW w:w="2294" w:type="dxa"/>
          </w:tcPr>
          <w:p w14:paraId="6E829B5C">
            <w:pPr>
              <w:pStyle w:val="57"/>
              <w:spacing w:before="176" w:line="224" w:lineRule="auto"/>
              <w:ind w:left="685"/>
              <w:rPr>
                <w:b/>
                <w:bCs/>
                <w:kern w:val="0"/>
                <w:sz w:val="28"/>
                <w:szCs w:val="28"/>
                <w:lang w:eastAsia="zh-CN"/>
              </w:rPr>
            </w:pPr>
            <w:r>
              <w:rPr>
                <w:spacing w:val="2"/>
              </w:rPr>
              <w:t>三角臂</w:t>
            </w:r>
          </w:p>
        </w:tc>
        <w:tc>
          <w:tcPr>
            <w:tcW w:w="908" w:type="dxa"/>
            <w:vAlign w:val="center"/>
          </w:tcPr>
          <w:p w14:paraId="29C6730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39281F5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66AA23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131" w:type="dxa"/>
            <w:vAlign w:val="center"/>
          </w:tcPr>
          <w:p w14:paraId="438302F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120/个</w:t>
            </w:r>
          </w:p>
        </w:tc>
        <w:tc>
          <w:tcPr>
            <w:tcW w:w="1062" w:type="dxa"/>
          </w:tcPr>
          <w:p w14:paraId="73857501">
            <w:pPr>
              <w:rPr>
                <w:rFonts w:ascii="宋体" w:hAnsi="宋体" w:cs="宋体"/>
                <w:b/>
                <w:bCs/>
                <w:kern w:val="0"/>
                <w:sz w:val="28"/>
                <w:szCs w:val="28"/>
              </w:rPr>
            </w:pPr>
          </w:p>
        </w:tc>
      </w:tr>
      <w:tr w14:paraId="621A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220D1522">
            <w:pPr>
              <w:pStyle w:val="57"/>
              <w:spacing w:before="176" w:line="279" w:lineRule="exact"/>
              <w:ind w:left="602"/>
              <w:rPr>
                <w:b/>
                <w:bCs/>
                <w:kern w:val="0"/>
                <w:sz w:val="28"/>
                <w:szCs w:val="28"/>
                <w:lang w:eastAsia="zh-CN"/>
              </w:rPr>
            </w:pPr>
            <w:r>
              <w:rPr>
                <w:spacing w:val="-10"/>
                <w:position w:val="1"/>
              </w:rPr>
              <w:t>17</w:t>
            </w:r>
          </w:p>
        </w:tc>
        <w:tc>
          <w:tcPr>
            <w:tcW w:w="2294" w:type="dxa"/>
          </w:tcPr>
          <w:p w14:paraId="2AAF535F">
            <w:pPr>
              <w:pStyle w:val="57"/>
              <w:spacing w:before="176" w:line="224" w:lineRule="auto"/>
              <w:ind w:left="470"/>
              <w:rPr>
                <w:b/>
                <w:bCs/>
                <w:kern w:val="0"/>
                <w:sz w:val="28"/>
                <w:szCs w:val="28"/>
                <w:lang w:eastAsia="zh-CN"/>
              </w:rPr>
            </w:pPr>
            <w:r>
              <w:rPr>
                <w:spacing w:val="3"/>
              </w:rPr>
              <w:t>方向机拉杆</w:t>
            </w:r>
          </w:p>
        </w:tc>
        <w:tc>
          <w:tcPr>
            <w:tcW w:w="908" w:type="dxa"/>
            <w:vAlign w:val="center"/>
          </w:tcPr>
          <w:p w14:paraId="1344D24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5291F89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458E174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w:t>
            </w:r>
          </w:p>
        </w:tc>
        <w:tc>
          <w:tcPr>
            <w:tcW w:w="1131" w:type="dxa"/>
            <w:vAlign w:val="center"/>
          </w:tcPr>
          <w:p w14:paraId="59CDAD8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62" w:type="dxa"/>
          </w:tcPr>
          <w:p w14:paraId="46EE912D">
            <w:pPr>
              <w:rPr>
                <w:rFonts w:ascii="宋体" w:hAnsi="宋体" w:cs="宋体"/>
                <w:b/>
                <w:bCs/>
                <w:kern w:val="0"/>
                <w:sz w:val="28"/>
                <w:szCs w:val="28"/>
              </w:rPr>
            </w:pPr>
          </w:p>
        </w:tc>
      </w:tr>
      <w:tr w14:paraId="0EC2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23022D09">
            <w:pPr>
              <w:pStyle w:val="57"/>
              <w:spacing w:before="179" w:line="279" w:lineRule="exact"/>
              <w:ind w:left="602"/>
              <w:rPr>
                <w:b/>
                <w:bCs/>
                <w:kern w:val="0"/>
                <w:sz w:val="28"/>
                <w:szCs w:val="28"/>
                <w:lang w:eastAsia="zh-CN"/>
              </w:rPr>
            </w:pPr>
            <w:r>
              <w:rPr>
                <w:spacing w:val="-10"/>
                <w:position w:val="1"/>
              </w:rPr>
              <w:t>18</w:t>
            </w:r>
          </w:p>
        </w:tc>
        <w:tc>
          <w:tcPr>
            <w:tcW w:w="2294" w:type="dxa"/>
          </w:tcPr>
          <w:p w14:paraId="0982ABF4">
            <w:pPr>
              <w:pStyle w:val="57"/>
              <w:spacing w:before="179" w:line="225" w:lineRule="auto"/>
              <w:ind w:left="253"/>
              <w:rPr>
                <w:b/>
                <w:bCs/>
                <w:kern w:val="0"/>
                <w:sz w:val="28"/>
                <w:szCs w:val="28"/>
                <w:lang w:eastAsia="zh-CN"/>
              </w:rPr>
            </w:pPr>
            <w:r>
              <w:rPr>
                <w:spacing w:val="4"/>
              </w:rPr>
              <w:t>平衡杆垂直拉杆</w:t>
            </w:r>
          </w:p>
        </w:tc>
        <w:tc>
          <w:tcPr>
            <w:tcW w:w="908" w:type="dxa"/>
            <w:vAlign w:val="center"/>
          </w:tcPr>
          <w:p w14:paraId="292D9C8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6B260E3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2DD9900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130</w:t>
            </w:r>
          </w:p>
        </w:tc>
        <w:tc>
          <w:tcPr>
            <w:tcW w:w="1131" w:type="dxa"/>
            <w:vAlign w:val="center"/>
          </w:tcPr>
          <w:p w14:paraId="16EDBEC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/个</w:t>
            </w:r>
          </w:p>
        </w:tc>
        <w:tc>
          <w:tcPr>
            <w:tcW w:w="1062" w:type="dxa"/>
          </w:tcPr>
          <w:p w14:paraId="44C01A43">
            <w:pPr>
              <w:rPr>
                <w:rFonts w:ascii="宋体" w:hAnsi="宋体" w:cs="宋体"/>
                <w:b/>
                <w:bCs/>
                <w:kern w:val="0"/>
                <w:sz w:val="28"/>
                <w:szCs w:val="28"/>
              </w:rPr>
            </w:pPr>
          </w:p>
        </w:tc>
      </w:tr>
      <w:tr w14:paraId="529E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6E512BF">
            <w:pPr>
              <w:pStyle w:val="57"/>
              <w:spacing w:before="179" w:line="279" w:lineRule="exact"/>
              <w:ind w:left="602"/>
              <w:rPr>
                <w:b/>
                <w:bCs/>
                <w:kern w:val="0"/>
                <w:sz w:val="28"/>
                <w:szCs w:val="28"/>
                <w:lang w:eastAsia="zh-CN"/>
              </w:rPr>
            </w:pPr>
            <w:r>
              <w:rPr>
                <w:spacing w:val="-10"/>
                <w:position w:val="1"/>
              </w:rPr>
              <w:t>19</w:t>
            </w:r>
          </w:p>
        </w:tc>
        <w:tc>
          <w:tcPr>
            <w:tcW w:w="2294" w:type="dxa"/>
          </w:tcPr>
          <w:p w14:paraId="7A7321D8">
            <w:pPr>
              <w:pStyle w:val="57"/>
              <w:spacing w:before="178" w:line="226" w:lineRule="auto"/>
              <w:ind w:left="581"/>
              <w:rPr>
                <w:b/>
                <w:bCs/>
                <w:kern w:val="0"/>
                <w:sz w:val="28"/>
                <w:szCs w:val="28"/>
                <w:lang w:eastAsia="zh-CN"/>
              </w:rPr>
            </w:pPr>
            <w:r>
              <w:rPr>
                <w:spacing w:val="2"/>
              </w:rPr>
              <w:t>正时套装</w:t>
            </w:r>
          </w:p>
        </w:tc>
        <w:tc>
          <w:tcPr>
            <w:tcW w:w="908" w:type="dxa"/>
            <w:vAlign w:val="center"/>
          </w:tcPr>
          <w:p w14:paraId="570A2A9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808" w:type="dxa"/>
            <w:vAlign w:val="center"/>
          </w:tcPr>
          <w:p w14:paraId="05B782C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76B0269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980</w:t>
            </w:r>
          </w:p>
        </w:tc>
        <w:tc>
          <w:tcPr>
            <w:tcW w:w="1131" w:type="dxa"/>
            <w:vAlign w:val="center"/>
          </w:tcPr>
          <w:p w14:paraId="605A6B7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520/次</w:t>
            </w:r>
          </w:p>
        </w:tc>
        <w:tc>
          <w:tcPr>
            <w:tcW w:w="1062" w:type="dxa"/>
          </w:tcPr>
          <w:p w14:paraId="63B49D63">
            <w:pPr>
              <w:rPr>
                <w:rFonts w:ascii="宋体" w:hAnsi="宋体" w:cs="宋体"/>
                <w:b/>
                <w:bCs/>
                <w:kern w:val="0"/>
                <w:sz w:val="28"/>
                <w:szCs w:val="28"/>
              </w:rPr>
            </w:pPr>
          </w:p>
        </w:tc>
      </w:tr>
      <w:tr w14:paraId="2C47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44DCD115">
            <w:pPr>
              <w:pStyle w:val="57"/>
              <w:spacing w:before="180" w:line="279" w:lineRule="exact"/>
              <w:ind w:left="588"/>
              <w:rPr>
                <w:b/>
                <w:bCs/>
                <w:kern w:val="0"/>
                <w:sz w:val="28"/>
                <w:szCs w:val="28"/>
                <w:lang w:eastAsia="zh-CN"/>
              </w:rPr>
            </w:pPr>
            <w:r>
              <w:rPr>
                <w:spacing w:val="-3"/>
                <w:position w:val="1"/>
              </w:rPr>
              <w:t>20</w:t>
            </w:r>
          </w:p>
        </w:tc>
        <w:tc>
          <w:tcPr>
            <w:tcW w:w="2294" w:type="dxa"/>
          </w:tcPr>
          <w:p w14:paraId="61EB1A33">
            <w:pPr>
              <w:pStyle w:val="57"/>
              <w:spacing w:before="181" w:line="224" w:lineRule="auto"/>
              <w:ind w:left="472"/>
              <w:rPr>
                <w:b/>
                <w:bCs/>
                <w:kern w:val="0"/>
                <w:sz w:val="28"/>
                <w:szCs w:val="28"/>
                <w:lang w:eastAsia="zh-CN"/>
              </w:rPr>
            </w:pPr>
            <w:r>
              <w:rPr>
                <w:spacing w:val="3"/>
              </w:rPr>
              <w:t>发电机皮带</w:t>
            </w:r>
          </w:p>
        </w:tc>
        <w:tc>
          <w:tcPr>
            <w:tcW w:w="908" w:type="dxa"/>
            <w:vAlign w:val="center"/>
          </w:tcPr>
          <w:p w14:paraId="2DDCEDF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808" w:type="dxa"/>
            <w:vAlign w:val="center"/>
          </w:tcPr>
          <w:p w14:paraId="14DC0CE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3D763A9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195</w:t>
            </w:r>
          </w:p>
        </w:tc>
        <w:tc>
          <w:tcPr>
            <w:tcW w:w="1131" w:type="dxa"/>
            <w:vAlign w:val="center"/>
          </w:tcPr>
          <w:p w14:paraId="4378B34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62" w:type="dxa"/>
          </w:tcPr>
          <w:p w14:paraId="7679D818">
            <w:pPr>
              <w:rPr>
                <w:rFonts w:ascii="宋体" w:hAnsi="宋体" w:cs="宋体"/>
                <w:b/>
                <w:bCs/>
                <w:kern w:val="0"/>
                <w:sz w:val="28"/>
                <w:szCs w:val="28"/>
              </w:rPr>
            </w:pPr>
          </w:p>
        </w:tc>
      </w:tr>
      <w:tr w14:paraId="6981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CF54D0C">
            <w:pPr>
              <w:pStyle w:val="57"/>
              <w:spacing w:before="175" w:line="281" w:lineRule="exact"/>
              <w:ind w:left="588"/>
              <w:rPr>
                <w:b/>
                <w:bCs/>
                <w:kern w:val="0"/>
                <w:sz w:val="28"/>
                <w:szCs w:val="28"/>
                <w:lang w:eastAsia="zh-CN"/>
              </w:rPr>
            </w:pPr>
            <w:r>
              <w:rPr>
                <w:spacing w:val="-3"/>
                <w:position w:val="1"/>
              </w:rPr>
              <w:t>21</w:t>
            </w:r>
          </w:p>
        </w:tc>
        <w:tc>
          <w:tcPr>
            <w:tcW w:w="2294" w:type="dxa"/>
          </w:tcPr>
          <w:p w14:paraId="3C5FAFB7">
            <w:pPr>
              <w:pStyle w:val="57"/>
              <w:spacing w:before="175" w:line="225" w:lineRule="auto"/>
              <w:ind w:left="685"/>
              <w:rPr>
                <w:b/>
                <w:bCs/>
                <w:kern w:val="0"/>
                <w:sz w:val="28"/>
                <w:szCs w:val="28"/>
                <w:lang w:eastAsia="zh-CN"/>
              </w:rPr>
            </w:pPr>
            <w:r>
              <w:rPr>
                <w:spacing w:val="2"/>
              </w:rPr>
              <w:t>涨紧器</w:t>
            </w:r>
          </w:p>
        </w:tc>
        <w:tc>
          <w:tcPr>
            <w:tcW w:w="908" w:type="dxa"/>
            <w:vAlign w:val="center"/>
          </w:tcPr>
          <w:p w14:paraId="516422A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4DDD25F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2069DB0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360</w:t>
            </w:r>
          </w:p>
        </w:tc>
        <w:tc>
          <w:tcPr>
            <w:tcW w:w="1131" w:type="dxa"/>
            <w:vAlign w:val="center"/>
          </w:tcPr>
          <w:p w14:paraId="0A3FD95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62" w:type="dxa"/>
          </w:tcPr>
          <w:p w14:paraId="361892C1">
            <w:pPr>
              <w:rPr>
                <w:rFonts w:ascii="宋体" w:hAnsi="宋体" w:cs="宋体"/>
                <w:b/>
                <w:bCs/>
                <w:kern w:val="0"/>
                <w:sz w:val="28"/>
                <w:szCs w:val="28"/>
              </w:rPr>
            </w:pPr>
          </w:p>
        </w:tc>
      </w:tr>
      <w:tr w14:paraId="3025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FF5B853">
            <w:pPr>
              <w:pStyle w:val="57"/>
              <w:spacing w:before="168" w:line="280" w:lineRule="exact"/>
              <w:ind w:left="588"/>
              <w:rPr>
                <w:b/>
                <w:bCs/>
                <w:kern w:val="0"/>
                <w:sz w:val="28"/>
                <w:szCs w:val="28"/>
                <w:lang w:eastAsia="zh-CN"/>
              </w:rPr>
            </w:pPr>
            <w:r>
              <w:rPr>
                <w:spacing w:val="-3"/>
                <w:position w:val="1"/>
              </w:rPr>
              <w:t>22</w:t>
            </w:r>
          </w:p>
        </w:tc>
        <w:tc>
          <w:tcPr>
            <w:tcW w:w="2294" w:type="dxa"/>
          </w:tcPr>
          <w:p w14:paraId="5370E115">
            <w:pPr>
              <w:pStyle w:val="57"/>
              <w:spacing w:before="168" w:line="224" w:lineRule="auto"/>
              <w:ind w:left="580"/>
              <w:rPr>
                <w:b/>
                <w:bCs/>
                <w:kern w:val="0"/>
                <w:sz w:val="28"/>
                <w:szCs w:val="28"/>
                <w:lang w:eastAsia="zh-CN"/>
              </w:rPr>
            </w:pPr>
            <w:r>
              <w:rPr>
                <w:spacing w:val="2"/>
              </w:rPr>
              <w:t>前轮轴承</w:t>
            </w:r>
          </w:p>
        </w:tc>
        <w:tc>
          <w:tcPr>
            <w:tcW w:w="908" w:type="dxa"/>
            <w:vAlign w:val="center"/>
          </w:tcPr>
          <w:p w14:paraId="2AA2AB0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28DBFC3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7CDCB05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131" w:type="dxa"/>
            <w:vAlign w:val="center"/>
          </w:tcPr>
          <w:p w14:paraId="3F9C832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62" w:type="dxa"/>
          </w:tcPr>
          <w:p w14:paraId="203C58F7">
            <w:pPr>
              <w:rPr>
                <w:rFonts w:ascii="宋体" w:hAnsi="宋体" w:cs="宋体"/>
                <w:b/>
                <w:bCs/>
                <w:kern w:val="0"/>
                <w:sz w:val="28"/>
                <w:szCs w:val="28"/>
              </w:rPr>
            </w:pPr>
          </w:p>
        </w:tc>
      </w:tr>
      <w:tr w14:paraId="4DEC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ED9B000">
            <w:pPr>
              <w:pStyle w:val="57"/>
              <w:spacing w:before="169" w:line="279" w:lineRule="exact"/>
              <w:ind w:left="588"/>
              <w:rPr>
                <w:b/>
                <w:bCs/>
                <w:kern w:val="0"/>
                <w:sz w:val="28"/>
                <w:szCs w:val="28"/>
                <w:lang w:eastAsia="zh-CN"/>
              </w:rPr>
            </w:pPr>
            <w:r>
              <w:rPr>
                <w:spacing w:val="-3"/>
                <w:position w:val="1"/>
              </w:rPr>
              <w:t>23</w:t>
            </w:r>
          </w:p>
        </w:tc>
        <w:tc>
          <w:tcPr>
            <w:tcW w:w="2294" w:type="dxa"/>
          </w:tcPr>
          <w:p w14:paraId="77B204A1">
            <w:pPr>
              <w:pStyle w:val="57"/>
              <w:spacing w:before="169" w:line="224" w:lineRule="auto"/>
              <w:ind w:left="579"/>
              <w:rPr>
                <w:b/>
                <w:bCs/>
                <w:kern w:val="0"/>
                <w:sz w:val="28"/>
                <w:szCs w:val="28"/>
                <w:lang w:eastAsia="zh-CN"/>
              </w:rPr>
            </w:pPr>
            <w:r>
              <w:rPr>
                <w:spacing w:val="3"/>
              </w:rPr>
              <w:t>后轮轴承</w:t>
            </w:r>
          </w:p>
        </w:tc>
        <w:tc>
          <w:tcPr>
            <w:tcW w:w="908" w:type="dxa"/>
            <w:vAlign w:val="center"/>
          </w:tcPr>
          <w:p w14:paraId="7E0B9CA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46AEF97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37B7630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131" w:type="dxa"/>
            <w:vAlign w:val="center"/>
          </w:tcPr>
          <w:p w14:paraId="44B540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170/个</w:t>
            </w:r>
          </w:p>
        </w:tc>
        <w:tc>
          <w:tcPr>
            <w:tcW w:w="1062" w:type="dxa"/>
          </w:tcPr>
          <w:p w14:paraId="12091DE7">
            <w:pPr>
              <w:rPr>
                <w:rFonts w:ascii="宋体" w:hAnsi="宋体" w:cs="宋体"/>
                <w:b/>
                <w:bCs/>
                <w:kern w:val="0"/>
                <w:sz w:val="28"/>
                <w:szCs w:val="28"/>
              </w:rPr>
            </w:pPr>
          </w:p>
        </w:tc>
      </w:tr>
      <w:tr w14:paraId="51E46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268DE621">
            <w:pPr>
              <w:pStyle w:val="57"/>
              <w:spacing w:before="169" w:line="280" w:lineRule="exact"/>
              <w:ind w:left="588"/>
              <w:rPr>
                <w:b/>
                <w:bCs/>
                <w:kern w:val="0"/>
                <w:sz w:val="28"/>
                <w:szCs w:val="28"/>
                <w:lang w:eastAsia="zh-CN"/>
              </w:rPr>
            </w:pPr>
            <w:r>
              <w:rPr>
                <w:spacing w:val="-3"/>
                <w:position w:val="1"/>
              </w:rPr>
              <w:t>24</w:t>
            </w:r>
          </w:p>
        </w:tc>
        <w:tc>
          <w:tcPr>
            <w:tcW w:w="2294" w:type="dxa"/>
          </w:tcPr>
          <w:p w14:paraId="6276441D">
            <w:pPr>
              <w:pStyle w:val="57"/>
              <w:spacing w:before="169" w:line="224" w:lineRule="auto"/>
              <w:ind w:left="472"/>
              <w:rPr>
                <w:b/>
                <w:bCs/>
                <w:kern w:val="0"/>
                <w:sz w:val="28"/>
                <w:szCs w:val="28"/>
                <w:lang w:eastAsia="zh-CN"/>
              </w:rPr>
            </w:pPr>
            <w:r>
              <w:rPr>
                <w:spacing w:val="1"/>
              </w:rPr>
              <w:t>半轴（左）</w:t>
            </w:r>
          </w:p>
        </w:tc>
        <w:tc>
          <w:tcPr>
            <w:tcW w:w="908" w:type="dxa"/>
            <w:vAlign w:val="center"/>
          </w:tcPr>
          <w:p w14:paraId="5D2F932F">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5B09D67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08BBD84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640</w:t>
            </w:r>
          </w:p>
        </w:tc>
        <w:tc>
          <w:tcPr>
            <w:tcW w:w="1131" w:type="dxa"/>
            <w:vAlign w:val="center"/>
          </w:tcPr>
          <w:p w14:paraId="4D379A4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62" w:type="dxa"/>
          </w:tcPr>
          <w:p w14:paraId="44262C76">
            <w:pPr>
              <w:rPr>
                <w:rFonts w:ascii="宋体" w:hAnsi="宋体" w:cs="宋体"/>
                <w:b/>
                <w:bCs/>
                <w:kern w:val="0"/>
                <w:sz w:val="28"/>
                <w:szCs w:val="28"/>
              </w:rPr>
            </w:pPr>
          </w:p>
        </w:tc>
      </w:tr>
      <w:tr w14:paraId="23DE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6EE068B8">
            <w:pPr>
              <w:pStyle w:val="57"/>
              <w:spacing w:before="170" w:line="279" w:lineRule="exact"/>
              <w:ind w:left="588"/>
              <w:rPr>
                <w:b/>
                <w:bCs/>
                <w:kern w:val="0"/>
                <w:sz w:val="28"/>
                <w:szCs w:val="28"/>
                <w:lang w:eastAsia="zh-CN"/>
              </w:rPr>
            </w:pPr>
            <w:r>
              <w:rPr>
                <w:spacing w:val="-3"/>
                <w:position w:val="1"/>
              </w:rPr>
              <w:t>25</w:t>
            </w:r>
          </w:p>
        </w:tc>
        <w:tc>
          <w:tcPr>
            <w:tcW w:w="2294" w:type="dxa"/>
          </w:tcPr>
          <w:p w14:paraId="1DD296AA">
            <w:pPr>
              <w:pStyle w:val="57"/>
              <w:spacing w:before="172" w:line="224" w:lineRule="auto"/>
              <w:ind w:left="472"/>
              <w:rPr>
                <w:b/>
                <w:bCs/>
                <w:kern w:val="0"/>
                <w:sz w:val="28"/>
                <w:szCs w:val="28"/>
                <w:lang w:eastAsia="zh-CN"/>
              </w:rPr>
            </w:pPr>
            <w:r>
              <w:rPr>
                <w:spacing w:val="1"/>
              </w:rPr>
              <w:t>半轴（右）</w:t>
            </w:r>
          </w:p>
        </w:tc>
        <w:tc>
          <w:tcPr>
            <w:tcW w:w="908" w:type="dxa"/>
            <w:vAlign w:val="center"/>
          </w:tcPr>
          <w:p w14:paraId="162EF74E">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611FF2F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66EF02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620</w:t>
            </w:r>
          </w:p>
        </w:tc>
        <w:tc>
          <w:tcPr>
            <w:tcW w:w="1131" w:type="dxa"/>
            <w:vAlign w:val="center"/>
          </w:tcPr>
          <w:p w14:paraId="2540E4B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170</w:t>
            </w:r>
          </w:p>
        </w:tc>
        <w:tc>
          <w:tcPr>
            <w:tcW w:w="1062" w:type="dxa"/>
          </w:tcPr>
          <w:p w14:paraId="0131F666">
            <w:pPr>
              <w:rPr>
                <w:rFonts w:ascii="宋体" w:hAnsi="宋体" w:cs="宋体"/>
                <w:b/>
                <w:bCs/>
                <w:kern w:val="0"/>
                <w:sz w:val="28"/>
                <w:szCs w:val="28"/>
              </w:rPr>
            </w:pPr>
          </w:p>
        </w:tc>
      </w:tr>
      <w:tr w14:paraId="0CD1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33A8D8D">
            <w:pPr>
              <w:pStyle w:val="57"/>
              <w:spacing w:before="170" w:line="279" w:lineRule="exact"/>
              <w:ind w:left="588"/>
              <w:rPr>
                <w:b/>
                <w:bCs/>
                <w:kern w:val="0"/>
                <w:sz w:val="28"/>
                <w:szCs w:val="28"/>
                <w:lang w:eastAsia="zh-CN"/>
              </w:rPr>
            </w:pPr>
            <w:r>
              <w:rPr>
                <w:spacing w:val="-3"/>
                <w:position w:val="1"/>
              </w:rPr>
              <w:t>26</w:t>
            </w:r>
          </w:p>
        </w:tc>
        <w:tc>
          <w:tcPr>
            <w:tcW w:w="2294" w:type="dxa"/>
          </w:tcPr>
          <w:p w14:paraId="43E31BA5">
            <w:pPr>
              <w:pStyle w:val="57"/>
              <w:spacing w:before="172" w:line="224" w:lineRule="auto"/>
              <w:ind w:left="472"/>
              <w:rPr>
                <w:b/>
                <w:bCs/>
                <w:kern w:val="0"/>
                <w:sz w:val="28"/>
                <w:szCs w:val="28"/>
                <w:lang w:eastAsia="zh-CN"/>
              </w:rPr>
            </w:pPr>
            <w:r>
              <w:rPr>
                <w:spacing w:val="3"/>
              </w:rPr>
              <w:t>发动机脚垫</w:t>
            </w:r>
          </w:p>
        </w:tc>
        <w:tc>
          <w:tcPr>
            <w:tcW w:w="908" w:type="dxa"/>
            <w:vAlign w:val="center"/>
          </w:tcPr>
          <w:p w14:paraId="6CC484A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38C1FA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B05798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390</w:t>
            </w:r>
          </w:p>
        </w:tc>
        <w:tc>
          <w:tcPr>
            <w:tcW w:w="1131" w:type="dxa"/>
            <w:vAlign w:val="center"/>
          </w:tcPr>
          <w:p w14:paraId="3290AA3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220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62" w:type="dxa"/>
          </w:tcPr>
          <w:p w14:paraId="6C75DDD3">
            <w:pPr>
              <w:rPr>
                <w:rFonts w:ascii="宋体" w:hAnsi="宋体" w:cs="宋体"/>
                <w:b/>
                <w:bCs/>
                <w:kern w:val="0"/>
                <w:sz w:val="28"/>
                <w:szCs w:val="28"/>
              </w:rPr>
            </w:pPr>
          </w:p>
        </w:tc>
      </w:tr>
      <w:tr w14:paraId="69D0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0FF7689A">
            <w:pPr>
              <w:pStyle w:val="57"/>
              <w:spacing w:before="172" w:line="279" w:lineRule="exact"/>
              <w:ind w:left="588"/>
              <w:rPr>
                <w:b/>
                <w:bCs/>
                <w:kern w:val="0"/>
                <w:sz w:val="28"/>
                <w:szCs w:val="28"/>
                <w:lang w:eastAsia="zh-CN"/>
              </w:rPr>
            </w:pPr>
            <w:r>
              <w:rPr>
                <w:spacing w:val="-3"/>
                <w:position w:val="1"/>
              </w:rPr>
              <w:t>27</w:t>
            </w:r>
          </w:p>
        </w:tc>
        <w:tc>
          <w:tcPr>
            <w:tcW w:w="2294" w:type="dxa"/>
          </w:tcPr>
          <w:p w14:paraId="09DDC840">
            <w:pPr>
              <w:pStyle w:val="57"/>
              <w:spacing w:before="174" w:line="224" w:lineRule="auto"/>
              <w:ind w:left="469"/>
              <w:rPr>
                <w:b/>
                <w:bCs/>
                <w:kern w:val="0"/>
                <w:sz w:val="28"/>
                <w:szCs w:val="28"/>
                <w:lang w:eastAsia="zh-CN"/>
              </w:rPr>
            </w:pPr>
            <w:r>
              <w:rPr>
                <w:spacing w:val="3"/>
              </w:rPr>
              <w:t>变速箱脚垫</w:t>
            </w:r>
          </w:p>
        </w:tc>
        <w:tc>
          <w:tcPr>
            <w:tcW w:w="908" w:type="dxa"/>
            <w:vAlign w:val="center"/>
          </w:tcPr>
          <w:p w14:paraId="40A1FD12">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64D263F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1537331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360</w:t>
            </w:r>
          </w:p>
        </w:tc>
        <w:tc>
          <w:tcPr>
            <w:tcW w:w="1131" w:type="dxa"/>
            <w:vAlign w:val="center"/>
          </w:tcPr>
          <w:p w14:paraId="2B2FBF1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170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次</w:t>
            </w:r>
          </w:p>
        </w:tc>
        <w:tc>
          <w:tcPr>
            <w:tcW w:w="1062" w:type="dxa"/>
          </w:tcPr>
          <w:p w14:paraId="0B579EA3">
            <w:pPr>
              <w:rPr>
                <w:rFonts w:ascii="宋体" w:hAnsi="宋体" w:cs="宋体"/>
                <w:b/>
                <w:bCs/>
                <w:kern w:val="0"/>
                <w:sz w:val="28"/>
                <w:szCs w:val="28"/>
              </w:rPr>
            </w:pPr>
          </w:p>
        </w:tc>
      </w:tr>
      <w:tr w14:paraId="241A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133A67D">
            <w:pPr>
              <w:pStyle w:val="57"/>
              <w:spacing w:before="175" w:line="279" w:lineRule="exact"/>
              <w:ind w:left="588"/>
              <w:rPr>
                <w:b/>
                <w:bCs/>
                <w:kern w:val="0"/>
                <w:sz w:val="28"/>
                <w:szCs w:val="28"/>
                <w:lang w:eastAsia="zh-CN"/>
              </w:rPr>
            </w:pPr>
            <w:r>
              <w:rPr>
                <w:spacing w:val="-3"/>
                <w:position w:val="1"/>
              </w:rPr>
              <w:t>28</w:t>
            </w:r>
          </w:p>
        </w:tc>
        <w:tc>
          <w:tcPr>
            <w:tcW w:w="2294" w:type="dxa"/>
          </w:tcPr>
          <w:p w14:paraId="1A3A92C7">
            <w:pPr>
              <w:pStyle w:val="57"/>
              <w:spacing w:before="176" w:line="225" w:lineRule="auto"/>
              <w:ind w:left="686"/>
              <w:rPr>
                <w:b/>
                <w:bCs/>
                <w:kern w:val="0"/>
                <w:sz w:val="28"/>
                <w:szCs w:val="28"/>
                <w:lang w:eastAsia="zh-CN"/>
              </w:rPr>
            </w:pPr>
            <w:r>
              <w:rPr>
                <w:spacing w:val="2"/>
              </w:rPr>
              <w:t>火花塞</w:t>
            </w:r>
          </w:p>
        </w:tc>
        <w:tc>
          <w:tcPr>
            <w:tcW w:w="908" w:type="dxa"/>
            <w:vAlign w:val="center"/>
          </w:tcPr>
          <w:p w14:paraId="5F4B6EC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10DDF08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62A7B2F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85</w:t>
            </w:r>
          </w:p>
        </w:tc>
        <w:tc>
          <w:tcPr>
            <w:tcW w:w="1131" w:type="dxa"/>
            <w:vAlign w:val="center"/>
          </w:tcPr>
          <w:p w14:paraId="0A66CA9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35/个</w:t>
            </w:r>
          </w:p>
        </w:tc>
        <w:tc>
          <w:tcPr>
            <w:tcW w:w="1062" w:type="dxa"/>
          </w:tcPr>
          <w:p w14:paraId="1BD8AF66">
            <w:pPr>
              <w:rPr>
                <w:rFonts w:ascii="宋体" w:hAnsi="宋体" w:cs="宋体"/>
                <w:b/>
                <w:bCs/>
                <w:kern w:val="0"/>
                <w:sz w:val="28"/>
                <w:szCs w:val="28"/>
              </w:rPr>
            </w:pPr>
          </w:p>
        </w:tc>
      </w:tr>
      <w:tr w14:paraId="6C8E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408CBAE7">
            <w:pPr>
              <w:pStyle w:val="57"/>
              <w:spacing w:before="175" w:line="279" w:lineRule="exact"/>
              <w:ind w:left="588"/>
              <w:rPr>
                <w:b/>
                <w:bCs/>
                <w:kern w:val="0"/>
                <w:sz w:val="28"/>
                <w:szCs w:val="28"/>
                <w:lang w:eastAsia="zh-CN"/>
              </w:rPr>
            </w:pPr>
            <w:r>
              <w:rPr>
                <w:spacing w:val="-3"/>
                <w:position w:val="1"/>
              </w:rPr>
              <w:t>29</w:t>
            </w:r>
          </w:p>
        </w:tc>
        <w:tc>
          <w:tcPr>
            <w:tcW w:w="2294" w:type="dxa"/>
          </w:tcPr>
          <w:p w14:paraId="1209A562">
            <w:pPr>
              <w:pStyle w:val="57"/>
              <w:spacing w:before="176" w:line="225" w:lineRule="auto"/>
              <w:ind w:left="584"/>
              <w:rPr>
                <w:b/>
                <w:bCs/>
                <w:kern w:val="0"/>
                <w:sz w:val="28"/>
                <w:szCs w:val="28"/>
                <w:lang w:eastAsia="zh-CN"/>
              </w:rPr>
            </w:pPr>
            <w:r>
              <w:rPr>
                <w:spacing w:val="1"/>
              </w:rPr>
              <w:t>点火线圈</w:t>
            </w:r>
          </w:p>
        </w:tc>
        <w:tc>
          <w:tcPr>
            <w:tcW w:w="908" w:type="dxa"/>
            <w:vAlign w:val="center"/>
          </w:tcPr>
          <w:p w14:paraId="7DDCE2D6">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5B40247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42" w:type="dxa"/>
            <w:vAlign w:val="center"/>
          </w:tcPr>
          <w:p w14:paraId="62CB5DF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280</w:t>
            </w:r>
          </w:p>
        </w:tc>
        <w:tc>
          <w:tcPr>
            <w:tcW w:w="1131" w:type="dxa"/>
            <w:vAlign w:val="center"/>
          </w:tcPr>
          <w:p w14:paraId="59BAF29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25/个</w:t>
            </w:r>
          </w:p>
        </w:tc>
        <w:tc>
          <w:tcPr>
            <w:tcW w:w="1062" w:type="dxa"/>
            <w:shd w:val="clear" w:color="auto" w:fill="auto"/>
          </w:tcPr>
          <w:p w14:paraId="22597F76">
            <w:pPr>
              <w:pStyle w:val="57"/>
              <w:spacing w:before="178" w:line="225" w:lineRule="auto"/>
              <w:rPr>
                <w:spacing w:val="1"/>
                <w:lang w:eastAsia="zh-CN"/>
              </w:rPr>
            </w:pPr>
          </w:p>
        </w:tc>
      </w:tr>
      <w:tr w14:paraId="2AAE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619245E">
            <w:pPr>
              <w:pStyle w:val="57"/>
              <w:spacing w:before="177" w:line="279" w:lineRule="exact"/>
              <w:ind w:left="590"/>
              <w:rPr>
                <w:b/>
                <w:bCs/>
                <w:kern w:val="0"/>
                <w:sz w:val="28"/>
                <w:szCs w:val="28"/>
                <w:lang w:eastAsia="zh-CN"/>
              </w:rPr>
            </w:pPr>
            <w:r>
              <w:rPr>
                <w:spacing w:val="-4"/>
                <w:position w:val="1"/>
              </w:rPr>
              <w:t>30</w:t>
            </w:r>
          </w:p>
        </w:tc>
        <w:tc>
          <w:tcPr>
            <w:tcW w:w="2294" w:type="dxa"/>
          </w:tcPr>
          <w:p w14:paraId="38CC63AA">
            <w:pPr>
              <w:pStyle w:val="57"/>
              <w:spacing w:before="178" w:line="225" w:lineRule="auto"/>
              <w:ind w:left="793"/>
              <w:rPr>
                <w:b/>
                <w:bCs/>
                <w:kern w:val="0"/>
                <w:sz w:val="28"/>
                <w:szCs w:val="28"/>
                <w:lang w:eastAsia="zh-CN"/>
              </w:rPr>
            </w:pPr>
            <w:r>
              <w:rPr>
                <w:spacing w:val="1"/>
              </w:rPr>
              <w:t>轮胎</w:t>
            </w:r>
          </w:p>
        </w:tc>
        <w:tc>
          <w:tcPr>
            <w:tcW w:w="908" w:type="dxa"/>
            <w:vAlign w:val="center"/>
          </w:tcPr>
          <w:p w14:paraId="415DD17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808" w:type="dxa"/>
            <w:vAlign w:val="center"/>
          </w:tcPr>
          <w:p w14:paraId="63ED320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42" w:type="dxa"/>
            <w:vAlign w:val="center"/>
          </w:tcPr>
          <w:p w14:paraId="576F94B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760</w:t>
            </w:r>
          </w:p>
        </w:tc>
        <w:tc>
          <w:tcPr>
            <w:tcW w:w="1131" w:type="dxa"/>
            <w:vAlign w:val="center"/>
          </w:tcPr>
          <w:p w14:paraId="56C86B0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62" w:type="dxa"/>
          </w:tcPr>
          <w:p w14:paraId="7EB8F302">
            <w:pPr>
              <w:pStyle w:val="57"/>
              <w:spacing w:before="178" w:line="225" w:lineRule="auto"/>
              <w:rPr>
                <w:spacing w:val="1"/>
                <w:lang w:eastAsia="zh-CN"/>
              </w:rPr>
            </w:pPr>
            <w:r>
              <w:rPr>
                <w:spacing w:val="1"/>
              </w:rPr>
              <w:t>225/65 R17</w:t>
            </w:r>
          </w:p>
        </w:tc>
      </w:tr>
      <w:tr w14:paraId="353A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F387ED4">
            <w:pPr>
              <w:pStyle w:val="57"/>
              <w:spacing w:before="177" w:line="279" w:lineRule="exact"/>
              <w:ind w:left="590"/>
              <w:rPr>
                <w:spacing w:val="-4"/>
                <w:position w:val="1"/>
                <w:lang w:eastAsia="zh-CN"/>
              </w:rPr>
            </w:pPr>
            <w:r>
              <w:rPr>
                <w:rFonts w:hint="eastAsia"/>
                <w:spacing w:val="-4"/>
                <w:position w:val="1"/>
                <w:lang w:eastAsia="zh-CN"/>
              </w:rPr>
              <w:t>31</w:t>
            </w:r>
          </w:p>
        </w:tc>
        <w:tc>
          <w:tcPr>
            <w:tcW w:w="2294" w:type="dxa"/>
          </w:tcPr>
          <w:p w14:paraId="655677FB">
            <w:pPr>
              <w:pStyle w:val="57"/>
              <w:spacing w:before="178" w:line="226" w:lineRule="auto"/>
              <w:ind w:left="819"/>
              <w:rPr>
                <w:spacing w:val="-12"/>
              </w:rPr>
            </w:pPr>
            <w:r>
              <w:rPr>
                <w:spacing w:val="-12"/>
              </w:rPr>
              <w:t>电瓶</w:t>
            </w:r>
          </w:p>
        </w:tc>
        <w:tc>
          <w:tcPr>
            <w:tcW w:w="908" w:type="dxa"/>
            <w:vAlign w:val="center"/>
          </w:tcPr>
          <w:p w14:paraId="48B105FB">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808" w:type="dxa"/>
            <w:vAlign w:val="center"/>
          </w:tcPr>
          <w:p w14:paraId="7B27778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42" w:type="dxa"/>
            <w:vAlign w:val="center"/>
          </w:tcPr>
          <w:p w14:paraId="0693AC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131" w:type="dxa"/>
            <w:vAlign w:val="center"/>
          </w:tcPr>
          <w:p w14:paraId="65386AF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62" w:type="dxa"/>
          </w:tcPr>
          <w:p w14:paraId="2003E52B">
            <w:pPr>
              <w:pStyle w:val="57"/>
              <w:spacing w:before="178" w:line="225" w:lineRule="auto"/>
              <w:rPr>
                <w:spacing w:val="1"/>
                <w:lang w:eastAsia="zh-CN"/>
              </w:rPr>
            </w:pPr>
          </w:p>
        </w:tc>
      </w:tr>
      <w:tr w14:paraId="1D75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4719A51A">
            <w:pPr>
              <w:jc w:val="center"/>
              <w:rPr>
                <w:rFonts w:ascii="宋体" w:hAnsi="宋体" w:cs="宋体"/>
                <w:b/>
                <w:bCs/>
                <w:kern w:val="0"/>
                <w:sz w:val="28"/>
                <w:szCs w:val="28"/>
              </w:rPr>
            </w:pPr>
            <w:r>
              <w:rPr>
                <w:rFonts w:hint="eastAsia" w:ascii="宋体" w:hAnsi="宋体" w:cs="宋体"/>
                <w:b/>
                <w:bCs/>
                <w:kern w:val="0"/>
                <w:sz w:val="24"/>
              </w:rPr>
              <w:t>备注</w:t>
            </w:r>
          </w:p>
        </w:tc>
        <w:tc>
          <w:tcPr>
            <w:tcW w:w="7245" w:type="dxa"/>
            <w:gridSpan w:val="6"/>
          </w:tcPr>
          <w:p w14:paraId="50E2318A">
            <w:pPr>
              <w:rPr>
                <w:rFonts w:ascii="宋体" w:hAnsi="宋体" w:cs="宋体"/>
                <w:kern w:val="0"/>
                <w:sz w:val="24"/>
              </w:rPr>
            </w:pPr>
            <w:r>
              <w:rPr>
                <w:rFonts w:hint="eastAsia" w:ascii="宋体" w:hAnsi="宋体" w:cs="宋体"/>
                <w:kern w:val="0"/>
                <w:sz w:val="24"/>
              </w:rPr>
              <w:t>1、所供非原厂配件需满足国家或行业标准的合格产品</w:t>
            </w:r>
          </w:p>
          <w:p w14:paraId="33B80407">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79F44B10">
      <w:pPr>
        <w:bidi w:val="0"/>
      </w:pPr>
    </w:p>
    <w:p w14:paraId="5E0CD4EF">
      <w:pPr>
        <w:pStyle w:val="4"/>
        <w:ind w:firstLine="560"/>
      </w:pPr>
    </w:p>
    <w:p w14:paraId="35B4A4F4">
      <w:pPr>
        <w:pStyle w:val="4"/>
        <w:ind w:firstLine="560"/>
      </w:pPr>
    </w:p>
    <w:p w14:paraId="2B20CD4C">
      <w:pPr>
        <w:pStyle w:val="4"/>
        <w:ind w:firstLine="560"/>
      </w:pPr>
    </w:p>
    <w:p w14:paraId="203CF004">
      <w:pPr>
        <w:pStyle w:val="4"/>
        <w:ind w:firstLine="560"/>
      </w:pPr>
    </w:p>
    <w:p w14:paraId="5E40E36A">
      <w:pPr>
        <w:pStyle w:val="4"/>
        <w:ind w:firstLine="560"/>
      </w:pPr>
    </w:p>
    <w:p w14:paraId="567521C7">
      <w:pPr>
        <w:pStyle w:val="4"/>
        <w:ind w:firstLine="560"/>
      </w:pPr>
    </w:p>
    <w:p w14:paraId="4AD78316">
      <w:pPr>
        <w:pStyle w:val="4"/>
        <w:ind w:firstLine="560"/>
      </w:pPr>
    </w:p>
    <w:p w14:paraId="2D01147C">
      <w:pPr>
        <w:pStyle w:val="4"/>
        <w:ind w:firstLine="560"/>
      </w:pPr>
    </w:p>
    <w:p w14:paraId="0847EB4D">
      <w:pPr>
        <w:pStyle w:val="4"/>
        <w:ind w:firstLine="560"/>
      </w:pPr>
    </w:p>
    <w:p w14:paraId="4232CCE3">
      <w:pPr>
        <w:pStyle w:val="4"/>
        <w:ind w:firstLine="560"/>
      </w:pPr>
    </w:p>
    <w:p w14:paraId="468F95F0">
      <w:pPr>
        <w:pStyle w:val="4"/>
        <w:ind w:firstLine="560"/>
      </w:pPr>
    </w:p>
    <w:p w14:paraId="42F11706">
      <w:pPr>
        <w:pStyle w:val="4"/>
        <w:ind w:firstLine="560"/>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2293"/>
        <w:gridCol w:w="1118"/>
        <w:gridCol w:w="729"/>
        <w:gridCol w:w="1036"/>
        <w:gridCol w:w="1094"/>
        <w:gridCol w:w="1062"/>
      </w:tblGrid>
      <w:tr w14:paraId="260C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2466D2F">
            <w:pPr>
              <w:pStyle w:val="57"/>
              <w:spacing w:before="166" w:line="225" w:lineRule="auto"/>
              <w:jc w:val="center"/>
              <w:rPr>
                <w:spacing w:val="2"/>
                <w:sz w:val="24"/>
                <w:szCs w:val="24"/>
                <w:lang w:eastAsia="zh-CN"/>
              </w:rPr>
            </w:pPr>
            <w:r>
              <w:rPr>
                <w:spacing w:val="2"/>
                <w:sz w:val="24"/>
                <w:szCs w:val="24"/>
              </w:rPr>
              <w:t>车型</w:t>
            </w:r>
          </w:p>
        </w:tc>
        <w:tc>
          <w:tcPr>
            <w:tcW w:w="2293" w:type="dxa"/>
          </w:tcPr>
          <w:p w14:paraId="42E15900">
            <w:pPr>
              <w:pStyle w:val="57"/>
              <w:spacing w:before="166" w:line="225" w:lineRule="auto"/>
              <w:jc w:val="center"/>
              <w:rPr>
                <w:spacing w:val="2"/>
                <w:sz w:val="24"/>
                <w:szCs w:val="24"/>
                <w:lang w:eastAsia="zh-CN"/>
              </w:rPr>
            </w:pPr>
            <w:r>
              <w:rPr>
                <w:spacing w:val="2"/>
                <w:sz w:val="24"/>
                <w:szCs w:val="24"/>
              </w:rPr>
              <w:t>金杯（海狮12座）</w:t>
            </w:r>
          </w:p>
        </w:tc>
        <w:tc>
          <w:tcPr>
            <w:tcW w:w="1118" w:type="dxa"/>
          </w:tcPr>
          <w:p w14:paraId="3D882609">
            <w:pPr>
              <w:pStyle w:val="57"/>
              <w:spacing w:before="166" w:line="225" w:lineRule="auto"/>
              <w:jc w:val="center"/>
              <w:rPr>
                <w:spacing w:val="2"/>
                <w:sz w:val="24"/>
                <w:szCs w:val="24"/>
                <w:lang w:eastAsia="zh-CN"/>
              </w:rPr>
            </w:pPr>
            <w:r>
              <w:rPr>
                <w:spacing w:val="2"/>
                <w:sz w:val="24"/>
                <w:szCs w:val="24"/>
              </w:rPr>
              <w:t>排量</w:t>
            </w:r>
          </w:p>
        </w:tc>
        <w:tc>
          <w:tcPr>
            <w:tcW w:w="1765" w:type="dxa"/>
            <w:gridSpan w:val="2"/>
          </w:tcPr>
          <w:p w14:paraId="48F8C5B8">
            <w:pPr>
              <w:pStyle w:val="57"/>
              <w:spacing w:before="166" w:line="225" w:lineRule="auto"/>
              <w:jc w:val="center"/>
              <w:rPr>
                <w:spacing w:val="2"/>
                <w:sz w:val="24"/>
                <w:szCs w:val="24"/>
                <w:lang w:eastAsia="zh-CN"/>
              </w:rPr>
            </w:pPr>
            <w:r>
              <w:rPr>
                <w:spacing w:val="2"/>
                <w:sz w:val="24"/>
                <w:szCs w:val="24"/>
              </w:rPr>
              <w:t>2.4</w:t>
            </w:r>
          </w:p>
        </w:tc>
        <w:tc>
          <w:tcPr>
            <w:tcW w:w="1094" w:type="dxa"/>
          </w:tcPr>
          <w:p w14:paraId="7AB16F18">
            <w:pPr>
              <w:pStyle w:val="57"/>
              <w:spacing w:before="166" w:line="225" w:lineRule="auto"/>
              <w:jc w:val="center"/>
              <w:rPr>
                <w:spacing w:val="2"/>
                <w:sz w:val="24"/>
                <w:szCs w:val="24"/>
                <w:lang w:eastAsia="zh-CN"/>
              </w:rPr>
            </w:pPr>
            <w:r>
              <w:rPr>
                <w:spacing w:val="2"/>
                <w:sz w:val="24"/>
                <w:szCs w:val="24"/>
              </w:rPr>
              <w:t>牌照</w:t>
            </w:r>
          </w:p>
        </w:tc>
        <w:tc>
          <w:tcPr>
            <w:tcW w:w="1024" w:type="dxa"/>
          </w:tcPr>
          <w:p w14:paraId="21FE5DE5">
            <w:pPr>
              <w:pStyle w:val="57"/>
              <w:spacing w:before="166" w:line="225" w:lineRule="auto"/>
              <w:jc w:val="center"/>
              <w:rPr>
                <w:spacing w:val="2"/>
                <w:sz w:val="24"/>
                <w:szCs w:val="24"/>
                <w:lang w:eastAsia="zh-CN"/>
              </w:rPr>
            </w:pPr>
            <w:r>
              <w:rPr>
                <w:spacing w:val="2"/>
                <w:sz w:val="24"/>
                <w:szCs w:val="24"/>
              </w:rPr>
              <w:t>黄牌</w:t>
            </w:r>
          </w:p>
        </w:tc>
      </w:tr>
      <w:tr w14:paraId="1987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35B3A54">
            <w:pPr>
              <w:pStyle w:val="57"/>
              <w:spacing w:before="166" w:line="225" w:lineRule="auto"/>
              <w:jc w:val="center"/>
              <w:rPr>
                <w:spacing w:val="2"/>
                <w:sz w:val="24"/>
                <w:szCs w:val="24"/>
                <w:lang w:eastAsia="zh-CN"/>
              </w:rPr>
            </w:pPr>
            <w:r>
              <w:rPr>
                <w:spacing w:val="2"/>
                <w:sz w:val="24"/>
                <w:szCs w:val="24"/>
              </w:rPr>
              <w:t>识别代码</w:t>
            </w:r>
          </w:p>
        </w:tc>
        <w:tc>
          <w:tcPr>
            <w:tcW w:w="2293" w:type="dxa"/>
          </w:tcPr>
          <w:p w14:paraId="058E436A">
            <w:pPr>
              <w:pStyle w:val="57"/>
              <w:spacing w:before="166" w:line="225" w:lineRule="auto"/>
              <w:jc w:val="center"/>
              <w:rPr>
                <w:spacing w:val="2"/>
                <w:sz w:val="24"/>
                <w:szCs w:val="24"/>
                <w:lang w:eastAsia="zh-CN"/>
              </w:rPr>
            </w:pPr>
            <w:r>
              <w:rPr>
                <w:spacing w:val="2"/>
                <w:sz w:val="24"/>
                <w:szCs w:val="24"/>
              </w:rPr>
              <w:t>LSYHAAAF8EK027502</w:t>
            </w:r>
          </w:p>
        </w:tc>
        <w:tc>
          <w:tcPr>
            <w:tcW w:w="1118" w:type="dxa"/>
          </w:tcPr>
          <w:p w14:paraId="38C1132B">
            <w:pPr>
              <w:pStyle w:val="57"/>
              <w:spacing w:before="166" w:line="225" w:lineRule="auto"/>
              <w:jc w:val="center"/>
              <w:rPr>
                <w:spacing w:val="2"/>
                <w:sz w:val="24"/>
                <w:szCs w:val="24"/>
                <w:lang w:eastAsia="zh-CN"/>
              </w:rPr>
            </w:pPr>
            <w:r>
              <w:rPr>
                <w:spacing w:val="2"/>
                <w:sz w:val="24"/>
                <w:szCs w:val="24"/>
              </w:rPr>
              <w:t>注册日期</w:t>
            </w:r>
          </w:p>
        </w:tc>
        <w:tc>
          <w:tcPr>
            <w:tcW w:w="1765" w:type="dxa"/>
            <w:gridSpan w:val="2"/>
          </w:tcPr>
          <w:p w14:paraId="091099B9">
            <w:pPr>
              <w:pStyle w:val="57"/>
              <w:spacing w:before="166" w:line="225" w:lineRule="auto"/>
              <w:jc w:val="center"/>
              <w:rPr>
                <w:spacing w:val="2"/>
                <w:sz w:val="24"/>
                <w:szCs w:val="24"/>
                <w:lang w:eastAsia="zh-CN"/>
              </w:rPr>
            </w:pPr>
            <w:r>
              <w:rPr>
                <w:spacing w:val="2"/>
                <w:sz w:val="24"/>
                <w:szCs w:val="24"/>
              </w:rPr>
              <w:t>2009.6</w:t>
            </w:r>
          </w:p>
        </w:tc>
        <w:tc>
          <w:tcPr>
            <w:tcW w:w="1094" w:type="dxa"/>
          </w:tcPr>
          <w:p w14:paraId="24E8EDDE">
            <w:pPr>
              <w:pStyle w:val="57"/>
              <w:spacing w:before="166" w:line="225" w:lineRule="auto"/>
              <w:jc w:val="center"/>
              <w:rPr>
                <w:spacing w:val="2"/>
                <w:sz w:val="24"/>
                <w:szCs w:val="24"/>
                <w:lang w:eastAsia="zh-CN"/>
              </w:rPr>
            </w:pPr>
            <w:r>
              <w:rPr>
                <w:spacing w:val="2"/>
                <w:sz w:val="24"/>
                <w:szCs w:val="24"/>
              </w:rPr>
              <w:t>公里数</w:t>
            </w:r>
          </w:p>
        </w:tc>
        <w:tc>
          <w:tcPr>
            <w:tcW w:w="1024" w:type="dxa"/>
          </w:tcPr>
          <w:p w14:paraId="58435230">
            <w:pPr>
              <w:pStyle w:val="57"/>
              <w:spacing w:before="166" w:line="225" w:lineRule="auto"/>
              <w:jc w:val="center"/>
              <w:rPr>
                <w:spacing w:val="2"/>
                <w:sz w:val="24"/>
                <w:szCs w:val="24"/>
                <w:lang w:eastAsia="zh-CN"/>
              </w:rPr>
            </w:pPr>
            <w:r>
              <w:rPr>
                <w:rFonts w:hint="eastAsia"/>
                <w:spacing w:val="2"/>
                <w:sz w:val="24"/>
                <w:szCs w:val="24"/>
                <w:lang w:val="en-US" w:eastAsia="zh-CN"/>
              </w:rPr>
              <w:t>9</w:t>
            </w:r>
            <w:r>
              <w:rPr>
                <w:spacing w:val="2"/>
                <w:sz w:val="24"/>
                <w:szCs w:val="24"/>
              </w:rPr>
              <w:t>.</w:t>
            </w:r>
            <w:r>
              <w:rPr>
                <w:rFonts w:hint="eastAsia"/>
                <w:spacing w:val="2"/>
                <w:sz w:val="24"/>
                <w:szCs w:val="24"/>
                <w:lang w:val="en-US" w:eastAsia="zh-CN"/>
              </w:rPr>
              <w:t>6</w:t>
            </w:r>
            <w:r>
              <w:rPr>
                <w:spacing w:val="2"/>
                <w:sz w:val="24"/>
                <w:szCs w:val="24"/>
              </w:rPr>
              <w:t>万</w:t>
            </w:r>
          </w:p>
        </w:tc>
      </w:tr>
      <w:tr w14:paraId="6AC6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vAlign w:val="center"/>
          </w:tcPr>
          <w:p w14:paraId="2163D4C6">
            <w:pPr>
              <w:pStyle w:val="57"/>
              <w:spacing w:before="168" w:line="226" w:lineRule="auto"/>
              <w:jc w:val="center"/>
              <w:rPr>
                <w:kern w:val="0"/>
                <w:sz w:val="24"/>
                <w:szCs w:val="24"/>
                <w:lang w:eastAsia="zh-CN"/>
              </w:rPr>
            </w:pPr>
            <w:r>
              <w:rPr>
                <w:sz w:val="24"/>
                <w:szCs w:val="24"/>
              </w:rPr>
              <w:t>序号</w:t>
            </w:r>
          </w:p>
        </w:tc>
        <w:tc>
          <w:tcPr>
            <w:tcW w:w="2293" w:type="dxa"/>
            <w:vAlign w:val="center"/>
          </w:tcPr>
          <w:p w14:paraId="76B5F577">
            <w:pPr>
              <w:pStyle w:val="57"/>
              <w:spacing w:before="167" w:line="226" w:lineRule="auto"/>
              <w:jc w:val="center"/>
              <w:rPr>
                <w:kern w:val="0"/>
                <w:sz w:val="24"/>
                <w:szCs w:val="24"/>
                <w:lang w:eastAsia="zh-CN"/>
              </w:rPr>
            </w:pPr>
            <w:r>
              <w:rPr>
                <w:spacing w:val="1"/>
                <w:sz w:val="24"/>
                <w:szCs w:val="24"/>
              </w:rPr>
              <w:t>项目名称</w:t>
            </w:r>
          </w:p>
        </w:tc>
        <w:tc>
          <w:tcPr>
            <w:tcW w:w="1118" w:type="dxa"/>
            <w:vAlign w:val="center"/>
          </w:tcPr>
          <w:p w14:paraId="69673C5D">
            <w:pPr>
              <w:pStyle w:val="57"/>
              <w:spacing w:before="167" w:line="226" w:lineRule="auto"/>
              <w:jc w:val="center"/>
              <w:rPr>
                <w:kern w:val="0"/>
                <w:sz w:val="24"/>
                <w:szCs w:val="24"/>
                <w:lang w:eastAsia="zh-CN"/>
              </w:rPr>
            </w:pPr>
            <w:r>
              <w:rPr>
                <w:spacing w:val="-1"/>
                <w:sz w:val="24"/>
                <w:szCs w:val="24"/>
              </w:rPr>
              <w:t>单位</w:t>
            </w:r>
          </w:p>
        </w:tc>
        <w:tc>
          <w:tcPr>
            <w:tcW w:w="729" w:type="dxa"/>
            <w:vAlign w:val="center"/>
          </w:tcPr>
          <w:p w14:paraId="0E9D1E12">
            <w:pPr>
              <w:jc w:val="center"/>
              <w:rPr>
                <w:rFonts w:ascii="宋体" w:hAnsi="宋体" w:cs="宋体"/>
                <w:kern w:val="0"/>
                <w:sz w:val="24"/>
              </w:rPr>
            </w:pPr>
            <w:r>
              <w:rPr>
                <w:rFonts w:hint="eastAsia" w:ascii="宋体" w:hAnsi="宋体" w:cs="宋体"/>
                <w:kern w:val="0"/>
                <w:sz w:val="24"/>
              </w:rPr>
              <w:t>品牌</w:t>
            </w:r>
          </w:p>
        </w:tc>
        <w:tc>
          <w:tcPr>
            <w:tcW w:w="1036" w:type="dxa"/>
            <w:vAlign w:val="center"/>
          </w:tcPr>
          <w:p w14:paraId="15640269">
            <w:pPr>
              <w:jc w:val="center"/>
              <w:rPr>
                <w:rFonts w:ascii="宋体" w:hAnsi="宋体" w:cs="宋体"/>
                <w:kern w:val="0"/>
                <w:sz w:val="24"/>
              </w:rPr>
            </w:pPr>
            <w:r>
              <w:rPr>
                <w:rFonts w:hint="eastAsia" w:ascii="宋体" w:hAnsi="宋体" w:cs="宋体"/>
                <w:kern w:val="0"/>
                <w:sz w:val="24"/>
              </w:rPr>
              <w:t>材料费（元）</w:t>
            </w:r>
          </w:p>
        </w:tc>
        <w:tc>
          <w:tcPr>
            <w:tcW w:w="1094" w:type="dxa"/>
            <w:vAlign w:val="center"/>
          </w:tcPr>
          <w:p w14:paraId="351D85B0">
            <w:pPr>
              <w:jc w:val="center"/>
              <w:rPr>
                <w:rFonts w:ascii="宋体" w:hAnsi="宋体" w:cs="宋体"/>
                <w:kern w:val="0"/>
                <w:sz w:val="24"/>
              </w:rPr>
            </w:pPr>
            <w:r>
              <w:rPr>
                <w:rFonts w:hint="eastAsia" w:ascii="宋体" w:hAnsi="宋体" w:cs="宋体"/>
                <w:kern w:val="0"/>
                <w:sz w:val="24"/>
              </w:rPr>
              <w:t>工时费（元）</w:t>
            </w:r>
          </w:p>
        </w:tc>
        <w:tc>
          <w:tcPr>
            <w:tcW w:w="1024" w:type="dxa"/>
            <w:vAlign w:val="center"/>
          </w:tcPr>
          <w:p w14:paraId="7FB391DC">
            <w:pPr>
              <w:jc w:val="center"/>
              <w:rPr>
                <w:rFonts w:ascii="宋体" w:hAnsi="宋体" w:cs="宋体"/>
                <w:kern w:val="0"/>
                <w:sz w:val="24"/>
              </w:rPr>
            </w:pPr>
            <w:r>
              <w:rPr>
                <w:rFonts w:hint="eastAsia" w:ascii="宋体" w:hAnsi="宋体" w:cs="宋体"/>
                <w:kern w:val="0"/>
                <w:sz w:val="24"/>
              </w:rPr>
              <w:t>备注</w:t>
            </w:r>
          </w:p>
        </w:tc>
      </w:tr>
      <w:tr w14:paraId="7FE3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9CDDD29">
            <w:pPr>
              <w:pStyle w:val="57"/>
              <w:spacing w:before="166" w:line="281" w:lineRule="exact"/>
              <w:ind w:left="654"/>
              <w:rPr>
                <w:b/>
                <w:bCs/>
                <w:kern w:val="0"/>
                <w:sz w:val="28"/>
                <w:szCs w:val="28"/>
                <w:lang w:eastAsia="zh-CN"/>
              </w:rPr>
            </w:pPr>
            <w:r>
              <w:rPr>
                <w:position w:val="1"/>
              </w:rPr>
              <w:t>1</w:t>
            </w:r>
          </w:p>
        </w:tc>
        <w:tc>
          <w:tcPr>
            <w:tcW w:w="2293" w:type="dxa"/>
          </w:tcPr>
          <w:p w14:paraId="77C683B3">
            <w:pPr>
              <w:pStyle w:val="57"/>
              <w:spacing w:before="167" w:line="224" w:lineRule="auto"/>
              <w:ind w:left="793"/>
              <w:rPr>
                <w:b/>
                <w:bCs/>
                <w:kern w:val="0"/>
                <w:sz w:val="28"/>
                <w:szCs w:val="28"/>
                <w:lang w:eastAsia="zh-CN"/>
              </w:rPr>
            </w:pPr>
            <w:r>
              <w:rPr>
                <w:spacing w:val="1"/>
              </w:rPr>
              <w:t>机油</w:t>
            </w:r>
          </w:p>
        </w:tc>
        <w:tc>
          <w:tcPr>
            <w:tcW w:w="1118" w:type="dxa"/>
          </w:tcPr>
          <w:p w14:paraId="538CB4A5">
            <w:pPr>
              <w:pStyle w:val="57"/>
              <w:spacing w:before="167" w:line="226" w:lineRule="auto"/>
              <w:ind w:left="583"/>
              <w:rPr>
                <w:b/>
                <w:bCs/>
                <w:kern w:val="0"/>
                <w:sz w:val="28"/>
                <w:szCs w:val="28"/>
                <w:lang w:eastAsia="zh-CN"/>
              </w:rPr>
            </w:pPr>
            <w:r>
              <w:t>升</w:t>
            </w:r>
          </w:p>
        </w:tc>
        <w:tc>
          <w:tcPr>
            <w:tcW w:w="729" w:type="dxa"/>
            <w:vAlign w:val="center"/>
          </w:tcPr>
          <w:p w14:paraId="76BD9D4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339C595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65</w:t>
            </w:r>
          </w:p>
        </w:tc>
        <w:tc>
          <w:tcPr>
            <w:tcW w:w="1094" w:type="dxa"/>
            <w:vMerge w:val="restart"/>
            <w:vAlign w:val="center"/>
          </w:tcPr>
          <w:p w14:paraId="7147F12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24" w:type="dxa"/>
            <w:vAlign w:val="center"/>
          </w:tcPr>
          <w:p w14:paraId="22524FAC">
            <w:pPr>
              <w:jc w:val="center"/>
              <w:rPr>
                <w:rFonts w:ascii="宋体" w:hAnsi="宋体" w:cs="宋体"/>
                <w:kern w:val="0"/>
                <w:sz w:val="24"/>
              </w:rPr>
            </w:pPr>
            <w:r>
              <w:rPr>
                <w:rFonts w:hint="eastAsia" w:ascii="宋体" w:hAnsi="宋体" w:cs="宋体"/>
                <w:kern w:val="0"/>
                <w:sz w:val="24"/>
              </w:rPr>
              <w:t>5W-30</w:t>
            </w:r>
          </w:p>
        </w:tc>
      </w:tr>
      <w:tr w14:paraId="298B9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AD3DB64">
            <w:pPr>
              <w:pStyle w:val="57"/>
              <w:spacing w:before="168" w:line="281" w:lineRule="exact"/>
              <w:ind w:left="641"/>
              <w:rPr>
                <w:b/>
                <w:bCs/>
                <w:kern w:val="0"/>
                <w:sz w:val="28"/>
                <w:szCs w:val="28"/>
                <w:lang w:eastAsia="zh-CN"/>
              </w:rPr>
            </w:pPr>
            <w:r>
              <w:rPr>
                <w:position w:val="1"/>
              </w:rPr>
              <w:t>2</w:t>
            </w:r>
          </w:p>
        </w:tc>
        <w:tc>
          <w:tcPr>
            <w:tcW w:w="2293" w:type="dxa"/>
          </w:tcPr>
          <w:p w14:paraId="2A4F050F">
            <w:pPr>
              <w:pStyle w:val="57"/>
              <w:spacing w:before="167" w:line="224" w:lineRule="auto"/>
              <w:ind w:left="468"/>
              <w:rPr>
                <w:b/>
                <w:bCs/>
                <w:kern w:val="0"/>
                <w:sz w:val="28"/>
                <w:szCs w:val="28"/>
                <w:lang w:eastAsia="zh-CN"/>
              </w:rPr>
            </w:pPr>
            <w:r>
              <w:rPr>
                <w:spacing w:val="4"/>
              </w:rPr>
              <w:t>机油滤清器</w:t>
            </w:r>
          </w:p>
        </w:tc>
        <w:tc>
          <w:tcPr>
            <w:tcW w:w="1118" w:type="dxa"/>
          </w:tcPr>
          <w:p w14:paraId="1A85C789">
            <w:pPr>
              <w:pStyle w:val="57"/>
              <w:spacing w:before="167" w:line="225" w:lineRule="auto"/>
              <w:ind w:left="581"/>
              <w:rPr>
                <w:b/>
                <w:bCs/>
                <w:kern w:val="0"/>
                <w:sz w:val="28"/>
                <w:szCs w:val="28"/>
                <w:lang w:eastAsia="zh-CN"/>
              </w:rPr>
            </w:pPr>
            <w:r>
              <w:t>个</w:t>
            </w:r>
          </w:p>
        </w:tc>
        <w:tc>
          <w:tcPr>
            <w:tcW w:w="729" w:type="dxa"/>
            <w:vAlign w:val="center"/>
          </w:tcPr>
          <w:p w14:paraId="152841E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2294A84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w:t>
            </w:r>
          </w:p>
        </w:tc>
        <w:tc>
          <w:tcPr>
            <w:tcW w:w="1094" w:type="dxa"/>
            <w:vMerge w:val="continue"/>
            <w:vAlign w:val="center"/>
          </w:tcPr>
          <w:p w14:paraId="48D53162">
            <w:pPr>
              <w:jc w:val="center"/>
              <w:rPr>
                <w:rFonts w:ascii="宋体" w:hAnsi="宋体" w:cs="宋体"/>
                <w:b/>
                <w:bCs/>
                <w:kern w:val="0"/>
                <w:sz w:val="28"/>
                <w:szCs w:val="28"/>
              </w:rPr>
            </w:pPr>
          </w:p>
        </w:tc>
        <w:tc>
          <w:tcPr>
            <w:tcW w:w="1024" w:type="dxa"/>
          </w:tcPr>
          <w:p w14:paraId="7B7649AF">
            <w:pPr>
              <w:rPr>
                <w:rFonts w:ascii="宋体" w:hAnsi="宋体" w:cs="宋体"/>
                <w:b/>
                <w:bCs/>
                <w:kern w:val="0"/>
                <w:sz w:val="28"/>
                <w:szCs w:val="28"/>
              </w:rPr>
            </w:pPr>
          </w:p>
        </w:tc>
      </w:tr>
      <w:tr w14:paraId="2A66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713961A">
            <w:pPr>
              <w:pStyle w:val="57"/>
              <w:spacing w:before="167" w:line="279" w:lineRule="exact"/>
              <w:ind w:left="643"/>
              <w:rPr>
                <w:b/>
                <w:bCs/>
                <w:kern w:val="0"/>
                <w:sz w:val="28"/>
                <w:szCs w:val="28"/>
                <w:lang w:eastAsia="zh-CN"/>
              </w:rPr>
            </w:pPr>
            <w:r>
              <w:rPr>
                <w:position w:val="1"/>
              </w:rPr>
              <w:t>3</w:t>
            </w:r>
          </w:p>
        </w:tc>
        <w:tc>
          <w:tcPr>
            <w:tcW w:w="2293" w:type="dxa"/>
          </w:tcPr>
          <w:p w14:paraId="30088CD0">
            <w:pPr>
              <w:pStyle w:val="57"/>
              <w:spacing w:before="167" w:line="226" w:lineRule="auto"/>
              <w:ind w:left="476"/>
              <w:rPr>
                <w:b/>
                <w:bCs/>
                <w:kern w:val="0"/>
                <w:sz w:val="28"/>
                <w:szCs w:val="28"/>
                <w:lang w:eastAsia="zh-CN"/>
              </w:rPr>
            </w:pPr>
            <w:r>
              <w:rPr>
                <w:spacing w:val="2"/>
              </w:rPr>
              <w:t>空气滤清器</w:t>
            </w:r>
          </w:p>
        </w:tc>
        <w:tc>
          <w:tcPr>
            <w:tcW w:w="1118" w:type="dxa"/>
          </w:tcPr>
          <w:p w14:paraId="1B6DFE34">
            <w:pPr>
              <w:pStyle w:val="57"/>
              <w:spacing w:before="167" w:line="225" w:lineRule="auto"/>
              <w:ind w:left="581"/>
              <w:rPr>
                <w:b/>
                <w:bCs/>
                <w:kern w:val="0"/>
                <w:sz w:val="28"/>
                <w:szCs w:val="28"/>
                <w:lang w:eastAsia="zh-CN"/>
              </w:rPr>
            </w:pPr>
            <w:r>
              <w:t>个</w:t>
            </w:r>
          </w:p>
        </w:tc>
        <w:tc>
          <w:tcPr>
            <w:tcW w:w="729" w:type="dxa"/>
            <w:vAlign w:val="center"/>
          </w:tcPr>
          <w:p w14:paraId="3475E5B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5DD4FD8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w:t>
            </w:r>
          </w:p>
        </w:tc>
        <w:tc>
          <w:tcPr>
            <w:tcW w:w="1094" w:type="dxa"/>
            <w:vMerge w:val="continue"/>
            <w:vAlign w:val="center"/>
          </w:tcPr>
          <w:p w14:paraId="640F2480">
            <w:pPr>
              <w:jc w:val="center"/>
              <w:rPr>
                <w:rFonts w:ascii="宋体" w:hAnsi="宋体" w:cs="宋体"/>
                <w:b/>
                <w:bCs/>
                <w:kern w:val="0"/>
                <w:sz w:val="28"/>
                <w:szCs w:val="28"/>
              </w:rPr>
            </w:pPr>
          </w:p>
        </w:tc>
        <w:tc>
          <w:tcPr>
            <w:tcW w:w="1024" w:type="dxa"/>
          </w:tcPr>
          <w:p w14:paraId="05C4292F">
            <w:pPr>
              <w:rPr>
                <w:rFonts w:ascii="宋体" w:hAnsi="宋体" w:cs="宋体"/>
                <w:b/>
                <w:bCs/>
                <w:kern w:val="0"/>
                <w:sz w:val="28"/>
                <w:szCs w:val="28"/>
              </w:rPr>
            </w:pPr>
          </w:p>
        </w:tc>
      </w:tr>
      <w:tr w14:paraId="5CFAF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0E28245">
            <w:pPr>
              <w:pStyle w:val="57"/>
              <w:spacing w:before="170" w:line="280" w:lineRule="exact"/>
              <w:ind w:left="638"/>
              <w:rPr>
                <w:b/>
                <w:bCs/>
                <w:kern w:val="0"/>
                <w:sz w:val="28"/>
                <w:szCs w:val="28"/>
                <w:lang w:eastAsia="zh-CN"/>
              </w:rPr>
            </w:pPr>
            <w:r>
              <w:rPr>
                <w:position w:val="1"/>
              </w:rPr>
              <w:t>4</w:t>
            </w:r>
          </w:p>
        </w:tc>
        <w:tc>
          <w:tcPr>
            <w:tcW w:w="2293" w:type="dxa"/>
          </w:tcPr>
          <w:p w14:paraId="28256B1C">
            <w:pPr>
              <w:pStyle w:val="57"/>
              <w:spacing w:before="168" w:line="226" w:lineRule="auto"/>
              <w:ind w:left="476"/>
              <w:rPr>
                <w:b/>
                <w:bCs/>
                <w:kern w:val="0"/>
                <w:sz w:val="28"/>
                <w:szCs w:val="28"/>
                <w:lang w:eastAsia="zh-CN"/>
              </w:rPr>
            </w:pPr>
            <w:r>
              <w:rPr>
                <w:spacing w:val="2"/>
              </w:rPr>
              <w:t>空调滤清器</w:t>
            </w:r>
          </w:p>
        </w:tc>
        <w:tc>
          <w:tcPr>
            <w:tcW w:w="1118" w:type="dxa"/>
          </w:tcPr>
          <w:p w14:paraId="17B1C1C0">
            <w:pPr>
              <w:pStyle w:val="57"/>
              <w:spacing w:before="169" w:line="225" w:lineRule="auto"/>
              <w:ind w:left="581"/>
              <w:rPr>
                <w:b/>
                <w:bCs/>
                <w:kern w:val="0"/>
                <w:sz w:val="28"/>
                <w:szCs w:val="28"/>
                <w:lang w:eastAsia="zh-CN"/>
              </w:rPr>
            </w:pPr>
            <w:r>
              <w:t>个</w:t>
            </w:r>
          </w:p>
        </w:tc>
        <w:tc>
          <w:tcPr>
            <w:tcW w:w="729" w:type="dxa"/>
            <w:vAlign w:val="center"/>
          </w:tcPr>
          <w:p w14:paraId="411DD9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CE8152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55</w:t>
            </w:r>
          </w:p>
        </w:tc>
        <w:tc>
          <w:tcPr>
            <w:tcW w:w="1094" w:type="dxa"/>
            <w:vAlign w:val="center"/>
          </w:tcPr>
          <w:p w14:paraId="15E2358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w:t>
            </w:r>
          </w:p>
        </w:tc>
        <w:tc>
          <w:tcPr>
            <w:tcW w:w="1024" w:type="dxa"/>
          </w:tcPr>
          <w:p w14:paraId="5379014E">
            <w:pPr>
              <w:rPr>
                <w:rFonts w:ascii="宋体" w:hAnsi="宋体" w:cs="宋体"/>
                <w:b/>
                <w:bCs/>
                <w:kern w:val="0"/>
                <w:sz w:val="28"/>
                <w:szCs w:val="28"/>
              </w:rPr>
            </w:pPr>
          </w:p>
        </w:tc>
      </w:tr>
      <w:tr w14:paraId="4465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73D810F">
            <w:pPr>
              <w:pStyle w:val="57"/>
              <w:spacing w:before="169" w:line="279" w:lineRule="exact"/>
              <w:ind w:left="643"/>
              <w:rPr>
                <w:b/>
                <w:bCs/>
                <w:kern w:val="0"/>
                <w:sz w:val="28"/>
                <w:szCs w:val="28"/>
                <w:lang w:eastAsia="zh-CN"/>
              </w:rPr>
            </w:pPr>
            <w:r>
              <w:rPr>
                <w:position w:val="1"/>
              </w:rPr>
              <w:t>5</w:t>
            </w:r>
          </w:p>
        </w:tc>
        <w:tc>
          <w:tcPr>
            <w:tcW w:w="2293" w:type="dxa"/>
          </w:tcPr>
          <w:p w14:paraId="295873B8">
            <w:pPr>
              <w:pStyle w:val="57"/>
              <w:spacing w:before="167" w:line="226" w:lineRule="auto"/>
              <w:ind w:left="469"/>
              <w:rPr>
                <w:b/>
                <w:bCs/>
                <w:kern w:val="0"/>
                <w:sz w:val="28"/>
                <w:szCs w:val="28"/>
                <w:lang w:eastAsia="zh-CN"/>
              </w:rPr>
            </w:pPr>
            <w:r>
              <w:rPr>
                <w:spacing w:val="3"/>
              </w:rPr>
              <w:t>汽油滤清器</w:t>
            </w:r>
          </w:p>
        </w:tc>
        <w:tc>
          <w:tcPr>
            <w:tcW w:w="1118" w:type="dxa"/>
          </w:tcPr>
          <w:p w14:paraId="6AA04F8C">
            <w:pPr>
              <w:pStyle w:val="57"/>
              <w:spacing w:before="168" w:line="225" w:lineRule="auto"/>
              <w:ind w:left="581"/>
              <w:rPr>
                <w:b/>
                <w:bCs/>
                <w:kern w:val="0"/>
                <w:sz w:val="28"/>
                <w:szCs w:val="28"/>
                <w:lang w:eastAsia="zh-CN"/>
              </w:rPr>
            </w:pPr>
            <w:r>
              <w:t>个</w:t>
            </w:r>
          </w:p>
        </w:tc>
        <w:tc>
          <w:tcPr>
            <w:tcW w:w="729" w:type="dxa"/>
            <w:vAlign w:val="center"/>
          </w:tcPr>
          <w:p w14:paraId="7E31287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4A05CCD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094" w:type="dxa"/>
            <w:vAlign w:val="center"/>
          </w:tcPr>
          <w:p w14:paraId="6219D87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35</w:t>
            </w:r>
          </w:p>
        </w:tc>
        <w:tc>
          <w:tcPr>
            <w:tcW w:w="1024" w:type="dxa"/>
          </w:tcPr>
          <w:p w14:paraId="3E524A32">
            <w:pPr>
              <w:rPr>
                <w:rFonts w:ascii="宋体" w:hAnsi="宋体" w:cs="宋体"/>
                <w:b/>
                <w:bCs/>
                <w:kern w:val="0"/>
                <w:sz w:val="28"/>
                <w:szCs w:val="28"/>
              </w:rPr>
            </w:pPr>
          </w:p>
        </w:tc>
      </w:tr>
      <w:tr w14:paraId="0BFFF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047B95F">
            <w:pPr>
              <w:pStyle w:val="57"/>
              <w:spacing w:before="170" w:line="279" w:lineRule="exact"/>
              <w:ind w:left="640"/>
              <w:rPr>
                <w:b/>
                <w:bCs/>
                <w:kern w:val="0"/>
                <w:sz w:val="28"/>
                <w:szCs w:val="28"/>
                <w:lang w:eastAsia="zh-CN"/>
              </w:rPr>
            </w:pPr>
            <w:r>
              <w:rPr>
                <w:position w:val="1"/>
              </w:rPr>
              <w:t>6</w:t>
            </w:r>
          </w:p>
        </w:tc>
        <w:tc>
          <w:tcPr>
            <w:tcW w:w="2293" w:type="dxa"/>
          </w:tcPr>
          <w:p w14:paraId="6444D534">
            <w:pPr>
              <w:pStyle w:val="57"/>
              <w:spacing w:before="169" w:line="226" w:lineRule="auto"/>
              <w:ind w:left="577"/>
              <w:rPr>
                <w:b/>
                <w:bCs/>
                <w:kern w:val="0"/>
                <w:sz w:val="28"/>
                <w:szCs w:val="28"/>
                <w:lang w:eastAsia="zh-CN"/>
              </w:rPr>
            </w:pPr>
            <w:r>
              <w:rPr>
                <w:spacing w:val="3"/>
              </w:rPr>
              <w:t>变速箱油</w:t>
            </w:r>
          </w:p>
        </w:tc>
        <w:tc>
          <w:tcPr>
            <w:tcW w:w="1118" w:type="dxa"/>
          </w:tcPr>
          <w:p w14:paraId="24E4B45A">
            <w:pPr>
              <w:pStyle w:val="57"/>
              <w:spacing w:before="169" w:line="225" w:lineRule="auto"/>
              <w:ind w:left="583"/>
              <w:rPr>
                <w:b/>
                <w:bCs/>
                <w:kern w:val="0"/>
                <w:sz w:val="28"/>
                <w:szCs w:val="28"/>
                <w:lang w:eastAsia="zh-CN"/>
              </w:rPr>
            </w:pPr>
            <w:r>
              <w:t>桶</w:t>
            </w:r>
          </w:p>
        </w:tc>
        <w:tc>
          <w:tcPr>
            <w:tcW w:w="729" w:type="dxa"/>
            <w:vAlign w:val="center"/>
          </w:tcPr>
          <w:p w14:paraId="44570E0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4175E2C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3B32AC4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150/次</w:t>
            </w:r>
          </w:p>
        </w:tc>
        <w:tc>
          <w:tcPr>
            <w:tcW w:w="1024" w:type="dxa"/>
            <w:vAlign w:val="center"/>
          </w:tcPr>
          <w:p w14:paraId="5CC47C7B">
            <w:pPr>
              <w:jc w:val="center"/>
              <w:rPr>
                <w:rFonts w:ascii="宋体" w:hAnsi="宋体" w:cs="宋体"/>
                <w:b/>
                <w:bCs/>
                <w:kern w:val="0"/>
                <w:sz w:val="28"/>
                <w:szCs w:val="28"/>
              </w:rPr>
            </w:pPr>
            <w:r>
              <w:rPr>
                <w:rFonts w:hint="eastAsia" w:ascii="宋体" w:hAnsi="宋体" w:cs="宋体"/>
                <w:kern w:val="0"/>
                <w:sz w:val="24"/>
              </w:rPr>
              <w:t>4升</w:t>
            </w:r>
          </w:p>
        </w:tc>
      </w:tr>
      <w:tr w14:paraId="3F46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2BD2D72">
            <w:pPr>
              <w:pStyle w:val="57"/>
              <w:spacing w:before="169" w:line="279" w:lineRule="exact"/>
              <w:ind w:left="644"/>
              <w:rPr>
                <w:b/>
                <w:bCs/>
                <w:kern w:val="0"/>
                <w:sz w:val="28"/>
                <w:szCs w:val="28"/>
                <w:lang w:eastAsia="zh-CN"/>
              </w:rPr>
            </w:pPr>
            <w:r>
              <w:rPr>
                <w:position w:val="1"/>
              </w:rPr>
              <w:t>7</w:t>
            </w:r>
          </w:p>
        </w:tc>
        <w:tc>
          <w:tcPr>
            <w:tcW w:w="2293" w:type="dxa"/>
          </w:tcPr>
          <w:p w14:paraId="2CE4F465">
            <w:pPr>
              <w:pStyle w:val="57"/>
              <w:spacing w:before="168" w:line="225" w:lineRule="auto"/>
              <w:ind w:left="686"/>
              <w:rPr>
                <w:b/>
                <w:bCs/>
                <w:kern w:val="0"/>
                <w:sz w:val="28"/>
                <w:szCs w:val="28"/>
                <w:lang w:eastAsia="zh-CN"/>
              </w:rPr>
            </w:pPr>
            <w:r>
              <w:rPr>
                <w:spacing w:val="2"/>
              </w:rPr>
              <w:t>刹车油</w:t>
            </w:r>
          </w:p>
        </w:tc>
        <w:tc>
          <w:tcPr>
            <w:tcW w:w="1118" w:type="dxa"/>
          </w:tcPr>
          <w:p w14:paraId="0814A75F">
            <w:pPr>
              <w:pStyle w:val="57"/>
              <w:spacing w:before="168" w:line="225" w:lineRule="auto"/>
              <w:ind w:left="583"/>
              <w:rPr>
                <w:b/>
                <w:bCs/>
                <w:kern w:val="0"/>
                <w:sz w:val="28"/>
                <w:szCs w:val="28"/>
                <w:lang w:eastAsia="zh-CN"/>
              </w:rPr>
            </w:pPr>
            <w:r>
              <w:t>桶</w:t>
            </w:r>
          </w:p>
        </w:tc>
        <w:tc>
          <w:tcPr>
            <w:tcW w:w="729" w:type="dxa"/>
            <w:vAlign w:val="center"/>
          </w:tcPr>
          <w:p w14:paraId="3C1F37C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82371F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38E1387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100/次</w:t>
            </w:r>
          </w:p>
        </w:tc>
        <w:tc>
          <w:tcPr>
            <w:tcW w:w="1024" w:type="dxa"/>
          </w:tcPr>
          <w:p w14:paraId="14ECF8AF">
            <w:pPr>
              <w:rPr>
                <w:rFonts w:ascii="宋体" w:hAnsi="宋体" w:cs="宋体"/>
                <w:b/>
                <w:bCs/>
                <w:kern w:val="0"/>
                <w:sz w:val="28"/>
                <w:szCs w:val="28"/>
              </w:rPr>
            </w:pPr>
          </w:p>
        </w:tc>
      </w:tr>
      <w:tr w14:paraId="35932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6B8E2D8">
            <w:pPr>
              <w:pStyle w:val="57"/>
              <w:spacing w:before="169" w:line="279" w:lineRule="exact"/>
              <w:ind w:left="639"/>
              <w:rPr>
                <w:b/>
                <w:bCs/>
                <w:kern w:val="0"/>
                <w:sz w:val="28"/>
                <w:szCs w:val="28"/>
                <w:lang w:eastAsia="zh-CN"/>
              </w:rPr>
            </w:pPr>
            <w:r>
              <w:rPr>
                <w:position w:val="1"/>
              </w:rPr>
              <w:t>8</w:t>
            </w:r>
          </w:p>
        </w:tc>
        <w:tc>
          <w:tcPr>
            <w:tcW w:w="2293" w:type="dxa"/>
          </w:tcPr>
          <w:p w14:paraId="5934A789">
            <w:pPr>
              <w:pStyle w:val="57"/>
              <w:spacing w:before="168" w:line="225" w:lineRule="auto"/>
              <w:ind w:left="471"/>
              <w:rPr>
                <w:b/>
                <w:bCs/>
                <w:kern w:val="0"/>
                <w:sz w:val="28"/>
                <w:szCs w:val="28"/>
                <w:lang w:eastAsia="zh-CN"/>
              </w:rPr>
            </w:pPr>
            <w:r>
              <w:rPr>
                <w:spacing w:val="3"/>
              </w:rPr>
              <w:t>液压助力油</w:t>
            </w:r>
          </w:p>
        </w:tc>
        <w:tc>
          <w:tcPr>
            <w:tcW w:w="1118" w:type="dxa"/>
          </w:tcPr>
          <w:p w14:paraId="74978260">
            <w:pPr>
              <w:pStyle w:val="57"/>
              <w:spacing w:before="168" w:line="225" w:lineRule="auto"/>
              <w:ind w:left="583"/>
              <w:rPr>
                <w:b/>
                <w:bCs/>
                <w:kern w:val="0"/>
                <w:sz w:val="28"/>
                <w:szCs w:val="28"/>
                <w:lang w:eastAsia="zh-CN"/>
              </w:rPr>
            </w:pPr>
            <w:r>
              <w:t>桶</w:t>
            </w:r>
          </w:p>
        </w:tc>
        <w:tc>
          <w:tcPr>
            <w:tcW w:w="729" w:type="dxa"/>
            <w:vAlign w:val="center"/>
          </w:tcPr>
          <w:p w14:paraId="445355D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21344C8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493774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24" w:type="dxa"/>
          </w:tcPr>
          <w:p w14:paraId="2054872F">
            <w:pPr>
              <w:rPr>
                <w:rFonts w:ascii="宋体" w:hAnsi="宋体" w:cs="宋体"/>
                <w:b/>
                <w:bCs/>
                <w:kern w:val="0"/>
                <w:sz w:val="28"/>
                <w:szCs w:val="28"/>
              </w:rPr>
            </w:pPr>
          </w:p>
        </w:tc>
      </w:tr>
      <w:tr w14:paraId="08752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1A8A3A3">
            <w:pPr>
              <w:pStyle w:val="57"/>
              <w:spacing w:before="171" w:line="279" w:lineRule="exact"/>
              <w:ind w:left="639"/>
              <w:rPr>
                <w:b/>
                <w:bCs/>
                <w:kern w:val="0"/>
                <w:sz w:val="28"/>
                <w:szCs w:val="28"/>
                <w:lang w:eastAsia="zh-CN"/>
              </w:rPr>
            </w:pPr>
            <w:r>
              <w:rPr>
                <w:position w:val="1"/>
              </w:rPr>
              <w:t>9</w:t>
            </w:r>
          </w:p>
        </w:tc>
        <w:tc>
          <w:tcPr>
            <w:tcW w:w="2293" w:type="dxa"/>
          </w:tcPr>
          <w:p w14:paraId="5F4BBB42">
            <w:pPr>
              <w:pStyle w:val="57"/>
              <w:spacing w:before="170" w:line="226" w:lineRule="auto"/>
              <w:ind w:left="686"/>
              <w:rPr>
                <w:b/>
                <w:bCs/>
                <w:kern w:val="0"/>
                <w:sz w:val="28"/>
                <w:szCs w:val="28"/>
                <w:lang w:eastAsia="zh-CN"/>
              </w:rPr>
            </w:pPr>
            <w:r>
              <w:rPr>
                <w:spacing w:val="2"/>
              </w:rPr>
              <w:t>冷却液</w:t>
            </w:r>
          </w:p>
        </w:tc>
        <w:tc>
          <w:tcPr>
            <w:tcW w:w="1118" w:type="dxa"/>
          </w:tcPr>
          <w:p w14:paraId="6A08396F">
            <w:pPr>
              <w:pStyle w:val="57"/>
              <w:spacing w:before="170" w:line="225" w:lineRule="auto"/>
              <w:ind w:left="583"/>
              <w:rPr>
                <w:b/>
                <w:bCs/>
                <w:kern w:val="0"/>
                <w:sz w:val="28"/>
                <w:szCs w:val="28"/>
                <w:lang w:eastAsia="zh-CN"/>
              </w:rPr>
            </w:pPr>
            <w:r>
              <w:t>桶</w:t>
            </w:r>
          </w:p>
        </w:tc>
        <w:tc>
          <w:tcPr>
            <w:tcW w:w="729" w:type="dxa"/>
            <w:vAlign w:val="center"/>
          </w:tcPr>
          <w:p w14:paraId="562BEC8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02E6B5F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w:t>
            </w:r>
          </w:p>
        </w:tc>
        <w:tc>
          <w:tcPr>
            <w:tcW w:w="1094" w:type="dxa"/>
            <w:vAlign w:val="center"/>
          </w:tcPr>
          <w:p w14:paraId="0E132C2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24" w:type="dxa"/>
          </w:tcPr>
          <w:p w14:paraId="76098BD4">
            <w:pPr>
              <w:rPr>
                <w:rFonts w:ascii="宋体" w:hAnsi="宋体" w:cs="宋体"/>
                <w:b/>
                <w:bCs/>
                <w:kern w:val="0"/>
                <w:sz w:val="28"/>
                <w:szCs w:val="28"/>
              </w:rPr>
            </w:pPr>
          </w:p>
        </w:tc>
      </w:tr>
      <w:tr w14:paraId="4310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7C03A66A">
            <w:pPr>
              <w:pStyle w:val="57"/>
              <w:spacing w:before="174" w:line="279" w:lineRule="exact"/>
              <w:ind w:left="602"/>
              <w:rPr>
                <w:b/>
                <w:bCs/>
                <w:kern w:val="0"/>
                <w:sz w:val="28"/>
                <w:szCs w:val="28"/>
                <w:lang w:eastAsia="zh-CN"/>
              </w:rPr>
            </w:pPr>
            <w:r>
              <w:rPr>
                <w:spacing w:val="-10"/>
                <w:position w:val="1"/>
              </w:rPr>
              <w:t>10</w:t>
            </w:r>
          </w:p>
        </w:tc>
        <w:tc>
          <w:tcPr>
            <w:tcW w:w="2293" w:type="dxa"/>
          </w:tcPr>
          <w:p w14:paraId="57BDFE47">
            <w:pPr>
              <w:pStyle w:val="57"/>
              <w:spacing w:before="173" w:line="226" w:lineRule="auto"/>
              <w:ind w:left="580"/>
              <w:rPr>
                <w:b/>
                <w:bCs/>
                <w:kern w:val="0"/>
                <w:sz w:val="28"/>
                <w:szCs w:val="28"/>
                <w:lang w:eastAsia="zh-CN"/>
              </w:rPr>
            </w:pPr>
            <w:r>
              <w:rPr>
                <w:spacing w:val="2"/>
              </w:rPr>
              <w:t>前减震器</w:t>
            </w:r>
          </w:p>
        </w:tc>
        <w:tc>
          <w:tcPr>
            <w:tcW w:w="1118" w:type="dxa"/>
          </w:tcPr>
          <w:p w14:paraId="15C96A53">
            <w:pPr>
              <w:pStyle w:val="57"/>
              <w:spacing w:before="173" w:line="225" w:lineRule="auto"/>
              <w:ind w:left="581"/>
              <w:rPr>
                <w:b/>
                <w:bCs/>
                <w:kern w:val="0"/>
                <w:sz w:val="28"/>
                <w:szCs w:val="28"/>
                <w:lang w:eastAsia="zh-CN"/>
              </w:rPr>
            </w:pPr>
            <w:r>
              <w:t>个</w:t>
            </w:r>
          </w:p>
        </w:tc>
        <w:tc>
          <w:tcPr>
            <w:tcW w:w="729" w:type="dxa"/>
            <w:vAlign w:val="center"/>
          </w:tcPr>
          <w:p w14:paraId="5CD916E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11CDA20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360</w:t>
            </w:r>
          </w:p>
        </w:tc>
        <w:tc>
          <w:tcPr>
            <w:tcW w:w="1094" w:type="dxa"/>
            <w:vAlign w:val="center"/>
          </w:tcPr>
          <w:p w14:paraId="57FE6FC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150/个</w:t>
            </w:r>
          </w:p>
        </w:tc>
        <w:tc>
          <w:tcPr>
            <w:tcW w:w="1024" w:type="dxa"/>
          </w:tcPr>
          <w:p w14:paraId="7A8AEA6D">
            <w:pPr>
              <w:rPr>
                <w:rFonts w:ascii="宋体" w:hAnsi="宋体" w:cs="宋体"/>
                <w:b/>
                <w:bCs/>
                <w:kern w:val="0"/>
                <w:sz w:val="28"/>
                <w:szCs w:val="28"/>
              </w:rPr>
            </w:pPr>
          </w:p>
        </w:tc>
      </w:tr>
      <w:tr w14:paraId="32D5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ED16371">
            <w:pPr>
              <w:pStyle w:val="57"/>
              <w:spacing w:before="173" w:line="280" w:lineRule="exact"/>
              <w:ind w:left="602"/>
              <w:rPr>
                <w:b/>
                <w:bCs/>
                <w:kern w:val="0"/>
                <w:sz w:val="28"/>
                <w:szCs w:val="28"/>
                <w:lang w:eastAsia="zh-CN"/>
              </w:rPr>
            </w:pPr>
            <w:r>
              <w:rPr>
                <w:spacing w:val="-10"/>
                <w:position w:val="1"/>
              </w:rPr>
              <w:t>11</w:t>
            </w:r>
          </w:p>
        </w:tc>
        <w:tc>
          <w:tcPr>
            <w:tcW w:w="2293" w:type="dxa"/>
          </w:tcPr>
          <w:p w14:paraId="687CF8D1">
            <w:pPr>
              <w:pStyle w:val="57"/>
              <w:spacing w:before="171" w:line="226" w:lineRule="auto"/>
              <w:ind w:left="579"/>
              <w:rPr>
                <w:b/>
                <w:bCs/>
                <w:kern w:val="0"/>
                <w:sz w:val="28"/>
                <w:szCs w:val="28"/>
                <w:lang w:eastAsia="zh-CN"/>
              </w:rPr>
            </w:pPr>
            <w:r>
              <w:rPr>
                <w:spacing w:val="3"/>
              </w:rPr>
              <w:t>后减震器</w:t>
            </w:r>
          </w:p>
        </w:tc>
        <w:tc>
          <w:tcPr>
            <w:tcW w:w="1118" w:type="dxa"/>
          </w:tcPr>
          <w:p w14:paraId="1389D8B4">
            <w:pPr>
              <w:pStyle w:val="57"/>
              <w:spacing w:before="172" w:line="225" w:lineRule="auto"/>
              <w:ind w:left="581"/>
              <w:rPr>
                <w:b/>
                <w:bCs/>
                <w:kern w:val="0"/>
                <w:sz w:val="28"/>
                <w:szCs w:val="28"/>
                <w:lang w:eastAsia="zh-CN"/>
              </w:rPr>
            </w:pPr>
            <w:r>
              <w:t>个</w:t>
            </w:r>
          </w:p>
        </w:tc>
        <w:tc>
          <w:tcPr>
            <w:tcW w:w="729" w:type="dxa"/>
            <w:vAlign w:val="center"/>
          </w:tcPr>
          <w:p w14:paraId="774FDD7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43AF56A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330</w:t>
            </w:r>
          </w:p>
        </w:tc>
        <w:tc>
          <w:tcPr>
            <w:tcW w:w="1094" w:type="dxa"/>
            <w:vAlign w:val="center"/>
          </w:tcPr>
          <w:p w14:paraId="4D8BC70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150/个</w:t>
            </w:r>
          </w:p>
        </w:tc>
        <w:tc>
          <w:tcPr>
            <w:tcW w:w="1024" w:type="dxa"/>
          </w:tcPr>
          <w:p w14:paraId="4EEF3732">
            <w:pPr>
              <w:rPr>
                <w:rFonts w:ascii="宋体" w:hAnsi="宋体" w:cs="宋体"/>
                <w:b/>
                <w:bCs/>
                <w:kern w:val="0"/>
                <w:sz w:val="28"/>
                <w:szCs w:val="28"/>
              </w:rPr>
            </w:pPr>
          </w:p>
        </w:tc>
      </w:tr>
      <w:tr w14:paraId="6270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EA33283">
            <w:pPr>
              <w:pStyle w:val="57"/>
              <w:spacing w:before="175" w:line="280" w:lineRule="exact"/>
              <w:ind w:left="602"/>
              <w:rPr>
                <w:b/>
                <w:bCs/>
                <w:kern w:val="0"/>
                <w:sz w:val="28"/>
                <w:szCs w:val="28"/>
                <w:lang w:eastAsia="zh-CN"/>
              </w:rPr>
            </w:pPr>
            <w:r>
              <w:rPr>
                <w:spacing w:val="-10"/>
                <w:position w:val="1"/>
              </w:rPr>
              <w:t>12</w:t>
            </w:r>
          </w:p>
        </w:tc>
        <w:tc>
          <w:tcPr>
            <w:tcW w:w="2293" w:type="dxa"/>
          </w:tcPr>
          <w:p w14:paraId="22AA17B9">
            <w:pPr>
              <w:pStyle w:val="57"/>
              <w:spacing w:before="174" w:line="225" w:lineRule="auto"/>
              <w:ind w:left="580"/>
              <w:rPr>
                <w:b/>
                <w:bCs/>
                <w:kern w:val="0"/>
                <w:sz w:val="28"/>
                <w:szCs w:val="28"/>
                <w:lang w:eastAsia="zh-CN"/>
              </w:rPr>
            </w:pPr>
            <w:r>
              <w:rPr>
                <w:spacing w:val="2"/>
              </w:rPr>
              <w:t>前刹车片</w:t>
            </w:r>
          </w:p>
        </w:tc>
        <w:tc>
          <w:tcPr>
            <w:tcW w:w="1118" w:type="dxa"/>
          </w:tcPr>
          <w:p w14:paraId="262647AE">
            <w:pPr>
              <w:pStyle w:val="57"/>
              <w:spacing w:before="174" w:line="225" w:lineRule="auto"/>
              <w:ind w:left="585"/>
              <w:rPr>
                <w:b/>
                <w:bCs/>
                <w:kern w:val="0"/>
                <w:sz w:val="28"/>
                <w:szCs w:val="28"/>
                <w:lang w:eastAsia="zh-CN"/>
              </w:rPr>
            </w:pPr>
            <w:r>
              <w:t>副</w:t>
            </w:r>
          </w:p>
        </w:tc>
        <w:tc>
          <w:tcPr>
            <w:tcW w:w="729" w:type="dxa"/>
            <w:vAlign w:val="center"/>
          </w:tcPr>
          <w:p w14:paraId="32F9E70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085EE22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280</w:t>
            </w:r>
          </w:p>
        </w:tc>
        <w:tc>
          <w:tcPr>
            <w:tcW w:w="1094" w:type="dxa"/>
            <w:vAlign w:val="center"/>
          </w:tcPr>
          <w:p w14:paraId="3079211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150/次</w:t>
            </w:r>
          </w:p>
        </w:tc>
        <w:tc>
          <w:tcPr>
            <w:tcW w:w="1024" w:type="dxa"/>
          </w:tcPr>
          <w:p w14:paraId="74ADC8FF">
            <w:pPr>
              <w:rPr>
                <w:rFonts w:ascii="宋体" w:hAnsi="宋体" w:cs="宋体"/>
                <w:b/>
                <w:bCs/>
                <w:kern w:val="0"/>
                <w:sz w:val="28"/>
                <w:szCs w:val="28"/>
              </w:rPr>
            </w:pPr>
          </w:p>
        </w:tc>
      </w:tr>
      <w:tr w14:paraId="34D7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2922FAB">
            <w:pPr>
              <w:pStyle w:val="57"/>
              <w:spacing w:before="174" w:line="278" w:lineRule="exact"/>
              <w:ind w:left="602"/>
              <w:rPr>
                <w:b/>
                <w:bCs/>
                <w:kern w:val="0"/>
                <w:sz w:val="28"/>
                <w:szCs w:val="28"/>
                <w:lang w:eastAsia="zh-CN"/>
              </w:rPr>
            </w:pPr>
            <w:r>
              <w:rPr>
                <w:spacing w:val="-10"/>
                <w:position w:val="1"/>
              </w:rPr>
              <w:t>13</w:t>
            </w:r>
          </w:p>
        </w:tc>
        <w:tc>
          <w:tcPr>
            <w:tcW w:w="2293" w:type="dxa"/>
          </w:tcPr>
          <w:p w14:paraId="35FEF4E1">
            <w:pPr>
              <w:pStyle w:val="57"/>
              <w:spacing w:before="174" w:line="225" w:lineRule="auto"/>
              <w:ind w:left="580"/>
              <w:rPr>
                <w:b/>
                <w:bCs/>
                <w:kern w:val="0"/>
                <w:sz w:val="28"/>
                <w:szCs w:val="28"/>
                <w:lang w:eastAsia="zh-CN"/>
              </w:rPr>
            </w:pPr>
            <w:r>
              <w:rPr>
                <w:spacing w:val="2"/>
              </w:rPr>
              <w:t>前刹车盘</w:t>
            </w:r>
          </w:p>
        </w:tc>
        <w:tc>
          <w:tcPr>
            <w:tcW w:w="1118" w:type="dxa"/>
          </w:tcPr>
          <w:p w14:paraId="251E2E93">
            <w:pPr>
              <w:pStyle w:val="57"/>
              <w:spacing w:before="174" w:line="225" w:lineRule="auto"/>
              <w:ind w:left="585"/>
              <w:rPr>
                <w:b/>
                <w:bCs/>
                <w:kern w:val="0"/>
                <w:sz w:val="28"/>
                <w:szCs w:val="28"/>
                <w:lang w:eastAsia="zh-CN"/>
              </w:rPr>
            </w:pPr>
            <w:r>
              <w:t>副</w:t>
            </w:r>
          </w:p>
        </w:tc>
        <w:tc>
          <w:tcPr>
            <w:tcW w:w="729" w:type="dxa"/>
            <w:vAlign w:val="center"/>
          </w:tcPr>
          <w:p w14:paraId="5D5F037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3BE346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320</w:t>
            </w:r>
          </w:p>
        </w:tc>
        <w:tc>
          <w:tcPr>
            <w:tcW w:w="1094" w:type="dxa"/>
            <w:vAlign w:val="center"/>
          </w:tcPr>
          <w:p w14:paraId="697B4EE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150/次</w:t>
            </w:r>
          </w:p>
        </w:tc>
        <w:tc>
          <w:tcPr>
            <w:tcW w:w="1024" w:type="dxa"/>
          </w:tcPr>
          <w:p w14:paraId="760B753C">
            <w:pPr>
              <w:rPr>
                <w:rFonts w:ascii="宋体" w:hAnsi="宋体" w:cs="宋体"/>
                <w:b/>
                <w:bCs/>
                <w:kern w:val="0"/>
                <w:sz w:val="28"/>
                <w:szCs w:val="28"/>
              </w:rPr>
            </w:pPr>
          </w:p>
        </w:tc>
      </w:tr>
      <w:tr w14:paraId="12E7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924B92E">
            <w:pPr>
              <w:pStyle w:val="57"/>
              <w:spacing w:before="175" w:line="281" w:lineRule="exact"/>
              <w:ind w:left="602"/>
              <w:rPr>
                <w:b/>
                <w:bCs/>
                <w:kern w:val="0"/>
                <w:sz w:val="28"/>
                <w:szCs w:val="28"/>
                <w:lang w:eastAsia="zh-CN"/>
              </w:rPr>
            </w:pPr>
            <w:r>
              <w:rPr>
                <w:spacing w:val="-10"/>
                <w:position w:val="1"/>
              </w:rPr>
              <w:t>14</w:t>
            </w:r>
          </w:p>
        </w:tc>
        <w:tc>
          <w:tcPr>
            <w:tcW w:w="2293" w:type="dxa"/>
          </w:tcPr>
          <w:p w14:paraId="49C8F376">
            <w:pPr>
              <w:pStyle w:val="57"/>
              <w:spacing w:before="176" w:line="224" w:lineRule="auto"/>
              <w:ind w:left="685"/>
              <w:rPr>
                <w:b/>
                <w:bCs/>
                <w:kern w:val="0"/>
                <w:sz w:val="28"/>
                <w:szCs w:val="28"/>
                <w:lang w:eastAsia="zh-CN"/>
              </w:rPr>
            </w:pPr>
            <w:r>
              <w:rPr>
                <w:spacing w:val="2"/>
              </w:rPr>
              <w:t>三角臂</w:t>
            </w:r>
          </w:p>
        </w:tc>
        <w:tc>
          <w:tcPr>
            <w:tcW w:w="1118" w:type="dxa"/>
          </w:tcPr>
          <w:p w14:paraId="67CAF40D">
            <w:pPr>
              <w:pStyle w:val="57"/>
              <w:spacing w:before="175" w:line="225" w:lineRule="auto"/>
              <w:ind w:left="581"/>
              <w:rPr>
                <w:b/>
                <w:bCs/>
                <w:kern w:val="0"/>
                <w:sz w:val="28"/>
                <w:szCs w:val="28"/>
                <w:lang w:eastAsia="zh-CN"/>
              </w:rPr>
            </w:pPr>
            <w:r>
              <w:t>个</w:t>
            </w:r>
          </w:p>
        </w:tc>
        <w:tc>
          <w:tcPr>
            <w:tcW w:w="729" w:type="dxa"/>
            <w:vAlign w:val="center"/>
          </w:tcPr>
          <w:p w14:paraId="74A7E46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5AB02E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330</w:t>
            </w:r>
          </w:p>
        </w:tc>
        <w:tc>
          <w:tcPr>
            <w:tcW w:w="1094" w:type="dxa"/>
            <w:vAlign w:val="center"/>
          </w:tcPr>
          <w:p w14:paraId="3F5893C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100/个</w:t>
            </w:r>
          </w:p>
        </w:tc>
        <w:tc>
          <w:tcPr>
            <w:tcW w:w="1024" w:type="dxa"/>
          </w:tcPr>
          <w:p w14:paraId="6995666B">
            <w:pPr>
              <w:rPr>
                <w:rFonts w:ascii="宋体" w:hAnsi="宋体" w:cs="宋体"/>
                <w:b/>
                <w:bCs/>
                <w:kern w:val="0"/>
                <w:sz w:val="28"/>
                <w:szCs w:val="28"/>
              </w:rPr>
            </w:pPr>
          </w:p>
        </w:tc>
      </w:tr>
      <w:tr w14:paraId="22BF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C130261">
            <w:pPr>
              <w:pStyle w:val="57"/>
              <w:spacing w:before="175" w:line="279" w:lineRule="exact"/>
              <w:ind w:left="602"/>
              <w:rPr>
                <w:b/>
                <w:bCs/>
                <w:kern w:val="0"/>
                <w:sz w:val="28"/>
                <w:szCs w:val="28"/>
                <w:lang w:eastAsia="zh-CN"/>
              </w:rPr>
            </w:pPr>
            <w:r>
              <w:rPr>
                <w:spacing w:val="-10"/>
                <w:position w:val="1"/>
              </w:rPr>
              <w:t>15</w:t>
            </w:r>
          </w:p>
        </w:tc>
        <w:tc>
          <w:tcPr>
            <w:tcW w:w="2293" w:type="dxa"/>
          </w:tcPr>
          <w:p w14:paraId="5C6250D0">
            <w:pPr>
              <w:pStyle w:val="57"/>
              <w:spacing w:before="176" w:line="224" w:lineRule="auto"/>
              <w:ind w:left="470"/>
              <w:rPr>
                <w:b/>
                <w:bCs/>
                <w:kern w:val="0"/>
                <w:sz w:val="28"/>
                <w:szCs w:val="28"/>
                <w:lang w:eastAsia="zh-CN"/>
              </w:rPr>
            </w:pPr>
            <w:r>
              <w:rPr>
                <w:spacing w:val="3"/>
              </w:rPr>
              <w:t>方向机拉杆</w:t>
            </w:r>
          </w:p>
        </w:tc>
        <w:tc>
          <w:tcPr>
            <w:tcW w:w="1118" w:type="dxa"/>
          </w:tcPr>
          <w:p w14:paraId="5910171B">
            <w:pPr>
              <w:pStyle w:val="57"/>
              <w:spacing w:before="175" w:line="225" w:lineRule="auto"/>
              <w:ind w:left="581"/>
              <w:rPr>
                <w:b/>
                <w:bCs/>
                <w:kern w:val="0"/>
                <w:sz w:val="28"/>
                <w:szCs w:val="28"/>
                <w:lang w:eastAsia="zh-CN"/>
              </w:rPr>
            </w:pPr>
            <w:r>
              <w:t>个</w:t>
            </w:r>
          </w:p>
        </w:tc>
        <w:tc>
          <w:tcPr>
            <w:tcW w:w="729" w:type="dxa"/>
            <w:vAlign w:val="center"/>
          </w:tcPr>
          <w:p w14:paraId="07A3FD3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11950D8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130</w:t>
            </w:r>
          </w:p>
        </w:tc>
        <w:tc>
          <w:tcPr>
            <w:tcW w:w="1094" w:type="dxa"/>
            <w:vAlign w:val="center"/>
          </w:tcPr>
          <w:p w14:paraId="6ECEF77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80/个</w:t>
            </w:r>
          </w:p>
        </w:tc>
        <w:tc>
          <w:tcPr>
            <w:tcW w:w="1024" w:type="dxa"/>
          </w:tcPr>
          <w:p w14:paraId="06455B2D">
            <w:pPr>
              <w:rPr>
                <w:rFonts w:ascii="宋体" w:hAnsi="宋体" w:cs="宋体"/>
                <w:b/>
                <w:bCs/>
                <w:kern w:val="0"/>
                <w:sz w:val="28"/>
                <w:szCs w:val="28"/>
              </w:rPr>
            </w:pPr>
          </w:p>
        </w:tc>
      </w:tr>
      <w:tr w14:paraId="12E8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08B42DA9">
            <w:pPr>
              <w:pStyle w:val="57"/>
              <w:spacing w:before="176" w:line="279" w:lineRule="exact"/>
              <w:ind w:left="602"/>
              <w:rPr>
                <w:b/>
                <w:bCs/>
                <w:kern w:val="0"/>
                <w:sz w:val="28"/>
                <w:szCs w:val="28"/>
                <w:lang w:eastAsia="zh-CN"/>
              </w:rPr>
            </w:pPr>
            <w:r>
              <w:rPr>
                <w:spacing w:val="-10"/>
                <w:position w:val="1"/>
              </w:rPr>
              <w:t>16</w:t>
            </w:r>
          </w:p>
        </w:tc>
        <w:tc>
          <w:tcPr>
            <w:tcW w:w="2293" w:type="dxa"/>
          </w:tcPr>
          <w:p w14:paraId="6FD8D43C">
            <w:pPr>
              <w:pStyle w:val="57"/>
              <w:spacing w:before="176" w:line="225" w:lineRule="auto"/>
              <w:ind w:left="253"/>
              <w:rPr>
                <w:b/>
                <w:bCs/>
                <w:kern w:val="0"/>
                <w:sz w:val="28"/>
                <w:szCs w:val="28"/>
                <w:lang w:eastAsia="zh-CN"/>
              </w:rPr>
            </w:pPr>
            <w:r>
              <w:rPr>
                <w:spacing w:val="4"/>
              </w:rPr>
              <w:t>平衡杆垂直拉杆</w:t>
            </w:r>
          </w:p>
        </w:tc>
        <w:tc>
          <w:tcPr>
            <w:tcW w:w="1118" w:type="dxa"/>
          </w:tcPr>
          <w:p w14:paraId="014A98CD">
            <w:pPr>
              <w:pStyle w:val="57"/>
              <w:spacing w:before="176" w:line="225" w:lineRule="auto"/>
              <w:ind w:left="581"/>
              <w:rPr>
                <w:b/>
                <w:bCs/>
                <w:kern w:val="0"/>
                <w:sz w:val="28"/>
                <w:szCs w:val="28"/>
                <w:lang w:eastAsia="zh-CN"/>
              </w:rPr>
            </w:pPr>
            <w:r>
              <w:t>个</w:t>
            </w:r>
          </w:p>
        </w:tc>
        <w:tc>
          <w:tcPr>
            <w:tcW w:w="729" w:type="dxa"/>
            <w:vAlign w:val="center"/>
          </w:tcPr>
          <w:p w14:paraId="6EFB78D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4600F66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90</w:t>
            </w:r>
          </w:p>
        </w:tc>
        <w:tc>
          <w:tcPr>
            <w:tcW w:w="1094" w:type="dxa"/>
            <w:vAlign w:val="center"/>
          </w:tcPr>
          <w:p w14:paraId="7FA5342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80/个</w:t>
            </w:r>
          </w:p>
        </w:tc>
        <w:tc>
          <w:tcPr>
            <w:tcW w:w="1024" w:type="dxa"/>
          </w:tcPr>
          <w:p w14:paraId="682C1512">
            <w:pPr>
              <w:rPr>
                <w:rFonts w:ascii="宋体" w:hAnsi="宋体" w:cs="宋体"/>
                <w:b/>
                <w:bCs/>
                <w:kern w:val="0"/>
                <w:sz w:val="28"/>
                <w:szCs w:val="28"/>
              </w:rPr>
            </w:pPr>
          </w:p>
        </w:tc>
      </w:tr>
      <w:tr w14:paraId="438B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C7F1C50">
            <w:pPr>
              <w:pStyle w:val="57"/>
              <w:spacing w:before="176" w:line="279" w:lineRule="exact"/>
              <w:ind w:left="602"/>
              <w:rPr>
                <w:b/>
                <w:bCs/>
                <w:kern w:val="0"/>
                <w:sz w:val="28"/>
                <w:szCs w:val="28"/>
                <w:lang w:eastAsia="zh-CN"/>
              </w:rPr>
            </w:pPr>
            <w:r>
              <w:rPr>
                <w:spacing w:val="-10"/>
                <w:position w:val="1"/>
              </w:rPr>
              <w:t>17</w:t>
            </w:r>
          </w:p>
        </w:tc>
        <w:tc>
          <w:tcPr>
            <w:tcW w:w="2293" w:type="dxa"/>
          </w:tcPr>
          <w:p w14:paraId="341234C1">
            <w:pPr>
              <w:pStyle w:val="57"/>
              <w:spacing w:before="176" w:line="226" w:lineRule="auto"/>
              <w:ind w:left="581"/>
              <w:rPr>
                <w:b/>
                <w:bCs/>
                <w:kern w:val="0"/>
                <w:sz w:val="28"/>
                <w:szCs w:val="28"/>
                <w:lang w:eastAsia="zh-CN"/>
              </w:rPr>
            </w:pPr>
            <w:r>
              <w:rPr>
                <w:spacing w:val="2"/>
              </w:rPr>
              <w:t>正时套装</w:t>
            </w:r>
          </w:p>
        </w:tc>
        <w:tc>
          <w:tcPr>
            <w:tcW w:w="1118" w:type="dxa"/>
          </w:tcPr>
          <w:p w14:paraId="1C33CFC3">
            <w:pPr>
              <w:pStyle w:val="57"/>
              <w:spacing w:before="176" w:line="226" w:lineRule="auto"/>
              <w:ind w:left="582"/>
              <w:rPr>
                <w:b/>
                <w:bCs/>
                <w:kern w:val="0"/>
                <w:sz w:val="28"/>
                <w:szCs w:val="28"/>
                <w:lang w:eastAsia="zh-CN"/>
              </w:rPr>
            </w:pPr>
            <w:r>
              <w:t>套</w:t>
            </w:r>
          </w:p>
        </w:tc>
        <w:tc>
          <w:tcPr>
            <w:tcW w:w="729" w:type="dxa"/>
            <w:vAlign w:val="center"/>
          </w:tcPr>
          <w:p w14:paraId="3EDE2FC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3381EA8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650</w:t>
            </w:r>
          </w:p>
        </w:tc>
        <w:tc>
          <w:tcPr>
            <w:tcW w:w="1094" w:type="dxa"/>
            <w:vAlign w:val="center"/>
          </w:tcPr>
          <w:p w14:paraId="2292243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450</w:t>
            </w:r>
          </w:p>
        </w:tc>
        <w:tc>
          <w:tcPr>
            <w:tcW w:w="1024" w:type="dxa"/>
          </w:tcPr>
          <w:p w14:paraId="0E38E437">
            <w:pPr>
              <w:rPr>
                <w:rFonts w:ascii="宋体" w:hAnsi="宋体" w:cs="宋体"/>
                <w:b/>
                <w:bCs/>
                <w:kern w:val="0"/>
                <w:sz w:val="28"/>
                <w:szCs w:val="28"/>
              </w:rPr>
            </w:pPr>
          </w:p>
        </w:tc>
      </w:tr>
      <w:tr w14:paraId="4FB3E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61697A7">
            <w:pPr>
              <w:pStyle w:val="57"/>
              <w:spacing w:before="179" w:line="279" w:lineRule="exact"/>
              <w:ind w:left="602"/>
              <w:rPr>
                <w:b/>
                <w:bCs/>
                <w:kern w:val="0"/>
                <w:sz w:val="28"/>
                <w:szCs w:val="28"/>
                <w:lang w:eastAsia="zh-CN"/>
              </w:rPr>
            </w:pPr>
            <w:r>
              <w:rPr>
                <w:spacing w:val="-10"/>
                <w:position w:val="1"/>
              </w:rPr>
              <w:t>18</w:t>
            </w:r>
          </w:p>
        </w:tc>
        <w:tc>
          <w:tcPr>
            <w:tcW w:w="2293" w:type="dxa"/>
          </w:tcPr>
          <w:p w14:paraId="5E7240A6">
            <w:pPr>
              <w:pStyle w:val="57"/>
              <w:spacing w:before="179" w:line="224" w:lineRule="auto"/>
              <w:ind w:left="472"/>
              <w:rPr>
                <w:b/>
                <w:bCs/>
                <w:kern w:val="0"/>
                <w:sz w:val="28"/>
                <w:szCs w:val="28"/>
                <w:lang w:eastAsia="zh-CN"/>
              </w:rPr>
            </w:pPr>
            <w:r>
              <w:rPr>
                <w:spacing w:val="3"/>
              </w:rPr>
              <w:t>发电机皮带</w:t>
            </w:r>
          </w:p>
        </w:tc>
        <w:tc>
          <w:tcPr>
            <w:tcW w:w="1118" w:type="dxa"/>
          </w:tcPr>
          <w:p w14:paraId="5542D6A7">
            <w:pPr>
              <w:pStyle w:val="57"/>
              <w:spacing w:before="179" w:line="225" w:lineRule="auto"/>
              <w:ind w:left="583"/>
              <w:rPr>
                <w:b/>
                <w:bCs/>
                <w:kern w:val="0"/>
                <w:sz w:val="28"/>
                <w:szCs w:val="28"/>
                <w:lang w:eastAsia="zh-CN"/>
              </w:rPr>
            </w:pPr>
            <w:r>
              <w:t>条</w:t>
            </w:r>
          </w:p>
        </w:tc>
        <w:tc>
          <w:tcPr>
            <w:tcW w:w="729" w:type="dxa"/>
            <w:vAlign w:val="center"/>
          </w:tcPr>
          <w:p w14:paraId="14348B5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300FF72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w:t>
            </w:r>
          </w:p>
        </w:tc>
        <w:tc>
          <w:tcPr>
            <w:tcW w:w="1094" w:type="dxa"/>
            <w:vAlign w:val="center"/>
          </w:tcPr>
          <w:p w14:paraId="3BF82C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24" w:type="dxa"/>
          </w:tcPr>
          <w:p w14:paraId="1226CED9">
            <w:pPr>
              <w:rPr>
                <w:rFonts w:ascii="宋体" w:hAnsi="宋体" w:cs="宋体"/>
                <w:b/>
                <w:bCs/>
                <w:kern w:val="0"/>
                <w:sz w:val="28"/>
                <w:szCs w:val="28"/>
              </w:rPr>
            </w:pPr>
          </w:p>
        </w:tc>
      </w:tr>
      <w:tr w14:paraId="7F6B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61BA6101">
            <w:pPr>
              <w:pStyle w:val="57"/>
              <w:spacing w:before="179" w:line="279" w:lineRule="exact"/>
              <w:ind w:left="602"/>
              <w:rPr>
                <w:b/>
                <w:bCs/>
                <w:kern w:val="0"/>
                <w:sz w:val="28"/>
                <w:szCs w:val="28"/>
                <w:lang w:eastAsia="zh-CN"/>
              </w:rPr>
            </w:pPr>
            <w:r>
              <w:rPr>
                <w:spacing w:val="-10"/>
                <w:position w:val="1"/>
              </w:rPr>
              <w:t>19</w:t>
            </w:r>
          </w:p>
        </w:tc>
        <w:tc>
          <w:tcPr>
            <w:tcW w:w="2293" w:type="dxa"/>
          </w:tcPr>
          <w:p w14:paraId="2FF8FC33">
            <w:pPr>
              <w:pStyle w:val="57"/>
              <w:spacing w:before="179" w:line="225" w:lineRule="auto"/>
              <w:ind w:left="685"/>
              <w:rPr>
                <w:b/>
                <w:bCs/>
                <w:kern w:val="0"/>
                <w:sz w:val="28"/>
                <w:szCs w:val="28"/>
                <w:lang w:eastAsia="zh-CN"/>
              </w:rPr>
            </w:pPr>
            <w:r>
              <w:rPr>
                <w:spacing w:val="2"/>
              </w:rPr>
              <w:t>涨紧器</w:t>
            </w:r>
          </w:p>
        </w:tc>
        <w:tc>
          <w:tcPr>
            <w:tcW w:w="1118" w:type="dxa"/>
          </w:tcPr>
          <w:p w14:paraId="2964D3D0">
            <w:pPr>
              <w:pStyle w:val="57"/>
              <w:spacing w:before="179" w:line="225" w:lineRule="auto"/>
              <w:ind w:left="581"/>
              <w:rPr>
                <w:b/>
                <w:bCs/>
                <w:kern w:val="0"/>
                <w:sz w:val="28"/>
                <w:szCs w:val="28"/>
                <w:lang w:eastAsia="zh-CN"/>
              </w:rPr>
            </w:pPr>
            <w:r>
              <w:t>个</w:t>
            </w:r>
          </w:p>
        </w:tc>
        <w:tc>
          <w:tcPr>
            <w:tcW w:w="729" w:type="dxa"/>
            <w:vAlign w:val="center"/>
          </w:tcPr>
          <w:p w14:paraId="5B83D01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7DA8AA6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094" w:type="dxa"/>
            <w:vAlign w:val="center"/>
          </w:tcPr>
          <w:p w14:paraId="785BC88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w:t>
            </w:r>
          </w:p>
        </w:tc>
        <w:tc>
          <w:tcPr>
            <w:tcW w:w="1024" w:type="dxa"/>
          </w:tcPr>
          <w:p w14:paraId="7C19BC2F">
            <w:pPr>
              <w:rPr>
                <w:rFonts w:ascii="宋体" w:hAnsi="宋体" w:cs="宋体"/>
                <w:b/>
                <w:bCs/>
                <w:kern w:val="0"/>
                <w:sz w:val="28"/>
                <w:szCs w:val="28"/>
              </w:rPr>
            </w:pPr>
          </w:p>
        </w:tc>
      </w:tr>
      <w:tr w14:paraId="5F6A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CFBB053">
            <w:pPr>
              <w:pStyle w:val="57"/>
              <w:spacing w:before="180" w:line="279" w:lineRule="exact"/>
              <w:ind w:left="588"/>
              <w:rPr>
                <w:b/>
                <w:bCs/>
                <w:kern w:val="0"/>
                <w:sz w:val="28"/>
                <w:szCs w:val="28"/>
                <w:lang w:eastAsia="zh-CN"/>
              </w:rPr>
            </w:pPr>
            <w:r>
              <w:rPr>
                <w:spacing w:val="-3"/>
                <w:position w:val="1"/>
              </w:rPr>
              <w:t>20</w:t>
            </w:r>
          </w:p>
        </w:tc>
        <w:tc>
          <w:tcPr>
            <w:tcW w:w="2293" w:type="dxa"/>
          </w:tcPr>
          <w:p w14:paraId="2DDCAB14">
            <w:pPr>
              <w:pStyle w:val="57"/>
              <w:spacing w:before="181" w:line="224" w:lineRule="auto"/>
              <w:ind w:left="580"/>
              <w:rPr>
                <w:b/>
                <w:bCs/>
                <w:kern w:val="0"/>
                <w:sz w:val="28"/>
                <w:szCs w:val="28"/>
                <w:lang w:eastAsia="zh-CN"/>
              </w:rPr>
            </w:pPr>
            <w:r>
              <w:rPr>
                <w:spacing w:val="2"/>
              </w:rPr>
              <w:t>前轮轴承</w:t>
            </w:r>
          </w:p>
        </w:tc>
        <w:tc>
          <w:tcPr>
            <w:tcW w:w="1118" w:type="dxa"/>
          </w:tcPr>
          <w:p w14:paraId="1B43A3DA">
            <w:pPr>
              <w:pStyle w:val="57"/>
              <w:spacing w:before="180" w:line="225" w:lineRule="auto"/>
              <w:ind w:left="581"/>
              <w:rPr>
                <w:b/>
                <w:bCs/>
                <w:kern w:val="0"/>
                <w:sz w:val="28"/>
                <w:szCs w:val="28"/>
                <w:lang w:eastAsia="zh-CN"/>
              </w:rPr>
            </w:pPr>
            <w:r>
              <w:t>个</w:t>
            </w:r>
          </w:p>
        </w:tc>
        <w:tc>
          <w:tcPr>
            <w:tcW w:w="729" w:type="dxa"/>
            <w:vAlign w:val="center"/>
          </w:tcPr>
          <w:p w14:paraId="70D6DA3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4DA6D98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603D3A1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w:t>
            </w:r>
          </w:p>
        </w:tc>
        <w:tc>
          <w:tcPr>
            <w:tcW w:w="1024" w:type="dxa"/>
          </w:tcPr>
          <w:p w14:paraId="5DC0786C">
            <w:pPr>
              <w:rPr>
                <w:rFonts w:ascii="宋体" w:hAnsi="宋体" w:cs="宋体"/>
                <w:b/>
                <w:bCs/>
                <w:kern w:val="0"/>
                <w:sz w:val="28"/>
                <w:szCs w:val="28"/>
              </w:rPr>
            </w:pPr>
          </w:p>
        </w:tc>
      </w:tr>
      <w:tr w14:paraId="20EE9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231A787E">
            <w:pPr>
              <w:pStyle w:val="57"/>
              <w:spacing w:before="175" w:line="281" w:lineRule="exact"/>
              <w:ind w:left="588"/>
              <w:rPr>
                <w:b/>
                <w:bCs/>
                <w:kern w:val="0"/>
                <w:sz w:val="28"/>
                <w:szCs w:val="28"/>
                <w:lang w:eastAsia="zh-CN"/>
              </w:rPr>
            </w:pPr>
            <w:r>
              <w:rPr>
                <w:spacing w:val="-3"/>
                <w:position w:val="1"/>
              </w:rPr>
              <w:t>21</w:t>
            </w:r>
          </w:p>
        </w:tc>
        <w:tc>
          <w:tcPr>
            <w:tcW w:w="2293" w:type="dxa"/>
          </w:tcPr>
          <w:p w14:paraId="69700716">
            <w:pPr>
              <w:pStyle w:val="57"/>
              <w:spacing w:before="175" w:line="224" w:lineRule="auto"/>
              <w:ind w:left="579"/>
              <w:rPr>
                <w:b/>
                <w:bCs/>
                <w:kern w:val="0"/>
                <w:sz w:val="28"/>
                <w:szCs w:val="28"/>
                <w:lang w:eastAsia="zh-CN"/>
              </w:rPr>
            </w:pPr>
            <w:r>
              <w:rPr>
                <w:spacing w:val="3"/>
              </w:rPr>
              <w:t>后轮轴承</w:t>
            </w:r>
          </w:p>
        </w:tc>
        <w:tc>
          <w:tcPr>
            <w:tcW w:w="1118" w:type="dxa"/>
          </w:tcPr>
          <w:p w14:paraId="670B1AAE">
            <w:pPr>
              <w:pStyle w:val="57"/>
              <w:spacing w:before="175" w:line="225" w:lineRule="auto"/>
              <w:ind w:left="581"/>
              <w:rPr>
                <w:b/>
                <w:bCs/>
                <w:kern w:val="0"/>
                <w:sz w:val="28"/>
                <w:szCs w:val="28"/>
                <w:lang w:eastAsia="zh-CN"/>
              </w:rPr>
            </w:pPr>
            <w:r>
              <w:t>个</w:t>
            </w:r>
          </w:p>
        </w:tc>
        <w:tc>
          <w:tcPr>
            <w:tcW w:w="729" w:type="dxa"/>
            <w:vAlign w:val="center"/>
          </w:tcPr>
          <w:p w14:paraId="710AC3D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1CE3A37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094" w:type="dxa"/>
            <w:vAlign w:val="center"/>
          </w:tcPr>
          <w:p w14:paraId="38796DD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w:t>
            </w:r>
          </w:p>
        </w:tc>
        <w:tc>
          <w:tcPr>
            <w:tcW w:w="1024" w:type="dxa"/>
          </w:tcPr>
          <w:p w14:paraId="66BD8F6C">
            <w:pPr>
              <w:rPr>
                <w:rFonts w:ascii="宋体" w:hAnsi="宋体" w:cs="宋体"/>
                <w:b/>
                <w:bCs/>
                <w:kern w:val="0"/>
                <w:sz w:val="28"/>
                <w:szCs w:val="28"/>
              </w:rPr>
            </w:pPr>
          </w:p>
        </w:tc>
      </w:tr>
      <w:tr w14:paraId="1C0C2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1E31B40">
            <w:pPr>
              <w:pStyle w:val="57"/>
              <w:spacing w:before="168" w:line="280" w:lineRule="exact"/>
              <w:ind w:left="588"/>
              <w:rPr>
                <w:b/>
                <w:bCs/>
                <w:kern w:val="0"/>
                <w:sz w:val="28"/>
                <w:szCs w:val="28"/>
                <w:lang w:eastAsia="zh-CN"/>
              </w:rPr>
            </w:pPr>
            <w:r>
              <w:rPr>
                <w:spacing w:val="-3"/>
                <w:position w:val="1"/>
              </w:rPr>
              <w:t>22</w:t>
            </w:r>
          </w:p>
        </w:tc>
        <w:tc>
          <w:tcPr>
            <w:tcW w:w="2293" w:type="dxa"/>
          </w:tcPr>
          <w:p w14:paraId="7980C109">
            <w:pPr>
              <w:pStyle w:val="57"/>
              <w:spacing w:before="168" w:line="224" w:lineRule="auto"/>
              <w:ind w:left="472"/>
              <w:rPr>
                <w:b/>
                <w:bCs/>
                <w:kern w:val="0"/>
                <w:sz w:val="28"/>
                <w:szCs w:val="28"/>
                <w:lang w:eastAsia="zh-CN"/>
              </w:rPr>
            </w:pPr>
            <w:r>
              <w:rPr>
                <w:spacing w:val="3"/>
              </w:rPr>
              <w:t>发动机脚垫</w:t>
            </w:r>
          </w:p>
        </w:tc>
        <w:tc>
          <w:tcPr>
            <w:tcW w:w="1118" w:type="dxa"/>
          </w:tcPr>
          <w:p w14:paraId="16D472F5">
            <w:pPr>
              <w:pStyle w:val="57"/>
              <w:spacing w:before="168" w:line="225" w:lineRule="auto"/>
              <w:ind w:left="581"/>
              <w:rPr>
                <w:b/>
                <w:bCs/>
                <w:kern w:val="0"/>
                <w:sz w:val="28"/>
                <w:szCs w:val="28"/>
                <w:lang w:eastAsia="zh-CN"/>
              </w:rPr>
            </w:pPr>
            <w:r>
              <w:t>个</w:t>
            </w:r>
          </w:p>
        </w:tc>
        <w:tc>
          <w:tcPr>
            <w:tcW w:w="729" w:type="dxa"/>
            <w:vAlign w:val="center"/>
          </w:tcPr>
          <w:p w14:paraId="76F37AB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56D2766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160</w:t>
            </w:r>
          </w:p>
        </w:tc>
        <w:tc>
          <w:tcPr>
            <w:tcW w:w="1094" w:type="dxa"/>
            <w:vAlign w:val="center"/>
          </w:tcPr>
          <w:p w14:paraId="64A13929">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bidi="ar"/>
              </w:rPr>
              <w:t>100/</w:t>
            </w:r>
            <w:r>
              <w:rPr>
                <w:rFonts w:hint="eastAsia" w:ascii="宋体" w:hAnsi="宋体" w:cs="宋体"/>
                <w:color w:val="000000"/>
                <w:kern w:val="0"/>
                <w:sz w:val="22"/>
                <w:szCs w:val="22"/>
                <w:lang w:val="en-US" w:eastAsia="zh-CN" w:bidi="ar"/>
              </w:rPr>
              <w:t>次</w:t>
            </w:r>
          </w:p>
        </w:tc>
        <w:tc>
          <w:tcPr>
            <w:tcW w:w="1024" w:type="dxa"/>
          </w:tcPr>
          <w:p w14:paraId="7E85C8DB">
            <w:pPr>
              <w:rPr>
                <w:rFonts w:ascii="宋体" w:hAnsi="宋体" w:cs="宋体"/>
                <w:b/>
                <w:bCs/>
                <w:kern w:val="0"/>
                <w:sz w:val="28"/>
                <w:szCs w:val="28"/>
              </w:rPr>
            </w:pPr>
          </w:p>
        </w:tc>
      </w:tr>
      <w:tr w14:paraId="1BAA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56420F86">
            <w:pPr>
              <w:pStyle w:val="57"/>
              <w:spacing w:before="169" w:line="279" w:lineRule="exact"/>
              <w:ind w:left="588"/>
              <w:rPr>
                <w:b/>
                <w:bCs/>
                <w:kern w:val="0"/>
                <w:sz w:val="28"/>
                <w:szCs w:val="28"/>
                <w:lang w:eastAsia="zh-CN"/>
              </w:rPr>
            </w:pPr>
            <w:r>
              <w:rPr>
                <w:spacing w:val="-3"/>
                <w:position w:val="1"/>
              </w:rPr>
              <w:t>23</w:t>
            </w:r>
          </w:p>
        </w:tc>
        <w:tc>
          <w:tcPr>
            <w:tcW w:w="2293" w:type="dxa"/>
          </w:tcPr>
          <w:p w14:paraId="2F215138">
            <w:pPr>
              <w:pStyle w:val="57"/>
              <w:spacing w:before="169" w:line="224" w:lineRule="auto"/>
              <w:ind w:left="469"/>
              <w:rPr>
                <w:b/>
                <w:bCs/>
                <w:kern w:val="0"/>
                <w:sz w:val="28"/>
                <w:szCs w:val="28"/>
                <w:lang w:eastAsia="zh-CN"/>
              </w:rPr>
            </w:pPr>
            <w:r>
              <w:rPr>
                <w:spacing w:val="3"/>
              </w:rPr>
              <w:t>变速箱脚垫</w:t>
            </w:r>
          </w:p>
        </w:tc>
        <w:tc>
          <w:tcPr>
            <w:tcW w:w="1118" w:type="dxa"/>
          </w:tcPr>
          <w:p w14:paraId="46AFA983">
            <w:pPr>
              <w:pStyle w:val="57"/>
              <w:spacing w:before="169" w:line="225" w:lineRule="auto"/>
              <w:ind w:left="581"/>
              <w:rPr>
                <w:b/>
                <w:bCs/>
                <w:kern w:val="0"/>
                <w:sz w:val="28"/>
                <w:szCs w:val="28"/>
                <w:lang w:eastAsia="zh-CN"/>
              </w:rPr>
            </w:pPr>
            <w:r>
              <w:t>个</w:t>
            </w:r>
          </w:p>
        </w:tc>
        <w:tc>
          <w:tcPr>
            <w:tcW w:w="729" w:type="dxa"/>
            <w:vAlign w:val="center"/>
          </w:tcPr>
          <w:p w14:paraId="0D21DE1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C0C758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w:t>
            </w:r>
          </w:p>
        </w:tc>
        <w:tc>
          <w:tcPr>
            <w:tcW w:w="1094" w:type="dxa"/>
            <w:vAlign w:val="center"/>
          </w:tcPr>
          <w:p w14:paraId="6C81A58E">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bidi="ar"/>
              </w:rPr>
              <w:t>100/</w:t>
            </w:r>
            <w:r>
              <w:rPr>
                <w:rFonts w:hint="eastAsia" w:ascii="宋体" w:hAnsi="宋体" w:cs="宋体"/>
                <w:color w:val="000000"/>
                <w:kern w:val="0"/>
                <w:sz w:val="22"/>
                <w:szCs w:val="22"/>
                <w:lang w:val="en-US" w:eastAsia="zh-CN" w:bidi="ar"/>
              </w:rPr>
              <w:t>次</w:t>
            </w:r>
          </w:p>
        </w:tc>
        <w:tc>
          <w:tcPr>
            <w:tcW w:w="1024" w:type="dxa"/>
          </w:tcPr>
          <w:p w14:paraId="565CF287">
            <w:pPr>
              <w:rPr>
                <w:rFonts w:ascii="宋体" w:hAnsi="宋体" w:cs="宋体"/>
                <w:b/>
                <w:bCs/>
                <w:kern w:val="0"/>
                <w:sz w:val="28"/>
                <w:szCs w:val="28"/>
              </w:rPr>
            </w:pPr>
          </w:p>
        </w:tc>
      </w:tr>
      <w:tr w14:paraId="2F0A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8717249">
            <w:pPr>
              <w:pStyle w:val="57"/>
              <w:spacing w:before="169" w:line="280" w:lineRule="exact"/>
              <w:ind w:left="588"/>
              <w:rPr>
                <w:b/>
                <w:bCs/>
                <w:kern w:val="0"/>
                <w:sz w:val="28"/>
                <w:szCs w:val="28"/>
                <w:lang w:eastAsia="zh-CN"/>
              </w:rPr>
            </w:pPr>
            <w:r>
              <w:rPr>
                <w:spacing w:val="-3"/>
                <w:position w:val="1"/>
              </w:rPr>
              <w:t>24</w:t>
            </w:r>
          </w:p>
        </w:tc>
        <w:tc>
          <w:tcPr>
            <w:tcW w:w="2293" w:type="dxa"/>
          </w:tcPr>
          <w:p w14:paraId="341684FC">
            <w:pPr>
              <w:pStyle w:val="57"/>
              <w:spacing w:before="170" w:line="225" w:lineRule="auto"/>
              <w:ind w:left="686"/>
              <w:rPr>
                <w:b/>
                <w:bCs/>
                <w:kern w:val="0"/>
                <w:sz w:val="28"/>
                <w:szCs w:val="28"/>
                <w:lang w:eastAsia="zh-CN"/>
              </w:rPr>
            </w:pPr>
            <w:r>
              <w:rPr>
                <w:spacing w:val="2"/>
              </w:rPr>
              <w:t>火花塞</w:t>
            </w:r>
          </w:p>
        </w:tc>
        <w:tc>
          <w:tcPr>
            <w:tcW w:w="1118" w:type="dxa"/>
          </w:tcPr>
          <w:p w14:paraId="4CD3D557">
            <w:pPr>
              <w:pStyle w:val="57"/>
              <w:spacing w:before="170" w:line="225" w:lineRule="auto"/>
              <w:ind w:left="581"/>
              <w:rPr>
                <w:b/>
                <w:bCs/>
                <w:kern w:val="0"/>
                <w:sz w:val="28"/>
                <w:szCs w:val="28"/>
                <w:lang w:eastAsia="zh-CN"/>
              </w:rPr>
            </w:pPr>
            <w:r>
              <w:t>个</w:t>
            </w:r>
          </w:p>
        </w:tc>
        <w:tc>
          <w:tcPr>
            <w:tcW w:w="729" w:type="dxa"/>
            <w:vAlign w:val="center"/>
          </w:tcPr>
          <w:p w14:paraId="7214E99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29064C7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60</w:t>
            </w:r>
          </w:p>
        </w:tc>
        <w:tc>
          <w:tcPr>
            <w:tcW w:w="1094" w:type="dxa"/>
            <w:vAlign w:val="center"/>
          </w:tcPr>
          <w:p w14:paraId="14FA3F0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30/个</w:t>
            </w:r>
          </w:p>
        </w:tc>
        <w:tc>
          <w:tcPr>
            <w:tcW w:w="1024" w:type="dxa"/>
          </w:tcPr>
          <w:p w14:paraId="55C17B02">
            <w:pPr>
              <w:rPr>
                <w:rFonts w:ascii="宋体" w:hAnsi="宋体" w:cs="宋体"/>
                <w:b/>
                <w:bCs/>
                <w:kern w:val="0"/>
                <w:sz w:val="28"/>
                <w:szCs w:val="28"/>
              </w:rPr>
            </w:pPr>
          </w:p>
        </w:tc>
      </w:tr>
      <w:tr w14:paraId="2375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026A0223">
            <w:pPr>
              <w:pStyle w:val="57"/>
              <w:spacing w:before="170" w:line="279" w:lineRule="exact"/>
              <w:ind w:left="588"/>
              <w:rPr>
                <w:b/>
                <w:bCs/>
                <w:kern w:val="0"/>
                <w:sz w:val="28"/>
                <w:szCs w:val="28"/>
                <w:lang w:eastAsia="zh-CN"/>
              </w:rPr>
            </w:pPr>
            <w:r>
              <w:rPr>
                <w:spacing w:val="-3"/>
                <w:position w:val="1"/>
              </w:rPr>
              <w:t>25</w:t>
            </w:r>
          </w:p>
        </w:tc>
        <w:tc>
          <w:tcPr>
            <w:tcW w:w="2293" w:type="dxa"/>
          </w:tcPr>
          <w:p w14:paraId="789D2668">
            <w:pPr>
              <w:pStyle w:val="57"/>
              <w:spacing w:before="172" w:line="225" w:lineRule="auto"/>
              <w:ind w:left="584"/>
              <w:rPr>
                <w:b/>
                <w:bCs/>
                <w:kern w:val="0"/>
                <w:sz w:val="28"/>
                <w:szCs w:val="28"/>
                <w:lang w:eastAsia="zh-CN"/>
              </w:rPr>
            </w:pPr>
            <w:r>
              <w:rPr>
                <w:spacing w:val="1"/>
              </w:rPr>
              <w:t>点火线圈</w:t>
            </w:r>
          </w:p>
        </w:tc>
        <w:tc>
          <w:tcPr>
            <w:tcW w:w="1118" w:type="dxa"/>
          </w:tcPr>
          <w:p w14:paraId="6905DC03">
            <w:pPr>
              <w:pStyle w:val="57"/>
              <w:spacing w:before="172" w:line="225" w:lineRule="auto"/>
              <w:ind w:left="581"/>
              <w:rPr>
                <w:b/>
                <w:bCs/>
                <w:kern w:val="0"/>
                <w:sz w:val="28"/>
                <w:szCs w:val="28"/>
                <w:lang w:eastAsia="zh-CN"/>
              </w:rPr>
            </w:pPr>
            <w:r>
              <w:t>个</w:t>
            </w:r>
          </w:p>
        </w:tc>
        <w:tc>
          <w:tcPr>
            <w:tcW w:w="729" w:type="dxa"/>
            <w:vAlign w:val="center"/>
          </w:tcPr>
          <w:p w14:paraId="6F92FF1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3DEE6F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220</w:t>
            </w:r>
          </w:p>
        </w:tc>
        <w:tc>
          <w:tcPr>
            <w:tcW w:w="1094" w:type="dxa"/>
            <w:vAlign w:val="center"/>
          </w:tcPr>
          <w:p w14:paraId="00592F9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20/个</w:t>
            </w:r>
          </w:p>
        </w:tc>
        <w:tc>
          <w:tcPr>
            <w:tcW w:w="1024" w:type="dxa"/>
          </w:tcPr>
          <w:p w14:paraId="347F5495">
            <w:pPr>
              <w:rPr>
                <w:rFonts w:ascii="宋体" w:hAnsi="宋体" w:cs="宋体"/>
                <w:b/>
                <w:bCs/>
                <w:kern w:val="0"/>
                <w:sz w:val="28"/>
                <w:szCs w:val="28"/>
              </w:rPr>
            </w:pPr>
          </w:p>
        </w:tc>
      </w:tr>
      <w:tr w14:paraId="50BE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3F05C781">
            <w:pPr>
              <w:pStyle w:val="57"/>
              <w:spacing w:before="170" w:line="279" w:lineRule="exact"/>
              <w:ind w:left="588"/>
              <w:rPr>
                <w:b/>
                <w:bCs/>
                <w:kern w:val="0"/>
                <w:sz w:val="28"/>
                <w:szCs w:val="28"/>
                <w:lang w:eastAsia="zh-CN"/>
              </w:rPr>
            </w:pPr>
            <w:r>
              <w:rPr>
                <w:spacing w:val="-3"/>
                <w:position w:val="1"/>
              </w:rPr>
              <w:t>26</w:t>
            </w:r>
          </w:p>
        </w:tc>
        <w:tc>
          <w:tcPr>
            <w:tcW w:w="2293" w:type="dxa"/>
          </w:tcPr>
          <w:p w14:paraId="23381109">
            <w:pPr>
              <w:pStyle w:val="57"/>
              <w:spacing w:before="173" w:line="225" w:lineRule="auto"/>
              <w:ind w:left="793"/>
              <w:rPr>
                <w:b/>
                <w:bCs/>
                <w:kern w:val="0"/>
                <w:sz w:val="28"/>
                <w:szCs w:val="28"/>
                <w:lang w:eastAsia="zh-CN"/>
              </w:rPr>
            </w:pPr>
            <w:r>
              <w:rPr>
                <w:spacing w:val="1"/>
              </w:rPr>
              <w:t>轮胎</w:t>
            </w:r>
          </w:p>
        </w:tc>
        <w:tc>
          <w:tcPr>
            <w:tcW w:w="1118" w:type="dxa"/>
          </w:tcPr>
          <w:p w14:paraId="2A6CE8A5">
            <w:pPr>
              <w:pStyle w:val="57"/>
              <w:spacing w:before="173" w:line="225" w:lineRule="auto"/>
              <w:ind w:left="583"/>
              <w:rPr>
                <w:b/>
                <w:bCs/>
                <w:kern w:val="0"/>
                <w:sz w:val="28"/>
                <w:szCs w:val="28"/>
                <w:lang w:eastAsia="zh-CN"/>
              </w:rPr>
            </w:pPr>
            <w:r>
              <w:t>条</w:t>
            </w:r>
          </w:p>
        </w:tc>
        <w:tc>
          <w:tcPr>
            <w:tcW w:w="729" w:type="dxa"/>
            <w:vAlign w:val="center"/>
          </w:tcPr>
          <w:p w14:paraId="282F4CF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36" w:type="dxa"/>
            <w:vAlign w:val="center"/>
          </w:tcPr>
          <w:p w14:paraId="6D3ADFC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950</w:t>
            </w:r>
          </w:p>
        </w:tc>
        <w:tc>
          <w:tcPr>
            <w:tcW w:w="1094" w:type="dxa"/>
            <w:vAlign w:val="center"/>
          </w:tcPr>
          <w:p w14:paraId="6890BC1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50/个</w:t>
            </w:r>
          </w:p>
        </w:tc>
        <w:tc>
          <w:tcPr>
            <w:tcW w:w="1024" w:type="dxa"/>
          </w:tcPr>
          <w:p w14:paraId="0FE3F689">
            <w:pPr>
              <w:pStyle w:val="57"/>
              <w:spacing w:before="173" w:line="225" w:lineRule="auto"/>
              <w:ind w:firstLine="212" w:firstLineChars="100"/>
              <w:rPr>
                <w:b/>
                <w:bCs/>
                <w:kern w:val="0"/>
                <w:sz w:val="28"/>
                <w:szCs w:val="28"/>
                <w:lang w:eastAsia="zh-CN"/>
              </w:rPr>
            </w:pPr>
            <w:r>
              <w:rPr>
                <w:spacing w:val="1"/>
              </w:rPr>
              <w:t>195R15</w:t>
            </w:r>
          </w:p>
        </w:tc>
      </w:tr>
      <w:tr w14:paraId="293B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4693F86E">
            <w:pPr>
              <w:pStyle w:val="57"/>
              <w:spacing w:before="172" w:line="279" w:lineRule="exact"/>
              <w:ind w:left="588"/>
              <w:rPr>
                <w:b/>
                <w:bCs/>
                <w:kern w:val="0"/>
                <w:sz w:val="28"/>
                <w:szCs w:val="28"/>
                <w:lang w:eastAsia="zh-CN"/>
              </w:rPr>
            </w:pPr>
            <w:r>
              <w:rPr>
                <w:spacing w:val="-3"/>
                <w:position w:val="1"/>
              </w:rPr>
              <w:t>27</w:t>
            </w:r>
          </w:p>
        </w:tc>
        <w:tc>
          <w:tcPr>
            <w:tcW w:w="2293" w:type="dxa"/>
          </w:tcPr>
          <w:p w14:paraId="64BB71CD">
            <w:pPr>
              <w:pStyle w:val="57"/>
              <w:spacing w:before="175" w:line="225" w:lineRule="auto"/>
              <w:ind w:left="361"/>
              <w:rPr>
                <w:b/>
                <w:bCs/>
                <w:kern w:val="0"/>
                <w:sz w:val="28"/>
                <w:szCs w:val="28"/>
                <w:lang w:eastAsia="zh-CN"/>
              </w:rPr>
            </w:pPr>
            <w:r>
              <w:rPr>
                <w:spacing w:val="4"/>
              </w:rPr>
              <w:t>变速箱三件套</w:t>
            </w:r>
          </w:p>
        </w:tc>
        <w:tc>
          <w:tcPr>
            <w:tcW w:w="1118" w:type="dxa"/>
          </w:tcPr>
          <w:p w14:paraId="653ED8C3">
            <w:pPr>
              <w:pStyle w:val="57"/>
              <w:spacing w:before="175" w:line="226" w:lineRule="auto"/>
              <w:ind w:left="582"/>
              <w:rPr>
                <w:b/>
                <w:bCs/>
                <w:kern w:val="0"/>
                <w:sz w:val="28"/>
                <w:szCs w:val="28"/>
                <w:lang w:eastAsia="zh-CN"/>
              </w:rPr>
            </w:pPr>
            <w:r>
              <w:t>套</w:t>
            </w:r>
          </w:p>
        </w:tc>
        <w:tc>
          <w:tcPr>
            <w:tcW w:w="729" w:type="dxa"/>
            <w:vAlign w:val="center"/>
          </w:tcPr>
          <w:p w14:paraId="2DA346B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36" w:type="dxa"/>
            <w:vAlign w:val="center"/>
          </w:tcPr>
          <w:p w14:paraId="113C08F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94" w:type="dxa"/>
            <w:vAlign w:val="center"/>
          </w:tcPr>
          <w:p w14:paraId="68EF672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450</w:t>
            </w:r>
          </w:p>
        </w:tc>
        <w:tc>
          <w:tcPr>
            <w:tcW w:w="1024" w:type="dxa"/>
          </w:tcPr>
          <w:p w14:paraId="5B16CA6B">
            <w:pPr>
              <w:rPr>
                <w:rFonts w:ascii="宋体" w:hAnsi="宋体" w:cs="宋体"/>
                <w:b/>
                <w:bCs/>
                <w:kern w:val="0"/>
                <w:sz w:val="28"/>
                <w:szCs w:val="28"/>
              </w:rPr>
            </w:pPr>
          </w:p>
        </w:tc>
      </w:tr>
      <w:tr w14:paraId="54B8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Pr>
          <w:p w14:paraId="1E8341D6">
            <w:pPr>
              <w:pStyle w:val="57"/>
              <w:spacing w:before="175" w:line="279" w:lineRule="exact"/>
              <w:ind w:left="588"/>
              <w:rPr>
                <w:b/>
                <w:bCs/>
                <w:kern w:val="0"/>
                <w:sz w:val="28"/>
                <w:szCs w:val="28"/>
                <w:lang w:eastAsia="zh-CN"/>
              </w:rPr>
            </w:pPr>
            <w:r>
              <w:rPr>
                <w:spacing w:val="-3"/>
                <w:position w:val="1"/>
              </w:rPr>
              <w:t>28</w:t>
            </w:r>
          </w:p>
        </w:tc>
        <w:tc>
          <w:tcPr>
            <w:tcW w:w="2293" w:type="dxa"/>
          </w:tcPr>
          <w:p w14:paraId="2CD69F03">
            <w:pPr>
              <w:pStyle w:val="57"/>
              <w:spacing w:before="180" w:line="226" w:lineRule="auto"/>
              <w:ind w:left="819"/>
              <w:rPr>
                <w:b/>
                <w:bCs/>
                <w:kern w:val="0"/>
                <w:sz w:val="28"/>
                <w:szCs w:val="28"/>
                <w:lang w:eastAsia="zh-CN"/>
              </w:rPr>
            </w:pPr>
            <w:r>
              <w:rPr>
                <w:spacing w:val="-12"/>
              </w:rPr>
              <w:t>电瓶</w:t>
            </w:r>
          </w:p>
        </w:tc>
        <w:tc>
          <w:tcPr>
            <w:tcW w:w="1118" w:type="dxa"/>
          </w:tcPr>
          <w:p w14:paraId="105AFA01">
            <w:pPr>
              <w:pStyle w:val="57"/>
              <w:spacing w:before="179" w:line="225" w:lineRule="auto"/>
              <w:ind w:left="581"/>
              <w:rPr>
                <w:b/>
                <w:bCs/>
                <w:kern w:val="0"/>
                <w:sz w:val="28"/>
                <w:szCs w:val="28"/>
                <w:lang w:eastAsia="zh-CN"/>
              </w:rPr>
            </w:pPr>
            <w:r>
              <w:t>个</w:t>
            </w:r>
          </w:p>
        </w:tc>
        <w:tc>
          <w:tcPr>
            <w:tcW w:w="729" w:type="dxa"/>
            <w:vAlign w:val="center"/>
          </w:tcPr>
          <w:p w14:paraId="79AA28C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36" w:type="dxa"/>
            <w:vAlign w:val="center"/>
          </w:tcPr>
          <w:p w14:paraId="3454D4F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530</w:t>
            </w:r>
          </w:p>
        </w:tc>
        <w:tc>
          <w:tcPr>
            <w:tcW w:w="1094" w:type="dxa"/>
            <w:vAlign w:val="center"/>
          </w:tcPr>
          <w:p w14:paraId="3B72976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024" w:type="dxa"/>
          </w:tcPr>
          <w:p w14:paraId="0517A775">
            <w:pPr>
              <w:rPr>
                <w:rFonts w:ascii="宋体" w:hAnsi="宋体" w:cs="宋体"/>
                <w:b/>
                <w:bCs/>
                <w:kern w:val="0"/>
                <w:sz w:val="28"/>
                <w:szCs w:val="28"/>
              </w:rPr>
            </w:pPr>
          </w:p>
        </w:tc>
      </w:tr>
      <w:tr w14:paraId="0D94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vAlign w:val="center"/>
          </w:tcPr>
          <w:p w14:paraId="6CE64A87">
            <w:pPr>
              <w:jc w:val="center"/>
              <w:rPr>
                <w:rFonts w:ascii="宋体" w:hAnsi="宋体" w:cs="宋体"/>
                <w:b/>
                <w:bCs/>
                <w:kern w:val="0"/>
                <w:sz w:val="28"/>
                <w:szCs w:val="28"/>
              </w:rPr>
            </w:pPr>
            <w:r>
              <w:rPr>
                <w:rFonts w:hint="eastAsia" w:ascii="宋体" w:hAnsi="宋体" w:cs="宋体"/>
                <w:b/>
                <w:bCs/>
                <w:kern w:val="0"/>
                <w:sz w:val="24"/>
              </w:rPr>
              <w:t>备注</w:t>
            </w:r>
          </w:p>
        </w:tc>
        <w:tc>
          <w:tcPr>
            <w:tcW w:w="7294" w:type="dxa"/>
            <w:gridSpan w:val="6"/>
          </w:tcPr>
          <w:p w14:paraId="05598FC9">
            <w:pPr>
              <w:rPr>
                <w:rFonts w:ascii="宋体" w:hAnsi="宋体" w:cs="宋体"/>
                <w:kern w:val="0"/>
                <w:sz w:val="24"/>
              </w:rPr>
            </w:pPr>
            <w:r>
              <w:rPr>
                <w:rFonts w:hint="eastAsia" w:ascii="宋体" w:hAnsi="宋体" w:cs="宋体"/>
                <w:kern w:val="0"/>
                <w:sz w:val="24"/>
              </w:rPr>
              <w:t>1、所供非原厂配件需满足国家或行业标准的合格产品</w:t>
            </w:r>
          </w:p>
          <w:p w14:paraId="1F896D78">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649C5F68">
      <w:pPr>
        <w:pStyle w:val="4"/>
        <w:ind w:firstLine="560"/>
      </w:pPr>
    </w:p>
    <w:p w14:paraId="5BC4A992">
      <w:pPr>
        <w:pStyle w:val="4"/>
        <w:ind w:firstLine="560"/>
      </w:pPr>
    </w:p>
    <w:p w14:paraId="6E726378">
      <w:pPr>
        <w:pStyle w:val="4"/>
        <w:ind w:firstLine="560"/>
      </w:pPr>
    </w:p>
    <w:p w14:paraId="65E80A0E">
      <w:pPr>
        <w:pStyle w:val="4"/>
        <w:ind w:firstLine="560"/>
      </w:pPr>
    </w:p>
    <w:p w14:paraId="5AE74072">
      <w:pPr>
        <w:pStyle w:val="4"/>
        <w:ind w:firstLine="560"/>
      </w:pPr>
    </w:p>
    <w:p w14:paraId="6E224265">
      <w:pPr>
        <w:pStyle w:val="4"/>
        <w:ind w:firstLine="560"/>
      </w:pPr>
    </w:p>
    <w:p w14:paraId="69E38A7E">
      <w:pPr>
        <w:pStyle w:val="4"/>
        <w:ind w:firstLine="560"/>
      </w:pPr>
    </w:p>
    <w:p w14:paraId="4669129E">
      <w:pPr>
        <w:pStyle w:val="4"/>
        <w:ind w:firstLine="560"/>
      </w:pPr>
    </w:p>
    <w:p w14:paraId="57F86655">
      <w:pPr>
        <w:pStyle w:val="4"/>
        <w:ind w:firstLine="560"/>
      </w:pPr>
    </w:p>
    <w:p w14:paraId="7AFC3BDC">
      <w:pPr>
        <w:pStyle w:val="4"/>
        <w:ind w:firstLine="560"/>
      </w:pPr>
    </w:p>
    <w:p w14:paraId="7073242F">
      <w:pPr>
        <w:pStyle w:val="4"/>
        <w:ind w:firstLine="560"/>
      </w:pPr>
    </w:p>
    <w:p w14:paraId="57A1EA43">
      <w:pPr>
        <w:pStyle w:val="4"/>
        <w:ind w:firstLine="560"/>
      </w:pPr>
    </w:p>
    <w:p w14:paraId="4C26252A">
      <w:pPr>
        <w:pStyle w:val="4"/>
        <w:ind w:firstLine="560"/>
      </w:pPr>
    </w:p>
    <w:p w14:paraId="0760EB4A">
      <w:pPr>
        <w:pStyle w:val="4"/>
        <w:ind w:firstLine="560"/>
      </w:pPr>
    </w:p>
    <w:p w14:paraId="31EF0A9F">
      <w:pPr>
        <w:pStyle w:val="4"/>
        <w:ind w:firstLine="560"/>
      </w:pPr>
    </w:p>
    <w:p w14:paraId="59EFECA9">
      <w:pPr>
        <w:pStyle w:val="4"/>
        <w:ind w:firstLine="560"/>
      </w:pPr>
    </w:p>
    <w:p w14:paraId="5134C741">
      <w:pPr>
        <w:pStyle w:val="4"/>
        <w:ind w:firstLine="560"/>
      </w:pPr>
    </w:p>
    <w:p w14:paraId="02B9C97C">
      <w:pPr>
        <w:pStyle w:val="4"/>
        <w:ind w:firstLine="560"/>
      </w:pPr>
    </w:p>
    <w:p w14:paraId="064D05BC">
      <w:pPr>
        <w:pStyle w:val="4"/>
        <w:ind w:firstLine="560"/>
      </w:pPr>
    </w:p>
    <w:p w14:paraId="66307E03">
      <w:pPr>
        <w:pStyle w:val="4"/>
        <w:ind w:firstLine="560"/>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2296"/>
        <w:gridCol w:w="1240"/>
        <w:gridCol w:w="1100"/>
        <w:gridCol w:w="1090"/>
        <w:gridCol w:w="1260"/>
        <w:gridCol w:w="1233"/>
      </w:tblGrid>
      <w:tr w14:paraId="391E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4A781859">
            <w:pPr>
              <w:pStyle w:val="57"/>
              <w:spacing w:before="166" w:line="225" w:lineRule="auto"/>
              <w:jc w:val="center"/>
              <w:rPr>
                <w:spacing w:val="2"/>
                <w:sz w:val="24"/>
                <w:szCs w:val="24"/>
                <w:lang w:eastAsia="zh-CN"/>
              </w:rPr>
            </w:pPr>
            <w:r>
              <w:rPr>
                <w:spacing w:val="2"/>
                <w:sz w:val="24"/>
                <w:szCs w:val="24"/>
              </w:rPr>
              <w:t>车型</w:t>
            </w:r>
          </w:p>
        </w:tc>
        <w:tc>
          <w:tcPr>
            <w:tcW w:w="2296" w:type="dxa"/>
          </w:tcPr>
          <w:p w14:paraId="723932C7">
            <w:pPr>
              <w:pStyle w:val="57"/>
              <w:spacing w:before="166" w:line="225" w:lineRule="auto"/>
              <w:jc w:val="center"/>
              <w:rPr>
                <w:spacing w:val="2"/>
                <w:sz w:val="24"/>
                <w:szCs w:val="24"/>
                <w:lang w:eastAsia="zh-CN"/>
              </w:rPr>
            </w:pPr>
            <w:r>
              <w:rPr>
                <w:spacing w:val="2"/>
                <w:sz w:val="24"/>
                <w:szCs w:val="24"/>
              </w:rPr>
              <w:t>丰田考斯特</w:t>
            </w:r>
          </w:p>
        </w:tc>
        <w:tc>
          <w:tcPr>
            <w:tcW w:w="1240" w:type="dxa"/>
          </w:tcPr>
          <w:p w14:paraId="5F2B1369">
            <w:pPr>
              <w:pStyle w:val="57"/>
              <w:spacing w:before="166" w:line="225" w:lineRule="auto"/>
              <w:jc w:val="center"/>
              <w:rPr>
                <w:spacing w:val="2"/>
                <w:sz w:val="24"/>
                <w:szCs w:val="24"/>
                <w:lang w:eastAsia="zh-CN"/>
              </w:rPr>
            </w:pPr>
            <w:r>
              <w:rPr>
                <w:spacing w:val="2"/>
                <w:sz w:val="24"/>
                <w:szCs w:val="24"/>
              </w:rPr>
              <w:t>排量</w:t>
            </w:r>
          </w:p>
        </w:tc>
        <w:tc>
          <w:tcPr>
            <w:tcW w:w="2190" w:type="dxa"/>
            <w:gridSpan w:val="2"/>
          </w:tcPr>
          <w:p w14:paraId="1FC27633">
            <w:pPr>
              <w:pStyle w:val="57"/>
              <w:spacing w:before="166" w:line="225" w:lineRule="auto"/>
              <w:jc w:val="center"/>
              <w:rPr>
                <w:spacing w:val="2"/>
                <w:sz w:val="24"/>
                <w:szCs w:val="24"/>
                <w:lang w:eastAsia="zh-CN"/>
              </w:rPr>
            </w:pPr>
            <w:r>
              <w:rPr>
                <w:spacing w:val="2"/>
                <w:sz w:val="24"/>
                <w:szCs w:val="24"/>
              </w:rPr>
              <w:t>4.0</w:t>
            </w:r>
          </w:p>
        </w:tc>
        <w:tc>
          <w:tcPr>
            <w:tcW w:w="1260" w:type="dxa"/>
          </w:tcPr>
          <w:p w14:paraId="6809A253">
            <w:pPr>
              <w:pStyle w:val="57"/>
              <w:spacing w:before="166" w:line="225" w:lineRule="auto"/>
              <w:jc w:val="center"/>
              <w:rPr>
                <w:spacing w:val="2"/>
                <w:sz w:val="24"/>
                <w:szCs w:val="24"/>
                <w:lang w:eastAsia="zh-CN"/>
              </w:rPr>
            </w:pPr>
            <w:r>
              <w:rPr>
                <w:spacing w:val="2"/>
                <w:sz w:val="24"/>
                <w:szCs w:val="24"/>
              </w:rPr>
              <w:t>牌照</w:t>
            </w:r>
          </w:p>
        </w:tc>
        <w:tc>
          <w:tcPr>
            <w:tcW w:w="1233" w:type="dxa"/>
          </w:tcPr>
          <w:p w14:paraId="698835B4">
            <w:pPr>
              <w:pStyle w:val="57"/>
              <w:spacing w:before="166" w:line="225" w:lineRule="auto"/>
              <w:jc w:val="center"/>
              <w:rPr>
                <w:spacing w:val="2"/>
                <w:sz w:val="24"/>
                <w:szCs w:val="24"/>
                <w:lang w:eastAsia="zh-CN"/>
              </w:rPr>
            </w:pPr>
            <w:r>
              <w:rPr>
                <w:spacing w:val="2"/>
                <w:sz w:val="24"/>
                <w:szCs w:val="24"/>
              </w:rPr>
              <w:t>黄牌</w:t>
            </w:r>
          </w:p>
        </w:tc>
      </w:tr>
      <w:tr w14:paraId="5F51F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5B0045B0">
            <w:pPr>
              <w:pStyle w:val="57"/>
              <w:spacing w:before="166" w:line="225" w:lineRule="auto"/>
              <w:jc w:val="center"/>
              <w:rPr>
                <w:spacing w:val="2"/>
                <w:sz w:val="24"/>
                <w:szCs w:val="24"/>
                <w:lang w:eastAsia="zh-CN"/>
              </w:rPr>
            </w:pPr>
            <w:r>
              <w:rPr>
                <w:spacing w:val="2"/>
                <w:sz w:val="24"/>
                <w:szCs w:val="24"/>
              </w:rPr>
              <w:t>识别代码</w:t>
            </w:r>
          </w:p>
        </w:tc>
        <w:tc>
          <w:tcPr>
            <w:tcW w:w="2296" w:type="dxa"/>
          </w:tcPr>
          <w:p w14:paraId="263AA5E2">
            <w:pPr>
              <w:pStyle w:val="57"/>
              <w:spacing w:before="166" w:line="225" w:lineRule="auto"/>
              <w:jc w:val="center"/>
              <w:rPr>
                <w:spacing w:val="2"/>
                <w:sz w:val="24"/>
                <w:szCs w:val="24"/>
                <w:lang w:eastAsia="zh-CN"/>
              </w:rPr>
            </w:pPr>
            <w:r>
              <w:rPr>
                <w:spacing w:val="2"/>
                <w:sz w:val="24"/>
                <w:szCs w:val="24"/>
              </w:rPr>
              <w:t>LFME55815DS003419</w:t>
            </w:r>
          </w:p>
        </w:tc>
        <w:tc>
          <w:tcPr>
            <w:tcW w:w="1240" w:type="dxa"/>
          </w:tcPr>
          <w:p w14:paraId="22E0B694">
            <w:pPr>
              <w:pStyle w:val="57"/>
              <w:spacing w:before="166" w:line="225" w:lineRule="auto"/>
              <w:jc w:val="center"/>
              <w:rPr>
                <w:spacing w:val="2"/>
                <w:sz w:val="24"/>
                <w:szCs w:val="24"/>
                <w:lang w:eastAsia="zh-CN"/>
              </w:rPr>
            </w:pPr>
            <w:r>
              <w:rPr>
                <w:spacing w:val="2"/>
                <w:sz w:val="24"/>
                <w:szCs w:val="24"/>
              </w:rPr>
              <w:t>注册日期</w:t>
            </w:r>
          </w:p>
        </w:tc>
        <w:tc>
          <w:tcPr>
            <w:tcW w:w="2190" w:type="dxa"/>
            <w:gridSpan w:val="2"/>
          </w:tcPr>
          <w:p w14:paraId="48F699C4">
            <w:pPr>
              <w:pStyle w:val="57"/>
              <w:spacing w:before="166" w:line="225" w:lineRule="auto"/>
              <w:jc w:val="center"/>
              <w:rPr>
                <w:spacing w:val="2"/>
                <w:sz w:val="24"/>
                <w:szCs w:val="24"/>
                <w:lang w:eastAsia="zh-CN"/>
              </w:rPr>
            </w:pPr>
            <w:r>
              <w:rPr>
                <w:spacing w:val="2"/>
                <w:sz w:val="24"/>
                <w:szCs w:val="24"/>
              </w:rPr>
              <w:t>2013.09</w:t>
            </w:r>
          </w:p>
        </w:tc>
        <w:tc>
          <w:tcPr>
            <w:tcW w:w="1260" w:type="dxa"/>
          </w:tcPr>
          <w:p w14:paraId="561DB3E5">
            <w:pPr>
              <w:pStyle w:val="57"/>
              <w:spacing w:before="166" w:line="225" w:lineRule="auto"/>
              <w:jc w:val="center"/>
              <w:rPr>
                <w:spacing w:val="2"/>
                <w:sz w:val="24"/>
                <w:szCs w:val="24"/>
                <w:lang w:eastAsia="zh-CN"/>
              </w:rPr>
            </w:pPr>
            <w:r>
              <w:rPr>
                <w:spacing w:val="2"/>
                <w:sz w:val="24"/>
                <w:szCs w:val="24"/>
              </w:rPr>
              <w:t>公里数</w:t>
            </w:r>
          </w:p>
        </w:tc>
        <w:tc>
          <w:tcPr>
            <w:tcW w:w="1233" w:type="dxa"/>
          </w:tcPr>
          <w:p w14:paraId="28F63201">
            <w:pPr>
              <w:pStyle w:val="57"/>
              <w:spacing w:before="166" w:line="225" w:lineRule="auto"/>
              <w:jc w:val="center"/>
              <w:rPr>
                <w:spacing w:val="2"/>
                <w:sz w:val="24"/>
                <w:szCs w:val="24"/>
                <w:lang w:eastAsia="zh-CN"/>
              </w:rPr>
            </w:pPr>
            <w:r>
              <w:rPr>
                <w:spacing w:val="2"/>
                <w:sz w:val="24"/>
                <w:szCs w:val="24"/>
              </w:rPr>
              <w:t>1</w:t>
            </w:r>
            <w:r>
              <w:rPr>
                <w:rFonts w:hint="eastAsia"/>
                <w:spacing w:val="2"/>
                <w:sz w:val="24"/>
                <w:szCs w:val="24"/>
                <w:lang w:val="en-US" w:eastAsia="zh-CN"/>
              </w:rPr>
              <w:t>6</w:t>
            </w:r>
            <w:r>
              <w:rPr>
                <w:spacing w:val="2"/>
                <w:sz w:val="24"/>
                <w:szCs w:val="24"/>
              </w:rPr>
              <w:t>.</w:t>
            </w:r>
            <w:r>
              <w:rPr>
                <w:rFonts w:hint="eastAsia"/>
                <w:spacing w:val="2"/>
                <w:sz w:val="24"/>
                <w:szCs w:val="24"/>
                <w:lang w:val="en-US" w:eastAsia="zh-CN"/>
              </w:rPr>
              <w:t>5</w:t>
            </w:r>
            <w:r>
              <w:rPr>
                <w:spacing w:val="2"/>
                <w:sz w:val="24"/>
                <w:szCs w:val="24"/>
              </w:rPr>
              <w:t>万</w:t>
            </w:r>
          </w:p>
        </w:tc>
      </w:tr>
      <w:tr w14:paraId="163F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0DB080F3">
            <w:pPr>
              <w:pStyle w:val="57"/>
              <w:spacing w:before="168" w:line="226" w:lineRule="auto"/>
              <w:jc w:val="center"/>
              <w:rPr>
                <w:kern w:val="0"/>
                <w:sz w:val="24"/>
                <w:szCs w:val="24"/>
                <w:lang w:eastAsia="zh-CN"/>
              </w:rPr>
            </w:pPr>
            <w:r>
              <w:rPr>
                <w:sz w:val="24"/>
                <w:szCs w:val="24"/>
              </w:rPr>
              <w:t>序号</w:t>
            </w:r>
          </w:p>
        </w:tc>
        <w:tc>
          <w:tcPr>
            <w:tcW w:w="2296" w:type="dxa"/>
            <w:vAlign w:val="center"/>
          </w:tcPr>
          <w:p w14:paraId="1B7676E2">
            <w:pPr>
              <w:pStyle w:val="57"/>
              <w:spacing w:before="167" w:line="226" w:lineRule="auto"/>
              <w:jc w:val="center"/>
              <w:rPr>
                <w:kern w:val="0"/>
                <w:sz w:val="24"/>
                <w:szCs w:val="24"/>
                <w:lang w:eastAsia="zh-CN"/>
              </w:rPr>
            </w:pPr>
            <w:r>
              <w:rPr>
                <w:spacing w:val="1"/>
                <w:sz w:val="24"/>
                <w:szCs w:val="24"/>
              </w:rPr>
              <w:t>项目名称</w:t>
            </w:r>
          </w:p>
        </w:tc>
        <w:tc>
          <w:tcPr>
            <w:tcW w:w="1240" w:type="dxa"/>
            <w:vAlign w:val="center"/>
          </w:tcPr>
          <w:p w14:paraId="266E7D34">
            <w:pPr>
              <w:pStyle w:val="57"/>
              <w:spacing w:before="167" w:line="226" w:lineRule="auto"/>
              <w:jc w:val="center"/>
              <w:rPr>
                <w:kern w:val="0"/>
                <w:sz w:val="24"/>
                <w:szCs w:val="24"/>
                <w:lang w:eastAsia="zh-CN"/>
              </w:rPr>
            </w:pPr>
            <w:r>
              <w:rPr>
                <w:spacing w:val="-1"/>
                <w:sz w:val="24"/>
                <w:szCs w:val="24"/>
              </w:rPr>
              <w:t>单位</w:t>
            </w:r>
          </w:p>
        </w:tc>
        <w:tc>
          <w:tcPr>
            <w:tcW w:w="1100" w:type="dxa"/>
            <w:vAlign w:val="center"/>
          </w:tcPr>
          <w:p w14:paraId="15EDD3BA">
            <w:pPr>
              <w:jc w:val="center"/>
              <w:rPr>
                <w:rFonts w:ascii="宋体" w:hAnsi="宋体" w:cs="宋体"/>
                <w:kern w:val="0"/>
                <w:sz w:val="24"/>
              </w:rPr>
            </w:pPr>
            <w:r>
              <w:rPr>
                <w:rFonts w:hint="eastAsia" w:ascii="宋体" w:hAnsi="宋体" w:cs="宋体"/>
                <w:kern w:val="0"/>
                <w:sz w:val="24"/>
              </w:rPr>
              <w:t>品牌</w:t>
            </w:r>
          </w:p>
        </w:tc>
        <w:tc>
          <w:tcPr>
            <w:tcW w:w="1090" w:type="dxa"/>
            <w:vAlign w:val="center"/>
          </w:tcPr>
          <w:p w14:paraId="546F4BF3">
            <w:pPr>
              <w:jc w:val="center"/>
              <w:rPr>
                <w:rFonts w:ascii="宋体" w:hAnsi="宋体" w:cs="宋体"/>
                <w:kern w:val="0"/>
                <w:sz w:val="24"/>
              </w:rPr>
            </w:pPr>
            <w:r>
              <w:rPr>
                <w:rFonts w:hint="eastAsia" w:ascii="宋体" w:hAnsi="宋体" w:cs="宋体"/>
                <w:kern w:val="0"/>
                <w:sz w:val="24"/>
              </w:rPr>
              <w:t>材料费（元）</w:t>
            </w:r>
          </w:p>
        </w:tc>
        <w:tc>
          <w:tcPr>
            <w:tcW w:w="1260" w:type="dxa"/>
            <w:vAlign w:val="center"/>
          </w:tcPr>
          <w:p w14:paraId="458C692E">
            <w:pPr>
              <w:jc w:val="center"/>
              <w:rPr>
                <w:rFonts w:ascii="宋体" w:hAnsi="宋体" w:cs="宋体"/>
                <w:kern w:val="0"/>
                <w:sz w:val="24"/>
              </w:rPr>
            </w:pPr>
            <w:r>
              <w:rPr>
                <w:rFonts w:hint="eastAsia" w:ascii="宋体" w:hAnsi="宋体" w:cs="宋体"/>
                <w:kern w:val="0"/>
                <w:sz w:val="24"/>
              </w:rPr>
              <w:t>工时费（元）</w:t>
            </w:r>
          </w:p>
        </w:tc>
        <w:tc>
          <w:tcPr>
            <w:tcW w:w="1233" w:type="dxa"/>
            <w:vAlign w:val="center"/>
          </w:tcPr>
          <w:p w14:paraId="4205BE22">
            <w:pPr>
              <w:jc w:val="center"/>
              <w:rPr>
                <w:rFonts w:ascii="宋体" w:hAnsi="宋体" w:cs="宋体"/>
                <w:kern w:val="0"/>
                <w:sz w:val="24"/>
              </w:rPr>
            </w:pPr>
            <w:r>
              <w:rPr>
                <w:rFonts w:hint="eastAsia" w:ascii="宋体" w:hAnsi="宋体" w:cs="宋体"/>
                <w:kern w:val="0"/>
                <w:sz w:val="24"/>
              </w:rPr>
              <w:t>备注</w:t>
            </w:r>
          </w:p>
        </w:tc>
      </w:tr>
      <w:tr w14:paraId="4CF1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AEFD315">
            <w:pPr>
              <w:pStyle w:val="57"/>
              <w:spacing w:before="166" w:line="281" w:lineRule="exact"/>
              <w:ind w:left="654"/>
              <w:jc w:val="left"/>
              <w:rPr>
                <w:b/>
                <w:bCs/>
                <w:kern w:val="0"/>
                <w:sz w:val="28"/>
                <w:szCs w:val="28"/>
                <w:lang w:eastAsia="zh-CN"/>
              </w:rPr>
            </w:pPr>
            <w:r>
              <w:rPr>
                <w:position w:val="1"/>
              </w:rPr>
              <w:t>1</w:t>
            </w:r>
          </w:p>
        </w:tc>
        <w:tc>
          <w:tcPr>
            <w:tcW w:w="2296" w:type="dxa"/>
          </w:tcPr>
          <w:p w14:paraId="44DBC21F">
            <w:pPr>
              <w:pStyle w:val="57"/>
              <w:spacing w:before="167" w:line="224" w:lineRule="auto"/>
              <w:ind w:left="793"/>
              <w:rPr>
                <w:b/>
                <w:bCs/>
                <w:kern w:val="0"/>
                <w:sz w:val="28"/>
                <w:szCs w:val="28"/>
                <w:lang w:eastAsia="zh-CN"/>
              </w:rPr>
            </w:pPr>
            <w:r>
              <w:rPr>
                <w:spacing w:val="1"/>
              </w:rPr>
              <w:t>机油</w:t>
            </w:r>
          </w:p>
        </w:tc>
        <w:tc>
          <w:tcPr>
            <w:tcW w:w="1240" w:type="dxa"/>
            <w:vAlign w:val="center"/>
          </w:tcPr>
          <w:p w14:paraId="16E9D6DD">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升</w:t>
            </w:r>
          </w:p>
        </w:tc>
        <w:tc>
          <w:tcPr>
            <w:tcW w:w="1100" w:type="dxa"/>
            <w:vAlign w:val="center"/>
          </w:tcPr>
          <w:p w14:paraId="4737E35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752B1CA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100</w:t>
            </w:r>
          </w:p>
        </w:tc>
        <w:tc>
          <w:tcPr>
            <w:tcW w:w="1260" w:type="dxa"/>
            <w:vMerge w:val="restart"/>
            <w:vAlign w:val="center"/>
          </w:tcPr>
          <w:p w14:paraId="7A2C985A">
            <w:pPr>
              <w:widowControl/>
              <w:jc w:val="center"/>
              <w:textAlignment w:val="center"/>
              <w:rPr>
                <w:rFonts w:ascii="宋体" w:hAnsi="宋体" w:cs="宋体"/>
                <w:kern w:val="0"/>
                <w:sz w:val="24"/>
              </w:rPr>
            </w:pPr>
            <w:r>
              <w:rPr>
                <w:rFonts w:hint="eastAsia" w:ascii="宋体" w:hAnsi="宋体" w:cs="宋体"/>
                <w:color w:val="000000"/>
                <w:kern w:val="0"/>
                <w:sz w:val="22"/>
                <w:szCs w:val="22"/>
                <w:lang w:bidi="ar"/>
              </w:rPr>
              <w:t>150</w:t>
            </w:r>
          </w:p>
        </w:tc>
        <w:tc>
          <w:tcPr>
            <w:tcW w:w="1233" w:type="dxa"/>
            <w:vAlign w:val="center"/>
          </w:tcPr>
          <w:p w14:paraId="0906EC0C">
            <w:pPr>
              <w:jc w:val="center"/>
              <w:rPr>
                <w:rFonts w:ascii="宋体" w:hAnsi="宋体" w:cs="宋体"/>
                <w:kern w:val="0"/>
                <w:sz w:val="24"/>
              </w:rPr>
            </w:pPr>
            <w:r>
              <w:rPr>
                <w:rFonts w:hint="eastAsia"/>
                <w:spacing w:val="-3"/>
                <w:sz w:val="24"/>
              </w:rPr>
              <w:t>0W-20全合成</w:t>
            </w:r>
          </w:p>
        </w:tc>
      </w:tr>
      <w:tr w14:paraId="36A2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FB5A1AC">
            <w:pPr>
              <w:pStyle w:val="57"/>
              <w:spacing w:before="168" w:line="281" w:lineRule="exact"/>
              <w:ind w:left="641"/>
              <w:jc w:val="left"/>
              <w:rPr>
                <w:b/>
                <w:bCs/>
                <w:kern w:val="0"/>
                <w:sz w:val="28"/>
                <w:szCs w:val="28"/>
                <w:lang w:eastAsia="zh-CN"/>
              </w:rPr>
            </w:pPr>
            <w:r>
              <w:rPr>
                <w:position w:val="1"/>
              </w:rPr>
              <w:t>2</w:t>
            </w:r>
          </w:p>
        </w:tc>
        <w:tc>
          <w:tcPr>
            <w:tcW w:w="2296" w:type="dxa"/>
          </w:tcPr>
          <w:p w14:paraId="603DFE88">
            <w:pPr>
              <w:pStyle w:val="57"/>
              <w:spacing w:before="167" w:line="224" w:lineRule="auto"/>
              <w:ind w:left="468"/>
              <w:rPr>
                <w:b/>
                <w:bCs/>
                <w:kern w:val="0"/>
                <w:sz w:val="28"/>
                <w:szCs w:val="28"/>
                <w:lang w:eastAsia="zh-CN"/>
              </w:rPr>
            </w:pPr>
            <w:r>
              <w:rPr>
                <w:spacing w:val="4"/>
              </w:rPr>
              <w:t>机油滤清器</w:t>
            </w:r>
          </w:p>
        </w:tc>
        <w:tc>
          <w:tcPr>
            <w:tcW w:w="1240" w:type="dxa"/>
            <w:vAlign w:val="center"/>
          </w:tcPr>
          <w:p w14:paraId="0334075B">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26A2BD4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01DB890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60</w:t>
            </w:r>
          </w:p>
        </w:tc>
        <w:tc>
          <w:tcPr>
            <w:tcW w:w="1260" w:type="dxa"/>
            <w:vMerge w:val="continue"/>
            <w:vAlign w:val="center"/>
          </w:tcPr>
          <w:p w14:paraId="72DD9C79">
            <w:pPr>
              <w:jc w:val="center"/>
              <w:rPr>
                <w:rFonts w:ascii="宋体" w:hAnsi="宋体" w:cs="宋体"/>
                <w:b/>
                <w:bCs/>
                <w:kern w:val="0"/>
                <w:sz w:val="28"/>
                <w:szCs w:val="28"/>
              </w:rPr>
            </w:pPr>
          </w:p>
        </w:tc>
        <w:tc>
          <w:tcPr>
            <w:tcW w:w="1233" w:type="dxa"/>
          </w:tcPr>
          <w:p w14:paraId="211195BD">
            <w:pPr>
              <w:rPr>
                <w:rFonts w:ascii="宋体" w:hAnsi="宋体" w:cs="宋体"/>
                <w:b/>
                <w:bCs/>
                <w:kern w:val="0"/>
                <w:sz w:val="28"/>
                <w:szCs w:val="28"/>
              </w:rPr>
            </w:pPr>
          </w:p>
        </w:tc>
      </w:tr>
      <w:tr w14:paraId="7B39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3718B1A">
            <w:pPr>
              <w:pStyle w:val="57"/>
              <w:spacing w:before="167" w:line="279" w:lineRule="exact"/>
              <w:ind w:left="643"/>
              <w:jc w:val="left"/>
              <w:rPr>
                <w:b/>
                <w:bCs/>
                <w:kern w:val="0"/>
                <w:sz w:val="28"/>
                <w:szCs w:val="28"/>
                <w:lang w:eastAsia="zh-CN"/>
              </w:rPr>
            </w:pPr>
            <w:r>
              <w:rPr>
                <w:position w:val="1"/>
              </w:rPr>
              <w:t>3</w:t>
            </w:r>
          </w:p>
        </w:tc>
        <w:tc>
          <w:tcPr>
            <w:tcW w:w="2296" w:type="dxa"/>
          </w:tcPr>
          <w:p w14:paraId="08028F07">
            <w:pPr>
              <w:pStyle w:val="57"/>
              <w:spacing w:before="167" w:line="226" w:lineRule="auto"/>
              <w:ind w:left="476"/>
              <w:rPr>
                <w:b/>
                <w:bCs/>
                <w:kern w:val="0"/>
                <w:sz w:val="28"/>
                <w:szCs w:val="28"/>
                <w:lang w:eastAsia="zh-CN"/>
              </w:rPr>
            </w:pPr>
            <w:r>
              <w:rPr>
                <w:spacing w:val="2"/>
              </w:rPr>
              <w:t>空气滤清器</w:t>
            </w:r>
          </w:p>
        </w:tc>
        <w:tc>
          <w:tcPr>
            <w:tcW w:w="1240" w:type="dxa"/>
            <w:vAlign w:val="center"/>
          </w:tcPr>
          <w:p w14:paraId="1336651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498CEF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631AA91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110</w:t>
            </w:r>
          </w:p>
        </w:tc>
        <w:tc>
          <w:tcPr>
            <w:tcW w:w="1260" w:type="dxa"/>
            <w:vMerge w:val="continue"/>
            <w:vAlign w:val="center"/>
          </w:tcPr>
          <w:p w14:paraId="48CC8AB8">
            <w:pPr>
              <w:jc w:val="center"/>
              <w:rPr>
                <w:rFonts w:ascii="宋体" w:hAnsi="宋体" w:cs="宋体"/>
                <w:b/>
                <w:bCs/>
                <w:kern w:val="0"/>
                <w:sz w:val="28"/>
                <w:szCs w:val="28"/>
              </w:rPr>
            </w:pPr>
          </w:p>
        </w:tc>
        <w:tc>
          <w:tcPr>
            <w:tcW w:w="1233" w:type="dxa"/>
          </w:tcPr>
          <w:p w14:paraId="68EF5172">
            <w:pPr>
              <w:rPr>
                <w:rFonts w:ascii="宋体" w:hAnsi="宋体" w:cs="宋体"/>
                <w:b/>
                <w:bCs/>
                <w:kern w:val="0"/>
                <w:sz w:val="28"/>
                <w:szCs w:val="28"/>
              </w:rPr>
            </w:pPr>
          </w:p>
        </w:tc>
      </w:tr>
      <w:tr w14:paraId="172A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518C959">
            <w:pPr>
              <w:pStyle w:val="57"/>
              <w:spacing w:before="170" w:line="280" w:lineRule="exact"/>
              <w:ind w:left="638"/>
              <w:jc w:val="left"/>
              <w:rPr>
                <w:b/>
                <w:bCs/>
                <w:kern w:val="0"/>
                <w:sz w:val="28"/>
                <w:szCs w:val="28"/>
                <w:lang w:eastAsia="zh-CN"/>
              </w:rPr>
            </w:pPr>
            <w:r>
              <w:rPr>
                <w:position w:val="1"/>
              </w:rPr>
              <w:t>4</w:t>
            </w:r>
          </w:p>
        </w:tc>
        <w:tc>
          <w:tcPr>
            <w:tcW w:w="2296" w:type="dxa"/>
          </w:tcPr>
          <w:p w14:paraId="13A948A7">
            <w:pPr>
              <w:pStyle w:val="57"/>
              <w:spacing w:before="168" w:line="226" w:lineRule="auto"/>
              <w:ind w:left="476"/>
              <w:rPr>
                <w:b/>
                <w:bCs/>
                <w:kern w:val="0"/>
                <w:sz w:val="28"/>
                <w:szCs w:val="28"/>
                <w:lang w:eastAsia="zh-CN"/>
              </w:rPr>
            </w:pPr>
            <w:r>
              <w:rPr>
                <w:spacing w:val="2"/>
              </w:rPr>
              <w:t>空调滤清器</w:t>
            </w:r>
          </w:p>
        </w:tc>
        <w:tc>
          <w:tcPr>
            <w:tcW w:w="1240" w:type="dxa"/>
            <w:vAlign w:val="center"/>
          </w:tcPr>
          <w:p w14:paraId="7590157F">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22E0777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05E3A38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90</w:t>
            </w:r>
          </w:p>
        </w:tc>
        <w:tc>
          <w:tcPr>
            <w:tcW w:w="1260" w:type="dxa"/>
            <w:vMerge w:val="continue"/>
            <w:vAlign w:val="center"/>
          </w:tcPr>
          <w:p w14:paraId="6F4A2918">
            <w:pPr>
              <w:jc w:val="center"/>
              <w:rPr>
                <w:rFonts w:ascii="宋体" w:hAnsi="宋体" w:cs="宋体"/>
                <w:b/>
                <w:bCs/>
                <w:kern w:val="0"/>
                <w:sz w:val="28"/>
                <w:szCs w:val="28"/>
              </w:rPr>
            </w:pPr>
          </w:p>
        </w:tc>
        <w:tc>
          <w:tcPr>
            <w:tcW w:w="1233" w:type="dxa"/>
          </w:tcPr>
          <w:p w14:paraId="3DD3FD2A">
            <w:pPr>
              <w:rPr>
                <w:rFonts w:ascii="宋体" w:hAnsi="宋体" w:cs="宋体"/>
                <w:b/>
                <w:bCs/>
                <w:kern w:val="0"/>
                <w:sz w:val="28"/>
                <w:szCs w:val="28"/>
              </w:rPr>
            </w:pPr>
          </w:p>
        </w:tc>
      </w:tr>
      <w:tr w14:paraId="61B8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1B6AE20">
            <w:pPr>
              <w:pStyle w:val="57"/>
              <w:spacing w:before="169" w:line="279" w:lineRule="exact"/>
              <w:ind w:left="643"/>
              <w:jc w:val="left"/>
              <w:rPr>
                <w:b/>
                <w:bCs/>
                <w:kern w:val="0"/>
                <w:sz w:val="28"/>
                <w:szCs w:val="28"/>
                <w:lang w:eastAsia="zh-CN"/>
              </w:rPr>
            </w:pPr>
            <w:r>
              <w:rPr>
                <w:position w:val="1"/>
              </w:rPr>
              <w:t>5</w:t>
            </w:r>
          </w:p>
        </w:tc>
        <w:tc>
          <w:tcPr>
            <w:tcW w:w="2296" w:type="dxa"/>
          </w:tcPr>
          <w:p w14:paraId="121013D7">
            <w:pPr>
              <w:pStyle w:val="57"/>
              <w:spacing w:before="167" w:line="226" w:lineRule="auto"/>
              <w:ind w:left="469"/>
              <w:rPr>
                <w:b/>
                <w:bCs/>
                <w:kern w:val="0"/>
                <w:sz w:val="28"/>
                <w:szCs w:val="28"/>
                <w:lang w:eastAsia="zh-CN"/>
              </w:rPr>
            </w:pPr>
            <w:r>
              <w:rPr>
                <w:spacing w:val="3"/>
              </w:rPr>
              <w:t>汽油滤清器</w:t>
            </w:r>
          </w:p>
        </w:tc>
        <w:tc>
          <w:tcPr>
            <w:tcW w:w="1240" w:type="dxa"/>
            <w:vAlign w:val="center"/>
          </w:tcPr>
          <w:p w14:paraId="6853C6CA">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6DB7071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24837F0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w:t>
            </w:r>
          </w:p>
        </w:tc>
        <w:tc>
          <w:tcPr>
            <w:tcW w:w="1260" w:type="dxa"/>
            <w:vAlign w:val="center"/>
          </w:tcPr>
          <w:p w14:paraId="0E1A034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40/次</w:t>
            </w:r>
          </w:p>
        </w:tc>
        <w:tc>
          <w:tcPr>
            <w:tcW w:w="1233" w:type="dxa"/>
          </w:tcPr>
          <w:p w14:paraId="54EC4C41">
            <w:pPr>
              <w:rPr>
                <w:rFonts w:ascii="宋体" w:hAnsi="宋体" w:cs="宋体"/>
                <w:b/>
                <w:bCs/>
                <w:kern w:val="0"/>
                <w:sz w:val="28"/>
                <w:szCs w:val="28"/>
              </w:rPr>
            </w:pPr>
          </w:p>
        </w:tc>
      </w:tr>
      <w:tr w14:paraId="632D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4E675845">
            <w:pPr>
              <w:pStyle w:val="57"/>
              <w:spacing w:before="170" w:line="279" w:lineRule="exact"/>
              <w:ind w:left="640"/>
              <w:jc w:val="left"/>
              <w:rPr>
                <w:b/>
                <w:bCs/>
                <w:kern w:val="0"/>
                <w:sz w:val="28"/>
                <w:szCs w:val="28"/>
                <w:lang w:eastAsia="zh-CN"/>
              </w:rPr>
            </w:pPr>
            <w:r>
              <w:rPr>
                <w:position w:val="1"/>
              </w:rPr>
              <w:t>6</w:t>
            </w:r>
          </w:p>
        </w:tc>
        <w:tc>
          <w:tcPr>
            <w:tcW w:w="2296" w:type="dxa"/>
          </w:tcPr>
          <w:p w14:paraId="1E673A3C">
            <w:pPr>
              <w:pStyle w:val="57"/>
              <w:spacing w:before="169" w:line="226" w:lineRule="auto"/>
              <w:ind w:left="577"/>
              <w:rPr>
                <w:b/>
                <w:bCs/>
                <w:kern w:val="0"/>
                <w:sz w:val="28"/>
                <w:szCs w:val="28"/>
                <w:lang w:eastAsia="zh-CN"/>
              </w:rPr>
            </w:pPr>
            <w:r>
              <w:rPr>
                <w:spacing w:val="3"/>
              </w:rPr>
              <w:t>变速箱油</w:t>
            </w:r>
          </w:p>
        </w:tc>
        <w:tc>
          <w:tcPr>
            <w:tcW w:w="1240" w:type="dxa"/>
            <w:vAlign w:val="center"/>
          </w:tcPr>
          <w:p w14:paraId="2CCBCB4F">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00" w:type="dxa"/>
            <w:vAlign w:val="center"/>
          </w:tcPr>
          <w:p w14:paraId="16D63E7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73DC04D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260</w:t>
            </w:r>
          </w:p>
        </w:tc>
        <w:tc>
          <w:tcPr>
            <w:tcW w:w="1260" w:type="dxa"/>
            <w:vAlign w:val="center"/>
          </w:tcPr>
          <w:p w14:paraId="431D6C1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vAlign w:val="center"/>
          </w:tcPr>
          <w:p w14:paraId="4590A4C5">
            <w:pPr>
              <w:jc w:val="center"/>
              <w:rPr>
                <w:rFonts w:ascii="宋体" w:hAnsi="宋体" w:cs="宋体"/>
                <w:b/>
                <w:bCs/>
                <w:kern w:val="0"/>
                <w:sz w:val="28"/>
                <w:szCs w:val="28"/>
              </w:rPr>
            </w:pPr>
            <w:r>
              <w:rPr>
                <w:rFonts w:hint="eastAsia" w:ascii="宋体" w:hAnsi="宋体" w:cs="宋体"/>
                <w:kern w:val="0"/>
                <w:sz w:val="24"/>
              </w:rPr>
              <w:t>4升</w:t>
            </w:r>
          </w:p>
        </w:tc>
      </w:tr>
      <w:tr w14:paraId="2FB2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E70EF76">
            <w:pPr>
              <w:pStyle w:val="57"/>
              <w:spacing w:before="169" w:line="279" w:lineRule="exact"/>
              <w:ind w:left="644"/>
              <w:jc w:val="left"/>
              <w:rPr>
                <w:b/>
                <w:bCs/>
                <w:kern w:val="0"/>
                <w:sz w:val="28"/>
                <w:szCs w:val="28"/>
                <w:lang w:eastAsia="zh-CN"/>
              </w:rPr>
            </w:pPr>
            <w:r>
              <w:rPr>
                <w:position w:val="1"/>
              </w:rPr>
              <w:t>7</w:t>
            </w:r>
          </w:p>
        </w:tc>
        <w:tc>
          <w:tcPr>
            <w:tcW w:w="2296" w:type="dxa"/>
          </w:tcPr>
          <w:p w14:paraId="4F413CA9">
            <w:pPr>
              <w:pStyle w:val="57"/>
              <w:spacing w:before="168" w:line="226" w:lineRule="auto"/>
              <w:ind w:left="471"/>
              <w:rPr>
                <w:b/>
                <w:bCs/>
                <w:kern w:val="0"/>
                <w:sz w:val="28"/>
                <w:szCs w:val="28"/>
                <w:lang w:eastAsia="zh-CN"/>
              </w:rPr>
            </w:pPr>
            <w:r>
              <w:rPr>
                <w:spacing w:val="3"/>
              </w:rPr>
              <w:t>后桥齿轮油</w:t>
            </w:r>
          </w:p>
        </w:tc>
        <w:tc>
          <w:tcPr>
            <w:tcW w:w="1240" w:type="dxa"/>
            <w:vAlign w:val="center"/>
          </w:tcPr>
          <w:p w14:paraId="280A3EF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00" w:type="dxa"/>
            <w:vAlign w:val="center"/>
          </w:tcPr>
          <w:p w14:paraId="784CBD7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10DF2A7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240</w:t>
            </w:r>
          </w:p>
        </w:tc>
        <w:tc>
          <w:tcPr>
            <w:tcW w:w="1260" w:type="dxa"/>
            <w:vAlign w:val="center"/>
          </w:tcPr>
          <w:p w14:paraId="0715542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vAlign w:val="center"/>
          </w:tcPr>
          <w:p w14:paraId="5A9F4B49">
            <w:pPr>
              <w:jc w:val="center"/>
              <w:rPr>
                <w:rFonts w:ascii="宋体" w:hAnsi="宋体" w:cs="宋体"/>
                <w:b/>
                <w:bCs/>
                <w:kern w:val="0"/>
                <w:sz w:val="28"/>
                <w:szCs w:val="28"/>
              </w:rPr>
            </w:pPr>
            <w:r>
              <w:rPr>
                <w:rFonts w:hint="eastAsia" w:ascii="宋体" w:hAnsi="宋体" w:cs="宋体"/>
                <w:kern w:val="0"/>
                <w:sz w:val="24"/>
              </w:rPr>
              <w:t>4升</w:t>
            </w:r>
          </w:p>
        </w:tc>
      </w:tr>
      <w:tr w14:paraId="04EEF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01EED0D">
            <w:pPr>
              <w:pStyle w:val="57"/>
              <w:spacing w:before="169" w:line="279" w:lineRule="exact"/>
              <w:ind w:left="639"/>
              <w:jc w:val="left"/>
              <w:rPr>
                <w:b/>
                <w:bCs/>
                <w:kern w:val="0"/>
                <w:sz w:val="28"/>
                <w:szCs w:val="28"/>
                <w:lang w:eastAsia="zh-CN"/>
              </w:rPr>
            </w:pPr>
            <w:r>
              <w:rPr>
                <w:position w:val="1"/>
              </w:rPr>
              <w:t>8</w:t>
            </w:r>
          </w:p>
        </w:tc>
        <w:tc>
          <w:tcPr>
            <w:tcW w:w="2296" w:type="dxa"/>
          </w:tcPr>
          <w:p w14:paraId="221A7978">
            <w:pPr>
              <w:pStyle w:val="57"/>
              <w:spacing w:before="168" w:line="225" w:lineRule="auto"/>
              <w:ind w:left="686"/>
              <w:rPr>
                <w:b/>
                <w:bCs/>
                <w:kern w:val="0"/>
                <w:sz w:val="28"/>
                <w:szCs w:val="28"/>
                <w:lang w:eastAsia="zh-CN"/>
              </w:rPr>
            </w:pPr>
            <w:r>
              <w:rPr>
                <w:spacing w:val="2"/>
              </w:rPr>
              <w:t>刹车油</w:t>
            </w:r>
          </w:p>
        </w:tc>
        <w:tc>
          <w:tcPr>
            <w:tcW w:w="1240" w:type="dxa"/>
            <w:vAlign w:val="center"/>
          </w:tcPr>
          <w:p w14:paraId="0AC5BF7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00" w:type="dxa"/>
            <w:vAlign w:val="center"/>
          </w:tcPr>
          <w:p w14:paraId="0996BEB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300E041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260" w:type="dxa"/>
            <w:vAlign w:val="center"/>
          </w:tcPr>
          <w:p w14:paraId="68F0DAF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63F7096E">
            <w:pPr>
              <w:rPr>
                <w:rFonts w:ascii="宋体" w:hAnsi="宋体" w:cs="宋体"/>
                <w:b/>
                <w:bCs/>
                <w:kern w:val="0"/>
                <w:sz w:val="28"/>
                <w:szCs w:val="28"/>
              </w:rPr>
            </w:pPr>
          </w:p>
        </w:tc>
      </w:tr>
      <w:tr w14:paraId="4047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0BC03062">
            <w:pPr>
              <w:pStyle w:val="57"/>
              <w:spacing w:before="171" w:line="279" w:lineRule="exact"/>
              <w:ind w:left="639"/>
              <w:jc w:val="left"/>
              <w:rPr>
                <w:b/>
                <w:bCs/>
                <w:kern w:val="0"/>
                <w:sz w:val="28"/>
                <w:szCs w:val="28"/>
                <w:lang w:eastAsia="zh-CN"/>
              </w:rPr>
            </w:pPr>
            <w:r>
              <w:rPr>
                <w:position w:val="1"/>
              </w:rPr>
              <w:t>9</w:t>
            </w:r>
          </w:p>
        </w:tc>
        <w:tc>
          <w:tcPr>
            <w:tcW w:w="2296" w:type="dxa"/>
          </w:tcPr>
          <w:p w14:paraId="04E15DAC">
            <w:pPr>
              <w:pStyle w:val="57"/>
              <w:spacing w:before="170" w:line="225" w:lineRule="auto"/>
              <w:ind w:left="471"/>
              <w:rPr>
                <w:b/>
                <w:bCs/>
                <w:kern w:val="0"/>
                <w:sz w:val="28"/>
                <w:szCs w:val="28"/>
                <w:lang w:eastAsia="zh-CN"/>
              </w:rPr>
            </w:pPr>
            <w:r>
              <w:rPr>
                <w:spacing w:val="3"/>
              </w:rPr>
              <w:t>液压助力油</w:t>
            </w:r>
          </w:p>
        </w:tc>
        <w:tc>
          <w:tcPr>
            <w:tcW w:w="1240" w:type="dxa"/>
            <w:vAlign w:val="center"/>
          </w:tcPr>
          <w:p w14:paraId="55C7B75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00" w:type="dxa"/>
            <w:vAlign w:val="center"/>
          </w:tcPr>
          <w:p w14:paraId="4A9CADF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678DC2C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135</w:t>
            </w:r>
          </w:p>
        </w:tc>
        <w:tc>
          <w:tcPr>
            <w:tcW w:w="1260" w:type="dxa"/>
            <w:vAlign w:val="center"/>
          </w:tcPr>
          <w:p w14:paraId="7F29722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7FEEA291">
            <w:pPr>
              <w:rPr>
                <w:rFonts w:ascii="宋体" w:hAnsi="宋体" w:cs="宋体"/>
                <w:b/>
                <w:bCs/>
                <w:kern w:val="0"/>
                <w:sz w:val="28"/>
                <w:szCs w:val="28"/>
              </w:rPr>
            </w:pPr>
          </w:p>
        </w:tc>
      </w:tr>
      <w:tr w14:paraId="6ADB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35BE90E">
            <w:pPr>
              <w:pStyle w:val="57"/>
              <w:spacing w:before="174" w:line="279" w:lineRule="exact"/>
              <w:ind w:left="602"/>
              <w:jc w:val="left"/>
              <w:rPr>
                <w:b/>
                <w:bCs/>
                <w:kern w:val="0"/>
                <w:sz w:val="28"/>
                <w:szCs w:val="28"/>
                <w:lang w:eastAsia="zh-CN"/>
              </w:rPr>
            </w:pPr>
            <w:r>
              <w:rPr>
                <w:spacing w:val="-10"/>
                <w:position w:val="1"/>
              </w:rPr>
              <w:t>10</w:t>
            </w:r>
          </w:p>
        </w:tc>
        <w:tc>
          <w:tcPr>
            <w:tcW w:w="2296" w:type="dxa"/>
          </w:tcPr>
          <w:p w14:paraId="19DB78F2">
            <w:pPr>
              <w:pStyle w:val="57"/>
              <w:spacing w:before="173" w:line="226" w:lineRule="auto"/>
              <w:ind w:left="686"/>
              <w:rPr>
                <w:b/>
                <w:bCs/>
                <w:kern w:val="0"/>
                <w:sz w:val="28"/>
                <w:szCs w:val="28"/>
                <w:lang w:eastAsia="zh-CN"/>
              </w:rPr>
            </w:pPr>
            <w:r>
              <w:rPr>
                <w:spacing w:val="2"/>
              </w:rPr>
              <w:t>冷却液</w:t>
            </w:r>
          </w:p>
        </w:tc>
        <w:tc>
          <w:tcPr>
            <w:tcW w:w="1240" w:type="dxa"/>
            <w:vAlign w:val="center"/>
          </w:tcPr>
          <w:p w14:paraId="4ABC9F36">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00" w:type="dxa"/>
            <w:vAlign w:val="center"/>
          </w:tcPr>
          <w:p w14:paraId="3D80BD2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713C873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w:t>
            </w:r>
          </w:p>
        </w:tc>
        <w:tc>
          <w:tcPr>
            <w:tcW w:w="1260" w:type="dxa"/>
            <w:vAlign w:val="center"/>
          </w:tcPr>
          <w:p w14:paraId="7F5E690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5550F9D0">
            <w:pPr>
              <w:rPr>
                <w:rFonts w:ascii="宋体" w:hAnsi="宋体" w:cs="宋体"/>
                <w:b/>
                <w:bCs/>
                <w:kern w:val="0"/>
                <w:sz w:val="28"/>
                <w:szCs w:val="28"/>
              </w:rPr>
            </w:pPr>
          </w:p>
        </w:tc>
      </w:tr>
      <w:tr w14:paraId="366D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05AF216">
            <w:pPr>
              <w:pStyle w:val="57"/>
              <w:spacing w:before="173" w:line="280" w:lineRule="exact"/>
              <w:ind w:left="602"/>
              <w:jc w:val="left"/>
              <w:rPr>
                <w:b/>
                <w:bCs/>
                <w:kern w:val="0"/>
                <w:sz w:val="28"/>
                <w:szCs w:val="28"/>
                <w:lang w:eastAsia="zh-CN"/>
              </w:rPr>
            </w:pPr>
            <w:r>
              <w:rPr>
                <w:spacing w:val="-10"/>
                <w:position w:val="1"/>
              </w:rPr>
              <w:t>11</w:t>
            </w:r>
          </w:p>
        </w:tc>
        <w:tc>
          <w:tcPr>
            <w:tcW w:w="2296" w:type="dxa"/>
          </w:tcPr>
          <w:p w14:paraId="0F3787DB">
            <w:pPr>
              <w:pStyle w:val="57"/>
              <w:spacing w:before="171" w:line="226" w:lineRule="auto"/>
              <w:ind w:left="580"/>
              <w:rPr>
                <w:b/>
                <w:bCs/>
                <w:kern w:val="0"/>
                <w:sz w:val="28"/>
                <w:szCs w:val="28"/>
                <w:lang w:eastAsia="zh-CN"/>
              </w:rPr>
            </w:pPr>
            <w:r>
              <w:rPr>
                <w:spacing w:val="2"/>
              </w:rPr>
              <w:t>前减震器</w:t>
            </w:r>
          </w:p>
        </w:tc>
        <w:tc>
          <w:tcPr>
            <w:tcW w:w="1240" w:type="dxa"/>
            <w:vAlign w:val="center"/>
          </w:tcPr>
          <w:p w14:paraId="1FC633C4">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34D7B3E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0214AA0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680</w:t>
            </w:r>
          </w:p>
        </w:tc>
        <w:tc>
          <w:tcPr>
            <w:tcW w:w="1260" w:type="dxa"/>
            <w:vAlign w:val="center"/>
          </w:tcPr>
          <w:p w14:paraId="7E0B5A8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tcPr>
          <w:p w14:paraId="03F95850">
            <w:pPr>
              <w:rPr>
                <w:rFonts w:ascii="宋体" w:hAnsi="宋体" w:cs="宋体"/>
                <w:b/>
                <w:bCs/>
                <w:kern w:val="0"/>
                <w:sz w:val="28"/>
                <w:szCs w:val="28"/>
              </w:rPr>
            </w:pPr>
          </w:p>
        </w:tc>
      </w:tr>
      <w:tr w14:paraId="2FC5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8C3098F">
            <w:pPr>
              <w:pStyle w:val="57"/>
              <w:spacing w:before="175" w:line="280" w:lineRule="exact"/>
              <w:ind w:left="602"/>
              <w:jc w:val="left"/>
              <w:rPr>
                <w:b/>
                <w:bCs/>
                <w:kern w:val="0"/>
                <w:sz w:val="28"/>
                <w:szCs w:val="28"/>
                <w:lang w:eastAsia="zh-CN"/>
              </w:rPr>
            </w:pPr>
            <w:r>
              <w:rPr>
                <w:spacing w:val="-10"/>
                <w:position w:val="1"/>
              </w:rPr>
              <w:t>12</w:t>
            </w:r>
          </w:p>
        </w:tc>
        <w:tc>
          <w:tcPr>
            <w:tcW w:w="2296" w:type="dxa"/>
          </w:tcPr>
          <w:p w14:paraId="0C3943C9">
            <w:pPr>
              <w:pStyle w:val="57"/>
              <w:spacing w:before="173" w:line="226" w:lineRule="auto"/>
              <w:ind w:left="579"/>
              <w:rPr>
                <w:b/>
                <w:bCs/>
                <w:kern w:val="0"/>
                <w:sz w:val="28"/>
                <w:szCs w:val="28"/>
                <w:lang w:eastAsia="zh-CN"/>
              </w:rPr>
            </w:pPr>
            <w:r>
              <w:rPr>
                <w:spacing w:val="3"/>
              </w:rPr>
              <w:t>后减震器</w:t>
            </w:r>
          </w:p>
        </w:tc>
        <w:tc>
          <w:tcPr>
            <w:tcW w:w="1240" w:type="dxa"/>
            <w:vAlign w:val="center"/>
          </w:tcPr>
          <w:p w14:paraId="15997E13">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1750973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78A899B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650</w:t>
            </w:r>
          </w:p>
        </w:tc>
        <w:tc>
          <w:tcPr>
            <w:tcW w:w="1260" w:type="dxa"/>
            <w:vAlign w:val="center"/>
          </w:tcPr>
          <w:p w14:paraId="71B5E9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tcPr>
          <w:p w14:paraId="4A6B7DC8">
            <w:pPr>
              <w:rPr>
                <w:rFonts w:ascii="宋体" w:hAnsi="宋体" w:cs="宋体"/>
                <w:b/>
                <w:bCs/>
                <w:kern w:val="0"/>
                <w:sz w:val="28"/>
                <w:szCs w:val="28"/>
              </w:rPr>
            </w:pPr>
          </w:p>
        </w:tc>
      </w:tr>
      <w:tr w14:paraId="2399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6EB9BA5">
            <w:pPr>
              <w:pStyle w:val="57"/>
              <w:spacing w:before="174" w:line="278" w:lineRule="exact"/>
              <w:ind w:left="602"/>
              <w:jc w:val="left"/>
              <w:rPr>
                <w:b/>
                <w:bCs/>
                <w:kern w:val="0"/>
                <w:sz w:val="28"/>
                <w:szCs w:val="28"/>
                <w:lang w:eastAsia="zh-CN"/>
              </w:rPr>
            </w:pPr>
            <w:r>
              <w:rPr>
                <w:spacing w:val="-10"/>
                <w:position w:val="1"/>
              </w:rPr>
              <w:t>13</w:t>
            </w:r>
          </w:p>
        </w:tc>
        <w:tc>
          <w:tcPr>
            <w:tcW w:w="2296" w:type="dxa"/>
          </w:tcPr>
          <w:p w14:paraId="634827CF">
            <w:pPr>
              <w:pStyle w:val="57"/>
              <w:spacing w:before="174" w:line="225" w:lineRule="auto"/>
              <w:ind w:left="580"/>
              <w:rPr>
                <w:b/>
                <w:bCs/>
                <w:kern w:val="0"/>
                <w:sz w:val="28"/>
                <w:szCs w:val="28"/>
                <w:lang w:eastAsia="zh-CN"/>
              </w:rPr>
            </w:pPr>
            <w:r>
              <w:rPr>
                <w:spacing w:val="2"/>
              </w:rPr>
              <w:t>前刹车片</w:t>
            </w:r>
          </w:p>
        </w:tc>
        <w:tc>
          <w:tcPr>
            <w:tcW w:w="1240" w:type="dxa"/>
            <w:vAlign w:val="center"/>
          </w:tcPr>
          <w:p w14:paraId="2AE39DE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副</w:t>
            </w:r>
          </w:p>
        </w:tc>
        <w:tc>
          <w:tcPr>
            <w:tcW w:w="1100" w:type="dxa"/>
            <w:vAlign w:val="center"/>
          </w:tcPr>
          <w:p w14:paraId="5B78609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489750C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550</w:t>
            </w:r>
          </w:p>
        </w:tc>
        <w:tc>
          <w:tcPr>
            <w:tcW w:w="1260" w:type="dxa"/>
            <w:vAlign w:val="center"/>
          </w:tcPr>
          <w:p w14:paraId="7A7F1B2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tcPr>
          <w:p w14:paraId="4DC2BD31">
            <w:pPr>
              <w:rPr>
                <w:rFonts w:ascii="宋体" w:hAnsi="宋体" w:cs="宋体"/>
                <w:b/>
                <w:bCs/>
                <w:kern w:val="0"/>
                <w:sz w:val="28"/>
                <w:szCs w:val="28"/>
              </w:rPr>
            </w:pPr>
          </w:p>
        </w:tc>
      </w:tr>
      <w:tr w14:paraId="2287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4D9143C">
            <w:pPr>
              <w:pStyle w:val="57"/>
              <w:spacing w:before="175" w:line="281" w:lineRule="exact"/>
              <w:ind w:left="602"/>
              <w:jc w:val="left"/>
              <w:rPr>
                <w:b/>
                <w:bCs/>
                <w:kern w:val="0"/>
                <w:sz w:val="28"/>
                <w:szCs w:val="28"/>
                <w:lang w:eastAsia="zh-CN"/>
              </w:rPr>
            </w:pPr>
            <w:r>
              <w:rPr>
                <w:spacing w:val="-10"/>
                <w:position w:val="1"/>
              </w:rPr>
              <w:t>14</w:t>
            </w:r>
          </w:p>
        </w:tc>
        <w:tc>
          <w:tcPr>
            <w:tcW w:w="2296" w:type="dxa"/>
          </w:tcPr>
          <w:p w14:paraId="50519303">
            <w:pPr>
              <w:pStyle w:val="57"/>
              <w:spacing w:before="175" w:line="225" w:lineRule="auto"/>
              <w:ind w:left="580"/>
              <w:rPr>
                <w:b/>
                <w:bCs/>
                <w:kern w:val="0"/>
                <w:sz w:val="28"/>
                <w:szCs w:val="28"/>
                <w:lang w:eastAsia="zh-CN"/>
              </w:rPr>
            </w:pPr>
            <w:r>
              <w:rPr>
                <w:spacing w:val="2"/>
              </w:rPr>
              <w:t>前刹车盘</w:t>
            </w:r>
          </w:p>
        </w:tc>
        <w:tc>
          <w:tcPr>
            <w:tcW w:w="1240" w:type="dxa"/>
            <w:vAlign w:val="center"/>
          </w:tcPr>
          <w:p w14:paraId="5AC50B7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副</w:t>
            </w:r>
          </w:p>
        </w:tc>
        <w:tc>
          <w:tcPr>
            <w:tcW w:w="1100" w:type="dxa"/>
            <w:vAlign w:val="center"/>
          </w:tcPr>
          <w:p w14:paraId="6A37181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1BA8CFD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650</w:t>
            </w:r>
          </w:p>
        </w:tc>
        <w:tc>
          <w:tcPr>
            <w:tcW w:w="1260" w:type="dxa"/>
            <w:vAlign w:val="center"/>
          </w:tcPr>
          <w:p w14:paraId="415B586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tcPr>
          <w:p w14:paraId="35F8CA3D">
            <w:pPr>
              <w:rPr>
                <w:rFonts w:ascii="宋体" w:hAnsi="宋体" w:cs="宋体"/>
                <w:b/>
                <w:bCs/>
                <w:kern w:val="0"/>
                <w:sz w:val="28"/>
                <w:szCs w:val="28"/>
              </w:rPr>
            </w:pPr>
          </w:p>
        </w:tc>
      </w:tr>
      <w:tr w14:paraId="02F5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0FA8225F">
            <w:pPr>
              <w:pStyle w:val="57"/>
              <w:spacing w:before="175" w:line="279" w:lineRule="exact"/>
              <w:ind w:left="602"/>
              <w:jc w:val="left"/>
              <w:rPr>
                <w:b/>
                <w:bCs/>
                <w:kern w:val="0"/>
                <w:sz w:val="28"/>
                <w:szCs w:val="28"/>
                <w:lang w:eastAsia="zh-CN"/>
              </w:rPr>
            </w:pPr>
            <w:r>
              <w:rPr>
                <w:spacing w:val="-10"/>
                <w:position w:val="1"/>
              </w:rPr>
              <w:t>15</w:t>
            </w:r>
          </w:p>
        </w:tc>
        <w:tc>
          <w:tcPr>
            <w:tcW w:w="2296" w:type="dxa"/>
          </w:tcPr>
          <w:p w14:paraId="2F11FDAD">
            <w:pPr>
              <w:pStyle w:val="57"/>
              <w:spacing w:before="176" w:line="224" w:lineRule="auto"/>
              <w:ind w:left="685"/>
              <w:rPr>
                <w:b/>
                <w:bCs/>
                <w:kern w:val="0"/>
                <w:sz w:val="28"/>
                <w:szCs w:val="28"/>
                <w:lang w:eastAsia="zh-CN"/>
              </w:rPr>
            </w:pPr>
            <w:r>
              <w:rPr>
                <w:spacing w:val="2"/>
              </w:rPr>
              <w:t>三角臂</w:t>
            </w:r>
          </w:p>
        </w:tc>
        <w:tc>
          <w:tcPr>
            <w:tcW w:w="1240" w:type="dxa"/>
            <w:vAlign w:val="center"/>
          </w:tcPr>
          <w:p w14:paraId="1A75AFA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6671BC3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7634AA9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580</w:t>
            </w:r>
          </w:p>
        </w:tc>
        <w:tc>
          <w:tcPr>
            <w:tcW w:w="1260" w:type="dxa"/>
            <w:vAlign w:val="center"/>
          </w:tcPr>
          <w:p w14:paraId="5AA9C5C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33" w:type="dxa"/>
          </w:tcPr>
          <w:p w14:paraId="2235D0F1">
            <w:pPr>
              <w:rPr>
                <w:rFonts w:ascii="宋体" w:hAnsi="宋体" w:cs="宋体"/>
                <w:b/>
                <w:bCs/>
                <w:kern w:val="0"/>
                <w:sz w:val="28"/>
                <w:szCs w:val="28"/>
              </w:rPr>
            </w:pPr>
          </w:p>
        </w:tc>
      </w:tr>
      <w:tr w14:paraId="1678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0ECB35D">
            <w:pPr>
              <w:pStyle w:val="57"/>
              <w:spacing w:before="176" w:line="279" w:lineRule="exact"/>
              <w:ind w:left="602"/>
              <w:jc w:val="left"/>
              <w:rPr>
                <w:b/>
                <w:bCs/>
                <w:kern w:val="0"/>
                <w:sz w:val="28"/>
                <w:szCs w:val="28"/>
                <w:lang w:eastAsia="zh-CN"/>
              </w:rPr>
            </w:pPr>
            <w:r>
              <w:rPr>
                <w:spacing w:val="-10"/>
                <w:position w:val="1"/>
              </w:rPr>
              <w:t>16</w:t>
            </w:r>
          </w:p>
        </w:tc>
        <w:tc>
          <w:tcPr>
            <w:tcW w:w="2296" w:type="dxa"/>
          </w:tcPr>
          <w:p w14:paraId="13CB552C">
            <w:pPr>
              <w:pStyle w:val="57"/>
              <w:spacing w:before="176" w:line="224" w:lineRule="auto"/>
              <w:ind w:left="470"/>
              <w:rPr>
                <w:b/>
                <w:bCs/>
                <w:kern w:val="0"/>
                <w:sz w:val="28"/>
                <w:szCs w:val="28"/>
                <w:lang w:eastAsia="zh-CN"/>
              </w:rPr>
            </w:pPr>
            <w:r>
              <w:rPr>
                <w:spacing w:val="3"/>
              </w:rPr>
              <w:t>方向机拉杆</w:t>
            </w:r>
          </w:p>
        </w:tc>
        <w:tc>
          <w:tcPr>
            <w:tcW w:w="1240" w:type="dxa"/>
            <w:vAlign w:val="center"/>
          </w:tcPr>
          <w:p w14:paraId="5CE4C33A">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072EFD4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11B3CB3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280</w:t>
            </w:r>
          </w:p>
        </w:tc>
        <w:tc>
          <w:tcPr>
            <w:tcW w:w="1260" w:type="dxa"/>
            <w:vAlign w:val="center"/>
          </w:tcPr>
          <w:p w14:paraId="72486477">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个</w:t>
            </w:r>
          </w:p>
        </w:tc>
        <w:tc>
          <w:tcPr>
            <w:tcW w:w="1233" w:type="dxa"/>
          </w:tcPr>
          <w:p w14:paraId="422E3623">
            <w:pPr>
              <w:rPr>
                <w:rFonts w:ascii="宋体" w:hAnsi="宋体" w:cs="宋体"/>
                <w:b/>
                <w:bCs/>
                <w:kern w:val="0"/>
                <w:sz w:val="28"/>
                <w:szCs w:val="28"/>
              </w:rPr>
            </w:pPr>
          </w:p>
        </w:tc>
      </w:tr>
      <w:tr w14:paraId="2C43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E455FA9">
            <w:pPr>
              <w:pStyle w:val="57"/>
              <w:spacing w:before="176" w:line="279" w:lineRule="exact"/>
              <w:ind w:left="602"/>
              <w:jc w:val="left"/>
              <w:rPr>
                <w:b/>
                <w:bCs/>
                <w:kern w:val="0"/>
                <w:sz w:val="28"/>
                <w:szCs w:val="28"/>
                <w:lang w:eastAsia="zh-CN"/>
              </w:rPr>
            </w:pPr>
            <w:r>
              <w:rPr>
                <w:spacing w:val="-10"/>
                <w:position w:val="1"/>
              </w:rPr>
              <w:t>17</w:t>
            </w:r>
          </w:p>
        </w:tc>
        <w:tc>
          <w:tcPr>
            <w:tcW w:w="2296" w:type="dxa"/>
          </w:tcPr>
          <w:p w14:paraId="65BC8E52">
            <w:pPr>
              <w:pStyle w:val="57"/>
              <w:spacing w:before="176" w:line="225" w:lineRule="auto"/>
              <w:ind w:left="253"/>
              <w:rPr>
                <w:b/>
                <w:bCs/>
                <w:kern w:val="0"/>
                <w:sz w:val="28"/>
                <w:szCs w:val="28"/>
                <w:lang w:eastAsia="zh-CN"/>
              </w:rPr>
            </w:pPr>
            <w:r>
              <w:rPr>
                <w:spacing w:val="4"/>
              </w:rPr>
              <w:t>平衡杆垂直拉杆</w:t>
            </w:r>
          </w:p>
        </w:tc>
        <w:tc>
          <w:tcPr>
            <w:tcW w:w="1240" w:type="dxa"/>
            <w:vAlign w:val="center"/>
          </w:tcPr>
          <w:p w14:paraId="13DE9478">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5D80ADC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421E6F4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w:t>
            </w:r>
          </w:p>
        </w:tc>
        <w:tc>
          <w:tcPr>
            <w:tcW w:w="1260" w:type="dxa"/>
            <w:vAlign w:val="center"/>
          </w:tcPr>
          <w:p w14:paraId="3A8C685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val="en-US" w:eastAsia="zh-CN" w:bidi="ar"/>
              </w:rPr>
              <w:t>90</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个</w:t>
            </w:r>
          </w:p>
        </w:tc>
        <w:tc>
          <w:tcPr>
            <w:tcW w:w="1233" w:type="dxa"/>
          </w:tcPr>
          <w:p w14:paraId="58E468F4">
            <w:pPr>
              <w:rPr>
                <w:rFonts w:ascii="宋体" w:hAnsi="宋体" w:cs="宋体"/>
                <w:b/>
                <w:bCs/>
                <w:kern w:val="0"/>
                <w:sz w:val="28"/>
                <w:szCs w:val="28"/>
              </w:rPr>
            </w:pPr>
          </w:p>
        </w:tc>
      </w:tr>
      <w:tr w14:paraId="6D87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D7E9C5B">
            <w:pPr>
              <w:pStyle w:val="57"/>
              <w:spacing w:before="179" w:line="279" w:lineRule="exact"/>
              <w:ind w:left="602"/>
              <w:jc w:val="left"/>
              <w:rPr>
                <w:b/>
                <w:bCs/>
                <w:kern w:val="0"/>
                <w:sz w:val="28"/>
                <w:szCs w:val="28"/>
                <w:lang w:eastAsia="zh-CN"/>
              </w:rPr>
            </w:pPr>
            <w:r>
              <w:rPr>
                <w:spacing w:val="-10"/>
                <w:position w:val="1"/>
              </w:rPr>
              <w:t>18</w:t>
            </w:r>
          </w:p>
        </w:tc>
        <w:tc>
          <w:tcPr>
            <w:tcW w:w="2296" w:type="dxa"/>
          </w:tcPr>
          <w:p w14:paraId="40454FE0">
            <w:pPr>
              <w:pStyle w:val="57"/>
              <w:spacing w:before="178" w:line="226" w:lineRule="auto"/>
              <w:ind w:left="581"/>
              <w:rPr>
                <w:b/>
                <w:bCs/>
                <w:kern w:val="0"/>
                <w:sz w:val="28"/>
                <w:szCs w:val="28"/>
                <w:lang w:eastAsia="zh-CN"/>
              </w:rPr>
            </w:pPr>
            <w:r>
              <w:rPr>
                <w:spacing w:val="2"/>
              </w:rPr>
              <w:t>正时套装</w:t>
            </w:r>
          </w:p>
        </w:tc>
        <w:tc>
          <w:tcPr>
            <w:tcW w:w="1240" w:type="dxa"/>
            <w:vAlign w:val="center"/>
          </w:tcPr>
          <w:p w14:paraId="04F65B1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1100" w:type="dxa"/>
            <w:vAlign w:val="center"/>
          </w:tcPr>
          <w:p w14:paraId="3CB9E76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0BB3E81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1850</w:t>
            </w:r>
          </w:p>
        </w:tc>
        <w:tc>
          <w:tcPr>
            <w:tcW w:w="1260" w:type="dxa"/>
            <w:vAlign w:val="center"/>
          </w:tcPr>
          <w:p w14:paraId="1282C98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450/次</w:t>
            </w:r>
          </w:p>
        </w:tc>
        <w:tc>
          <w:tcPr>
            <w:tcW w:w="1233" w:type="dxa"/>
          </w:tcPr>
          <w:p w14:paraId="77923E29">
            <w:pPr>
              <w:rPr>
                <w:rFonts w:ascii="宋体" w:hAnsi="宋体" w:cs="宋体"/>
                <w:b/>
                <w:bCs/>
                <w:kern w:val="0"/>
                <w:sz w:val="28"/>
                <w:szCs w:val="28"/>
              </w:rPr>
            </w:pPr>
          </w:p>
        </w:tc>
      </w:tr>
      <w:tr w14:paraId="45B7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0712D2D4">
            <w:pPr>
              <w:pStyle w:val="57"/>
              <w:spacing w:before="179" w:line="279" w:lineRule="exact"/>
              <w:ind w:left="602"/>
              <w:jc w:val="left"/>
              <w:rPr>
                <w:b/>
                <w:bCs/>
                <w:kern w:val="0"/>
                <w:sz w:val="28"/>
                <w:szCs w:val="28"/>
                <w:lang w:eastAsia="zh-CN"/>
              </w:rPr>
            </w:pPr>
            <w:r>
              <w:rPr>
                <w:spacing w:val="-10"/>
                <w:position w:val="1"/>
              </w:rPr>
              <w:t>19</w:t>
            </w:r>
          </w:p>
        </w:tc>
        <w:tc>
          <w:tcPr>
            <w:tcW w:w="2296" w:type="dxa"/>
          </w:tcPr>
          <w:p w14:paraId="42A825A1">
            <w:pPr>
              <w:pStyle w:val="57"/>
              <w:spacing w:before="179" w:line="224" w:lineRule="auto"/>
              <w:ind w:left="472"/>
              <w:rPr>
                <w:b/>
                <w:bCs/>
                <w:kern w:val="0"/>
                <w:sz w:val="28"/>
                <w:szCs w:val="28"/>
                <w:lang w:eastAsia="zh-CN"/>
              </w:rPr>
            </w:pPr>
            <w:r>
              <w:rPr>
                <w:spacing w:val="3"/>
              </w:rPr>
              <w:t>发电机皮带</w:t>
            </w:r>
          </w:p>
        </w:tc>
        <w:tc>
          <w:tcPr>
            <w:tcW w:w="1240" w:type="dxa"/>
            <w:vAlign w:val="center"/>
          </w:tcPr>
          <w:p w14:paraId="33C179D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1100" w:type="dxa"/>
            <w:vAlign w:val="center"/>
          </w:tcPr>
          <w:p w14:paraId="4A95D53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Merge w:val="restart"/>
            <w:vAlign w:val="center"/>
          </w:tcPr>
          <w:p w14:paraId="5336775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1250</w:t>
            </w:r>
          </w:p>
        </w:tc>
        <w:tc>
          <w:tcPr>
            <w:tcW w:w="1260" w:type="dxa"/>
            <w:vMerge w:val="restart"/>
            <w:vAlign w:val="center"/>
          </w:tcPr>
          <w:p w14:paraId="5B17563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300/次</w:t>
            </w:r>
          </w:p>
        </w:tc>
        <w:tc>
          <w:tcPr>
            <w:tcW w:w="1233" w:type="dxa"/>
          </w:tcPr>
          <w:p w14:paraId="3D398D5B">
            <w:pPr>
              <w:rPr>
                <w:rFonts w:ascii="宋体" w:hAnsi="宋体" w:cs="宋体"/>
                <w:b/>
                <w:bCs/>
                <w:kern w:val="0"/>
                <w:sz w:val="28"/>
                <w:szCs w:val="28"/>
              </w:rPr>
            </w:pPr>
          </w:p>
        </w:tc>
      </w:tr>
      <w:tr w14:paraId="2895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30914B9">
            <w:pPr>
              <w:pStyle w:val="57"/>
              <w:spacing w:before="180" w:line="279" w:lineRule="exact"/>
              <w:ind w:left="588"/>
              <w:jc w:val="left"/>
              <w:rPr>
                <w:b/>
                <w:bCs/>
                <w:kern w:val="0"/>
                <w:sz w:val="28"/>
                <w:szCs w:val="28"/>
                <w:lang w:eastAsia="zh-CN"/>
              </w:rPr>
            </w:pPr>
            <w:r>
              <w:rPr>
                <w:spacing w:val="-3"/>
                <w:position w:val="1"/>
              </w:rPr>
              <w:t>20</w:t>
            </w:r>
          </w:p>
        </w:tc>
        <w:tc>
          <w:tcPr>
            <w:tcW w:w="2296" w:type="dxa"/>
          </w:tcPr>
          <w:p w14:paraId="11FA385E">
            <w:pPr>
              <w:pStyle w:val="57"/>
              <w:spacing w:before="180" w:line="225" w:lineRule="auto"/>
              <w:ind w:left="685"/>
              <w:rPr>
                <w:b/>
                <w:bCs/>
                <w:kern w:val="0"/>
                <w:sz w:val="28"/>
                <w:szCs w:val="28"/>
                <w:lang w:eastAsia="zh-CN"/>
              </w:rPr>
            </w:pPr>
            <w:r>
              <w:rPr>
                <w:spacing w:val="2"/>
              </w:rPr>
              <w:t>涨紧器</w:t>
            </w:r>
          </w:p>
        </w:tc>
        <w:tc>
          <w:tcPr>
            <w:tcW w:w="1240" w:type="dxa"/>
            <w:vAlign w:val="center"/>
          </w:tcPr>
          <w:p w14:paraId="02B52A91">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4B77B2B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Merge w:val="continue"/>
            <w:vAlign w:val="center"/>
          </w:tcPr>
          <w:p w14:paraId="76A68121">
            <w:pPr>
              <w:jc w:val="center"/>
              <w:rPr>
                <w:rFonts w:ascii="宋体" w:hAnsi="宋体" w:cs="宋体"/>
                <w:b/>
                <w:bCs/>
                <w:kern w:val="0"/>
                <w:sz w:val="28"/>
                <w:szCs w:val="28"/>
              </w:rPr>
            </w:pPr>
          </w:p>
        </w:tc>
        <w:tc>
          <w:tcPr>
            <w:tcW w:w="1260" w:type="dxa"/>
            <w:vMerge w:val="continue"/>
            <w:vAlign w:val="center"/>
          </w:tcPr>
          <w:p w14:paraId="06B0358E">
            <w:pPr>
              <w:jc w:val="center"/>
              <w:rPr>
                <w:rFonts w:ascii="宋体" w:hAnsi="宋体" w:cs="宋体"/>
                <w:b/>
                <w:bCs/>
                <w:kern w:val="0"/>
                <w:sz w:val="28"/>
                <w:szCs w:val="28"/>
              </w:rPr>
            </w:pPr>
          </w:p>
        </w:tc>
        <w:tc>
          <w:tcPr>
            <w:tcW w:w="1233" w:type="dxa"/>
          </w:tcPr>
          <w:p w14:paraId="69E7DCFE">
            <w:pPr>
              <w:rPr>
                <w:rFonts w:ascii="宋体" w:hAnsi="宋体" w:cs="宋体"/>
                <w:b/>
                <w:bCs/>
                <w:kern w:val="0"/>
                <w:sz w:val="28"/>
                <w:szCs w:val="28"/>
              </w:rPr>
            </w:pPr>
          </w:p>
        </w:tc>
      </w:tr>
      <w:tr w14:paraId="15EA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4F9CEDC6">
            <w:pPr>
              <w:pStyle w:val="57"/>
              <w:spacing w:before="175" w:line="281" w:lineRule="exact"/>
              <w:ind w:left="588"/>
              <w:jc w:val="left"/>
              <w:rPr>
                <w:b/>
                <w:bCs/>
                <w:kern w:val="0"/>
                <w:sz w:val="28"/>
                <w:szCs w:val="28"/>
                <w:lang w:eastAsia="zh-CN"/>
              </w:rPr>
            </w:pPr>
            <w:r>
              <w:rPr>
                <w:spacing w:val="-3"/>
                <w:position w:val="1"/>
              </w:rPr>
              <w:t>21</w:t>
            </w:r>
          </w:p>
        </w:tc>
        <w:tc>
          <w:tcPr>
            <w:tcW w:w="2296" w:type="dxa"/>
          </w:tcPr>
          <w:p w14:paraId="32DC7645">
            <w:pPr>
              <w:pStyle w:val="57"/>
              <w:spacing w:before="175" w:line="224" w:lineRule="auto"/>
              <w:ind w:left="472"/>
              <w:rPr>
                <w:b/>
                <w:bCs/>
                <w:kern w:val="0"/>
                <w:sz w:val="28"/>
                <w:szCs w:val="28"/>
                <w:lang w:eastAsia="zh-CN"/>
              </w:rPr>
            </w:pPr>
            <w:r>
              <w:rPr>
                <w:spacing w:val="3"/>
              </w:rPr>
              <w:t>发动机脚垫</w:t>
            </w:r>
          </w:p>
        </w:tc>
        <w:tc>
          <w:tcPr>
            <w:tcW w:w="1240" w:type="dxa"/>
            <w:vAlign w:val="center"/>
          </w:tcPr>
          <w:p w14:paraId="4A92DEB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4145794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0F05957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480</w:t>
            </w:r>
          </w:p>
        </w:tc>
        <w:tc>
          <w:tcPr>
            <w:tcW w:w="1260" w:type="dxa"/>
            <w:vAlign w:val="center"/>
          </w:tcPr>
          <w:p w14:paraId="1FBDBB9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150/次</w:t>
            </w:r>
          </w:p>
        </w:tc>
        <w:tc>
          <w:tcPr>
            <w:tcW w:w="1233" w:type="dxa"/>
          </w:tcPr>
          <w:p w14:paraId="7DA65DDE">
            <w:pPr>
              <w:rPr>
                <w:rFonts w:ascii="宋体" w:hAnsi="宋体" w:cs="宋体"/>
                <w:b/>
                <w:bCs/>
                <w:kern w:val="0"/>
                <w:sz w:val="28"/>
                <w:szCs w:val="28"/>
              </w:rPr>
            </w:pPr>
          </w:p>
        </w:tc>
      </w:tr>
      <w:tr w14:paraId="5756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D8D0955">
            <w:pPr>
              <w:pStyle w:val="57"/>
              <w:spacing w:before="168" w:line="280" w:lineRule="exact"/>
              <w:ind w:left="588"/>
              <w:jc w:val="left"/>
              <w:rPr>
                <w:b/>
                <w:bCs/>
                <w:kern w:val="0"/>
                <w:sz w:val="28"/>
                <w:szCs w:val="28"/>
                <w:lang w:eastAsia="zh-CN"/>
              </w:rPr>
            </w:pPr>
            <w:r>
              <w:rPr>
                <w:spacing w:val="-3"/>
                <w:position w:val="1"/>
              </w:rPr>
              <w:t>22</w:t>
            </w:r>
          </w:p>
        </w:tc>
        <w:tc>
          <w:tcPr>
            <w:tcW w:w="2296" w:type="dxa"/>
          </w:tcPr>
          <w:p w14:paraId="18EE3E96">
            <w:pPr>
              <w:pStyle w:val="57"/>
              <w:spacing w:before="168" w:line="224" w:lineRule="auto"/>
              <w:ind w:left="469"/>
              <w:rPr>
                <w:b/>
                <w:bCs/>
                <w:kern w:val="0"/>
                <w:sz w:val="28"/>
                <w:szCs w:val="28"/>
                <w:lang w:eastAsia="zh-CN"/>
              </w:rPr>
            </w:pPr>
            <w:r>
              <w:rPr>
                <w:spacing w:val="3"/>
              </w:rPr>
              <w:t>变速箱脚垫</w:t>
            </w:r>
          </w:p>
        </w:tc>
        <w:tc>
          <w:tcPr>
            <w:tcW w:w="1240" w:type="dxa"/>
            <w:vAlign w:val="center"/>
          </w:tcPr>
          <w:p w14:paraId="365CA1F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26983C2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55D08B9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460</w:t>
            </w:r>
          </w:p>
        </w:tc>
        <w:tc>
          <w:tcPr>
            <w:tcW w:w="1260" w:type="dxa"/>
            <w:vAlign w:val="center"/>
          </w:tcPr>
          <w:p w14:paraId="2F1B85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4F893901">
            <w:pPr>
              <w:rPr>
                <w:rFonts w:ascii="宋体" w:hAnsi="宋体" w:cs="宋体"/>
                <w:b/>
                <w:bCs/>
                <w:kern w:val="0"/>
                <w:sz w:val="28"/>
                <w:szCs w:val="28"/>
              </w:rPr>
            </w:pPr>
          </w:p>
        </w:tc>
      </w:tr>
      <w:tr w14:paraId="3FB7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6BB3BE5">
            <w:pPr>
              <w:pStyle w:val="57"/>
              <w:spacing w:before="169" w:line="279" w:lineRule="exact"/>
              <w:ind w:left="588"/>
              <w:jc w:val="left"/>
              <w:rPr>
                <w:b/>
                <w:bCs/>
                <w:kern w:val="0"/>
                <w:sz w:val="28"/>
                <w:szCs w:val="28"/>
                <w:lang w:eastAsia="zh-CN"/>
              </w:rPr>
            </w:pPr>
            <w:r>
              <w:rPr>
                <w:spacing w:val="-3"/>
                <w:position w:val="1"/>
              </w:rPr>
              <w:t>23</w:t>
            </w:r>
          </w:p>
        </w:tc>
        <w:tc>
          <w:tcPr>
            <w:tcW w:w="2296" w:type="dxa"/>
          </w:tcPr>
          <w:p w14:paraId="189FBC71">
            <w:pPr>
              <w:pStyle w:val="57"/>
              <w:spacing w:before="169" w:line="225" w:lineRule="auto"/>
              <w:ind w:left="686"/>
              <w:rPr>
                <w:b/>
                <w:bCs/>
                <w:kern w:val="0"/>
                <w:sz w:val="28"/>
                <w:szCs w:val="28"/>
                <w:lang w:eastAsia="zh-CN"/>
              </w:rPr>
            </w:pPr>
            <w:r>
              <w:rPr>
                <w:spacing w:val="2"/>
              </w:rPr>
              <w:t>火花塞</w:t>
            </w:r>
          </w:p>
        </w:tc>
        <w:tc>
          <w:tcPr>
            <w:tcW w:w="1240" w:type="dxa"/>
            <w:vAlign w:val="center"/>
          </w:tcPr>
          <w:p w14:paraId="52A2F468">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6463C39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25EF9F8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95</w:t>
            </w:r>
          </w:p>
        </w:tc>
        <w:tc>
          <w:tcPr>
            <w:tcW w:w="1260" w:type="dxa"/>
            <w:vAlign w:val="center"/>
          </w:tcPr>
          <w:p w14:paraId="024D4CB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6851FFEE">
            <w:pPr>
              <w:rPr>
                <w:rFonts w:ascii="宋体" w:hAnsi="宋体" w:cs="宋体"/>
                <w:b/>
                <w:bCs/>
                <w:kern w:val="0"/>
                <w:sz w:val="28"/>
                <w:szCs w:val="28"/>
              </w:rPr>
            </w:pPr>
          </w:p>
        </w:tc>
      </w:tr>
      <w:tr w14:paraId="0B471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476" w:type="dxa"/>
          </w:tcPr>
          <w:p w14:paraId="0A10815D">
            <w:pPr>
              <w:pStyle w:val="57"/>
              <w:spacing w:before="169" w:line="280" w:lineRule="exact"/>
              <w:ind w:left="588"/>
              <w:jc w:val="left"/>
              <w:rPr>
                <w:b/>
                <w:bCs/>
                <w:kern w:val="0"/>
                <w:sz w:val="28"/>
                <w:szCs w:val="28"/>
                <w:lang w:eastAsia="zh-CN"/>
              </w:rPr>
            </w:pPr>
            <w:r>
              <w:rPr>
                <w:spacing w:val="-3"/>
                <w:position w:val="1"/>
              </w:rPr>
              <w:t>24</w:t>
            </w:r>
          </w:p>
        </w:tc>
        <w:tc>
          <w:tcPr>
            <w:tcW w:w="2296" w:type="dxa"/>
          </w:tcPr>
          <w:p w14:paraId="024DA3E2">
            <w:pPr>
              <w:pStyle w:val="57"/>
              <w:spacing w:before="170" w:line="225" w:lineRule="auto"/>
              <w:ind w:left="584"/>
              <w:rPr>
                <w:b/>
                <w:bCs/>
                <w:kern w:val="0"/>
                <w:sz w:val="28"/>
                <w:szCs w:val="28"/>
                <w:lang w:eastAsia="zh-CN"/>
              </w:rPr>
            </w:pPr>
            <w:r>
              <w:rPr>
                <w:spacing w:val="1"/>
              </w:rPr>
              <w:t>点火线圈</w:t>
            </w:r>
          </w:p>
        </w:tc>
        <w:tc>
          <w:tcPr>
            <w:tcW w:w="1240" w:type="dxa"/>
            <w:vAlign w:val="center"/>
          </w:tcPr>
          <w:p w14:paraId="44CFAA48">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1A5E711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67FDC83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320</w:t>
            </w:r>
          </w:p>
        </w:tc>
        <w:tc>
          <w:tcPr>
            <w:tcW w:w="1260" w:type="dxa"/>
            <w:vAlign w:val="center"/>
          </w:tcPr>
          <w:p w14:paraId="0BF7438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33" w:type="dxa"/>
          </w:tcPr>
          <w:p w14:paraId="38E6FFBB">
            <w:pPr>
              <w:pStyle w:val="57"/>
              <w:spacing w:before="172" w:line="279" w:lineRule="exact"/>
              <w:ind w:left="639"/>
              <w:rPr>
                <w:spacing w:val="-1"/>
                <w:position w:val="1"/>
                <w:lang w:eastAsia="zh-CN"/>
              </w:rPr>
            </w:pPr>
          </w:p>
        </w:tc>
      </w:tr>
      <w:tr w14:paraId="13EB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63D259F">
            <w:pPr>
              <w:pStyle w:val="57"/>
              <w:spacing w:before="170" w:line="279" w:lineRule="exact"/>
              <w:ind w:left="588"/>
              <w:jc w:val="left"/>
              <w:rPr>
                <w:b/>
                <w:bCs/>
                <w:kern w:val="0"/>
                <w:sz w:val="28"/>
                <w:szCs w:val="28"/>
                <w:lang w:eastAsia="zh-CN"/>
              </w:rPr>
            </w:pPr>
            <w:r>
              <w:rPr>
                <w:spacing w:val="-3"/>
                <w:position w:val="1"/>
              </w:rPr>
              <w:t>25</w:t>
            </w:r>
          </w:p>
        </w:tc>
        <w:tc>
          <w:tcPr>
            <w:tcW w:w="2296" w:type="dxa"/>
          </w:tcPr>
          <w:p w14:paraId="5FEB36C8">
            <w:pPr>
              <w:pStyle w:val="57"/>
              <w:spacing w:before="172" w:line="225" w:lineRule="auto"/>
              <w:ind w:left="793"/>
              <w:rPr>
                <w:b/>
                <w:bCs/>
                <w:kern w:val="0"/>
                <w:sz w:val="28"/>
                <w:szCs w:val="28"/>
                <w:lang w:eastAsia="zh-CN"/>
              </w:rPr>
            </w:pPr>
            <w:r>
              <w:rPr>
                <w:spacing w:val="1"/>
              </w:rPr>
              <w:t>轮胎</w:t>
            </w:r>
          </w:p>
        </w:tc>
        <w:tc>
          <w:tcPr>
            <w:tcW w:w="1240" w:type="dxa"/>
            <w:vAlign w:val="center"/>
          </w:tcPr>
          <w:p w14:paraId="68FB4440">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1100" w:type="dxa"/>
            <w:vAlign w:val="center"/>
          </w:tcPr>
          <w:p w14:paraId="248D840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90" w:type="dxa"/>
            <w:vAlign w:val="center"/>
          </w:tcPr>
          <w:p w14:paraId="33EB16F3">
            <w:pPr>
              <w:widowControl/>
              <w:jc w:val="center"/>
              <w:textAlignment w:val="center"/>
              <w:rPr>
                <w:lang w:bidi="ar"/>
              </w:rPr>
            </w:pPr>
            <w:r>
              <w:rPr>
                <w:rFonts w:hint="eastAsia" w:ascii="宋体" w:hAnsi="宋体" w:cs="宋体"/>
                <w:color w:val="000000"/>
                <w:kern w:val="0"/>
                <w:sz w:val="22"/>
                <w:szCs w:val="22"/>
                <w:lang w:bidi="ar"/>
              </w:rPr>
              <w:t>1350</w:t>
            </w:r>
          </w:p>
        </w:tc>
        <w:tc>
          <w:tcPr>
            <w:tcW w:w="1260" w:type="dxa"/>
            <w:vAlign w:val="center"/>
          </w:tcPr>
          <w:p w14:paraId="04AF8544">
            <w:pPr>
              <w:widowControl/>
              <w:jc w:val="center"/>
              <w:textAlignment w:val="center"/>
              <w:rPr>
                <w:rFonts w:hint="eastAsia" w:ascii="宋体" w:hAnsi="宋体" w:eastAsia="宋体" w:cs="宋体"/>
                <w:b/>
                <w:bCs/>
                <w:kern w:val="0"/>
                <w:sz w:val="28"/>
                <w:szCs w:val="28"/>
                <w:lang w:val="en-US" w:eastAsia="zh-CN"/>
              </w:rPr>
            </w:pPr>
            <w:r>
              <w:rPr>
                <w:rFonts w:hint="eastAsia" w:ascii="宋体" w:hAnsi="宋体" w:cs="宋体"/>
                <w:color w:val="000000"/>
                <w:kern w:val="0"/>
                <w:sz w:val="22"/>
                <w:szCs w:val="22"/>
                <w:lang w:bidi="ar"/>
              </w:rPr>
              <w:t>100/</w:t>
            </w:r>
            <w:r>
              <w:rPr>
                <w:rFonts w:hint="eastAsia" w:ascii="宋体" w:hAnsi="宋体" w:cs="宋体"/>
                <w:color w:val="000000"/>
                <w:kern w:val="0"/>
                <w:sz w:val="22"/>
                <w:szCs w:val="22"/>
                <w:lang w:val="en-US" w:eastAsia="zh-CN" w:bidi="ar"/>
              </w:rPr>
              <w:t>个</w:t>
            </w:r>
          </w:p>
        </w:tc>
        <w:tc>
          <w:tcPr>
            <w:tcW w:w="1233" w:type="dxa"/>
          </w:tcPr>
          <w:p w14:paraId="62292081">
            <w:pPr>
              <w:pStyle w:val="57"/>
              <w:spacing w:before="172" w:line="279" w:lineRule="exact"/>
              <w:rPr>
                <w:spacing w:val="-1"/>
                <w:position w:val="1"/>
                <w:lang w:eastAsia="zh-CN"/>
              </w:rPr>
            </w:pPr>
            <w:r>
              <w:rPr>
                <w:spacing w:val="-1"/>
                <w:position w:val="1"/>
              </w:rPr>
              <w:t>7.00 R16LT</w:t>
            </w:r>
          </w:p>
        </w:tc>
      </w:tr>
      <w:tr w14:paraId="01F4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2B6843C">
            <w:pPr>
              <w:pStyle w:val="57"/>
              <w:spacing w:before="170" w:line="279" w:lineRule="exact"/>
              <w:ind w:left="588"/>
              <w:jc w:val="left"/>
              <w:rPr>
                <w:b/>
                <w:bCs/>
                <w:kern w:val="0"/>
                <w:sz w:val="28"/>
                <w:szCs w:val="28"/>
                <w:lang w:eastAsia="zh-CN"/>
              </w:rPr>
            </w:pPr>
            <w:r>
              <w:rPr>
                <w:spacing w:val="-3"/>
                <w:position w:val="1"/>
              </w:rPr>
              <w:t>26</w:t>
            </w:r>
          </w:p>
        </w:tc>
        <w:tc>
          <w:tcPr>
            <w:tcW w:w="2296" w:type="dxa"/>
          </w:tcPr>
          <w:p w14:paraId="1970B871">
            <w:pPr>
              <w:pStyle w:val="57"/>
              <w:spacing w:before="173" w:line="225" w:lineRule="auto"/>
              <w:ind w:left="361"/>
              <w:rPr>
                <w:b/>
                <w:bCs/>
                <w:kern w:val="0"/>
                <w:sz w:val="28"/>
                <w:szCs w:val="28"/>
                <w:lang w:eastAsia="zh-CN"/>
              </w:rPr>
            </w:pPr>
            <w:r>
              <w:rPr>
                <w:spacing w:val="4"/>
              </w:rPr>
              <w:t>变速箱三件套</w:t>
            </w:r>
          </w:p>
        </w:tc>
        <w:tc>
          <w:tcPr>
            <w:tcW w:w="1240" w:type="dxa"/>
            <w:vAlign w:val="center"/>
          </w:tcPr>
          <w:p w14:paraId="4625A032">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1100" w:type="dxa"/>
            <w:vAlign w:val="center"/>
          </w:tcPr>
          <w:p w14:paraId="5549724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90" w:type="dxa"/>
            <w:vAlign w:val="center"/>
          </w:tcPr>
          <w:p w14:paraId="602113C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2500</w:t>
            </w:r>
          </w:p>
        </w:tc>
        <w:tc>
          <w:tcPr>
            <w:tcW w:w="1260" w:type="dxa"/>
            <w:vAlign w:val="center"/>
          </w:tcPr>
          <w:p w14:paraId="7C0BF71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850/次</w:t>
            </w:r>
          </w:p>
        </w:tc>
        <w:tc>
          <w:tcPr>
            <w:tcW w:w="1233" w:type="dxa"/>
          </w:tcPr>
          <w:p w14:paraId="2CDC0B68">
            <w:pPr>
              <w:rPr>
                <w:rFonts w:ascii="宋体" w:hAnsi="宋体" w:cs="宋体"/>
                <w:b/>
                <w:bCs/>
                <w:kern w:val="0"/>
                <w:sz w:val="28"/>
                <w:szCs w:val="28"/>
              </w:rPr>
            </w:pPr>
          </w:p>
        </w:tc>
      </w:tr>
      <w:tr w14:paraId="0660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35A56D1">
            <w:pPr>
              <w:pStyle w:val="57"/>
              <w:spacing w:before="172" w:line="279" w:lineRule="exact"/>
              <w:ind w:left="588"/>
              <w:jc w:val="left"/>
              <w:rPr>
                <w:b/>
                <w:bCs/>
                <w:kern w:val="0"/>
                <w:sz w:val="28"/>
                <w:szCs w:val="28"/>
                <w:lang w:eastAsia="zh-CN"/>
              </w:rPr>
            </w:pPr>
            <w:r>
              <w:rPr>
                <w:spacing w:val="-3"/>
                <w:position w:val="1"/>
              </w:rPr>
              <w:t>27</w:t>
            </w:r>
          </w:p>
        </w:tc>
        <w:tc>
          <w:tcPr>
            <w:tcW w:w="2296" w:type="dxa"/>
          </w:tcPr>
          <w:p w14:paraId="273AA3CD">
            <w:pPr>
              <w:pStyle w:val="57"/>
              <w:spacing w:before="177" w:line="226" w:lineRule="auto"/>
              <w:ind w:left="819"/>
              <w:rPr>
                <w:b/>
                <w:bCs/>
                <w:kern w:val="0"/>
                <w:sz w:val="28"/>
                <w:szCs w:val="28"/>
                <w:lang w:eastAsia="zh-CN"/>
              </w:rPr>
            </w:pPr>
            <w:r>
              <w:rPr>
                <w:spacing w:val="-12"/>
              </w:rPr>
              <w:t>电瓶</w:t>
            </w:r>
          </w:p>
        </w:tc>
        <w:tc>
          <w:tcPr>
            <w:tcW w:w="1240" w:type="dxa"/>
            <w:vAlign w:val="center"/>
          </w:tcPr>
          <w:p w14:paraId="5D3BC30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00" w:type="dxa"/>
            <w:vAlign w:val="center"/>
          </w:tcPr>
          <w:p w14:paraId="73D6F70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w:t>
            </w:r>
          </w:p>
        </w:tc>
        <w:tc>
          <w:tcPr>
            <w:tcW w:w="1090" w:type="dxa"/>
            <w:vAlign w:val="center"/>
          </w:tcPr>
          <w:p w14:paraId="551E0A6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800</w:t>
            </w:r>
          </w:p>
        </w:tc>
        <w:tc>
          <w:tcPr>
            <w:tcW w:w="1260" w:type="dxa"/>
            <w:vAlign w:val="center"/>
          </w:tcPr>
          <w:p w14:paraId="51C6BE6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233" w:type="dxa"/>
          </w:tcPr>
          <w:p w14:paraId="6BDADC8D">
            <w:pPr>
              <w:rPr>
                <w:rFonts w:ascii="宋体" w:hAnsi="宋体" w:cs="宋体"/>
                <w:b/>
                <w:bCs/>
                <w:kern w:val="0"/>
                <w:sz w:val="28"/>
                <w:szCs w:val="28"/>
              </w:rPr>
            </w:pPr>
          </w:p>
        </w:tc>
      </w:tr>
      <w:tr w14:paraId="64C1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3C47EE39">
            <w:pPr>
              <w:jc w:val="center"/>
              <w:rPr>
                <w:rFonts w:ascii="宋体" w:hAnsi="宋体" w:cs="宋体"/>
                <w:b/>
                <w:bCs/>
                <w:kern w:val="0"/>
                <w:sz w:val="28"/>
                <w:szCs w:val="28"/>
              </w:rPr>
            </w:pPr>
            <w:r>
              <w:rPr>
                <w:rFonts w:hint="eastAsia" w:ascii="宋体" w:hAnsi="宋体" w:cs="宋体"/>
                <w:b/>
                <w:bCs/>
                <w:kern w:val="0"/>
                <w:sz w:val="24"/>
              </w:rPr>
              <w:t>备注</w:t>
            </w:r>
          </w:p>
        </w:tc>
        <w:tc>
          <w:tcPr>
            <w:tcW w:w="8219" w:type="dxa"/>
            <w:gridSpan w:val="6"/>
          </w:tcPr>
          <w:p w14:paraId="2DFCDC40">
            <w:pPr>
              <w:rPr>
                <w:rFonts w:ascii="宋体" w:hAnsi="宋体" w:cs="宋体"/>
                <w:kern w:val="0"/>
                <w:sz w:val="24"/>
              </w:rPr>
            </w:pPr>
            <w:r>
              <w:rPr>
                <w:rFonts w:hint="eastAsia" w:ascii="宋体" w:hAnsi="宋体" w:cs="宋体"/>
                <w:kern w:val="0"/>
                <w:sz w:val="24"/>
              </w:rPr>
              <w:t>1、所供非原厂配件需满足国家或行业标准的合格产品</w:t>
            </w:r>
          </w:p>
          <w:p w14:paraId="4A178DB3">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3DBC036F">
      <w:r>
        <w:br w:type="page"/>
      </w:r>
    </w:p>
    <w:p w14:paraId="0D11BAA5">
      <w:pPr>
        <w:pStyle w:val="4"/>
        <w:ind w:firstLine="560"/>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2296"/>
        <w:gridCol w:w="1240"/>
        <w:gridCol w:w="1185"/>
        <w:gridCol w:w="1020"/>
        <w:gridCol w:w="1230"/>
        <w:gridCol w:w="1248"/>
      </w:tblGrid>
      <w:tr w14:paraId="1E83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35372AE">
            <w:pPr>
              <w:pStyle w:val="57"/>
              <w:spacing w:before="166" w:line="225" w:lineRule="auto"/>
              <w:jc w:val="center"/>
              <w:rPr>
                <w:spacing w:val="2"/>
                <w:sz w:val="24"/>
                <w:szCs w:val="24"/>
                <w:lang w:eastAsia="zh-CN"/>
              </w:rPr>
            </w:pPr>
            <w:r>
              <w:rPr>
                <w:spacing w:val="2"/>
                <w:sz w:val="24"/>
                <w:szCs w:val="24"/>
              </w:rPr>
              <w:t>车型</w:t>
            </w:r>
          </w:p>
        </w:tc>
        <w:tc>
          <w:tcPr>
            <w:tcW w:w="2296" w:type="dxa"/>
          </w:tcPr>
          <w:p w14:paraId="59C19AC8">
            <w:pPr>
              <w:pStyle w:val="57"/>
              <w:spacing w:before="166" w:line="225" w:lineRule="auto"/>
              <w:jc w:val="center"/>
              <w:rPr>
                <w:spacing w:val="2"/>
                <w:sz w:val="24"/>
                <w:szCs w:val="24"/>
                <w:lang w:eastAsia="zh-CN"/>
              </w:rPr>
            </w:pPr>
            <w:r>
              <w:rPr>
                <w:spacing w:val="2"/>
                <w:sz w:val="24"/>
                <w:szCs w:val="24"/>
              </w:rPr>
              <w:t>金龙客车（45座）</w:t>
            </w:r>
          </w:p>
        </w:tc>
        <w:tc>
          <w:tcPr>
            <w:tcW w:w="1240" w:type="dxa"/>
          </w:tcPr>
          <w:p w14:paraId="7F33A62A">
            <w:pPr>
              <w:pStyle w:val="57"/>
              <w:spacing w:before="166" w:line="225" w:lineRule="auto"/>
              <w:jc w:val="center"/>
              <w:rPr>
                <w:spacing w:val="2"/>
                <w:sz w:val="24"/>
                <w:szCs w:val="24"/>
                <w:lang w:eastAsia="zh-CN"/>
              </w:rPr>
            </w:pPr>
            <w:r>
              <w:rPr>
                <w:spacing w:val="2"/>
                <w:sz w:val="24"/>
                <w:szCs w:val="24"/>
              </w:rPr>
              <w:t>排量</w:t>
            </w:r>
          </w:p>
        </w:tc>
        <w:tc>
          <w:tcPr>
            <w:tcW w:w="2205" w:type="dxa"/>
            <w:gridSpan w:val="2"/>
          </w:tcPr>
          <w:p w14:paraId="25F87EE9">
            <w:pPr>
              <w:pStyle w:val="57"/>
              <w:spacing w:before="166" w:line="225" w:lineRule="auto"/>
              <w:jc w:val="center"/>
              <w:rPr>
                <w:spacing w:val="2"/>
                <w:sz w:val="24"/>
                <w:szCs w:val="24"/>
                <w:lang w:eastAsia="zh-CN"/>
              </w:rPr>
            </w:pPr>
            <w:r>
              <w:rPr>
                <w:spacing w:val="2"/>
                <w:sz w:val="24"/>
                <w:szCs w:val="24"/>
              </w:rPr>
              <w:t>6.5</w:t>
            </w:r>
          </w:p>
        </w:tc>
        <w:tc>
          <w:tcPr>
            <w:tcW w:w="1230" w:type="dxa"/>
          </w:tcPr>
          <w:p w14:paraId="580F33B9">
            <w:pPr>
              <w:pStyle w:val="57"/>
              <w:spacing w:before="166" w:line="225" w:lineRule="auto"/>
              <w:jc w:val="center"/>
              <w:rPr>
                <w:spacing w:val="2"/>
                <w:sz w:val="24"/>
                <w:szCs w:val="24"/>
                <w:lang w:eastAsia="zh-CN"/>
              </w:rPr>
            </w:pPr>
            <w:r>
              <w:rPr>
                <w:spacing w:val="2"/>
                <w:sz w:val="24"/>
                <w:szCs w:val="24"/>
              </w:rPr>
              <w:t>牌照</w:t>
            </w:r>
          </w:p>
        </w:tc>
        <w:tc>
          <w:tcPr>
            <w:tcW w:w="1248" w:type="dxa"/>
          </w:tcPr>
          <w:p w14:paraId="43BD58B8">
            <w:pPr>
              <w:pStyle w:val="57"/>
              <w:spacing w:before="166" w:line="225" w:lineRule="auto"/>
              <w:jc w:val="center"/>
              <w:rPr>
                <w:spacing w:val="2"/>
                <w:sz w:val="24"/>
                <w:szCs w:val="24"/>
                <w:lang w:eastAsia="zh-CN"/>
              </w:rPr>
            </w:pPr>
            <w:r>
              <w:rPr>
                <w:spacing w:val="2"/>
                <w:sz w:val="24"/>
                <w:szCs w:val="24"/>
              </w:rPr>
              <w:t>黄牌</w:t>
            </w:r>
          </w:p>
        </w:tc>
      </w:tr>
      <w:tr w14:paraId="71FC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76" w:type="dxa"/>
          </w:tcPr>
          <w:p w14:paraId="703C7086">
            <w:pPr>
              <w:pStyle w:val="57"/>
              <w:spacing w:before="166" w:line="225" w:lineRule="auto"/>
              <w:jc w:val="center"/>
              <w:rPr>
                <w:spacing w:val="2"/>
                <w:sz w:val="24"/>
                <w:szCs w:val="24"/>
                <w:lang w:eastAsia="zh-CN"/>
              </w:rPr>
            </w:pPr>
            <w:r>
              <w:rPr>
                <w:spacing w:val="2"/>
                <w:sz w:val="24"/>
                <w:szCs w:val="24"/>
              </w:rPr>
              <w:t>识别代码</w:t>
            </w:r>
          </w:p>
        </w:tc>
        <w:tc>
          <w:tcPr>
            <w:tcW w:w="2296" w:type="dxa"/>
          </w:tcPr>
          <w:p w14:paraId="32908346">
            <w:pPr>
              <w:pStyle w:val="57"/>
              <w:spacing w:before="166" w:line="225" w:lineRule="auto"/>
              <w:jc w:val="center"/>
              <w:rPr>
                <w:spacing w:val="2"/>
                <w:sz w:val="24"/>
                <w:szCs w:val="24"/>
                <w:lang w:eastAsia="zh-CN"/>
              </w:rPr>
            </w:pPr>
            <w:r>
              <w:rPr>
                <w:spacing w:val="2"/>
                <w:sz w:val="24"/>
                <w:szCs w:val="24"/>
              </w:rPr>
              <w:t>LA6R1FSE1DB103878</w:t>
            </w:r>
          </w:p>
        </w:tc>
        <w:tc>
          <w:tcPr>
            <w:tcW w:w="1240" w:type="dxa"/>
          </w:tcPr>
          <w:p w14:paraId="583F5DC4">
            <w:pPr>
              <w:pStyle w:val="57"/>
              <w:spacing w:before="166" w:line="225" w:lineRule="auto"/>
              <w:jc w:val="center"/>
              <w:rPr>
                <w:spacing w:val="2"/>
                <w:sz w:val="24"/>
                <w:szCs w:val="24"/>
                <w:lang w:eastAsia="zh-CN"/>
              </w:rPr>
            </w:pPr>
            <w:r>
              <w:rPr>
                <w:spacing w:val="2"/>
                <w:sz w:val="24"/>
                <w:szCs w:val="24"/>
              </w:rPr>
              <w:t>注册日期</w:t>
            </w:r>
          </w:p>
        </w:tc>
        <w:tc>
          <w:tcPr>
            <w:tcW w:w="2205" w:type="dxa"/>
            <w:gridSpan w:val="2"/>
          </w:tcPr>
          <w:p w14:paraId="4661A0E3">
            <w:pPr>
              <w:pStyle w:val="57"/>
              <w:spacing w:before="166" w:line="225" w:lineRule="auto"/>
              <w:jc w:val="center"/>
              <w:rPr>
                <w:spacing w:val="2"/>
                <w:sz w:val="24"/>
                <w:szCs w:val="24"/>
                <w:lang w:eastAsia="zh-CN"/>
              </w:rPr>
            </w:pPr>
            <w:r>
              <w:rPr>
                <w:spacing w:val="2"/>
                <w:sz w:val="24"/>
                <w:szCs w:val="24"/>
              </w:rPr>
              <w:t>2013.08</w:t>
            </w:r>
          </w:p>
        </w:tc>
        <w:tc>
          <w:tcPr>
            <w:tcW w:w="1230" w:type="dxa"/>
          </w:tcPr>
          <w:p w14:paraId="5B7B4292">
            <w:pPr>
              <w:pStyle w:val="57"/>
              <w:spacing w:before="166" w:line="225" w:lineRule="auto"/>
              <w:jc w:val="center"/>
              <w:rPr>
                <w:spacing w:val="2"/>
                <w:sz w:val="24"/>
                <w:szCs w:val="24"/>
                <w:lang w:eastAsia="zh-CN"/>
              </w:rPr>
            </w:pPr>
            <w:r>
              <w:rPr>
                <w:spacing w:val="2"/>
                <w:sz w:val="24"/>
                <w:szCs w:val="24"/>
              </w:rPr>
              <w:t>公里数</w:t>
            </w:r>
          </w:p>
        </w:tc>
        <w:tc>
          <w:tcPr>
            <w:tcW w:w="1248" w:type="dxa"/>
          </w:tcPr>
          <w:p w14:paraId="79F92156">
            <w:pPr>
              <w:pStyle w:val="57"/>
              <w:spacing w:before="166" w:line="225" w:lineRule="auto"/>
              <w:jc w:val="center"/>
              <w:rPr>
                <w:spacing w:val="2"/>
                <w:sz w:val="24"/>
                <w:szCs w:val="24"/>
                <w:lang w:eastAsia="zh-CN"/>
              </w:rPr>
            </w:pPr>
            <w:r>
              <w:rPr>
                <w:spacing w:val="2"/>
                <w:sz w:val="24"/>
                <w:szCs w:val="24"/>
              </w:rPr>
              <w:t>2</w:t>
            </w:r>
            <w:r>
              <w:rPr>
                <w:rFonts w:hint="eastAsia"/>
                <w:spacing w:val="2"/>
                <w:sz w:val="24"/>
                <w:szCs w:val="24"/>
                <w:lang w:val="en-US" w:eastAsia="zh-CN"/>
              </w:rPr>
              <w:t>8</w:t>
            </w:r>
            <w:r>
              <w:rPr>
                <w:spacing w:val="2"/>
                <w:sz w:val="24"/>
                <w:szCs w:val="24"/>
              </w:rPr>
              <w:t>万</w:t>
            </w:r>
          </w:p>
        </w:tc>
      </w:tr>
      <w:tr w14:paraId="2D9B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71D05085">
            <w:pPr>
              <w:pStyle w:val="57"/>
              <w:spacing w:before="168" w:line="226" w:lineRule="auto"/>
              <w:jc w:val="center"/>
              <w:rPr>
                <w:kern w:val="0"/>
                <w:sz w:val="24"/>
                <w:szCs w:val="24"/>
                <w:lang w:eastAsia="zh-CN"/>
              </w:rPr>
            </w:pPr>
            <w:r>
              <w:rPr>
                <w:sz w:val="24"/>
                <w:szCs w:val="24"/>
              </w:rPr>
              <w:t>序号</w:t>
            </w:r>
          </w:p>
        </w:tc>
        <w:tc>
          <w:tcPr>
            <w:tcW w:w="2296" w:type="dxa"/>
            <w:vAlign w:val="center"/>
          </w:tcPr>
          <w:p w14:paraId="55A33E4E">
            <w:pPr>
              <w:pStyle w:val="57"/>
              <w:spacing w:before="167" w:line="226" w:lineRule="auto"/>
              <w:jc w:val="center"/>
              <w:rPr>
                <w:kern w:val="0"/>
                <w:sz w:val="24"/>
                <w:szCs w:val="24"/>
                <w:lang w:eastAsia="zh-CN"/>
              </w:rPr>
            </w:pPr>
            <w:r>
              <w:rPr>
                <w:spacing w:val="1"/>
                <w:sz w:val="24"/>
                <w:szCs w:val="24"/>
              </w:rPr>
              <w:t>项目名称</w:t>
            </w:r>
          </w:p>
        </w:tc>
        <w:tc>
          <w:tcPr>
            <w:tcW w:w="1240" w:type="dxa"/>
            <w:vAlign w:val="center"/>
          </w:tcPr>
          <w:p w14:paraId="61D2AE77">
            <w:pPr>
              <w:pStyle w:val="57"/>
              <w:spacing w:before="167" w:line="226" w:lineRule="auto"/>
              <w:jc w:val="center"/>
              <w:rPr>
                <w:kern w:val="0"/>
                <w:sz w:val="24"/>
                <w:szCs w:val="24"/>
                <w:lang w:eastAsia="zh-CN"/>
              </w:rPr>
            </w:pPr>
            <w:r>
              <w:rPr>
                <w:spacing w:val="-1"/>
                <w:sz w:val="24"/>
                <w:szCs w:val="24"/>
              </w:rPr>
              <w:t>单位</w:t>
            </w:r>
          </w:p>
        </w:tc>
        <w:tc>
          <w:tcPr>
            <w:tcW w:w="1185" w:type="dxa"/>
            <w:vAlign w:val="center"/>
          </w:tcPr>
          <w:p w14:paraId="25FAB333">
            <w:pPr>
              <w:jc w:val="center"/>
              <w:rPr>
                <w:rFonts w:ascii="宋体" w:hAnsi="宋体" w:cs="宋体"/>
                <w:kern w:val="0"/>
                <w:sz w:val="24"/>
              </w:rPr>
            </w:pPr>
            <w:r>
              <w:rPr>
                <w:rFonts w:hint="eastAsia" w:ascii="宋体" w:hAnsi="宋体" w:cs="宋体"/>
                <w:kern w:val="0"/>
                <w:sz w:val="24"/>
              </w:rPr>
              <w:t>品牌</w:t>
            </w:r>
          </w:p>
        </w:tc>
        <w:tc>
          <w:tcPr>
            <w:tcW w:w="1020" w:type="dxa"/>
            <w:vAlign w:val="center"/>
          </w:tcPr>
          <w:p w14:paraId="7453E5CF">
            <w:pPr>
              <w:jc w:val="center"/>
              <w:rPr>
                <w:rFonts w:ascii="宋体" w:hAnsi="宋体" w:cs="宋体"/>
                <w:kern w:val="0"/>
                <w:sz w:val="24"/>
              </w:rPr>
            </w:pPr>
            <w:r>
              <w:rPr>
                <w:rFonts w:hint="eastAsia" w:ascii="宋体" w:hAnsi="宋体" w:cs="宋体"/>
                <w:kern w:val="0"/>
                <w:sz w:val="24"/>
              </w:rPr>
              <w:t>材料费（元）</w:t>
            </w:r>
          </w:p>
        </w:tc>
        <w:tc>
          <w:tcPr>
            <w:tcW w:w="1230" w:type="dxa"/>
            <w:vAlign w:val="center"/>
          </w:tcPr>
          <w:p w14:paraId="03809920">
            <w:pPr>
              <w:jc w:val="center"/>
              <w:rPr>
                <w:rFonts w:ascii="宋体" w:hAnsi="宋体" w:cs="宋体"/>
                <w:kern w:val="0"/>
                <w:sz w:val="24"/>
              </w:rPr>
            </w:pPr>
            <w:r>
              <w:rPr>
                <w:rFonts w:hint="eastAsia" w:ascii="宋体" w:hAnsi="宋体" w:cs="宋体"/>
                <w:kern w:val="0"/>
                <w:sz w:val="24"/>
              </w:rPr>
              <w:t>工时费（元）</w:t>
            </w:r>
          </w:p>
        </w:tc>
        <w:tc>
          <w:tcPr>
            <w:tcW w:w="1248" w:type="dxa"/>
            <w:vAlign w:val="center"/>
          </w:tcPr>
          <w:p w14:paraId="123D8C10">
            <w:pPr>
              <w:jc w:val="center"/>
              <w:rPr>
                <w:rFonts w:ascii="宋体" w:hAnsi="宋体" w:cs="宋体"/>
                <w:kern w:val="0"/>
                <w:sz w:val="24"/>
              </w:rPr>
            </w:pPr>
            <w:r>
              <w:rPr>
                <w:rFonts w:hint="eastAsia" w:ascii="宋体" w:hAnsi="宋体" w:cs="宋体"/>
                <w:kern w:val="0"/>
                <w:sz w:val="24"/>
              </w:rPr>
              <w:t>备注</w:t>
            </w:r>
          </w:p>
        </w:tc>
      </w:tr>
      <w:tr w14:paraId="18BF7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9B19EC6">
            <w:pPr>
              <w:pStyle w:val="57"/>
              <w:spacing w:before="166" w:line="281" w:lineRule="exact"/>
              <w:ind w:left="654"/>
              <w:rPr>
                <w:b/>
                <w:bCs/>
                <w:kern w:val="0"/>
                <w:sz w:val="28"/>
                <w:szCs w:val="28"/>
                <w:lang w:eastAsia="zh-CN"/>
              </w:rPr>
            </w:pPr>
            <w:r>
              <w:rPr>
                <w:position w:val="1"/>
              </w:rPr>
              <w:t>1</w:t>
            </w:r>
          </w:p>
        </w:tc>
        <w:tc>
          <w:tcPr>
            <w:tcW w:w="2296" w:type="dxa"/>
          </w:tcPr>
          <w:p w14:paraId="78E3E50A">
            <w:pPr>
              <w:pStyle w:val="57"/>
              <w:spacing w:before="168" w:line="224" w:lineRule="auto"/>
              <w:ind w:left="793"/>
              <w:rPr>
                <w:b/>
                <w:bCs/>
                <w:kern w:val="0"/>
                <w:sz w:val="28"/>
                <w:szCs w:val="28"/>
                <w:lang w:eastAsia="zh-CN"/>
              </w:rPr>
            </w:pPr>
            <w:r>
              <w:rPr>
                <w:spacing w:val="1"/>
              </w:rPr>
              <w:t>机油</w:t>
            </w:r>
          </w:p>
        </w:tc>
        <w:tc>
          <w:tcPr>
            <w:tcW w:w="1240" w:type="dxa"/>
            <w:vAlign w:val="center"/>
          </w:tcPr>
          <w:p w14:paraId="38980392">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85" w:type="dxa"/>
            <w:vAlign w:val="center"/>
          </w:tcPr>
          <w:p w14:paraId="672A77A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7F68307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580</w:t>
            </w:r>
          </w:p>
        </w:tc>
        <w:tc>
          <w:tcPr>
            <w:tcW w:w="1230" w:type="dxa"/>
            <w:vMerge w:val="restart"/>
            <w:vAlign w:val="center"/>
          </w:tcPr>
          <w:p w14:paraId="21DACC1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180/次</w:t>
            </w:r>
          </w:p>
        </w:tc>
        <w:tc>
          <w:tcPr>
            <w:tcW w:w="1248" w:type="dxa"/>
            <w:vAlign w:val="center"/>
          </w:tcPr>
          <w:p w14:paraId="5C4D90E9">
            <w:pPr>
              <w:jc w:val="center"/>
              <w:rPr>
                <w:rFonts w:ascii="宋体" w:hAnsi="宋体" w:cs="宋体"/>
                <w:kern w:val="0"/>
                <w:sz w:val="24"/>
              </w:rPr>
            </w:pPr>
            <w:r>
              <w:rPr>
                <w:spacing w:val="-1"/>
              </w:rPr>
              <w:t>18升/桶</w:t>
            </w:r>
          </w:p>
        </w:tc>
      </w:tr>
      <w:tr w14:paraId="580D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0DFCF9B2">
            <w:pPr>
              <w:pStyle w:val="57"/>
              <w:spacing w:before="168" w:line="281" w:lineRule="exact"/>
              <w:ind w:left="641"/>
              <w:rPr>
                <w:b/>
                <w:bCs/>
                <w:kern w:val="0"/>
                <w:sz w:val="28"/>
                <w:szCs w:val="28"/>
                <w:lang w:eastAsia="zh-CN"/>
              </w:rPr>
            </w:pPr>
            <w:r>
              <w:rPr>
                <w:position w:val="1"/>
              </w:rPr>
              <w:t>2</w:t>
            </w:r>
          </w:p>
        </w:tc>
        <w:tc>
          <w:tcPr>
            <w:tcW w:w="2296" w:type="dxa"/>
          </w:tcPr>
          <w:p w14:paraId="6E3B00A5">
            <w:pPr>
              <w:pStyle w:val="57"/>
              <w:spacing w:before="169" w:line="224" w:lineRule="auto"/>
              <w:ind w:left="468"/>
              <w:rPr>
                <w:b/>
                <w:bCs/>
                <w:kern w:val="0"/>
                <w:sz w:val="28"/>
                <w:szCs w:val="28"/>
                <w:lang w:eastAsia="zh-CN"/>
              </w:rPr>
            </w:pPr>
            <w:r>
              <w:rPr>
                <w:spacing w:val="4"/>
              </w:rPr>
              <w:t>机油滤清器</w:t>
            </w:r>
          </w:p>
        </w:tc>
        <w:tc>
          <w:tcPr>
            <w:tcW w:w="1240" w:type="dxa"/>
            <w:vAlign w:val="center"/>
          </w:tcPr>
          <w:p w14:paraId="399E3C7A">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73DF808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原厂配套</w:t>
            </w:r>
          </w:p>
        </w:tc>
        <w:tc>
          <w:tcPr>
            <w:tcW w:w="1020" w:type="dxa"/>
            <w:vAlign w:val="center"/>
          </w:tcPr>
          <w:p w14:paraId="5EB6022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75</w:t>
            </w:r>
          </w:p>
        </w:tc>
        <w:tc>
          <w:tcPr>
            <w:tcW w:w="1230" w:type="dxa"/>
            <w:vMerge w:val="continue"/>
            <w:vAlign w:val="center"/>
          </w:tcPr>
          <w:p w14:paraId="023F61A3">
            <w:pPr>
              <w:jc w:val="center"/>
              <w:rPr>
                <w:rFonts w:ascii="宋体" w:hAnsi="宋体" w:cs="宋体"/>
                <w:b/>
                <w:bCs/>
                <w:kern w:val="0"/>
                <w:sz w:val="28"/>
                <w:szCs w:val="28"/>
              </w:rPr>
            </w:pPr>
          </w:p>
        </w:tc>
        <w:tc>
          <w:tcPr>
            <w:tcW w:w="1248" w:type="dxa"/>
          </w:tcPr>
          <w:p w14:paraId="1CEF7048">
            <w:pPr>
              <w:rPr>
                <w:rFonts w:ascii="宋体" w:hAnsi="宋体" w:cs="宋体"/>
                <w:b/>
                <w:bCs/>
                <w:kern w:val="0"/>
                <w:sz w:val="28"/>
                <w:szCs w:val="28"/>
              </w:rPr>
            </w:pPr>
          </w:p>
        </w:tc>
      </w:tr>
      <w:tr w14:paraId="5B78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ECE2B8C">
            <w:pPr>
              <w:pStyle w:val="57"/>
              <w:spacing w:before="167" w:line="279" w:lineRule="exact"/>
              <w:ind w:left="643"/>
              <w:rPr>
                <w:b/>
                <w:bCs/>
                <w:kern w:val="0"/>
                <w:sz w:val="28"/>
                <w:szCs w:val="28"/>
                <w:lang w:eastAsia="zh-CN"/>
              </w:rPr>
            </w:pPr>
            <w:r>
              <w:rPr>
                <w:position w:val="1"/>
              </w:rPr>
              <w:t>3</w:t>
            </w:r>
          </w:p>
        </w:tc>
        <w:tc>
          <w:tcPr>
            <w:tcW w:w="2296" w:type="dxa"/>
          </w:tcPr>
          <w:p w14:paraId="51B9654A">
            <w:pPr>
              <w:pStyle w:val="57"/>
              <w:spacing w:before="168" w:line="226" w:lineRule="auto"/>
              <w:ind w:left="476"/>
              <w:rPr>
                <w:b/>
                <w:bCs/>
                <w:kern w:val="0"/>
                <w:sz w:val="28"/>
                <w:szCs w:val="28"/>
                <w:lang w:eastAsia="zh-CN"/>
              </w:rPr>
            </w:pPr>
            <w:r>
              <w:rPr>
                <w:spacing w:val="2"/>
              </w:rPr>
              <w:t>空气滤清器</w:t>
            </w:r>
          </w:p>
        </w:tc>
        <w:tc>
          <w:tcPr>
            <w:tcW w:w="1240" w:type="dxa"/>
            <w:vAlign w:val="center"/>
          </w:tcPr>
          <w:p w14:paraId="78057694">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45BF0EE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原厂配套</w:t>
            </w:r>
          </w:p>
        </w:tc>
        <w:tc>
          <w:tcPr>
            <w:tcW w:w="1020" w:type="dxa"/>
            <w:vAlign w:val="center"/>
          </w:tcPr>
          <w:p w14:paraId="1E833C0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160</w:t>
            </w:r>
          </w:p>
        </w:tc>
        <w:tc>
          <w:tcPr>
            <w:tcW w:w="1230" w:type="dxa"/>
            <w:vMerge w:val="continue"/>
            <w:vAlign w:val="center"/>
          </w:tcPr>
          <w:p w14:paraId="389406C4">
            <w:pPr>
              <w:jc w:val="center"/>
              <w:rPr>
                <w:rFonts w:ascii="宋体" w:hAnsi="宋体" w:cs="宋体"/>
                <w:b/>
                <w:bCs/>
                <w:kern w:val="0"/>
                <w:sz w:val="28"/>
                <w:szCs w:val="28"/>
              </w:rPr>
            </w:pPr>
          </w:p>
        </w:tc>
        <w:tc>
          <w:tcPr>
            <w:tcW w:w="1248" w:type="dxa"/>
          </w:tcPr>
          <w:p w14:paraId="2ED6DDBB">
            <w:pPr>
              <w:rPr>
                <w:rFonts w:ascii="宋体" w:hAnsi="宋体" w:cs="宋体"/>
                <w:b/>
                <w:bCs/>
                <w:kern w:val="0"/>
                <w:sz w:val="28"/>
                <w:szCs w:val="28"/>
              </w:rPr>
            </w:pPr>
          </w:p>
        </w:tc>
      </w:tr>
      <w:tr w14:paraId="0A31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A3E8A3C">
            <w:pPr>
              <w:pStyle w:val="57"/>
              <w:spacing w:before="170" w:line="280" w:lineRule="exact"/>
              <w:ind w:left="638"/>
              <w:rPr>
                <w:b/>
                <w:bCs/>
                <w:kern w:val="0"/>
                <w:sz w:val="28"/>
                <w:szCs w:val="28"/>
                <w:lang w:eastAsia="zh-CN"/>
              </w:rPr>
            </w:pPr>
            <w:r>
              <w:rPr>
                <w:position w:val="1"/>
              </w:rPr>
              <w:t>4</w:t>
            </w:r>
          </w:p>
        </w:tc>
        <w:tc>
          <w:tcPr>
            <w:tcW w:w="2296" w:type="dxa"/>
          </w:tcPr>
          <w:p w14:paraId="60AA7D65">
            <w:pPr>
              <w:pStyle w:val="57"/>
              <w:spacing w:before="170" w:line="226" w:lineRule="auto"/>
              <w:ind w:left="469"/>
              <w:rPr>
                <w:b/>
                <w:bCs/>
                <w:kern w:val="0"/>
                <w:sz w:val="28"/>
                <w:szCs w:val="28"/>
                <w:lang w:eastAsia="zh-CN"/>
              </w:rPr>
            </w:pPr>
            <w:r>
              <w:rPr>
                <w:spacing w:val="3"/>
              </w:rPr>
              <w:t>柴油滤清器</w:t>
            </w:r>
          </w:p>
        </w:tc>
        <w:tc>
          <w:tcPr>
            <w:tcW w:w="1240" w:type="dxa"/>
            <w:vAlign w:val="center"/>
          </w:tcPr>
          <w:p w14:paraId="493189DD">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2877C6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原厂配套</w:t>
            </w:r>
          </w:p>
        </w:tc>
        <w:tc>
          <w:tcPr>
            <w:tcW w:w="1020" w:type="dxa"/>
            <w:vAlign w:val="center"/>
          </w:tcPr>
          <w:p w14:paraId="25C56D3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w:t>
            </w:r>
          </w:p>
        </w:tc>
        <w:tc>
          <w:tcPr>
            <w:tcW w:w="1230" w:type="dxa"/>
            <w:vMerge w:val="continue"/>
            <w:vAlign w:val="center"/>
          </w:tcPr>
          <w:p w14:paraId="0781AD86">
            <w:pPr>
              <w:jc w:val="center"/>
              <w:rPr>
                <w:rFonts w:ascii="宋体" w:hAnsi="宋体" w:cs="宋体"/>
                <w:b/>
                <w:bCs/>
                <w:kern w:val="0"/>
                <w:sz w:val="28"/>
                <w:szCs w:val="28"/>
              </w:rPr>
            </w:pPr>
          </w:p>
        </w:tc>
        <w:tc>
          <w:tcPr>
            <w:tcW w:w="1248" w:type="dxa"/>
          </w:tcPr>
          <w:p w14:paraId="45F3DB46">
            <w:pPr>
              <w:rPr>
                <w:rFonts w:ascii="宋体" w:hAnsi="宋体" w:cs="宋体"/>
                <w:b/>
                <w:bCs/>
                <w:kern w:val="0"/>
                <w:sz w:val="28"/>
                <w:szCs w:val="28"/>
              </w:rPr>
            </w:pPr>
          </w:p>
        </w:tc>
      </w:tr>
      <w:tr w14:paraId="1A8E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631C4564">
            <w:pPr>
              <w:pStyle w:val="57"/>
              <w:spacing w:before="169" w:line="279" w:lineRule="exact"/>
              <w:ind w:left="643"/>
              <w:rPr>
                <w:b/>
                <w:bCs/>
                <w:kern w:val="0"/>
                <w:sz w:val="28"/>
                <w:szCs w:val="28"/>
                <w:lang w:eastAsia="zh-CN"/>
              </w:rPr>
            </w:pPr>
            <w:r>
              <w:rPr>
                <w:position w:val="1"/>
              </w:rPr>
              <w:t>5</w:t>
            </w:r>
          </w:p>
        </w:tc>
        <w:tc>
          <w:tcPr>
            <w:tcW w:w="2296" w:type="dxa"/>
          </w:tcPr>
          <w:p w14:paraId="18F971DC">
            <w:pPr>
              <w:pStyle w:val="57"/>
              <w:spacing w:before="169" w:line="226" w:lineRule="auto"/>
              <w:ind w:left="577"/>
              <w:rPr>
                <w:b/>
                <w:bCs/>
                <w:kern w:val="0"/>
                <w:sz w:val="28"/>
                <w:szCs w:val="28"/>
                <w:lang w:eastAsia="zh-CN"/>
              </w:rPr>
            </w:pPr>
            <w:r>
              <w:rPr>
                <w:spacing w:val="3"/>
              </w:rPr>
              <w:t>变速箱油</w:t>
            </w:r>
          </w:p>
        </w:tc>
        <w:tc>
          <w:tcPr>
            <w:tcW w:w="1240" w:type="dxa"/>
            <w:vAlign w:val="center"/>
          </w:tcPr>
          <w:p w14:paraId="6AC3121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85" w:type="dxa"/>
            <w:vAlign w:val="center"/>
          </w:tcPr>
          <w:p w14:paraId="751374A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162592D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580</w:t>
            </w:r>
          </w:p>
        </w:tc>
        <w:tc>
          <w:tcPr>
            <w:tcW w:w="1230" w:type="dxa"/>
            <w:vAlign w:val="center"/>
          </w:tcPr>
          <w:p w14:paraId="7501BB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48" w:type="dxa"/>
            <w:vAlign w:val="center"/>
          </w:tcPr>
          <w:p w14:paraId="777105C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18升/桶</w:t>
            </w:r>
          </w:p>
        </w:tc>
      </w:tr>
      <w:tr w14:paraId="535B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2569863">
            <w:pPr>
              <w:pStyle w:val="57"/>
              <w:spacing w:before="170" w:line="279" w:lineRule="exact"/>
              <w:ind w:left="640"/>
              <w:rPr>
                <w:b/>
                <w:bCs/>
                <w:kern w:val="0"/>
                <w:sz w:val="28"/>
                <w:szCs w:val="28"/>
                <w:lang w:eastAsia="zh-CN"/>
              </w:rPr>
            </w:pPr>
            <w:r>
              <w:rPr>
                <w:position w:val="1"/>
              </w:rPr>
              <w:t>6</w:t>
            </w:r>
          </w:p>
        </w:tc>
        <w:tc>
          <w:tcPr>
            <w:tcW w:w="2296" w:type="dxa"/>
          </w:tcPr>
          <w:p w14:paraId="710C4895">
            <w:pPr>
              <w:pStyle w:val="57"/>
              <w:spacing w:before="171" w:line="226" w:lineRule="auto"/>
              <w:ind w:left="471"/>
              <w:rPr>
                <w:b/>
                <w:bCs/>
                <w:kern w:val="0"/>
                <w:sz w:val="28"/>
                <w:szCs w:val="28"/>
                <w:lang w:eastAsia="zh-CN"/>
              </w:rPr>
            </w:pPr>
            <w:r>
              <w:rPr>
                <w:spacing w:val="3"/>
              </w:rPr>
              <w:t>后桥齿轮油</w:t>
            </w:r>
          </w:p>
        </w:tc>
        <w:tc>
          <w:tcPr>
            <w:tcW w:w="1240" w:type="dxa"/>
            <w:vAlign w:val="center"/>
          </w:tcPr>
          <w:p w14:paraId="0BA474B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85" w:type="dxa"/>
            <w:vAlign w:val="center"/>
          </w:tcPr>
          <w:p w14:paraId="69A5835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28C4306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580</w:t>
            </w:r>
          </w:p>
        </w:tc>
        <w:tc>
          <w:tcPr>
            <w:tcW w:w="1230" w:type="dxa"/>
            <w:vAlign w:val="center"/>
          </w:tcPr>
          <w:p w14:paraId="74F82CC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48" w:type="dxa"/>
            <w:vAlign w:val="center"/>
          </w:tcPr>
          <w:p w14:paraId="2FF47FA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18升/桶</w:t>
            </w:r>
          </w:p>
        </w:tc>
      </w:tr>
      <w:tr w14:paraId="6852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3D74645">
            <w:pPr>
              <w:pStyle w:val="57"/>
              <w:spacing w:before="169" w:line="279" w:lineRule="exact"/>
              <w:ind w:left="644"/>
              <w:rPr>
                <w:b/>
                <w:bCs/>
                <w:kern w:val="0"/>
                <w:sz w:val="28"/>
                <w:szCs w:val="28"/>
                <w:lang w:eastAsia="zh-CN"/>
              </w:rPr>
            </w:pPr>
            <w:r>
              <w:rPr>
                <w:position w:val="1"/>
              </w:rPr>
              <w:t>7</w:t>
            </w:r>
          </w:p>
        </w:tc>
        <w:tc>
          <w:tcPr>
            <w:tcW w:w="2296" w:type="dxa"/>
          </w:tcPr>
          <w:p w14:paraId="6DA0C5AB">
            <w:pPr>
              <w:pStyle w:val="57"/>
              <w:spacing w:before="170" w:line="226" w:lineRule="auto"/>
              <w:ind w:left="686"/>
              <w:rPr>
                <w:b/>
                <w:bCs/>
                <w:kern w:val="0"/>
                <w:sz w:val="28"/>
                <w:szCs w:val="28"/>
                <w:lang w:eastAsia="zh-CN"/>
              </w:rPr>
            </w:pPr>
            <w:r>
              <w:rPr>
                <w:spacing w:val="2"/>
              </w:rPr>
              <w:t>冷却液</w:t>
            </w:r>
          </w:p>
        </w:tc>
        <w:tc>
          <w:tcPr>
            <w:tcW w:w="1240" w:type="dxa"/>
            <w:vAlign w:val="center"/>
          </w:tcPr>
          <w:p w14:paraId="3CCDE955">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桶</w:t>
            </w:r>
          </w:p>
        </w:tc>
        <w:tc>
          <w:tcPr>
            <w:tcW w:w="1185" w:type="dxa"/>
            <w:vAlign w:val="center"/>
          </w:tcPr>
          <w:p w14:paraId="06E124F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5F93CAB1">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75</w:t>
            </w:r>
          </w:p>
        </w:tc>
        <w:tc>
          <w:tcPr>
            <w:tcW w:w="1230" w:type="dxa"/>
            <w:vAlign w:val="center"/>
          </w:tcPr>
          <w:p w14:paraId="63B02B6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100/次</w:t>
            </w:r>
          </w:p>
        </w:tc>
        <w:tc>
          <w:tcPr>
            <w:tcW w:w="1248" w:type="dxa"/>
            <w:vAlign w:val="center"/>
          </w:tcPr>
          <w:p w14:paraId="235F73A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4升</w:t>
            </w:r>
          </w:p>
        </w:tc>
      </w:tr>
      <w:tr w14:paraId="01E0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5C18FAA9">
            <w:pPr>
              <w:pStyle w:val="57"/>
              <w:spacing w:before="169" w:line="279" w:lineRule="exact"/>
              <w:ind w:left="639"/>
              <w:rPr>
                <w:b/>
                <w:bCs/>
                <w:kern w:val="0"/>
                <w:sz w:val="28"/>
                <w:szCs w:val="28"/>
                <w:lang w:eastAsia="zh-CN"/>
              </w:rPr>
            </w:pPr>
            <w:r>
              <w:rPr>
                <w:position w:val="1"/>
              </w:rPr>
              <w:t>8</w:t>
            </w:r>
          </w:p>
        </w:tc>
        <w:tc>
          <w:tcPr>
            <w:tcW w:w="2296" w:type="dxa"/>
          </w:tcPr>
          <w:p w14:paraId="0E971D5B">
            <w:pPr>
              <w:pStyle w:val="57"/>
              <w:spacing w:before="170" w:line="226" w:lineRule="auto"/>
              <w:ind w:left="580"/>
              <w:rPr>
                <w:b/>
                <w:bCs/>
                <w:kern w:val="0"/>
                <w:sz w:val="28"/>
                <w:szCs w:val="28"/>
                <w:lang w:eastAsia="zh-CN"/>
              </w:rPr>
            </w:pPr>
            <w:r>
              <w:rPr>
                <w:spacing w:val="2"/>
              </w:rPr>
              <w:t>前减震器</w:t>
            </w:r>
          </w:p>
        </w:tc>
        <w:tc>
          <w:tcPr>
            <w:tcW w:w="1240" w:type="dxa"/>
            <w:vAlign w:val="center"/>
          </w:tcPr>
          <w:p w14:paraId="2A39379B">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72EDB25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7CA81595">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420</w:t>
            </w:r>
          </w:p>
        </w:tc>
        <w:tc>
          <w:tcPr>
            <w:tcW w:w="1230" w:type="dxa"/>
            <w:vAlign w:val="center"/>
          </w:tcPr>
          <w:p w14:paraId="133E2FC0">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48" w:type="dxa"/>
          </w:tcPr>
          <w:p w14:paraId="5D8C9671">
            <w:pPr>
              <w:rPr>
                <w:rFonts w:ascii="宋体" w:hAnsi="宋体" w:cs="宋体"/>
                <w:b/>
                <w:bCs/>
                <w:kern w:val="0"/>
                <w:sz w:val="28"/>
                <w:szCs w:val="28"/>
              </w:rPr>
            </w:pPr>
          </w:p>
        </w:tc>
      </w:tr>
      <w:tr w14:paraId="1E8F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7F4D0AA">
            <w:pPr>
              <w:pStyle w:val="57"/>
              <w:spacing w:before="171" w:line="279" w:lineRule="exact"/>
              <w:ind w:left="639"/>
              <w:rPr>
                <w:b/>
                <w:bCs/>
                <w:kern w:val="0"/>
                <w:sz w:val="28"/>
                <w:szCs w:val="28"/>
                <w:lang w:eastAsia="zh-CN"/>
              </w:rPr>
            </w:pPr>
            <w:r>
              <w:rPr>
                <w:position w:val="1"/>
              </w:rPr>
              <w:t>9</w:t>
            </w:r>
          </w:p>
        </w:tc>
        <w:tc>
          <w:tcPr>
            <w:tcW w:w="2296" w:type="dxa"/>
          </w:tcPr>
          <w:p w14:paraId="564678C2">
            <w:pPr>
              <w:pStyle w:val="57"/>
              <w:spacing w:before="172" w:line="226" w:lineRule="auto"/>
              <w:ind w:left="579"/>
              <w:rPr>
                <w:b/>
                <w:bCs/>
                <w:kern w:val="0"/>
                <w:sz w:val="28"/>
                <w:szCs w:val="28"/>
                <w:lang w:eastAsia="zh-CN"/>
              </w:rPr>
            </w:pPr>
            <w:r>
              <w:rPr>
                <w:spacing w:val="3"/>
              </w:rPr>
              <w:t>后减震器</w:t>
            </w:r>
          </w:p>
        </w:tc>
        <w:tc>
          <w:tcPr>
            <w:tcW w:w="1240" w:type="dxa"/>
            <w:vAlign w:val="center"/>
          </w:tcPr>
          <w:p w14:paraId="78438CC8">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29714EE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726EB59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380</w:t>
            </w:r>
          </w:p>
        </w:tc>
        <w:tc>
          <w:tcPr>
            <w:tcW w:w="1230" w:type="dxa"/>
            <w:vAlign w:val="center"/>
          </w:tcPr>
          <w:p w14:paraId="7897161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48" w:type="dxa"/>
          </w:tcPr>
          <w:p w14:paraId="65E1E830">
            <w:pPr>
              <w:rPr>
                <w:rFonts w:ascii="宋体" w:hAnsi="宋体" w:cs="宋体"/>
                <w:b/>
                <w:bCs/>
                <w:kern w:val="0"/>
                <w:sz w:val="28"/>
                <w:szCs w:val="28"/>
              </w:rPr>
            </w:pPr>
          </w:p>
        </w:tc>
      </w:tr>
      <w:tr w14:paraId="398E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4B7D9348">
            <w:pPr>
              <w:pStyle w:val="57"/>
              <w:spacing w:before="174" w:line="279" w:lineRule="exact"/>
              <w:ind w:left="602"/>
              <w:rPr>
                <w:b/>
                <w:bCs/>
                <w:kern w:val="0"/>
                <w:sz w:val="28"/>
                <w:szCs w:val="28"/>
                <w:lang w:eastAsia="zh-CN"/>
              </w:rPr>
            </w:pPr>
            <w:r>
              <w:rPr>
                <w:spacing w:val="-10"/>
                <w:position w:val="1"/>
              </w:rPr>
              <w:t>10</w:t>
            </w:r>
          </w:p>
        </w:tc>
        <w:tc>
          <w:tcPr>
            <w:tcW w:w="2296" w:type="dxa"/>
          </w:tcPr>
          <w:p w14:paraId="6FEAF9C6">
            <w:pPr>
              <w:pStyle w:val="57"/>
              <w:spacing w:before="175" w:line="225" w:lineRule="auto"/>
              <w:ind w:left="580"/>
              <w:rPr>
                <w:b/>
                <w:bCs/>
                <w:kern w:val="0"/>
                <w:sz w:val="28"/>
                <w:szCs w:val="28"/>
                <w:lang w:eastAsia="zh-CN"/>
              </w:rPr>
            </w:pPr>
            <w:r>
              <w:rPr>
                <w:spacing w:val="2"/>
              </w:rPr>
              <w:t>前刹车片</w:t>
            </w:r>
          </w:p>
        </w:tc>
        <w:tc>
          <w:tcPr>
            <w:tcW w:w="1240" w:type="dxa"/>
            <w:vAlign w:val="center"/>
          </w:tcPr>
          <w:p w14:paraId="146209D1">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副</w:t>
            </w:r>
          </w:p>
        </w:tc>
        <w:tc>
          <w:tcPr>
            <w:tcW w:w="1185" w:type="dxa"/>
            <w:vAlign w:val="center"/>
          </w:tcPr>
          <w:p w14:paraId="17272C5B">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67218BA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450</w:t>
            </w:r>
          </w:p>
        </w:tc>
        <w:tc>
          <w:tcPr>
            <w:tcW w:w="1230" w:type="dxa"/>
            <w:vAlign w:val="center"/>
          </w:tcPr>
          <w:p w14:paraId="66E3F9CE">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48" w:type="dxa"/>
          </w:tcPr>
          <w:p w14:paraId="69F4CC69">
            <w:pPr>
              <w:rPr>
                <w:rFonts w:ascii="宋体" w:hAnsi="宋体" w:cs="宋体"/>
                <w:b/>
                <w:bCs/>
                <w:kern w:val="0"/>
                <w:sz w:val="28"/>
                <w:szCs w:val="28"/>
              </w:rPr>
            </w:pPr>
          </w:p>
        </w:tc>
      </w:tr>
      <w:tr w14:paraId="1C41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1C782901">
            <w:pPr>
              <w:pStyle w:val="57"/>
              <w:spacing w:before="173" w:line="280" w:lineRule="exact"/>
              <w:ind w:left="602"/>
              <w:rPr>
                <w:b/>
                <w:bCs/>
                <w:kern w:val="0"/>
                <w:sz w:val="28"/>
                <w:szCs w:val="28"/>
                <w:lang w:eastAsia="zh-CN"/>
              </w:rPr>
            </w:pPr>
            <w:r>
              <w:rPr>
                <w:spacing w:val="-10"/>
                <w:position w:val="1"/>
              </w:rPr>
              <w:t>11</w:t>
            </w:r>
          </w:p>
        </w:tc>
        <w:tc>
          <w:tcPr>
            <w:tcW w:w="2296" w:type="dxa"/>
          </w:tcPr>
          <w:p w14:paraId="17278B2D">
            <w:pPr>
              <w:pStyle w:val="57"/>
              <w:spacing w:before="174" w:line="225" w:lineRule="auto"/>
              <w:ind w:left="580"/>
              <w:rPr>
                <w:b/>
                <w:bCs/>
                <w:kern w:val="0"/>
                <w:sz w:val="28"/>
                <w:szCs w:val="28"/>
                <w:lang w:eastAsia="zh-CN"/>
              </w:rPr>
            </w:pPr>
            <w:r>
              <w:rPr>
                <w:spacing w:val="2"/>
              </w:rPr>
              <w:t>前刹车盘</w:t>
            </w:r>
          </w:p>
        </w:tc>
        <w:tc>
          <w:tcPr>
            <w:tcW w:w="1240" w:type="dxa"/>
            <w:vAlign w:val="center"/>
          </w:tcPr>
          <w:p w14:paraId="1B9F0F63">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5846A17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24D66A9D">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680</w:t>
            </w:r>
          </w:p>
        </w:tc>
        <w:tc>
          <w:tcPr>
            <w:tcW w:w="1230" w:type="dxa"/>
            <w:vAlign w:val="center"/>
          </w:tcPr>
          <w:p w14:paraId="0038CAFA">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200/次</w:t>
            </w:r>
          </w:p>
        </w:tc>
        <w:tc>
          <w:tcPr>
            <w:tcW w:w="1248" w:type="dxa"/>
          </w:tcPr>
          <w:p w14:paraId="364CD876">
            <w:pPr>
              <w:rPr>
                <w:rFonts w:ascii="宋体" w:hAnsi="宋体" w:cs="宋体"/>
                <w:b/>
                <w:bCs/>
                <w:kern w:val="0"/>
                <w:sz w:val="28"/>
                <w:szCs w:val="28"/>
              </w:rPr>
            </w:pPr>
          </w:p>
        </w:tc>
      </w:tr>
      <w:tr w14:paraId="3C061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5EEDD68E">
            <w:pPr>
              <w:pStyle w:val="57"/>
              <w:spacing w:before="175" w:line="280" w:lineRule="exact"/>
              <w:ind w:left="602"/>
              <w:rPr>
                <w:b/>
                <w:bCs/>
                <w:kern w:val="0"/>
                <w:sz w:val="28"/>
                <w:szCs w:val="28"/>
                <w:lang w:eastAsia="zh-CN"/>
              </w:rPr>
            </w:pPr>
            <w:r>
              <w:rPr>
                <w:spacing w:val="-10"/>
                <w:position w:val="1"/>
              </w:rPr>
              <w:t>12</w:t>
            </w:r>
          </w:p>
        </w:tc>
        <w:tc>
          <w:tcPr>
            <w:tcW w:w="2296" w:type="dxa"/>
          </w:tcPr>
          <w:p w14:paraId="7ACFC49C">
            <w:pPr>
              <w:pStyle w:val="57"/>
              <w:spacing w:before="176" w:line="224" w:lineRule="auto"/>
              <w:ind w:left="688"/>
              <w:rPr>
                <w:b/>
                <w:bCs/>
                <w:kern w:val="0"/>
                <w:sz w:val="28"/>
                <w:szCs w:val="28"/>
                <w:lang w:eastAsia="zh-CN"/>
              </w:rPr>
            </w:pPr>
            <w:r>
              <w:rPr>
                <w:spacing w:val="1"/>
              </w:rPr>
              <w:t>发电机</w:t>
            </w:r>
          </w:p>
        </w:tc>
        <w:tc>
          <w:tcPr>
            <w:tcW w:w="1240" w:type="dxa"/>
            <w:vAlign w:val="center"/>
          </w:tcPr>
          <w:p w14:paraId="0177E8A2">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131CFA87">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1B3DD0D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2150</w:t>
            </w:r>
          </w:p>
        </w:tc>
        <w:tc>
          <w:tcPr>
            <w:tcW w:w="1230" w:type="dxa"/>
            <w:vAlign w:val="center"/>
          </w:tcPr>
          <w:p w14:paraId="76FF2C8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48" w:type="dxa"/>
          </w:tcPr>
          <w:p w14:paraId="2D653F77">
            <w:pPr>
              <w:rPr>
                <w:rFonts w:ascii="宋体" w:hAnsi="宋体" w:cs="宋体"/>
                <w:b/>
                <w:bCs/>
                <w:kern w:val="0"/>
                <w:sz w:val="28"/>
                <w:szCs w:val="28"/>
              </w:rPr>
            </w:pPr>
          </w:p>
        </w:tc>
      </w:tr>
      <w:tr w14:paraId="598A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7B5CE451">
            <w:pPr>
              <w:pStyle w:val="57"/>
              <w:spacing w:before="174" w:line="278" w:lineRule="exact"/>
              <w:ind w:left="602"/>
              <w:rPr>
                <w:b/>
                <w:bCs/>
                <w:kern w:val="0"/>
                <w:sz w:val="28"/>
                <w:szCs w:val="28"/>
                <w:lang w:eastAsia="zh-CN"/>
              </w:rPr>
            </w:pPr>
            <w:r>
              <w:rPr>
                <w:spacing w:val="-10"/>
                <w:position w:val="1"/>
              </w:rPr>
              <w:t>13</w:t>
            </w:r>
          </w:p>
        </w:tc>
        <w:tc>
          <w:tcPr>
            <w:tcW w:w="2296" w:type="dxa"/>
          </w:tcPr>
          <w:p w14:paraId="5F3177BD">
            <w:pPr>
              <w:pStyle w:val="57"/>
              <w:spacing w:before="176" w:line="224" w:lineRule="auto"/>
              <w:ind w:left="472"/>
              <w:rPr>
                <w:b/>
                <w:bCs/>
                <w:kern w:val="0"/>
                <w:sz w:val="28"/>
                <w:szCs w:val="28"/>
                <w:lang w:eastAsia="zh-CN"/>
              </w:rPr>
            </w:pPr>
            <w:r>
              <w:rPr>
                <w:spacing w:val="3"/>
              </w:rPr>
              <w:t>发电机皮带</w:t>
            </w:r>
          </w:p>
        </w:tc>
        <w:tc>
          <w:tcPr>
            <w:tcW w:w="1240" w:type="dxa"/>
            <w:vAlign w:val="center"/>
          </w:tcPr>
          <w:p w14:paraId="0BF3B84B">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1185" w:type="dxa"/>
            <w:vAlign w:val="center"/>
          </w:tcPr>
          <w:p w14:paraId="5AEC3D0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79A28F2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190</w:t>
            </w:r>
          </w:p>
        </w:tc>
        <w:tc>
          <w:tcPr>
            <w:tcW w:w="1230" w:type="dxa"/>
            <w:vMerge w:val="restart"/>
            <w:vAlign w:val="center"/>
          </w:tcPr>
          <w:p w14:paraId="76B422A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120/次</w:t>
            </w:r>
          </w:p>
        </w:tc>
        <w:tc>
          <w:tcPr>
            <w:tcW w:w="1248" w:type="dxa"/>
          </w:tcPr>
          <w:p w14:paraId="36D31139">
            <w:pPr>
              <w:rPr>
                <w:rFonts w:ascii="宋体" w:hAnsi="宋体" w:cs="宋体"/>
                <w:b/>
                <w:bCs/>
                <w:kern w:val="0"/>
                <w:sz w:val="28"/>
                <w:szCs w:val="28"/>
              </w:rPr>
            </w:pPr>
          </w:p>
        </w:tc>
      </w:tr>
      <w:tr w14:paraId="26E7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CC44480">
            <w:pPr>
              <w:pStyle w:val="57"/>
              <w:spacing w:before="175" w:line="281" w:lineRule="exact"/>
              <w:ind w:left="602"/>
              <w:rPr>
                <w:b/>
                <w:bCs/>
                <w:kern w:val="0"/>
                <w:sz w:val="28"/>
                <w:szCs w:val="28"/>
                <w:lang w:eastAsia="zh-CN"/>
              </w:rPr>
            </w:pPr>
            <w:r>
              <w:rPr>
                <w:spacing w:val="-10"/>
                <w:position w:val="1"/>
              </w:rPr>
              <w:t>14</w:t>
            </w:r>
          </w:p>
        </w:tc>
        <w:tc>
          <w:tcPr>
            <w:tcW w:w="2296" w:type="dxa"/>
          </w:tcPr>
          <w:p w14:paraId="3D0F8B94">
            <w:pPr>
              <w:pStyle w:val="57"/>
              <w:spacing w:before="177" w:line="225" w:lineRule="auto"/>
              <w:ind w:left="685"/>
              <w:rPr>
                <w:b/>
                <w:bCs/>
                <w:kern w:val="0"/>
                <w:sz w:val="28"/>
                <w:szCs w:val="28"/>
                <w:lang w:eastAsia="zh-CN"/>
              </w:rPr>
            </w:pPr>
            <w:r>
              <w:rPr>
                <w:spacing w:val="2"/>
              </w:rPr>
              <w:t>涨紧器</w:t>
            </w:r>
          </w:p>
        </w:tc>
        <w:tc>
          <w:tcPr>
            <w:tcW w:w="1240" w:type="dxa"/>
            <w:vAlign w:val="center"/>
          </w:tcPr>
          <w:p w14:paraId="32FBCE29">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0A316236">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693062E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260</w:t>
            </w:r>
          </w:p>
        </w:tc>
        <w:tc>
          <w:tcPr>
            <w:tcW w:w="1230" w:type="dxa"/>
            <w:vMerge w:val="continue"/>
            <w:vAlign w:val="center"/>
          </w:tcPr>
          <w:p w14:paraId="7FC45C20">
            <w:pPr>
              <w:jc w:val="center"/>
              <w:rPr>
                <w:rFonts w:ascii="宋体" w:hAnsi="宋体" w:cs="宋体"/>
                <w:b/>
                <w:bCs/>
                <w:kern w:val="0"/>
                <w:sz w:val="28"/>
                <w:szCs w:val="28"/>
              </w:rPr>
            </w:pPr>
          </w:p>
        </w:tc>
        <w:tc>
          <w:tcPr>
            <w:tcW w:w="1248" w:type="dxa"/>
          </w:tcPr>
          <w:p w14:paraId="22315235">
            <w:pPr>
              <w:rPr>
                <w:rFonts w:ascii="宋体" w:hAnsi="宋体" w:cs="宋体"/>
                <w:b/>
                <w:bCs/>
                <w:kern w:val="0"/>
                <w:sz w:val="28"/>
                <w:szCs w:val="28"/>
              </w:rPr>
            </w:pPr>
          </w:p>
        </w:tc>
      </w:tr>
      <w:tr w14:paraId="0A0E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3BBC1C53">
            <w:pPr>
              <w:pStyle w:val="57"/>
              <w:spacing w:before="175" w:line="279" w:lineRule="exact"/>
              <w:ind w:left="602"/>
              <w:rPr>
                <w:b/>
                <w:bCs/>
                <w:kern w:val="0"/>
                <w:sz w:val="28"/>
                <w:szCs w:val="28"/>
                <w:lang w:eastAsia="zh-CN"/>
              </w:rPr>
            </w:pPr>
            <w:r>
              <w:rPr>
                <w:spacing w:val="-10"/>
                <w:position w:val="1"/>
              </w:rPr>
              <w:t>15</w:t>
            </w:r>
          </w:p>
        </w:tc>
        <w:tc>
          <w:tcPr>
            <w:tcW w:w="2296" w:type="dxa"/>
          </w:tcPr>
          <w:p w14:paraId="1E837020">
            <w:pPr>
              <w:pStyle w:val="57"/>
              <w:spacing w:before="177" w:line="225" w:lineRule="auto"/>
              <w:ind w:left="793"/>
              <w:rPr>
                <w:b/>
                <w:bCs/>
                <w:kern w:val="0"/>
                <w:sz w:val="28"/>
                <w:szCs w:val="28"/>
                <w:lang w:eastAsia="zh-CN"/>
              </w:rPr>
            </w:pPr>
            <w:r>
              <w:rPr>
                <w:spacing w:val="1"/>
              </w:rPr>
              <w:t>轮胎</w:t>
            </w:r>
          </w:p>
        </w:tc>
        <w:tc>
          <w:tcPr>
            <w:tcW w:w="1240" w:type="dxa"/>
            <w:vAlign w:val="center"/>
          </w:tcPr>
          <w:p w14:paraId="56DA2C77">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条</w:t>
            </w:r>
          </w:p>
        </w:tc>
        <w:tc>
          <w:tcPr>
            <w:tcW w:w="1185" w:type="dxa"/>
            <w:vAlign w:val="center"/>
          </w:tcPr>
          <w:p w14:paraId="5EA8706F">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原车</w:t>
            </w:r>
          </w:p>
        </w:tc>
        <w:tc>
          <w:tcPr>
            <w:tcW w:w="1020" w:type="dxa"/>
            <w:vAlign w:val="center"/>
          </w:tcPr>
          <w:p w14:paraId="7F62BC1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1500</w:t>
            </w:r>
          </w:p>
        </w:tc>
        <w:tc>
          <w:tcPr>
            <w:tcW w:w="1230" w:type="dxa"/>
            <w:vAlign w:val="center"/>
          </w:tcPr>
          <w:p w14:paraId="208846E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100/次</w:t>
            </w:r>
          </w:p>
        </w:tc>
        <w:tc>
          <w:tcPr>
            <w:tcW w:w="1248" w:type="dxa"/>
          </w:tcPr>
          <w:p w14:paraId="65E6E092">
            <w:pPr>
              <w:pStyle w:val="57"/>
              <w:spacing w:before="177" w:line="279" w:lineRule="exact"/>
              <w:ind w:firstLine="202" w:firstLineChars="100"/>
              <w:rPr>
                <w:b/>
                <w:bCs/>
                <w:kern w:val="0"/>
                <w:sz w:val="28"/>
                <w:szCs w:val="28"/>
                <w:lang w:eastAsia="zh-CN"/>
              </w:rPr>
            </w:pPr>
            <w:r>
              <w:rPr>
                <w:spacing w:val="-4"/>
                <w:position w:val="1"/>
              </w:rPr>
              <w:t>11R22.5</w:t>
            </w:r>
          </w:p>
        </w:tc>
      </w:tr>
      <w:tr w14:paraId="2B58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55D3D937">
            <w:pPr>
              <w:pStyle w:val="57"/>
              <w:spacing w:before="176" w:line="279" w:lineRule="exact"/>
              <w:ind w:left="602"/>
              <w:rPr>
                <w:b/>
                <w:bCs/>
                <w:kern w:val="0"/>
                <w:sz w:val="28"/>
                <w:szCs w:val="28"/>
                <w:lang w:eastAsia="zh-CN"/>
              </w:rPr>
            </w:pPr>
            <w:r>
              <w:rPr>
                <w:spacing w:val="-10"/>
                <w:position w:val="1"/>
              </w:rPr>
              <w:t>16</w:t>
            </w:r>
          </w:p>
        </w:tc>
        <w:tc>
          <w:tcPr>
            <w:tcW w:w="2296" w:type="dxa"/>
          </w:tcPr>
          <w:p w14:paraId="139F6154">
            <w:pPr>
              <w:pStyle w:val="57"/>
              <w:spacing w:before="178" w:line="225" w:lineRule="auto"/>
              <w:ind w:left="361"/>
              <w:rPr>
                <w:b/>
                <w:bCs/>
                <w:kern w:val="0"/>
                <w:sz w:val="28"/>
                <w:szCs w:val="28"/>
                <w:lang w:eastAsia="zh-CN"/>
              </w:rPr>
            </w:pPr>
            <w:r>
              <w:rPr>
                <w:spacing w:val="4"/>
              </w:rPr>
              <w:t>变速箱三件套</w:t>
            </w:r>
          </w:p>
        </w:tc>
        <w:tc>
          <w:tcPr>
            <w:tcW w:w="1240" w:type="dxa"/>
            <w:vAlign w:val="center"/>
          </w:tcPr>
          <w:p w14:paraId="392F84BF">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1185" w:type="dxa"/>
            <w:vAlign w:val="center"/>
          </w:tcPr>
          <w:p w14:paraId="5A6A8C09">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原厂</w:t>
            </w:r>
          </w:p>
        </w:tc>
        <w:tc>
          <w:tcPr>
            <w:tcW w:w="1020" w:type="dxa"/>
            <w:vAlign w:val="center"/>
          </w:tcPr>
          <w:p w14:paraId="7702C992">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2300</w:t>
            </w:r>
          </w:p>
        </w:tc>
        <w:tc>
          <w:tcPr>
            <w:tcW w:w="1230" w:type="dxa"/>
            <w:vAlign w:val="center"/>
          </w:tcPr>
          <w:p w14:paraId="6BD8BD2C">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1200/次</w:t>
            </w:r>
          </w:p>
        </w:tc>
        <w:tc>
          <w:tcPr>
            <w:tcW w:w="1248" w:type="dxa"/>
          </w:tcPr>
          <w:p w14:paraId="45D24B09">
            <w:pPr>
              <w:rPr>
                <w:rFonts w:ascii="宋体" w:hAnsi="宋体" w:cs="宋体"/>
                <w:b/>
                <w:bCs/>
                <w:kern w:val="0"/>
                <w:sz w:val="28"/>
                <w:szCs w:val="28"/>
              </w:rPr>
            </w:pPr>
          </w:p>
        </w:tc>
      </w:tr>
      <w:tr w14:paraId="7FC9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tcPr>
          <w:p w14:paraId="2AB3A723">
            <w:pPr>
              <w:pStyle w:val="57"/>
              <w:spacing w:before="176" w:line="279" w:lineRule="exact"/>
              <w:ind w:left="602"/>
              <w:rPr>
                <w:b/>
                <w:bCs/>
                <w:kern w:val="0"/>
                <w:sz w:val="28"/>
                <w:szCs w:val="28"/>
                <w:lang w:eastAsia="zh-CN"/>
              </w:rPr>
            </w:pPr>
            <w:r>
              <w:rPr>
                <w:spacing w:val="-10"/>
                <w:position w:val="1"/>
              </w:rPr>
              <w:t>17</w:t>
            </w:r>
          </w:p>
        </w:tc>
        <w:tc>
          <w:tcPr>
            <w:tcW w:w="2296" w:type="dxa"/>
          </w:tcPr>
          <w:p w14:paraId="4CC0E002">
            <w:pPr>
              <w:pStyle w:val="57"/>
              <w:spacing w:before="178" w:line="226" w:lineRule="auto"/>
              <w:ind w:left="819"/>
              <w:rPr>
                <w:b/>
                <w:bCs/>
                <w:kern w:val="0"/>
                <w:sz w:val="28"/>
                <w:szCs w:val="28"/>
                <w:lang w:eastAsia="zh-CN"/>
              </w:rPr>
            </w:pPr>
            <w:r>
              <w:rPr>
                <w:spacing w:val="-12"/>
              </w:rPr>
              <w:t>电瓶</w:t>
            </w:r>
          </w:p>
        </w:tc>
        <w:tc>
          <w:tcPr>
            <w:tcW w:w="1240" w:type="dxa"/>
            <w:vAlign w:val="center"/>
          </w:tcPr>
          <w:p w14:paraId="7442EF3C">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个</w:t>
            </w:r>
          </w:p>
        </w:tc>
        <w:tc>
          <w:tcPr>
            <w:tcW w:w="1185" w:type="dxa"/>
            <w:vAlign w:val="center"/>
          </w:tcPr>
          <w:p w14:paraId="46C908E8">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原车</w:t>
            </w:r>
          </w:p>
        </w:tc>
        <w:tc>
          <w:tcPr>
            <w:tcW w:w="1020" w:type="dxa"/>
            <w:vAlign w:val="center"/>
          </w:tcPr>
          <w:p w14:paraId="0958F364">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1280</w:t>
            </w:r>
          </w:p>
        </w:tc>
        <w:tc>
          <w:tcPr>
            <w:tcW w:w="1230" w:type="dxa"/>
            <w:vAlign w:val="center"/>
          </w:tcPr>
          <w:p w14:paraId="36494023">
            <w:pPr>
              <w:widowControl/>
              <w:jc w:val="center"/>
              <w:textAlignment w:val="center"/>
              <w:rPr>
                <w:rFonts w:ascii="宋体" w:hAnsi="宋体" w:cs="宋体"/>
                <w:b/>
                <w:bCs/>
                <w:kern w:val="0"/>
                <w:sz w:val="28"/>
                <w:szCs w:val="28"/>
              </w:rPr>
            </w:pPr>
            <w:r>
              <w:rPr>
                <w:rFonts w:hint="eastAsia" w:ascii="宋体" w:hAnsi="宋体" w:cs="宋体"/>
                <w:color w:val="000000"/>
                <w:kern w:val="0"/>
                <w:sz w:val="22"/>
                <w:szCs w:val="22"/>
                <w:lang w:bidi="ar"/>
              </w:rPr>
              <w:t>80/次</w:t>
            </w:r>
          </w:p>
        </w:tc>
        <w:tc>
          <w:tcPr>
            <w:tcW w:w="1248" w:type="dxa"/>
          </w:tcPr>
          <w:p w14:paraId="2E2316BE">
            <w:pPr>
              <w:rPr>
                <w:rFonts w:ascii="宋体" w:hAnsi="宋体" w:cs="宋体"/>
                <w:b/>
                <w:bCs/>
                <w:kern w:val="0"/>
                <w:sz w:val="28"/>
                <w:szCs w:val="28"/>
              </w:rPr>
            </w:pPr>
          </w:p>
        </w:tc>
      </w:tr>
      <w:tr w14:paraId="5253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00997481">
            <w:pPr>
              <w:jc w:val="center"/>
              <w:rPr>
                <w:rFonts w:ascii="宋体" w:hAnsi="宋体" w:cs="宋体"/>
                <w:b/>
                <w:bCs/>
                <w:kern w:val="0"/>
                <w:sz w:val="28"/>
                <w:szCs w:val="28"/>
              </w:rPr>
            </w:pPr>
            <w:r>
              <w:rPr>
                <w:rFonts w:hint="eastAsia" w:ascii="宋体" w:hAnsi="宋体" w:cs="宋体"/>
                <w:b/>
                <w:bCs/>
                <w:kern w:val="0"/>
                <w:sz w:val="24"/>
              </w:rPr>
              <w:t>备注</w:t>
            </w:r>
          </w:p>
        </w:tc>
        <w:tc>
          <w:tcPr>
            <w:tcW w:w="8219" w:type="dxa"/>
            <w:gridSpan w:val="6"/>
          </w:tcPr>
          <w:p w14:paraId="3346FE66">
            <w:pPr>
              <w:rPr>
                <w:rFonts w:ascii="宋体" w:hAnsi="宋体" w:cs="宋体"/>
                <w:kern w:val="0"/>
                <w:sz w:val="24"/>
              </w:rPr>
            </w:pPr>
            <w:r>
              <w:rPr>
                <w:rFonts w:hint="eastAsia" w:ascii="宋体" w:hAnsi="宋体" w:cs="宋体"/>
                <w:kern w:val="0"/>
                <w:sz w:val="24"/>
              </w:rPr>
              <w:t>1、所供非原厂配件需满足国家或行业标准的合格产品</w:t>
            </w:r>
          </w:p>
          <w:p w14:paraId="06D4F428">
            <w:pPr>
              <w:rPr>
                <w:rFonts w:ascii="宋体" w:hAnsi="宋体" w:cs="宋体"/>
                <w:b/>
                <w:bCs/>
                <w:kern w:val="0"/>
                <w:sz w:val="28"/>
                <w:szCs w:val="28"/>
              </w:rPr>
            </w:pPr>
            <w:r>
              <w:rPr>
                <w:rFonts w:hint="eastAsia" w:ascii="宋体" w:hAnsi="宋体" w:cs="宋体"/>
                <w:kern w:val="0"/>
                <w:sz w:val="24"/>
              </w:rPr>
              <w:t>2、非原厂备品配件符合维修车辆使用标准</w:t>
            </w:r>
          </w:p>
        </w:tc>
      </w:tr>
    </w:tbl>
    <w:p w14:paraId="3F9A06E3">
      <w:pPr>
        <w:pStyle w:val="4"/>
        <w:ind w:left="0" w:firstLine="560"/>
      </w:pPr>
    </w:p>
    <w:p w14:paraId="7B12A6B0"/>
    <w:p w14:paraId="52A77A1F">
      <w:pPr>
        <w:pStyle w:val="3"/>
        <w:pageBreakBefore/>
        <w:spacing w:beforeLines="100" w:afterLines="150" w:line="500" w:lineRule="exact"/>
        <w:rPr>
          <w:rFonts w:hint="eastAsia" w:ascii="宋体" w:hAnsi="宋体" w:cs="宋体"/>
          <w:sz w:val="36"/>
          <w:szCs w:val="36"/>
        </w:rPr>
      </w:pPr>
      <w:bookmarkStart w:id="150" w:name="_Toc25372"/>
      <w:r>
        <w:rPr>
          <w:rFonts w:hint="eastAsia" w:ascii="宋体"/>
          <w:sz w:val="36"/>
          <w:szCs w:val="36"/>
        </w:rPr>
        <w:t>第六部分</w:t>
      </w:r>
      <w:r>
        <w:rPr>
          <w:rFonts w:ascii="宋体" w:hAnsi="宋体" w:cs="宋体"/>
          <w:sz w:val="24"/>
          <w:szCs w:val="24"/>
        </w:rPr>
        <w:t xml:space="preserve"> </w:t>
      </w:r>
      <w:r>
        <w:rPr>
          <w:rFonts w:ascii="宋体" w:hAnsi="宋体" w:cs="宋体"/>
          <w:sz w:val="36"/>
          <w:szCs w:val="36"/>
        </w:rPr>
        <w:t xml:space="preserve"> </w:t>
      </w:r>
      <w:bookmarkStart w:id="151" w:name="_Toc21551"/>
      <w:bookmarkStart w:id="152" w:name="_Toc24460"/>
      <w:bookmarkStart w:id="153" w:name="_Toc8618"/>
      <w:bookmarkStart w:id="154" w:name="_Toc6962"/>
      <w:r>
        <w:rPr>
          <w:rFonts w:hint="eastAsia" w:ascii="宋体" w:hAnsi="宋体" w:cs="宋体"/>
          <w:sz w:val="36"/>
          <w:szCs w:val="36"/>
        </w:rPr>
        <w:t>合同条款</w:t>
      </w:r>
      <w:bookmarkEnd w:id="151"/>
      <w:bookmarkEnd w:id="152"/>
      <w:bookmarkEnd w:id="153"/>
      <w:r>
        <w:rPr>
          <w:rFonts w:hint="eastAsia" w:ascii="宋体" w:hAnsi="宋体" w:cs="宋体"/>
          <w:sz w:val="36"/>
          <w:szCs w:val="36"/>
        </w:rPr>
        <w:t>（参考合同）</w:t>
      </w:r>
      <w:bookmarkEnd w:id="150"/>
      <w:bookmarkEnd w:id="154"/>
    </w:p>
    <w:p w14:paraId="22C17400">
      <w:pPr>
        <w:spacing w:line="800" w:lineRule="exact"/>
        <w:jc w:val="center"/>
        <w:rPr>
          <w:rFonts w:hint="eastAsia"/>
          <w:sz w:val="72"/>
          <w:szCs w:val="112"/>
          <w:lang w:eastAsia="zh-CN"/>
        </w:rPr>
      </w:pPr>
      <w:bookmarkStart w:id="155" w:name="_Toc1270"/>
      <w:bookmarkStart w:id="156" w:name="_Toc16574"/>
    </w:p>
    <w:p w14:paraId="40E4A677">
      <w:pPr>
        <w:spacing w:line="800" w:lineRule="exact"/>
        <w:jc w:val="center"/>
        <w:rPr>
          <w:rFonts w:hint="eastAsia"/>
          <w:sz w:val="72"/>
          <w:szCs w:val="112"/>
          <w:lang w:eastAsia="zh-CN"/>
        </w:rPr>
      </w:pPr>
    </w:p>
    <w:p w14:paraId="079C272B">
      <w:pPr>
        <w:spacing w:line="800" w:lineRule="exact"/>
        <w:jc w:val="center"/>
        <w:rPr>
          <w:rFonts w:hint="eastAsia"/>
          <w:sz w:val="72"/>
          <w:szCs w:val="112"/>
          <w:lang w:eastAsia="zh-CN"/>
        </w:rPr>
      </w:pPr>
      <w:r>
        <w:rPr>
          <w:rFonts w:hint="eastAsia"/>
          <w:sz w:val="72"/>
          <w:szCs w:val="112"/>
          <w:lang w:eastAsia="zh-CN"/>
        </w:rPr>
        <w:t>西安医学院</w:t>
      </w:r>
    </w:p>
    <w:p w14:paraId="2A3F5152">
      <w:pPr>
        <w:pStyle w:val="2"/>
        <w:ind w:left="0" w:leftChars="0" w:firstLine="0" w:firstLineChars="0"/>
        <w:jc w:val="center"/>
        <w:rPr>
          <w:rFonts w:hint="eastAsia"/>
          <w:sz w:val="56"/>
          <w:szCs w:val="72"/>
          <w:lang w:eastAsia="zh-CN"/>
        </w:rPr>
      </w:pPr>
      <w:r>
        <w:rPr>
          <w:rFonts w:hint="eastAsia"/>
          <w:sz w:val="72"/>
          <w:szCs w:val="112"/>
          <w:lang w:eastAsia="zh-CN"/>
        </w:rPr>
        <w:t>公务车定点维修合同</w:t>
      </w:r>
    </w:p>
    <w:p w14:paraId="3E79518A">
      <w:pPr>
        <w:spacing w:line="800" w:lineRule="exact"/>
        <w:ind w:firstLine="843" w:firstLineChars="300"/>
        <w:rPr>
          <w:rFonts w:hint="eastAsia" w:ascii="宋体" w:hAnsi="宋体" w:cs="宋体"/>
          <w:b/>
          <w:sz w:val="28"/>
          <w:szCs w:val="28"/>
        </w:rPr>
      </w:pPr>
    </w:p>
    <w:p w14:paraId="1150D25E">
      <w:pPr>
        <w:pStyle w:val="9"/>
        <w:rPr>
          <w:rFonts w:hint="eastAsia" w:ascii="宋体" w:hAnsi="宋体" w:cs="宋体"/>
          <w:b/>
          <w:sz w:val="28"/>
          <w:szCs w:val="28"/>
        </w:rPr>
      </w:pPr>
    </w:p>
    <w:p w14:paraId="6256ED36">
      <w:pPr>
        <w:rPr>
          <w:rFonts w:hint="eastAsia" w:ascii="宋体" w:hAnsi="宋体" w:cs="宋体"/>
          <w:b/>
          <w:sz w:val="28"/>
          <w:szCs w:val="28"/>
        </w:rPr>
      </w:pPr>
    </w:p>
    <w:p w14:paraId="252A043B">
      <w:pPr>
        <w:pStyle w:val="9"/>
        <w:rPr>
          <w:rFonts w:hint="eastAsia" w:ascii="宋体" w:hAnsi="宋体" w:cs="宋体"/>
          <w:b/>
          <w:sz w:val="28"/>
          <w:szCs w:val="28"/>
        </w:rPr>
      </w:pPr>
    </w:p>
    <w:p w14:paraId="0C235172">
      <w:pPr>
        <w:rPr>
          <w:rFonts w:hint="eastAsia" w:ascii="宋体" w:hAnsi="宋体" w:cs="宋体"/>
          <w:b/>
          <w:sz w:val="28"/>
          <w:szCs w:val="28"/>
        </w:rPr>
      </w:pPr>
    </w:p>
    <w:p w14:paraId="17165BC3">
      <w:pPr>
        <w:pStyle w:val="2"/>
        <w:rPr>
          <w:rFonts w:hint="eastAsia" w:ascii="宋体" w:hAnsi="宋体" w:cs="宋体"/>
          <w:b/>
          <w:sz w:val="28"/>
          <w:szCs w:val="28"/>
        </w:rPr>
      </w:pPr>
    </w:p>
    <w:p w14:paraId="2ED64610">
      <w:pPr>
        <w:pStyle w:val="2"/>
        <w:rPr>
          <w:rFonts w:hint="eastAsia" w:ascii="宋体" w:hAnsi="宋体" w:cs="宋体"/>
          <w:b/>
          <w:sz w:val="28"/>
          <w:szCs w:val="28"/>
        </w:rPr>
      </w:pPr>
    </w:p>
    <w:p w14:paraId="353D82D4"/>
    <w:bookmarkEnd w:id="155"/>
    <w:bookmarkEnd w:id="156"/>
    <w:p w14:paraId="2EE1653B">
      <w:pPr>
        <w:widowControl/>
        <w:shd w:val="clear"/>
        <w:autoSpaceDE w:val="0"/>
        <w:spacing w:line="360" w:lineRule="auto"/>
        <w:ind w:firstLine="1680" w:firstLineChars="600"/>
        <w:jc w:val="left"/>
        <w:textAlignment w:val="baseline"/>
        <w:rPr>
          <w:rFonts w:hint="eastAsia" w:ascii="宋体" w:hAnsi="宋体" w:eastAsia="宋体" w:cs="宋体"/>
          <w:bCs/>
          <w:color w:val="auto"/>
          <w:kern w:val="0"/>
          <w:sz w:val="28"/>
          <w:szCs w:val="28"/>
          <w:u w:val="single"/>
          <w:shd w:val="clear" w:color="auto" w:fill="FFFFFF"/>
          <w:lang w:eastAsia="zh"/>
        </w:rPr>
      </w:pPr>
      <w:r>
        <w:rPr>
          <w:rFonts w:hint="eastAsia" w:ascii="宋体" w:hAnsi="宋体" w:eastAsia="宋体" w:cs="宋体"/>
          <w:bCs/>
          <w:color w:val="auto"/>
          <w:kern w:val="0"/>
          <w:sz w:val="28"/>
          <w:szCs w:val="28"/>
          <w:u w:val="none"/>
          <w:shd w:val="clear" w:color="auto" w:fill="FFFFFF"/>
          <w:lang w:bidi="ar"/>
        </w:rPr>
        <w:t>甲方</w:t>
      </w:r>
      <w:r>
        <w:rPr>
          <w:rFonts w:hint="eastAsia" w:ascii="宋体" w:hAnsi="宋体" w:eastAsia="宋体" w:cs="宋体"/>
          <w:bCs/>
          <w:color w:val="auto"/>
          <w:kern w:val="0"/>
          <w:sz w:val="28"/>
          <w:szCs w:val="28"/>
          <w:u w:val="none"/>
          <w:shd w:val="clear" w:color="auto" w:fill="FFFFFF"/>
          <w:lang w:eastAsia="zh-CN" w:bidi="ar"/>
        </w:rPr>
        <w:t>（</w:t>
      </w:r>
      <w:r>
        <w:rPr>
          <w:rFonts w:hint="eastAsia" w:ascii="宋体" w:hAnsi="宋体" w:eastAsia="宋体" w:cs="宋体"/>
          <w:bCs/>
          <w:color w:val="auto"/>
          <w:kern w:val="0"/>
          <w:sz w:val="28"/>
          <w:szCs w:val="28"/>
          <w:u w:val="none"/>
          <w:shd w:val="clear" w:color="auto" w:fill="FFFFFF"/>
          <w:lang w:val="en-US" w:eastAsia="zh-CN" w:bidi="ar"/>
        </w:rPr>
        <w:t>采购人</w:t>
      </w:r>
      <w:r>
        <w:rPr>
          <w:rFonts w:hint="eastAsia" w:ascii="宋体" w:hAnsi="宋体" w:eastAsia="宋体" w:cs="宋体"/>
          <w:bCs/>
          <w:color w:val="auto"/>
          <w:kern w:val="0"/>
          <w:sz w:val="28"/>
          <w:szCs w:val="28"/>
          <w:u w:val="none"/>
          <w:shd w:val="clear" w:color="auto" w:fill="FFFFFF"/>
          <w:lang w:eastAsia="zh-CN" w:bidi="ar"/>
        </w:rPr>
        <w:t>）</w:t>
      </w:r>
      <w:r>
        <w:rPr>
          <w:rFonts w:hint="eastAsia" w:ascii="宋体" w:hAnsi="宋体" w:eastAsia="宋体" w:cs="宋体"/>
          <w:bCs/>
          <w:color w:val="auto"/>
          <w:kern w:val="0"/>
          <w:sz w:val="28"/>
          <w:szCs w:val="28"/>
          <w:u w:val="none"/>
          <w:shd w:val="clear" w:color="auto" w:fill="FFFFFF"/>
          <w:lang w:bidi="ar"/>
        </w:rPr>
        <w:t>：</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cs="宋体"/>
          <w:bCs/>
          <w:color w:val="auto"/>
          <w:kern w:val="0"/>
          <w:sz w:val="28"/>
          <w:szCs w:val="28"/>
          <w:u w:val="single"/>
          <w:shd w:val="clear" w:color="auto" w:fill="FFFFFF"/>
          <w:lang w:val="en-US" w:eastAsia="zh-CN" w:bidi="ar"/>
        </w:rPr>
        <w:t xml:space="preserve">             </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eastAsia="宋体" w:cs="宋体"/>
          <w:bCs/>
          <w:color w:val="auto"/>
          <w:kern w:val="0"/>
          <w:sz w:val="28"/>
          <w:szCs w:val="28"/>
          <w:u w:val="single"/>
          <w:shd w:val="clear" w:color="auto" w:fill="FFFFFF"/>
          <w:lang w:bidi="ar"/>
        </w:rPr>
        <w:tab/>
      </w:r>
      <w:r>
        <w:rPr>
          <w:rFonts w:hint="eastAsia" w:ascii="宋体" w:hAnsi="宋体" w:cs="宋体"/>
          <w:bCs/>
          <w:color w:val="auto"/>
          <w:kern w:val="0"/>
          <w:sz w:val="28"/>
          <w:szCs w:val="28"/>
          <w:u w:val="single"/>
          <w:shd w:val="clear" w:color="auto" w:fill="FFFFFF"/>
          <w:lang w:val="en-US" w:eastAsia="zh-CN" w:bidi="ar"/>
        </w:rPr>
        <w:t xml:space="preserve">    </w:t>
      </w:r>
      <w:r>
        <w:rPr>
          <w:rFonts w:hint="eastAsia" w:ascii="宋体" w:hAnsi="宋体" w:eastAsia="宋体" w:cs="宋体"/>
          <w:bCs/>
          <w:color w:val="auto"/>
          <w:kern w:val="0"/>
          <w:sz w:val="28"/>
          <w:szCs w:val="28"/>
          <w:u w:val="single"/>
          <w:shd w:val="clear" w:color="auto" w:fill="FFFFFF"/>
          <w:lang w:bidi="ar"/>
        </w:rPr>
        <w:t xml:space="preserve"> </w:t>
      </w:r>
    </w:p>
    <w:p w14:paraId="5069463F">
      <w:pPr>
        <w:widowControl/>
        <w:shd w:val="clear"/>
        <w:autoSpaceDE w:val="0"/>
        <w:spacing w:line="360" w:lineRule="auto"/>
        <w:ind w:firstLine="1680" w:firstLineChars="600"/>
        <w:jc w:val="left"/>
        <w:textAlignment w:val="baseline"/>
        <w:rPr>
          <w:rFonts w:hint="eastAsia" w:ascii="宋体" w:hAnsi="宋体" w:eastAsia="宋体" w:cs="宋体"/>
          <w:bCs/>
          <w:color w:val="auto"/>
          <w:kern w:val="0"/>
          <w:sz w:val="28"/>
          <w:szCs w:val="28"/>
          <w:u w:val="single"/>
          <w:shd w:val="clear" w:color="auto" w:fill="FFFFFF"/>
          <w:lang w:val="en-US" w:eastAsia="zh-CN" w:bidi="ar"/>
        </w:rPr>
      </w:pPr>
      <w:r>
        <w:rPr>
          <w:rFonts w:hint="eastAsia" w:ascii="宋体" w:hAnsi="宋体" w:eastAsia="宋体" w:cs="宋体"/>
          <w:bCs/>
          <w:color w:val="auto"/>
          <w:kern w:val="0"/>
          <w:sz w:val="28"/>
          <w:szCs w:val="28"/>
          <w:u w:val="none"/>
          <w:shd w:val="clear" w:color="auto" w:fill="FFFFFF"/>
          <w:lang w:bidi="ar"/>
        </w:rPr>
        <w:t>乙方</w:t>
      </w:r>
      <w:r>
        <w:rPr>
          <w:rFonts w:hint="eastAsia" w:ascii="宋体" w:hAnsi="宋体" w:eastAsia="宋体" w:cs="宋体"/>
          <w:bCs/>
          <w:color w:val="auto"/>
          <w:kern w:val="0"/>
          <w:sz w:val="28"/>
          <w:szCs w:val="28"/>
          <w:u w:val="none"/>
          <w:shd w:val="clear" w:color="auto" w:fill="FFFFFF"/>
          <w:lang w:eastAsia="zh-CN" w:bidi="ar"/>
        </w:rPr>
        <w:t>（</w:t>
      </w:r>
      <w:r>
        <w:rPr>
          <w:rFonts w:hint="eastAsia" w:ascii="宋体" w:hAnsi="宋体" w:eastAsia="宋体" w:cs="宋体"/>
          <w:bCs/>
          <w:color w:val="auto"/>
          <w:kern w:val="0"/>
          <w:sz w:val="28"/>
          <w:szCs w:val="28"/>
          <w:u w:val="none"/>
          <w:shd w:val="clear" w:color="auto" w:fill="FFFFFF"/>
          <w:lang w:val="en-US" w:eastAsia="zh-CN" w:bidi="ar"/>
        </w:rPr>
        <w:t>供应商</w:t>
      </w:r>
      <w:r>
        <w:rPr>
          <w:rFonts w:hint="eastAsia" w:ascii="宋体" w:hAnsi="宋体" w:eastAsia="宋体" w:cs="宋体"/>
          <w:bCs/>
          <w:color w:val="auto"/>
          <w:kern w:val="0"/>
          <w:sz w:val="28"/>
          <w:szCs w:val="28"/>
          <w:u w:val="none"/>
          <w:shd w:val="clear" w:color="auto" w:fill="FFFFFF"/>
          <w:lang w:eastAsia="zh-CN" w:bidi="ar"/>
        </w:rPr>
        <w:t>）</w:t>
      </w:r>
      <w:r>
        <w:rPr>
          <w:rFonts w:hint="eastAsia" w:ascii="宋体" w:hAnsi="宋体" w:eastAsia="宋体" w:cs="宋体"/>
          <w:bCs/>
          <w:color w:val="auto"/>
          <w:kern w:val="0"/>
          <w:sz w:val="28"/>
          <w:szCs w:val="28"/>
          <w:u w:val="none"/>
          <w:shd w:val="clear" w:color="auto" w:fill="FFFFFF"/>
          <w:lang w:bidi="ar"/>
        </w:rPr>
        <w:t>：</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cs="宋体"/>
          <w:bCs/>
          <w:color w:val="auto"/>
          <w:kern w:val="0"/>
          <w:sz w:val="28"/>
          <w:szCs w:val="28"/>
          <w:u w:val="single"/>
          <w:shd w:val="clear" w:color="auto" w:fill="FFFFFF"/>
          <w:lang w:val="en-US" w:eastAsia="zh-CN" w:bidi="ar"/>
        </w:rPr>
        <w:t xml:space="preserve">                        </w:t>
      </w:r>
      <w:r>
        <w:rPr>
          <w:rFonts w:hint="eastAsia" w:ascii="宋体" w:hAnsi="宋体" w:eastAsia="宋体" w:cs="宋体"/>
          <w:bCs/>
          <w:color w:val="auto"/>
          <w:kern w:val="0"/>
          <w:sz w:val="28"/>
          <w:szCs w:val="28"/>
          <w:u w:val="single"/>
          <w:shd w:val="clear" w:color="auto" w:fill="FFFFFF"/>
          <w:lang w:bidi="ar"/>
        </w:rPr>
        <w:t xml:space="preserve">  </w:t>
      </w:r>
    </w:p>
    <w:p w14:paraId="6977D3A2">
      <w:pPr>
        <w:keepNext w:val="0"/>
        <w:keepLines w:val="0"/>
        <w:pageBreakBefore w:val="0"/>
        <w:widowControl/>
        <w:shd w:val="clear"/>
        <w:kinsoku/>
        <w:wordWrap/>
        <w:overflowPunct/>
        <w:topLinePunct w:val="0"/>
        <w:autoSpaceDE w:val="0"/>
        <w:autoSpaceDN/>
        <w:bidi w:val="0"/>
        <w:adjustRightInd w:val="0"/>
        <w:snapToGrid/>
        <w:spacing w:line="360" w:lineRule="auto"/>
        <w:ind w:left="0" w:leftChars="0" w:firstLine="1675" w:firstLineChars="342"/>
        <w:jc w:val="left"/>
        <w:textAlignment w:val="baseline"/>
        <w:rPr>
          <w:rFonts w:hint="eastAsia" w:ascii="宋体" w:hAnsi="宋体" w:eastAsia="宋体" w:cs="宋体"/>
          <w:bCs/>
          <w:color w:val="auto"/>
          <w:kern w:val="0"/>
          <w:sz w:val="28"/>
          <w:szCs w:val="28"/>
          <w:u w:val="single"/>
          <w:shd w:val="clear" w:color="auto" w:fill="FFFFFF"/>
          <w:lang w:val="en-US" w:eastAsia="zh-CN"/>
        </w:rPr>
      </w:pPr>
      <w:r>
        <w:rPr>
          <w:rFonts w:hint="eastAsia" w:ascii="宋体" w:hAnsi="宋体" w:eastAsia="宋体" w:cs="宋体"/>
          <w:bCs/>
          <w:i w:val="0"/>
          <w:iCs w:val="0"/>
          <w:color w:val="auto"/>
          <w:spacing w:val="105"/>
          <w:kern w:val="0"/>
          <w:sz w:val="28"/>
          <w:szCs w:val="28"/>
          <w:u w:val="none"/>
          <w:shd w:val="clear" w:color="auto" w:fill="FFFFFF"/>
          <w:fitText w:val="2240" w:id="1716067325"/>
          <w:lang w:eastAsia="zh" w:bidi="ar"/>
        </w:rPr>
        <w:t>合同编号</w:t>
      </w:r>
      <w:r>
        <w:rPr>
          <w:rFonts w:hint="eastAsia" w:ascii="宋体" w:hAnsi="宋体" w:eastAsia="宋体" w:cs="宋体"/>
          <w:bCs/>
          <w:i w:val="0"/>
          <w:iCs w:val="0"/>
          <w:color w:val="auto"/>
          <w:spacing w:val="0"/>
          <w:kern w:val="0"/>
          <w:sz w:val="28"/>
          <w:szCs w:val="28"/>
          <w:u w:val="none"/>
          <w:shd w:val="clear" w:color="auto" w:fill="FFFFFF"/>
          <w:fitText w:val="2240" w:id="1716067325"/>
          <w:lang w:bidi="ar"/>
        </w:rPr>
        <w:t>：</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cs="宋体"/>
          <w:bCs/>
          <w:color w:val="auto"/>
          <w:kern w:val="0"/>
          <w:sz w:val="28"/>
          <w:szCs w:val="28"/>
          <w:u w:val="single"/>
          <w:shd w:val="clear" w:color="auto" w:fill="FFFFFF"/>
          <w:lang w:val="en-US" w:eastAsia="zh-CN" w:bidi="ar"/>
        </w:rPr>
        <w:t xml:space="preserve">      </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eastAsia="宋体" w:cs="宋体"/>
          <w:bCs/>
          <w:color w:val="auto"/>
          <w:kern w:val="0"/>
          <w:sz w:val="28"/>
          <w:szCs w:val="28"/>
          <w:u w:val="single"/>
          <w:shd w:val="clear" w:color="auto" w:fill="FFFFFF"/>
          <w:lang w:val="en-US" w:eastAsia="zh-CN" w:bidi="ar"/>
        </w:rPr>
        <w:t xml:space="preserve">  </w:t>
      </w:r>
    </w:p>
    <w:p w14:paraId="745D1302">
      <w:pPr>
        <w:widowControl/>
        <w:shd w:val="clear"/>
        <w:autoSpaceDE w:val="0"/>
        <w:spacing w:line="360" w:lineRule="auto"/>
        <w:ind w:left="0" w:leftChars="0" w:firstLine="1675" w:firstLineChars="342"/>
        <w:jc w:val="left"/>
        <w:textAlignment w:val="baseline"/>
        <w:rPr>
          <w:rFonts w:hint="default" w:ascii="宋体" w:hAnsi="宋体" w:eastAsia="宋体" w:cs="宋体"/>
          <w:bCs/>
          <w:color w:val="auto"/>
          <w:kern w:val="0"/>
          <w:sz w:val="28"/>
          <w:szCs w:val="28"/>
          <w:u w:val="single"/>
          <w:shd w:val="clear" w:color="auto" w:fill="FFFFFF"/>
          <w:lang w:val="en-US" w:eastAsia="zh-CN" w:bidi="ar"/>
        </w:rPr>
      </w:pPr>
      <w:r>
        <w:rPr>
          <w:rFonts w:hint="eastAsia" w:ascii="宋体" w:hAnsi="宋体" w:eastAsia="宋体" w:cs="宋体"/>
          <w:bCs/>
          <w:color w:val="auto"/>
          <w:spacing w:val="105"/>
          <w:kern w:val="0"/>
          <w:sz w:val="28"/>
          <w:szCs w:val="28"/>
          <w:u w:val="none"/>
          <w:shd w:val="clear" w:color="auto" w:fill="FFFFFF"/>
          <w:fitText w:val="2240" w:id="1367564044"/>
          <w:lang w:bidi="ar"/>
        </w:rPr>
        <w:t>签订</w:t>
      </w:r>
      <w:r>
        <w:rPr>
          <w:rFonts w:hint="eastAsia" w:ascii="宋体" w:hAnsi="宋体" w:cs="宋体"/>
          <w:bCs/>
          <w:color w:val="auto"/>
          <w:spacing w:val="105"/>
          <w:kern w:val="0"/>
          <w:sz w:val="28"/>
          <w:szCs w:val="28"/>
          <w:u w:val="none"/>
          <w:shd w:val="clear" w:color="auto" w:fill="FFFFFF"/>
          <w:fitText w:val="2240" w:id="1367564044"/>
          <w:lang w:eastAsia="zh-CN" w:bidi="ar"/>
        </w:rPr>
        <w:t>日期</w:t>
      </w:r>
      <w:r>
        <w:rPr>
          <w:rFonts w:hint="eastAsia" w:ascii="宋体" w:hAnsi="宋体" w:eastAsia="宋体" w:cs="宋体"/>
          <w:bCs/>
          <w:color w:val="auto"/>
          <w:spacing w:val="0"/>
          <w:kern w:val="0"/>
          <w:sz w:val="28"/>
          <w:szCs w:val="28"/>
          <w:u w:val="none"/>
          <w:shd w:val="clear" w:color="auto" w:fill="FFFFFF"/>
          <w:fitText w:val="2240" w:id="1367564044"/>
          <w:lang w:bidi="ar"/>
        </w:rPr>
        <w:t>：</w:t>
      </w:r>
      <w:r>
        <w:rPr>
          <w:rFonts w:hint="eastAsia" w:ascii="宋体" w:hAnsi="宋体" w:eastAsia="宋体" w:cs="宋体"/>
          <w:bCs/>
          <w:color w:val="auto"/>
          <w:kern w:val="0"/>
          <w:sz w:val="28"/>
          <w:szCs w:val="28"/>
          <w:u w:val="single"/>
          <w:shd w:val="clear" w:color="auto" w:fill="FFFFFF"/>
          <w:lang w:bidi="ar"/>
        </w:rPr>
        <w:t xml:space="preserve">     </w:t>
      </w:r>
      <w:r>
        <w:rPr>
          <w:rFonts w:hint="eastAsia" w:ascii="宋体" w:hAnsi="宋体" w:cs="宋体"/>
          <w:bCs/>
          <w:color w:val="auto"/>
          <w:kern w:val="0"/>
          <w:sz w:val="28"/>
          <w:szCs w:val="28"/>
          <w:u w:val="single"/>
          <w:shd w:val="clear" w:color="auto" w:fill="FFFFFF"/>
          <w:lang w:val="en-US" w:eastAsia="zh-CN" w:bidi="ar"/>
        </w:rPr>
        <w:t xml:space="preserve">                       </w:t>
      </w:r>
    </w:p>
    <w:p w14:paraId="239C608F">
      <w:pPr>
        <w:keepNext w:val="0"/>
        <w:keepLines w:val="0"/>
        <w:pageBreakBefore w:val="0"/>
        <w:widowControl w:val="0"/>
        <w:kinsoku/>
        <w:wordWrap/>
        <w:overflowPunct/>
        <w:topLinePunct w:val="0"/>
        <w:autoSpaceDE/>
        <w:autoSpaceDN/>
        <w:bidi w:val="0"/>
        <w:adjustRightInd w:val="0"/>
        <w:snapToGrid w:val="0"/>
        <w:spacing w:beforeAutospacing="0" w:after="0" w:afterAutospacing="0" w:line="560" w:lineRule="exact"/>
        <w:ind w:firstLine="560" w:firstLineChars="200"/>
        <w:jc w:val="left"/>
        <w:textAlignment w:val="auto"/>
        <w:rPr>
          <w:rFonts w:hint="eastAsia" w:ascii="宋体" w:hAnsi="宋体" w:eastAsia="宋体" w:cs="宋体"/>
          <w:sz w:val="28"/>
          <w:szCs w:val="28"/>
        </w:rPr>
      </w:pPr>
    </w:p>
    <w:p w14:paraId="7B24AE6F">
      <w:pPr>
        <w:keepNext w:val="0"/>
        <w:keepLines w:val="0"/>
        <w:pageBreakBefore w:val="0"/>
        <w:widowControl w:val="0"/>
        <w:kinsoku/>
        <w:wordWrap/>
        <w:overflowPunct/>
        <w:topLinePunct w:val="0"/>
        <w:autoSpaceDE/>
        <w:autoSpaceDN/>
        <w:bidi w:val="0"/>
        <w:adjustRightInd w:val="0"/>
        <w:snapToGrid w:val="0"/>
        <w:spacing w:beforeAutospacing="0" w:after="0" w:afterAutospacing="0" w:line="560" w:lineRule="exact"/>
        <w:ind w:firstLine="560" w:firstLineChars="200"/>
        <w:jc w:val="left"/>
        <w:textAlignment w:val="auto"/>
        <w:rPr>
          <w:rFonts w:hint="eastAsia" w:ascii="宋体" w:hAnsi="宋体" w:eastAsia="宋体" w:cs="宋体"/>
          <w:sz w:val="28"/>
          <w:szCs w:val="28"/>
        </w:rPr>
      </w:pPr>
    </w:p>
    <w:p w14:paraId="3A5D39F4">
      <w:pPr>
        <w:keepNext w:val="0"/>
        <w:keepLines w:val="0"/>
        <w:pageBreakBefore w:val="0"/>
        <w:widowControl w:val="0"/>
        <w:kinsoku/>
        <w:wordWrap/>
        <w:overflowPunct/>
        <w:topLinePunct w:val="0"/>
        <w:autoSpaceDE/>
        <w:autoSpaceDN/>
        <w:bidi w:val="0"/>
        <w:adjustRightInd w:val="0"/>
        <w:snapToGrid w:val="0"/>
        <w:spacing w:beforeAutospacing="0" w:after="0" w:afterAutospacing="0" w:line="560" w:lineRule="exact"/>
        <w:ind w:firstLine="560" w:firstLineChars="200"/>
        <w:jc w:val="left"/>
        <w:textAlignment w:val="auto"/>
        <w:rPr>
          <w:rFonts w:hint="eastAsia" w:ascii="宋体" w:hAnsi="宋体" w:eastAsia="宋体" w:cs="宋体"/>
          <w:sz w:val="28"/>
          <w:szCs w:val="28"/>
        </w:rPr>
        <w:sectPr>
          <w:footerReference r:id="rId12" w:type="default"/>
          <w:pgSz w:w="11906" w:h="16838"/>
          <w:pgMar w:top="1440" w:right="1191" w:bottom="935" w:left="1236" w:header="1077" w:footer="992" w:gutter="0"/>
          <w:pgNumType w:fmt="decimal"/>
          <w:cols w:space="425" w:num="1"/>
          <w:docGrid w:type="lines" w:linePitch="312" w:charSpace="0"/>
        </w:sectPr>
      </w:pPr>
    </w:p>
    <w:p w14:paraId="28E651DE">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sz w:val="28"/>
          <w:szCs w:val="28"/>
        </w:rPr>
      </w:pPr>
      <w:r>
        <w:rPr>
          <w:rFonts w:hint="eastAsia" w:ascii="宋体" w:hAnsi="宋体" w:eastAsia="宋体" w:cs="宋体"/>
          <w:kern w:val="0"/>
          <w:sz w:val="24"/>
        </w:rPr>
        <w:t>依照《中华人民共和国民法典》及其他有关法律、行政法规，遵照平等、自愿、公平和诚实信用的原则，</w:t>
      </w:r>
      <w:r>
        <w:rPr>
          <w:rFonts w:hint="eastAsia" w:ascii="宋体" w:hAnsi="宋体" w:eastAsia="宋体" w:cs="宋体"/>
          <w:sz w:val="24"/>
        </w:rPr>
        <w:t>结合本项目实际，甲、乙双方经协商一</w:t>
      </w:r>
      <w:r>
        <w:rPr>
          <w:rFonts w:hint="eastAsia" w:ascii="宋体" w:hAnsi="宋体" w:eastAsia="宋体" w:cs="宋体"/>
          <w:kern w:val="0"/>
          <w:sz w:val="24"/>
        </w:rPr>
        <w:t>致签订</w:t>
      </w:r>
      <w:r>
        <w:rPr>
          <w:rFonts w:hint="eastAsia" w:ascii="宋体" w:hAnsi="宋体" w:eastAsia="宋体" w:cs="宋体"/>
          <w:sz w:val="24"/>
          <w:u w:val="single"/>
        </w:rPr>
        <w:t>西安医学院公务车辆定点维修项目</w:t>
      </w:r>
      <w:r>
        <w:rPr>
          <w:rFonts w:hint="eastAsia" w:ascii="宋体" w:hAnsi="宋体" w:eastAsia="宋体" w:cs="宋体"/>
          <w:kern w:val="0"/>
          <w:sz w:val="24"/>
        </w:rPr>
        <w:t>服务合同，条款如下</w:t>
      </w:r>
      <w:r>
        <w:rPr>
          <w:rFonts w:hint="eastAsia" w:ascii="宋体" w:hAnsi="宋体" w:eastAsia="宋体" w:cs="宋体"/>
          <w:sz w:val="28"/>
          <w:szCs w:val="28"/>
        </w:rPr>
        <w:t>。</w:t>
      </w:r>
    </w:p>
    <w:p w14:paraId="49AFEECD">
      <w:pPr>
        <w:pStyle w:val="19"/>
        <w:keepNext w:val="0"/>
        <w:keepLines w:val="0"/>
        <w:pageBreakBefore w:val="0"/>
        <w:numPr>
          <w:ilvl w:val="0"/>
          <w:numId w:val="0"/>
        </w:numPr>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eastAsia="宋体" w:cs="宋体"/>
          <w:b/>
          <w:sz w:val="28"/>
          <w:szCs w:val="28"/>
          <w:u w:val="single"/>
          <w:lang w:eastAsia="zh-CN"/>
        </w:rPr>
      </w:pPr>
      <w:r>
        <w:rPr>
          <w:rFonts w:hint="eastAsia" w:ascii="宋体" w:hAnsi="宋体" w:eastAsia="宋体" w:cs="宋体"/>
          <w:b/>
          <w:kern w:val="2"/>
          <w:sz w:val="28"/>
          <w:szCs w:val="28"/>
          <w:lang w:val="en-US" w:eastAsia="zh-CN" w:bidi="ar-SA"/>
        </w:rPr>
        <w:t>一、</w:t>
      </w:r>
      <w:r>
        <w:rPr>
          <w:rFonts w:hint="eastAsia" w:ascii="宋体" w:hAnsi="宋体" w:eastAsia="宋体" w:cs="宋体"/>
          <w:b/>
          <w:sz w:val="28"/>
          <w:szCs w:val="28"/>
        </w:rPr>
        <w:t>项目名称：</w:t>
      </w:r>
      <w:r>
        <w:rPr>
          <w:rFonts w:hint="eastAsia" w:ascii="宋体" w:hAnsi="宋体" w:eastAsia="宋体" w:cs="宋体"/>
          <w:b/>
          <w:sz w:val="28"/>
          <w:szCs w:val="28"/>
          <w:u w:val="single"/>
          <w:lang w:eastAsia="zh-CN"/>
        </w:rPr>
        <w:t>西安医学院公务车辆定点维修项目</w:t>
      </w:r>
    </w:p>
    <w:p w14:paraId="77D1E51D">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二、服务内容与质量标准：</w:t>
      </w:r>
    </w:p>
    <w:p w14:paraId="1CA134ED">
      <w:pPr>
        <w:keepNext w:val="0"/>
        <w:keepLines w:val="0"/>
        <w:pageBreakBefore w:val="0"/>
        <w:widowControl/>
        <w:tabs>
          <w:tab w:val="left" w:pos="1620"/>
        </w:tabs>
        <w:kinsoku/>
        <w:wordWrap/>
        <w:overflowPunct/>
        <w:topLinePunct w:val="0"/>
        <w:autoSpaceDE/>
        <w:autoSpaceDN/>
        <w:bidi w:val="0"/>
        <w:snapToGrid w:val="0"/>
        <w:spacing w:line="520" w:lineRule="exact"/>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lang w:val="en-US" w:eastAsia="zh-CN"/>
        </w:rPr>
        <w:t>1、服务期：</w:t>
      </w:r>
      <w:r>
        <w:rPr>
          <w:rFonts w:hint="eastAsia" w:ascii="宋体" w:hAnsi="宋体" w:eastAsia="宋体" w:cs="宋体"/>
          <w:kern w:val="0"/>
          <w:sz w:val="24"/>
          <w:lang w:eastAsia="zh-CN"/>
        </w:rPr>
        <w:t>合同签订后</w:t>
      </w:r>
      <w:r>
        <w:rPr>
          <w:rFonts w:hint="eastAsia" w:ascii="宋体" w:hAnsi="宋体" w:eastAsia="宋体" w:cs="宋体"/>
          <w:kern w:val="0"/>
          <w:sz w:val="24"/>
          <w:lang w:val="en-US" w:eastAsia="zh-CN"/>
        </w:rPr>
        <w:t>一</w:t>
      </w:r>
      <w:r>
        <w:rPr>
          <w:rFonts w:hint="eastAsia" w:ascii="宋体" w:hAnsi="宋体" w:eastAsia="宋体" w:cs="宋体"/>
          <w:kern w:val="0"/>
          <w:sz w:val="24"/>
          <w:lang w:eastAsia="zh-CN"/>
        </w:rPr>
        <w:t>年</w:t>
      </w:r>
      <w:r>
        <w:rPr>
          <w:rFonts w:hint="eastAsia" w:ascii="宋体" w:hAnsi="宋体" w:eastAsia="宋体" w:cs="宋体"/>
          <w:kern w:val="0"/>
          <w:sz w:val="24"/>
        </w:rPr>
        <w:t>。</w:t>
      </w:r>
    </w:p>
    <w:p w14:paraId="6B50148A">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2、服务内容：</w:t>
      </w:r>
      <w:r>
        <w:rPr>
          <w:rFonts w:hint="eastAsia" w:ascii="宋体" w:hAnsi="宋体" w:eastAsia="宋体" w:cs="宋体"/>
          <w:kern w:val="0"/>
          <w:sz w:val="24"/>
          <w:lang w:eastAsia="zh-CN"/>
        </w:rPr>
        <w:t>公务车辆</w:t>
      </w:r>
      <w:r>
        <w:rPr>
          <w:rFonts w:hint="eastAsia" w:ascii="宋体" w:hAnsi="宋体" w:eastAsia="宋体" w:cs="宋体"/>
          <w:kern w:val="0"/>
          <w:sz w:val="24"/>
          <w:lang w:val="en-US" w:eastAsia="zh-CN"/>
        </w:rPr>
        <w:t>定点维修服务。</w:t>
      </w:r>
    </w:p>
    <w:p w14:paraId="47CA213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3、质量标准及服务要求：见磋商文件</w:t>
      </w:r>
      <w:r>
        <w:rPr>
          <w:rFonts w:hint="eastAsia" w:ascii="宋体" w:hAnsi="宋体" w:cs="宋体"/>
          <w:kern w:val="0"/>
          <w:sz w:val="24"/>
          <w:lang w:val="en-US" w:eastAsia="zh-CN"/>
        </w:rPr>
        <w:t>。</w:t>
      </w:r>
    </w:p>
    <w:p w14:paraId="2F14975F">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三</w:t>
      </w:r>
      <w:r>
        <w:rPr>
          <w:rFonts w:hint="eastAsia" w:ascii="宋体" w:hAnsi="宋体" w:eastAsia="宋体" w:cs="宋体"/>
          <w:b/>
          <w:sz w:val="28"/>
          <w:szCs w:val="28"/>
        </w:rPr>
        <w:t>、</w:t>
      </w:r>
      <w:bookmarkStart w:id="157" w:name="_Toc24030"/>
      <w:r>
        <w:rPr>
          <w:rFonts w:hint="eastAsia" w:ascii="宋体" w:hAnsi="宋体" w:eastAsia="宋体" w:cs="宋体"/>
          <w:b/>
          <w:sz w:val="28"/>
          <w:szCs w:val="28"/>
        </w:rPr>
        <w:t>合同价款</w:t>
      </w:r>
      <w:bookmarkEnd w:id="157"/>
    </w:p>
    <w:p w14:paraId="5A4BC7FC">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u w:val="none"/>
          <w:lang w:val="en-US" w:eastAsia="zh-CN"/>
        </w:rPr>
      </w:pPr>
      <w:r>
        <w:rPr>
          <w:rFonts w:hint="eastAsia" w:ascii="宋体" w:hAnsi="宋体" w:eastAsia="宋体" w:cs="宋体"/>
          <w:kern w:val="0"/>
          <w:sz w:val="24"/>
          <w:lang w:val="en-US" w:eastAsia="zh-CN"/>
        </w:rPr>
        <w:t>1、合同总价款：小写：</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lang w:val="en-US" w:eastAsia="zh-CN"/>
        </w:rPr>
        <w:t xml:space="preserve"> </w:t>
      </w:r>
      <w:r>
        <w:rPr>
          <w:rFonts w:hint="eastAsia" w:ascii="宋体" w:hAnsi="宋体" w:eastAsia="宋体" w:cs="宋体"/>
          <w:kern w:val="0"/>
          <w:sz w:val="24"/>
          <w:u w:val="single"/>
          <w:lang w:val="en-US" w:eastAsia="zh-CN"/>
        </w:rPr>
        <w:t xml:space="preserve"> </w:t>
      </w:r>
      <w:r>
        <w:rPr>
          <w:rFonts w:hint="eastAsia" w:ascii="宋体" w:hAnsi="宋体" w:eastAsia="宋体" w:cs="宋体"/>
          <w:kern w:val="0"/>
          <w:sz w:val="24"/>
          <w:lang w:val="en-US" w:eastAsia="zh-CN"/>
        </w:rPr>
        <w:t>元（人民币）大写：</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single"/>
          <w:lang w:val="en-US" w:eastAsia="zh-CN"/>
        </w:rPr>
        <w:t xml:space="preserve"> </w:t>
      </w:r>
      <w:r>
        <w:rPr>
          <w:rFonts w:hint="eastAsia" w:ascii="宋体" w:hAnsi="宋体" w:eastAsia="宋体" w:cs="宋体"/>
          <w:kern w:val="0"/>
          <w:sz w:val="24"/>
          <w:lang w:val="en-US" w:eastAsia="zh-CN"/>
        </w:rPr>
        <w:t xml:space="preserve"> ，折扣（%）</w:t>
      </w:r>
      <w:r>
        <w:rPr>
          <w:rFonts w:hint="eastAsia" w:ascii="宋体" w:hAnsi="宋体" w:eastAsia="宋体" w:cs="宋体"/>
          <w:kern w:val="0"/>
          <w:sz w:val="24"/>
          <w:u w:val="single"/>
          <w:lang w:val="en-US" w:eastAsia="zh-CN"/>
        </w:rPr>
        <w:t xml:space="preserve">       </w:t>
      </w:r>
      <w:r>
        <w:rPr>
          <w:rFonts w:hint="eastAsia" w:ascii="宋体" w:hAnsi="宋体" w:cs="宋体"/>
          <w:kern w:val="0"/>
          <w:sz w:val="24"/>
          <w:u w:val="none"/>
          <w:lang w:val="en-US" w:eastAsia="zh-CN"/>
        </w:rPr>
        <w:t>。</w:t>
      </w:r>
    </w:p>
    <w:p w14:paraId="7C1C4D48">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2、合同折扣包括：完成服务要求所需的一切费用的折扣。合同折扣一次性包死，不受市场变化的影响。 </w:t>
      </w:r>
    </w:p>
    <w:p w14:paraId="640D1A08">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3、折扣以各车辆维修维护明细表基准价参考作为基准价，最终结算价款以车辆维修维护明细表基准价*成交折扣计算该项维修实际产生的费用</w:t>
      </w:r>
      <w:r>
        <w:rPr>
          <w:rFonts w:hint="eastAsia" w:ascii="宋体" w:hAnsi="宋体" w:cs="宋体"/>
          <w:kern w:val="0"/>
          <w:sz w:val="24"/>
          <w:lang w:val="en-US" w:eastAsia="zh-CN"/>
        </w:rPr>
        <w:t>。</w:t>
      </w:r>
      <w:r>
        <w:rPr>
          <w:rFonts w:hint="eastAsia" w:ascii="宋体" w:hAnsi="宋体" w:eastAsia="宋体" w:cs="宋体"/>
          <w:kern w:val="0"/>
          <w:sz w:val="24"/>
          <w:lang w:val="en-US" w:eastAsia="zh-CN"/>
        </w:rPr>
        <w:t xml:space="preserve"> </w:t>
      </w:r>
    </w:p>
    <w:p w14:paraId="510515DD">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4、特殊情况超出附件所列范围的维修内容，成交供应商须将维修情况、工时费、配件费报采购人审批签字后再进行维修，结算时仍按开标一览表所报的折扣率进行核算。</w:t>
      </w:r>
    </w:p>
    <w:p w14:paraId="1FD087C3">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cs="宋体"/>
          <w:kern w:val="0"/>
          <w:sz w:val="24"/>
          <w:lang w:val="en-US" w:eastAsia="zh-CN"/>
        </w:rPr>
        <w:t>5</w:t>
      </w:r>
      <w:r>
        <w:rPr>
          <w:rFonts w:hint="eastAsia" w:ascii="宋体" w:hAnsi="宋体" w:eastAsia="宋体" w:cs="宋体"/>
          <w:kern w:val="0"/>
          <w:sz w:val="24"/>
          <w:lang w:val="en-US" w:eastAsia="zh-CN"/>
        </w:rPr>
        <w:t xml:space="preserve">、用户进行车辆维修时，乙方应按响应文件中承诺的价格折扣、保修期和其他承诺执行。乙方不得虚报、增报维修工时，不得虚报零配件进价，否则按违约处理。 </w:t>
      </w:r>
    </w:p>
    <w:p w14:paraId="7255EFFB">
      <w:pPr>
        <w:keepNext w:val="0"/>
        <w:keepLines w:val="0"/>
        <w:pageBreakBefore w:val="0"/>
        <w:widowControl w:val="0"/>
        <w:kinsoku/>
        <w:wordWrap/>
        <w:overflowPunct/>
        <w:topLinePunct w:val="0"/>
        <w:autoSpaceDE/>
        <w:autoSpaceDN/>
        <w:bidi w:val="0"/>
        <w:adjustRightInd w:val="0"/>
        <w:snapToGrid w:val="0"/>
        <w:spacing w:beforeAutospacing="0" w:after="0" w:afterAutospacing="0" w:line="520" w:lineRule="exact"/>
        <w:ind w:firstLine="480" w:firstLineChars="200"/>
        <w:jc w:val="left"/>
        <w:textAlignment w:val="auto"/>
        <w:rPr>
          <w:rFonts w:hint="eastAsia" w:ascii="宋体" w:hAnsi="宋体" w:eastAsia="宋体" w:cs="宋体"/>
          <w:kern w:val="0"/>
          <w:sz w:val="24"/>
          <w:lang w:val="en-US" w:eastAsia="zh-CN"/>
        </w:rPr>
      </w:pPr>
      <w:r>
        <w:rPr>
          <w:rFonts w:hint="eastAsia" w:ascii="宋体" w:hAnsi="宋体" w:cs="宋体"/>
          <w:kern w:val="0"/>
          <w:sz w:val="24"/>
          <w:lang w:val="en-US" w:eastAsia="zh-CN"/>
        </w:rPr>
        <w:t>6</w:t>
      </w:r>
      <w:r>
        <w:rPr>
          <w:rFonts w:hint="eastAsia" w:ascii="宋体" w:hAnsi="宋体" w:eastAsia="宋体" w:cs="宋体"/>
          <w:kern w:val="0"/>
          <w:sz w:val="24"/>
          <w:lang w:val="en-US" w:eastAsia="zh-CN"/>
        </w:rPr>
        <w:t xml:space="preserve">、针对事故车辆，经交警部门认定的保险公司不能全赔支付的事故车辆，维修费用中除去保险公司应负责的理赔金额之外，维修差额部分按照甲乙双方协定后进行结算。 </w:t>
      </w:r>
    </w:p>
    <w:p w14:paraId="58A2178B">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四、付款方式和条件：</w:t>
      </w:r>
    </w:p>
    <w:p w14:paraId="2795D66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1、本合同签订生效后，乙方在规定时间内按要求完成项目所有内容。</w:t>
      </w:r>
    </w:p>
    <w:p w14:paraId="1805D591">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2、付款方式：乙方对每季度产生的维修维护费用进行统计，并持发票、《验收单》、《维修费用结算清单》等资料办理结算手续，经甲方核实无误后，按季度据实结算</w:t>
      </w:r>
      <w:r>
        <w:rPr>
          <w:rFonts w:hint="eastAsia" w:ascii="宋体" w:hAnsi="宋体" w:cs="宋体"/>
          <w:color w:val="auto"/>
          <w:kern w:val="0"/>
          <w:sz w:val="24"/>
          <w:highlight w:val="none"/>
          <w:lang w:val="en-US" w:eastAsia="zh-CN"/>
        </w:rPr>
        <w:t>。</w:t>
      </w:r>
    </w:p>
    <w:p w14:paraId="0694135B">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3、支付方式：银行转账。</w:t>
      </w:r>
    </w:p>
    <w:p w14:paraId="7890C595">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 乙方银行帐户信息如下:</w:t>
      </w:r>
    </w:p>
    <w:p w14:paraId="178671EF">
      <w:pPr>
        <w:keepNext w:val="0"/>
        <w:keepLines w:val="0"/>
        <w:pageBreakBefore w:val="0"/>
        <w:widowControl/>
        <w:kinsoku/>
        <w:wordWrap/>
        <w:overflowPunct/>
        <w:topLinePunct w:val="0"/>
        <w:autoSpaceDE/>
        <w:autoSpaceDN/>
        <w:bidi w:val="0"/>
        <w:adjustRightInd/>
        <w:snapToGrid/>
        <w:spacing w:line="520" w:lineRule="exact"/>
        <w:ind w:firstLine="720" w:firstLineChars="3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帐户全称: </w:t>
      </w:r>
    </w:p>
    <w:p w14:paraId="71E9A7E8">
      <w:pPr>
        <w:keepNext w:val="0"/>
        <w:keepLines w:val="0"/>
        <w:pageBreakBefore w:val="0"/>
        <w:widowControl/>
        <w:kinsoku/>
        <w:wordWrap/>
        <w:overflowPunct/>
        <w:topLinePunct w:val="0"/>
        <w:autoSpaceDE/>
        <w:autoSpaceDN/>
        <w:bidi w:val="0"/>
        <w:adjustRightInd/>
        <w:snapToGrid/>
        <w:spacing w:line="520" w:lineRule="exact"/>
        <w:ind w:firstLine="720" w:firstLineChars="3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帐 号: </w:t>
      </w:r>
      <w:r>
        <w:rPr>
          <w:rFonts w:hint="eastAsia" w:ascii="宋体" w:hAnsi="宋体" w:cs="宋体"/>
          <w:color w:val="auto"/>
          <w:kern w:val="0"/>
          <w:sz w:val="24"/>
          <w:highlight w:val="none"/>
          <w:lang w:val="en-US" w:eastAsia="zh-CN"/>
        </w:rPr>
        <w:t xml:space="preserve">  </w:t>
      </w:r>
    </w:p>
    <w:p w14:paraId="29F88C8D">
      <w:pPr>
        <w:keepNext w:val="0"/>
        <w:keepLines w:val="0"/>
        <w:pageBreakBefore w:val="0"/>
        <w:widowControl/>
        <w:kinsoku/>
        <w:wordWrap/>
        <w:overflowPunct/>
        <w:topLinePunct w:val="0"/>
        <w:autoSpaceDE/>
        <w:autoSpaceDN/>
        <w:bidi w:val="0"/>
        <w:adjustRightInd/>
        <w:snapToGrid/>
        <w:spacing w:line="520" w:lineRule="exact"/>
        <w:ind w:firstLine="720" w:firstLineChars="3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开 户 行: </w:t>
      </w:r>
    </w:p>
    <w:p w14:paraId="5493DF80">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注：甲方仅认可上述指定账户并向该账户付款。如账户信息变更，乙方应出具书面变更文件并加盖公司公章，否则甲方有权拒绝向指定账户之外的任何账户付款。因乙方收款账户信息变更未及时告知产生的损失，由乙方自行承担。</w:t>
      </w:r>
    </w:p>
    <w:p w14:paraId="78A15BDD">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4、合同履约保证金：在项目验收合格后，乙方到甲方处办理无息退付手续。</w:t>
      </w:r>
    </w:p>
    <w:p w14:paraId="09126B4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5、乙方须向甲方出具合法有效完整的完税发票及凭证资料进行支付结算。</w:t>
      </w:r>
    </w:p>
    <w:p w14:paraId="59C19135">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五、知识产权</w:t>
      </w:r>
    </w:p>
    <w:p w14:paraId="783C52D3">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乙方应保证所提供的服务或其任何一部分均不会侵犯任何第三方的知识产权。</w:t>
      </w:r>
    </w:p>
    <w:p w14:paraId="4E2D20AD">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六、无权利瑕疵担保条款</w:t>
      </w:r>
    </w:p>
    <w:p w14:paraId="32E4CA8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乙方保证所提供的服务的所有权完全属于乙方且无任何抵押、查封等权利瑕疵。如有权利瑕疵的，视为乙方违约。乙方应负担由此而产生的一切损失。</w:t>
      </w:r>
    </w:p>
    <w:p w14:paraId="3D615E4E">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七、履约保证金</w:t>
      </w:r>
    </w:p>
    <w:p w14:paraId="2D352FA1">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1、乙方交纳服务费用的5%，￥</w:t>
      </w:r>
      <w:r>
        <w:rPr>
          <w:rFonts w:hint="eastAsia" w:ascii="宋体" w:hAnsi="宋体" w:eastAsia="宋体" w:cs="宋体"/>
          <w:color w:val="auto"/>
          <w:kern w:val="0"/>
          <w:sz w:val="24"/>
          <w:highlight w:val="none"/>
          <w:u w:val="single"/>
          <w:lang w:val="en-US" w:eastAsia="zh-CN"/>
        </w:rPr>
        <w:t>    </w:t>
      </w:r>
      <w:r>
        <w:rPr>
          <w:rFonts w:hint="eastAsia" w:ascii="宋体" w:hAnsi="宋体" w:eastAsia="宋体" w:cs="宋体"/>
          <w:color w:val="auto"/>
          <w:kern w:val="0"/>
          <w:sz w:val="24"/>
          <w:highlight w:val="none"/>
          <w:lang w:val="en-US" w:eastAsia="zh-CN"/>
        </w:rPr>
        <w:t>元（人民币大写</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）作为本合同的履约保证金。</w:t>
      </w:r>
    </w:p>
    <w:p w14:paraId="31F63AD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2、履约保证金作为违约金的一部分及用于补偿甲方因乙方不能履行合同义务而蒙受的损失。</w:t>
      </w:r>
    </w:p>
    <w:p w14:paraId="6D630594">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八、甲方的权利和义务</w:t>
      </w:r>
    </w:p>
    <w:p w14:paraId="4209EF9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1、有权对乙方提供服务范围内的进货渠道、维修保养场地</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设备、过程、档案及内部管理等情况进行督促检查。</w:t>
      </w:r>
    </w:p>
    <w:p w14:paraId="120897A0">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2、有权对服务范围内车辆维修质量进行监督和检查，就车辆维修投诉的问题进行核实和处理。</w:t>
      </w:r>
    </w:p>
    <w:p w14:paraId="3546B1FC">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3、对维修竣工出厂车辆出现质量差异或与合同约定项目不符的问题，有权要求乙方无偿返工。因乙方违反本合同给甲方造成损失时</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有权要求乙方赔偿经济损失。</w:t>
      </w:r>
    </w:p>
    <w:p w14:paraId="48D60E29">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4、对乙方违反本合同规定的行为,如情况属实</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甲方通知乙方及时纠正，并按本合同有关约定处理。</w:t>
      </w:r>
    </w:p>
    <w:p w14:paraId="67E0714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5、如遇个别配件和服务项目收费明显高于市场价</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甲方有权对乙方提供服务收费标准采取市场调查的方式进行核实</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并有权根据市场调查结果要求乙方调整收费标准。</w:t>
      </w:r>
    </w:p>
    <w:p w14:paraId="3D0DFC6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6、同一维修项目一星期内两次以上反复维修的，甲方有权解除合同，给甲方造成经济损失的，乙方须承担相应的经济责任。</w:t>
      </w:r>
    </w:p>
    <w:p w14:paraId="252074E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7、在甲、乙双方约定的质量保证里程或时间内</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因维修质量造成的机械事故和经济损失，由乙方全部负责</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甲方有权向乙方提出索赔。</w:t>
      </w:r>
    </w:p>
    <w:p w14:paraId="76E47C0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8、及时办理付款手续</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在乙方提供合法发票后在规定时间内支付发票所载全部金额费用。</w:t>
      </w:r>
    </w:p>
    <w:p w14:paraId="57B532F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9、严格内部管理，督促人员配合乙方及时送取维修保养车辆。</w:t>
      </w:r>
    </w:p>
    <w:p w14:paraId="6E113D5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r>
        <w:rPr>
          <w:rFonts w:hint="eastAsia" w:ascii="宋体" w:hAnsi="宋体" w:eastAsia="宋体" w:cs="宋体"/>
          <w:color w:val="auto"/>
          <w:kern w:val="0"/>
          <w:sz w:val="24"/>
          <w:highlight w:val="none"/>
          <w:lang w:val="en-US" w:eastAsia="zh-CN"/>
        </w:rPr>
        <w:t>、甲方有权依据双方签订的考评办法对乙方提供的服务进行定期考评。当考评结果未达到标准时，有权依据考评办法约定的数额扣除履约保证金。</w:t>
      </w:r>
    </w:p>
    <w:p w14:paraId="2E685444">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r>
        <w:rPr>
          <w:rFonts w:hint="eastAsia" w:ascii="宋体" w:hAnsi="宋体" w:eastAsia="宋体" w:cs="宋体"/>
          <w:color w:val="auto"/>
          <w:kern w:val="0"/>
          <w:sz w:val="24"/>
          <w:highlight w:val="none"/>
          <w:lang w:val="en-US" w:eastAsia="zh-CN"/>
        </w:rPr>
        <w:t>、国家法律、法规所规定由甲方承担的其它责任。</w:t>
      </w:r>
    </w:p>
    <w:p w14:paraId="5C5F6C44">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九、乙方的权利和义务</w:t>
      </w:r>
    </w:p>
    <w:p w14:paraId="11FB4AD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1、对本合同规定的委托服务范围内的项目享有管理权及服务义务。</w:t>
      </w:r>
    </w:p>
    <w:p w14:paraId="0DFC4C6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、凡定点维修范围的车辆进厂维修，乙方应建立维修档案(含纸质和电脑档案)</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并及时、如实记录好该车进厂日期、公里数、故障问题及维修内容。</w:t>
      </w:r>
    </w:p>
    <w:p w14:paraId="0E1BDF36">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、定点维修范围内的车辆维修需要更换配件,乙方应征得采购人现场认可，参与维修方案的制定及对更换配件的鉴定。对更换下的主要配件由采购人处置。</w:t>
      </w:r>
    </w:p>
    <w:p w14:paraId="0974D797">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en-US" w:eastAsia="zh-CN"/>
        </w:rPr>
        <w:t>、乙方应保证送修车辆的安全</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造成偷盗等损失的要全额赔偿。</w:t>
      </w:r>
    </w:p>
    <w:p w14:paraId="7DE6C50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lang w:val="en-US" w:eastAsia="zh-CN"/>
        </w:rPr>
        <w:t>、乙方对使用的材料配件必须明确注明品牌、型号、产地，对没注明品牌、型号、产地的配件一律按市场最低价结算。</w:t>
      </w:r>
    </w:p>
    <w:p w14:paraId="55BC809B">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lang w:val="en-US" w:eastAsia="zh-CN"/>
        </w:rPr>
        <w:t>、乙方所维修的车辆出厂，要符合国家有关质量标准，没有国家标准的，要达到行业或部门标准</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并对出厂车辆实行质量责任保障，即:一级维护车辆行驶2000公里或竣工出厂之日起十天内。二级维护车辆行驶5000公里或竣工出厂之日起三十天之内。大修车辆整车(总成)行驶20000公里或竣工出厂之日起一百八十天之内。主件:活塞、连杆、活塞环、缸套，大小、瓦、气门和机油泵为一年。主要配件质量担保:发电机、起动机、雨刮器、电喷车各传感器、电瓶、大灯、尾灯、组合开关、电动升降机、压缩机、喇叭</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蒸发箱、冷凝器、鼓风机、空调电子扇</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减振器、方向机、助力泵、横拉杆球头、球笼万向节、刹车总泵、刹车分泵、离合器总泵、分泵、离合器压盘、离合器片、平面轴承、悬挂臂及球头、 轮鼓轴承、刹车盘(鼓)、刹车片、散热器、 时规皮带、水泵、机油泵、发电机皮带、空调皮带、涨紧轮、分电器、高压线、节气门。在上述质保期内</w:t>
      </w:r>
      <w:r>
        <w:rPr>
          <w:rFonts w:hint="eastAsia" w:ascii="宋体" w:hAnsi="宋体" w:cs="宋体"/>
          <w:color w:val="auto"/>
          <w:kern w:val="0"/>
          <w:sz w:val="24"/>
          <w:highlight w:val="none"/>
          <w:lang w:val="en-US" w:eastAsia="zh-CN"/>
        </w:rPr>
        <w:t>，</w:t>
      </w:r>
      <w:r>
        <w:rPr>
          <w:rFonts w:hint="eastAsia" w:ascii="宋体" w:hAnsi="宋体" w:eastAsia="宋体" w:cs="宋体"/>
          <w:color w:val="auto"/>
          <w:kern w:val="0"/>
          <w:sz w:val="24"/>
          <w:highlight w:val="none"/>
          <w:lang w:val="en-US" w:eastAsia="zh-CN"/>
        </w:rPr>
        <w:t>凡因修理质量问题造成车辆故障或机件损坏，乙方要及时无偿地进行修复，对造成采购人车辆安全事故的直接损失， 投标人要全部赔偿。(若投标人质保期高于上述标准的，可按投标人的质保期执行)</w:t>
      </w:r>
    </w:p>
    <w:p w14:paraId="748F3686">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lang w:val="en-US" w:eastAsia="zh-CN"/>
        </w:rPr>
        <w:t>、乙方维修车辆所使用的零配件要使用原厂配件,确因特殊情况需使用专厂品牌件或副厂件的，应事先告知送修单位并做好记录，在取得采购人同意并保证车辆能正常安全行驶的情况下，方可使用，但车辆的关键部位如:发动机、离合器、变速箱、转向系统、刹车系统、灯光系统等关键部位禁止使用副厂及劣质零配件。</w:t>
      </w:r>
    </w:p>
    <w:p w14:paraId="126230FB">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lang w:val="en-US" w:eastAsia="zh-CN"/>
        </w:rPr>
        <w:t>、根据本合同的规定向甲方收取相关服务费用。</w:t>
      </w:r>
    </w:p>
    <w:p w14:paraId="2B73A4B5">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9</w:t>
      </w:r>
      <w:r>
        <w:rPr>
          <w:rFonts w:hint="eastAsia" w:ascii="宋体" w:hAnsi="宋体" w:eastAsia="宋体" w:cs="宋体"/>
          <w:color w:val="auto"/>
          <w:kern w:val="0"/>
          <w:sz w:val="24"/>
          <w:highlight w:val="none"/>
          <w:lang w:val="en-US" w:eastAsia="zh-CN"/>
        </w:rPr>
        <w:t>、及时向甲方通告本项目服务范围内有关服务的重大事项，及时配合处理投诉。</w:t>
      </w:r>
    </w:p>
    <w:p w14:paraId="33D2572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r>
        <w:rPr>
          <w:rFonts w:hint="eastAsia" w:ascii="宋体" w:hAnsi="宋体" w:eastAsia="宋体" w:cs="宋体"/>
          <w:color w:val="auto"/>
          <w:kern w:val="0"/>
          <w:sz w:val="24"/>
          <w:highlight w:val="none"/>
          <w:lang w:val="en-US" w:eastAsia="zh-CN"/>
        </w:rPr>
        <w:t>、接受项目行业管理部门及政府有关部门的指导，接受甲方的监督。</w:t>
      </w:r>
    </w:p>
    <w:p w14:paraId="701D883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r>
        <w:rPr>
          <w:rFonts w:hint="eastAsia" w:ascii="宋体" w:hAnsi="宋体" w:eastAsia="宋体" w:cs="宋体"/>
          <w:color w:val="auto"/>
          <w:kern w:val="0"/>
          <w:sz w:val="24"/>
          <w:highlight w:val="none"/>
          <w:lang w:val="en-US" w:eastAsia="zh-CN"/>
        </w:rPr>
        <w:t>、国家法律、法规所规定由乙方承担的其它责任。</w:t>
      </w:r>
    </w:p>
    <w:p w14:paraId="78FE68FE">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cs="宋体"/>
          <w:b/>
          <w:sz w:val="28"/>
          <w:szCs w:val="28"/>
          <w:lang w:val="en-US" w:eastAsia="zh-CN"/>
        </w:rPr>
        <w:t>十、</w:t>
      </w:r>
      <w:r>
        <w:rPr>
          <w:rFonts w:hint="eastAsia" w:ascii="宋体" w:hAnsi="宋体" w:eastAsia="宋体" w:cs="宋体"/>
          <w:b/>
          <w:sz w:val="28"/>
          <w:szCs w:val="28"/>
          <w:lang w:val="en-US" w:eastAsia="zh-CN"/>
        </w:rPr>
        <w:t>车辆送修程序</w:t>
      </w:r>
    </w:p>
    <w:p w14:paraId="2CB968D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1、甲方将车辆送至乙方维修时，乙方须先对车辆进行初检及故障判断，确认维修项目后出具维修预算单，经甲方确认同意后，由甲方经办人持车辆维修审批单交付乙方，乙方见审批单后方可维修车辆。</w:t>
      </w:r>
    </w:p>
    <w:p w14:paraId="17D1BB8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2、甲方车辆维修审批单上须注明送修车辆的车牌号、经办驾驶员姓名及维修项目。</w:t>
      </w:r>
    </w:p>
    <w:p w14:paraId="3DE8473F">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3、在维修过程中，甲方经办人对进行必要维修项目的签字视同甲方认可。乙方在维修过程中如发现其他故障需要增加维修项目时，乙方应及时通知甲方，经甲方查验认可后，方可追加项目并维修。</w:t>
      </w:r>
    </w:p>
    <w:p w14:paraId="4E8CA3F7">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乙方维修车辆结束后，必须出具“车辆维修结算单”(以下简称“结算清单”)，认真填写车辆维修的具体项目内容（材料、工时及质保），注明优惠事宜后交由甲方经办人审核签字并带回车管部门，此单多联填写备查。</w:t>
      </w:r>
    </w:p>
    <w:p w14:paraId="47EE010A">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5、未按规定程序进行维修的或未经甲方同意私自维修的，甲方不承担任何费用。</w:t>
      </w:r>
    </w:p>
    <w:p w14:paraId="33CD8DF8">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十一、违约责任</w:t>
      </w:r>
    </w:p>
    <w:p w14:paraId="6FB3209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1、甲乙双方必须遵守本合同并执行合同中的各项规定，保证本合同的正常履行。</w:t>
      </w:r>
    </w:p>
    <w:p w14:paraId="27949881">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4B194CAC">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3、因一方违约导致纠纷的，违约方除承担赔偿损失的违约责任外，还需负担守约方为维护合同权益所支出的包括但不限于诉讼费、律师费、交通费、鉴定费等维权费用。</w:t>
      </w:r>
    </w:p>
    <w:p w14:paraId="268D5D04">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十二、不可抗力事件处理</w:t>
      </w:r>
    </w:p>
    <w:p w14:paraId="23833CE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1、在合同有效期内，任何一方因不可抗力事件导致不能履行合同，则合同履行期可延长，其延长期与不可抗力影响期相同。</w:t>
      </w:r>
    </w:p>
    <w:p w14:paraId="12F2DD86">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2、不可抗力事件发生后，应立即通知对方，并寄送有关权威机构出具的证明。</w:t>
      </w:r>
    </w:p>
    <w:p w14:paraId="3E8BCE6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3、不可抗力事件延续</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10</w:t>
      </w:r>
      <w:r>
        <w:rPr>
          <w:rFonts w:hint="eastAsia" w:ascii="宋体" w:hAnsi="宋体" w:eastAsia="宋体" w:cs="宋体"/>
          <w:color w:val="auto"/>
          <w:kern w:val="0"/>
          <w:sz w:val="24"/>
          <w:highlight w:val="none"/>
          <w:u w:val="single"/>
          <w:lang w:val="en-US" w:eastAsia="zh-CN"/>
        </w:rPr>
        <w:t>  </w:t>
      </w:r>
      <w:r>
        <w:rPr>
          <w:rFonts w:hint="eastAsia" w:ascii="宋体" w:hAnsi="宋体" w:eastAsia="宋体" w:cs="宋体"/>
          <w:color w:val="auto"/>
          <w:kern w:val="0"/>
          <w:sz w:val="24"/>
          <w:highlight w:val="none"/>
          <w:lang w:val="en-US" w:eastAsia="zh-CN"/>
        </w:rPr>
        <w:t>天以上，双方应通过友好协商，确定是否继续履行合同。</w:t>
      </w:r>
    </w:p>
    <w:p w14:paraId="47A2C934">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十三、合同纠纷的解决方式</w:t>
      </w:r>
    </w:p>
    <w:p w14:paraId="31C42ACB">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1、在执行本合同中发生的或与本合同有关的争端，双方应通过友好协商解决，协商不成后，任何一方均可以向甲方所在地人民法院起诉讼。</w:t>
      </w:r>
    </w:p>
    <w:p w14:paraId="45451FC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2、在诉讼期间，除争议部分外，本合同其他部分继续执行。 </w:t>
      </w:r>
    </w:p>
    <w:p w14:paraId="3A23490E">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十四、合同生效及其他</w:t>
      </w:r>
    </w:p>
    <w:p w14:paraId="6ACFBFE9">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1、合同经双方法定代表人或授权委托代理人签字并加盖单位公章后生效。</w:t>
      </w:r>
    </w:p>
    <w:p w14:paraId="27CD6953">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2、合同执行中涉及采购资金和采购内容修改或补充的，须签书面补充协议。</w:t>
      </w:r>
    </w:p>
    <w:p w14:paraId="3F5C5D88">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3、双方约定以下地址及联系方式为本合同履行及纠纷解决时的送达信息：</w:t>
      </w:r>
    </w:p>
    <w:p w14:paraId="632FF623">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甲方联系地址：</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w:t>
      </w:r>
    </w:p>
    <w:p w14:paraId="7FC0216E">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联系人：</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，联系电话：</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w:t>
      </w:r>
      <w:r>
        <w:rPr>
          <w:rFonts w:hint="eastAsia" w:ascii="宋体" w:hAnsi="宋体" w:eastAsia="宋体" w:cs="宋体"/>
          <w:color w:val="auto"/>
          <w:kern w:val="0"/>
          <w:sz w:val="24"/>
          <w:highlight w:val="none"/>
          <w:lang w:val="en-US" w:eastAsia="zh-CN"/>
        </w:rPr>
        <w:t>。  </w:t>
      </w:r>
    </w:p>
    <w:p w14:paraId="7212431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乙方联系地址：</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w:t>
      </w:r>
    </w:p>
    <w:p w14:paraId="4D8766BD">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联系人：</w:t>
      </w:r>
      <w:r>
        <w:rPr>
          <w:rFonts w:hint="eastAsia" w:ascii="宋体" w:hAnsi="宋体" w:eastAsia="宋体" w:cs="宋体"/>
          <w:color w:val="auto"/>
          <w:kern w:val="0"/>
          <w:sz w:val="24"/>
          <w:highlight w:val="none"/>
          <w:u w:val="single"/>
          <w:lang w:val="en-US" w:eastAsia="zh-CN"/>
        </w:rPr>
        <w:t>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，联系电话：</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w:t>
      </w:r>
    </w:p>
    <w:p w14:paraId="6B283B35">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任何一方上述送达信息有变更的，应在变更之日起</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5</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日内书面通知对方。送达信息变更未通知的，仍以本合同约定信息为准。因联系人拒收或送达信息有误及送达信息变更未通知导致相关文件未能实际送达的，相关文件退回之日视为送达之日。</w:t>
      </w:r>
    </w:p>
    <w:p w14:paraId="35844EC2">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4.本合同一式 </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 xml:space="preserve"> 份，甲方、乙方各执</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en-US" w:eastAsia="zh-CN"/>
        </w:rPr>
        <w:t>份，每份具同等法律效力。</w:t>
      </w:r>
    </w:p>
    <w:p w14:paraId="290E78D6">
      <w:pPr>
        <w:pageBreakBefore w:val="0"/>
        <w:kinsoku/>
        <w:wordWrap/>
        <w:overflowPunct/>
        <w:topLinePunct w:val="0"/>
        <w:autoSpaceDN/>
        <w:bidi w:val="0"/>
        <w:adjustRightInd w:val="0"/>
        <w:snapToGrid w:val="0"/>
        <w:spacing w:beforeAutospacing="0" w:after="0" w:afterAutospacing="0" w:line="360" w:lineRule="auto"/>
        <w:jc w:val="left"/>
        <w:rPr>
          <w:rFonts w:hint="eastAsia" w:ascii="宋体" w:hAnsi="宋体" w:eastAsia="宋体" w:cs="宋体"/>
          <w:sz w:val="28"/>
          <w:szCs w:val="28"/>
        </w:rPr>
      </w:pPr>
      <w:r>
        <w:rPr>
          <w:rFonts w:hint="eastAsia" w:ascii="宋体" w:hAnsi="宋体" w:eastAsia="宋体" w:cs="宋体"/>
          <w:sz w:val="28"/>
          <w:szCs w:val="28"/>
        </w:rPr>
        <w:t>  </w:t>
      </w:r>
    </w:p>
    <w:p w14:paraId="48EFD4C2">
      <w:pPr>
        <w:spacing w:line="360" w:lineRule="auto"/>
        <w:jc w:val="left"/>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eastAsia="zh"/>
        </w:rPr>
        <w:t xml:space="preserve">  </w:t>
      </w:r>
      <w:r>
        <w:rPr>
          <w:rFonts w:hint="eastAsia" w:ascii="宋体" w:hAnsi="宋体" w:eastAsia="宋体" w:cs="宋体"/>
          <w:sz w:val="24"/>
          <w:szCs w:val="24"/>
        </w:rPr>
        <w:t xml:space="preserve">乙方（盖章）：                                    法定代表人（委托代理人）（签字）：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法定代表人（委托代理人）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w:t>
      </w:r>
      <w:r>
        <w:rPr>
          <w:rFonts w:hint="eastAsia" w:ascii="宋体" w:hAnsi="宋体" w:eastAsia="宋体" w:cs="宋体"/>
          <w:sz w:val="24"/>
          <w:szCs w:val="24"/>
        </w:rPr>
        <w:t xml:space="preserve">                                            </w:t>
      </w:r>
    </w:p>
    <w:p w14:paraId="127AB88F">
      <w:p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联 系 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 系 人：                 </w:t>
      </w:r>
    </w:p>
    <w:p w14:paraId="0ECDA7F9">
      <w:p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联系方式：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联系方式： </w:t>
      </w:r>
    </w:p>
    <w:p w14:paraId="3C462631">
      <w:pPr>
        <w:spacing w:line="360" w:lineRule="auto"/>
        <w:jc w:val="left"/>
        <w:rPr>
          <w:rFonts w:hint="eastAsia" w:ascii="宋体" w:hAnsi="宋体" w:eastAsia="宋体" w:cs="宋体"/>
          <w:sz w:val="24"/>
          <w:szCs w:val="24"/>
          <w:lang w:eastAsia="zh"/>
        </w:rPr>
      </w:pPr>
      <w:r>
        <w:rPr>
          <w:rFonts w:hint="eastAsia" w:ascii="宋体" w:hAnsi="宋体" w:eastAsia="宋体" w:cs="宋体"/>
          <w:sz w:val="24"/>
          <w:szCs w:val="24"/>
        </w:rPr>
        <w:t>纳税人识别号：126100004352006429</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eastAsia="zh"/>
        </w:rPr>
        <w:t xml:space="preserve"> </w:t>
      </w:r>
      <w:r>
        <w:rPr>
          <w:rFonts w:hint="eastAsia" w:ascii="宋体" w:hAnsi="宋体" w:eastAsia="宋体" w:cs="宋体"/>
          <w:sz w:val="24"/>
          <w:szCs w:val="24"/>
        </w:rPr>
        <w:t>纳税人识别号：</w:t>
      </w:r>
    </w:p>
    <w:p w14:paraId="2650269C">
      <w:pPr>
        <w:spacing w:line="360" w:lineRule="auto"/>
        <w:jc w:val="left"/>
        <w:rPr>
          <w:rFonts w:hint="eastAsia" w:ascii="宋体" w:hAnsi="宋体" w:eastAsia="宋体" w:cs="宋体"/>
          <w:sz w:val="24"/>
          <w:szCs w:val="24"/>
          <w:lang w:eastAsia="zh"/>
        </w:rPr>
      </w:pPr>
      <w:r>
        <w:rPr>
          <w:rFonts w:hint="eastAsia" w:ascii="宋体" w:hAnsi="宋体" w:eastAsia="宋体" w:cs="宋体"/>
          <w:sz w:val="24"/>
          <w:szCs w:val="24"/>
        </w:rPr>
        <w:t>开户银行：建设银行西安含光路支行</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开户银行：</w:t>
      </w:r>
    </w:p>
    <w:p w14:paraId="6E703AD9">
      <w:pPr>
        <w:spacing w:line="360" w:lineRule="auto"/>
        <w:jc w:val="left"/>
        <w:rPr>
          <w:rFonts w:hint="eastAsia" w:ascii="宋体" w:hAnsi="宋体" w:eastAsia="宋体" w:cs="宋体"/>
          <w:sz w:val="24"/>
          <w:szCs w:val="24"/>
          <w:lang w:eastAsia="zh"/>
        </w:rPr>
      </w:pPr>
      <w:r>
        <w:rPr>
          <w:rFonts w:hint="eastAsia" w:ascii="宋体" w:hAnsi="宋体" w:eastAsia="宋体" w:cs="宋体"/>
          <w:sz w:val="24"/>
          <w:szCs w:val="24"/>
        </w:rPr>
        <w:t>开户银行账号：61001865200050000482</w:t>
      </w:r>
      <w:r>
        <w:rPr>
          <w:rFonts w:hint="eastAsia" w:ascii="宋体" w:hAnsi="宋体" w:eastAsia="宋体" w:cs="宋体"/>
          <w:sz w:val="24"/>
          <w:szCs w:val="24"/>
          <w:lang w:eastAsia="zh"/>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eastAsia="zh"/>
        </w:rPr>
        <w:t xml:space="preserve"> </w:t>
      </w:r>
      <w:r>
        <w:rPr>
          <w:rFonts w:hint="eastAsia" w:ascii="宋体" w:hAnsi="宋体" w:eastAsia="宋体" w:cs="宋体"/>
          <w:sz w:val="24"/>
          <w:szCs w:val="24"/>
        </w:rPr>
        <w:t>开户银行账号：</w:t>
      </w:r>
    </w:p>
    <w:p w14:paraId="43963EF2">
      <w:pPr>
        <w:tabs>
          <w:tab w:val="left" w:pos="5280"/>
        </w:tabs>
        <w:spacing w:line="360" w:lineRule="auto"/>
        <w:jc w:val="left"/>
        <w:rPr>
          <w:rFonts w:hint="eastAsia" w:ascii="宋体" w:hAnsi="宋体" w:cs="宋体"/>
          <w:sz w:val="24"/>
        </w:rPr>
        <w:sectPr>
          <w:headerReference r:id="rId13" w:type="default"/>
          <w:footerReference r:id="rId14" w:type="default"/>
          <w:pgSz w:w="11905" w:h="16838"/>
          <w:pgMar w:top="1417" w:right="1191" w:bottom="935" w:left="1259" w:header="1049" w:footer="907" w:gutter="0"/>
          <w:pgNumType w:fmt="decimal"/>
          <w:cols w:space="0" w:num="1"/>
          <w:docGrid w:linePitch="312" w:charSpace="0"/>
        </w:sectPr>
      </w:pPr>
      <w:r>
        <w:rPr>
          <w:rFonts w:hint="eastAsia" w:ascii="宋体" w:hAnsi="宋体" w:eastAsia="宋体" w:cs="宋体"/>
          <w:sz w:val="24"/>
          <w:szCs w:val="24"/>
        </w:rPr>
        <w:t xml:space="preserve">签订时间：  年  月   日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签订时间：  年   月 </w:t>
      </w:r>
    </w:p>
    <w:p w14:paraId="189EA1ED">
      <w:pPr>
        <w:pStyle w:val="3"/>
        <w:keepNext w:val="0"/>
        <w:pageBreakBefore/>
        <w:rPr>
          <w:rFonts w:ascii="宋体" w:cs="宋体"/>
        </w:rPr>
      </w:pPr>
      <w:bookmarkStart w:id="158" w:name="_Toc24746"/>
      <w:bookmarkStart w:id="159" w:name="_Toc15653"/>
      <w:r>
        <w:rPr>
          <w:rFonts w:hint="eastAsia" w:ascii="宋体" w:hAnsi="宋体" w:cs="宋体"/>
        </w:rPr>
        <w:t>第七部分</w:t>
      </w:r>
      <w:r>
        <w:rPr>
          <w:rFonts w:ascii="宋体" w:hAnsi="宋体" w:cs="宋体"/>
        </w:rPr>
        <w:t xml:space="preserve"> </w:t>
      </w:r>
      <w:r>
        <w:rPr>
          <w:rFonts w:hint="eastAsia" w:ascii="宋体" w:hAnsi="宋体" w:cs="宋体"/>
        </w:rPr>
        <w:t>磋商响应文件格式</w:t>
      </w:r>
      <w:bookmarkEnd w:id="110"/>
      <w:bookmarkEnd w:id="111"/>
      <w:bookmarkEnd w:id="112"/>
      <w:bookmarkEnd w:id="158"/>
      <w:bookmarkEnd w:id="159"/>
    </w:p>
    <w:p w14:paraId="5B2A5BE7">
      <w:pPr>
        <w:adjustRightInd w:val="0"/>
        <w:snapToGrid w:val="0"/>
        <w:spacing w:line="400" w:lineRule="exact"/>
        <w:jc w:val="left"/>
        <w:rPr>
          <w:rFonts w:ascii="宋体" w:cs="宋体"/>
          <w:b/>
          <w:w w:val="120"/>
          <w:sz w:val="28"/>
          <w:szCs w:val="28"/>
        </w:rPr>
      </w:pPr>
      <w:bookmarkStart w:id="160" w:name="_Toc7459"/>
      <w:bookmarkStart w:id="161" w:name="_Toc24239"/>
      <w:r>
        <w:rPr>
          <w:rFonts w:hint="eastAsia" w:ascii="宋体" w:hAnsi="宋体" w:cs="宋体"/>
          <w:b/>
          <w:w w:val="120"/>
          <w:sz w:val="28"/>
          <w:szCs w:val="28"/>
        </w:rPr>
        <w:t>项目编号：</w:t>
      </w:r>
      <w:r>
        <w:rPr>
          <w:rFonts w:hint="eastAsia" w:ascii="宋体" w:hAnsi="宋体" w:cs="宋体"/>
          <w:b/>
          <w:w w:val="120"/>
          <w:sz w:val="28"/>
          <w:szCs w:val="28"/>
          <w:lang w:eastAsia="zh-CN"/>
        </w:rPr>
        <w:t>SXWZ2026ZB-YXY-161</w:t>
      </w:r>
      <w:r>
        <w:rPr>
          <w:rFonts w:ascii="宋体" w:hAnsi="宋体" w:cs="宋体"/>
          <w:b/>
          <w:w w:val="120"/>
          <w:sz w:val="28"/>
          <w:szCs w:val="28"/>
        </w:rPr>
        <w:t xml:space="preserve">     </w:t>
      </w:r>
      <w:r>
        <w:rPr>
          <w:rFonts w:hint="eastAsia" w:ascii="宋体" w:hAnsi="宋体" w:cs="宋体"/>
          <w:b/>
          <w:w w:val="120"/>
          <w:sz w:val="28"/>
          <w:szCs w:val="28"/>
        </w:rPr>
        <w:t>（正本或副本）</w:t>
      </w:r>
    </w:p>
    <w:p w14:paraId="15503DBE">
      <w:pPr>
        <w:adjustRightInd w:val="0"/>
        <w:snapToGrid w:val="0"/>
        <w:spacing w:line="480" w:lineRule="auto"/>
        <w:rPr>
          <w:rFonts w:ascii="宋体" w:cs="宋体"/>
          <w:b/>
          <w:sz w:val="44"/>
          <w:szCs w:val="44"/>
        </w:rPr>
      </w:pPr>
    </w:p>
    <w:p w14:paraId="74DF1355">
      <w:pPr>
        <w:adjustRightInd w:val="0"/>
        <w:snapToGrid w:val="0"/>
        <w:spacing w:line="480" w:lineRule="auto"/>
        <w:jc w:val="center"/>
        <w:rPr>
          <w:rFonts w:ascii="宋体" w:cs="宋体"/>
          <w:b/>
          <w:sz w:val="52"/>
          <w:szCs w:val="52"/>
        </w:rPr>
      </w:pPr>
      <w:r>
        <w:rPr>
          <w:rFonts w:hint="eastAsia" w:ascii="宋体" w:hAnsi="宋体" w:cs="宋体"/>
          <w:b/>
          <w:kern w:val="2"/>
          <w:sz w:val="48"/>
          <w:szCs w:val="48"/>
          <w:lang w:val="en-US" w:eastAsia="zh-CN" w:bidi="ar-SA"/>
        </w:rPr>
        <w:t>西安医学院公务车辆定点维修项目</w:t>
      </w:r>
      <w:r>
        <w:rPr>
          <w:rFonts w:ascii="宋体" w:hAnsi="宋体" w:cs="宋体"/>
          <w:b/>
          <w:sz w:val="48"/>
          <w:szCs w:val="48"/>
        </w:rPr>
        <w:t xml:space="preserve">             </w:t>
      </w:r>
      <w:r>
        <w:rPr>
          <w:rFonts w:ascii="宋体" w:hAnsi="宋体" w:cs="宋体"/>
          <w:b/>
          <w:sz w:val="52"/>
          <w:szCs w:val="52"/>
        </w:rPr>
        <w:t xml:space="preserve">                      </w:t>
      </w:r>
      <w:r>
        <w:rPr>
          <w:rFonts w:hint="eastAsia" w:ascii="宋体" w:hAnsi="宋体" w:cs="宋体"/>
          <w:b/>
          <w:sz w:val="52"/>
          <w:szCs w:val="52"/>
        </w:rPr>
        <w:t>响</w:t>
      </w:r>
    </w:p>
    <w:p w14:paraId="0A424873">
      <w:pPr>
        <w:adjustRightInd w:val="0"/>
        <w:snapToGrid w:val="0"/>
        <w:spacing w:line="480" w:lineRule="auto"/>
        <w:jc w:val="center"/>
        <w:rPr>
          <w:rFonts w:ascii="宋体" w:cs="宋体"/>
          <w:b/>
          <w:sz w:val="52"/>
          <w:szCs w:val="52"/>
        </w:rPr>
      </w:pPr>
      <w:r>
        <w:rPr>
          <w:rFonts w:hint="eastAsia" w:ascii="宋体" w:hAnsi="宋体" w:cs="宋体"/>
          <w:b/>
          <w:sz w:val="52"/>
          <w:szCs w:val="52"/>
        </w:rPr>
        <w:t>应</w:t>
      </w:r>
    </w:p>
    <w:p w14:paraId="305D57FF">
      <w:pPr>
        <w:adjustRightInd w:val="0"/>
        <w:snapToGrid w:val="0"/>
        <w:spacing w:line="480" w:lineRule="auto"/>
        <w:jc w:val="center"/>
        <w:rPr>
          <w:rFonts w:ascii="宋体" w:cs="宋体"/>
          <w:b/>
          <w:sz w:val="52"/>
          <w:szCs w:val="52"/>
        </w:rPr>
      </w:pPr>
      <w:r>
        <w:rPr>
          <w:rFonts w:hint="eastAsia" w:ascii="宋体" w:hAnsi="宋体" w:cs="宋体"/>
          <w:b/>
          <w:sz w:val="52"/>
          <w:szCs w:val="52"/>
        </w:rPr>
        <w:t>文</w:t>
      </w:r>
    </w:p>
    <w:p w14:paraId="3CB822FA">
      <w:pPr>
        <w:adjustRightInd w:val="0"/>
        <w:snapToGrid w:val="0"/>
        <w:spacing w:line="480" w:lineRule="auto"/>
        <w:jc w:val="center"/>
        <w:rPr>
          <w:rFonts w:ascii="宋体" w:cs="宋体"/>
          <w:sz w:val="52"/>
          <w:szCs w:val="52"/>
        </w:rPr>
      </w:pPr>
      <w:r>
        <w:rPr>
          <w:rFonts w:hint="eastAsia" w:ascii="宋体" w:hAnsi="宋体" w:cs="宋体"/>
          <w:b/>
          <w:sz w:val="52"/>
          <w:szCs w:val="52"/>
        </w:rPr>
        <w:t>件</w:t>
      </w:r>
    </w:p>
    <w:p w14:paraId="16533B4A">
      <w:pPr>
        <w:snapToGrid w:val="0"/>
        <w:spacing w:line="480" w:lineRule="auto"/>
        <w:ind w:firstLine="640" w:firstLineChars="200"/>
        <w:jc w:val="left"/>
        <w:rPr>
          <w:rFonts w:ascii="宋体" w:cs="宋体"/>
          <w:sz w:val="32"/>
          <w:szCs w:val="32"/>
        </w:rPr>
      </w:pPr>
    </w:p>
    <w:p w14:paraId="3B6DCF78">
      <w:pPr>
        <w:snapToGrid w:val="0"/>
        <w:spacing w:line="480" w:lineRule="auto"/>
        <w:ind w:firstLine="640" w:firstLineChars="200"/>
        <w:jc w:val="left"/>
        <w:rPr>
          <w:rFonts w:ascii="宋体" w:cs="宋体"/>
          <w:sz w:val="32"/>
          <w:szCs w:val="32"/>
          <w:u w:val="single"/>
        </w:rPr>
      </w:pPr>
      <w:r>
        <w:rPr>
          <w:rFonts w:hint="eastAsia" w:ascii="宋体" w:hAnsi="宋体" w:cs="宋体"/>
          <w:sz w:val="32"/>
          <w:szCs w:val="32"/>
          <w:lang w:val="zh-CN"/>
        </w:rPr>
        <w:t>供应商（单位名称及公章）：</w:t>
      </w:r>
    </w:p>
    <w:p w14:paraId="7672AD9C">
      <w:pPr>
        <w:snapToGrid w:val="0"/>
        <w:spacing w:line="480" w:lineRule="auto"/>
        <w:ind w:left="638" w:leftChars="304"/>
        <w:jc w:val="left"/>
        <w:rPr>
          <w:rFonts w:ascii="宋体" w:cs="宋体"/>
          <w:sz w:val="32"/>
          <w:szCs w:val="32"/>
          <w:u w:val="single"/>
        </w:rPr>
      </w:pPr>
      <w:r>
        <w:rPr>
          <w:rFonts w:hint="eastAsia" w:ascii="宋体" w:hAnsi="宋体" w:cs="宋体"/>
          <w:sz w:val="32"/>
          <w:szCs w:val="32"/>
        </w:rPr>
        <w:t>日</w:t>
      </w:r>
      <w:r>
        <w:rPr>
          <w:rFonts w:ascii="宋体" w:hAnsi="宋体" w:cs="宋体"/>
          <w:sz w:val="32"/>
          <w:szCs w:val="32"/>
        </w:rPr>
        <w:t xml:space="preserve">   </w:t>
      </w:r>
      <w:r>
        <w:rPr>
          <w:rFonts w:hint="eastAsia" w:ascii="宋体" w:hAnsi="宋体" w:cs="宋体"/>
          <w:sz w:val="32"/>
          <w:szCs w:val="32"/>
        </w:rPr>
        <w:t>期</w:t>
      </w:r>
      <w:r>
        <w:rPr>
          <w:rFonts w:hint="eastAsia" w:ascii="宋体" w:hAnsi="宋体" w:cs="宋体"/>
          <w:sz w:val="32"/>
          <w:szCs w:val="32"/>
          <w:lang w:val="zh-CN"/>
        </w:rPr>
        <w:t>：</w:t>
      </w:r>
    </w:p>
    <w:p w14:paraId="77285EA6">
      <w:pPr>
        <w:pageBreakBefore/>
        <w:ind w:firstLine="1004" w:firstLineChars="200"/>
        <w:jc w:val="center"/>
        <w:rPr>
          <w:rFonts w:ascii="宋体" w:cs="宋体"/>
          <w:b/>
          <w:color w:val="000000"/>
          <w:sz w:val="50"/>
        </w:rPr>
      </w:pPr>
      <w:bookmarkStart w:id="162" w:name="_Toc17527_WPSOffice_Level1"/>
      <w:r>
        <w:rPr>
          <w:rFonts w:hint="eastAsia" w:ascii="宋体" w:hAnsi="宋体" w:cs="宋体"/>
          <w:b/>
          <w:color w:val="000000"/>
          <w:sz w:val="50"/>
        </w:rPr>
        <w:t>目录</w:t>
      </w:r>
      <w:bookmarkEnd w:id="162"/>
    </w:p>
    <w:p w14:paraId="3C18D2ED">
      <w:pPr>
        <w:ind w:firstLine="1004" w:firstLineChars="200"/>
        <w:jc w:val="left"/>
        <w:rPr>
          <w:rFonts w:ascii="宋体" w:cs="宋体"/>
          <w:b/>
          <w:color w:val="000000"/>
          <w:sz w:val="50"/>
        </w:rPr>
      </w:pPr>
    </w:p>
    <w:p w14:paraId="6058D86C">
      <w:pPr>
        <w:pStyle w:val="13"/>
        <w:snapToGrid w:val="0"/>
        <w:spacing w:line="480" w:lineRule="auto"/>
        <w:ind w:firstLine="562" w:firstLineChars="200"/>
        <w:jc w:val="left"/>
        <w:rPr>
          <w:rFonts w:cs="宋体"/>
          <w:b/>
          <w:bCs/>
          <w:sz w:val="28"/>
          <w:szCs w:val="28"/>
        </w:rPr>
      </w:pPr>
      <w:bookmarkStart w:id="163" w:name="_Toc2536"/>
      <w:bookmarkStart w:id="164" w:name="_Toc32244"/>
      <w:bookmarkStart w:id="165" w:name="_Toc25438"/>
      <w:bookmarkStart w:id="166" w:name="_Toc31486"/>
      <w:bookmarkStart w:id="167" w:name="_Toc2272"/>
      <w:bookmarkStart w:id="168" w:name="_Toc27653"/>
      <w:bookmarkStart w:id="169" w:name="_Toc4950"/>
      <w:bookmarkStart w:id="170" w:name="_Toc27215"/>
      <w:r>
        <w:rPr>
          <w:rFonts w:hint="eastAsia" w:hAnsi="宋体" w:cs="宋体"/>
          <w:b/>
          <w:bCs/>
          <w:sz w:val="28"/>
          <w:szCs w:val="28"/>
        </w:rPr>
        <w:t>第一章</w:t>
      </w:r>
      <w:r>
        <w:rPr>
          <w:rFonts w:hAnsi="宋体" w:cs="宋体"/>
          <w:b/>
          <w:bCs/>
          <w:sz w:val="28"/>
          <w:szCs w:val="28"/>
        </w:rPr>
        <w:t xml:space="preserve">   </w:t>
      </w:r>
      <w:r>
        <w:rPr>
          <w:rFonts w:hint="eastAsia" w:hAnsi="宋体" w:cs="宋体"/>
          <w:b/>
          <w:bCs/>
          <w:sz w:val="28"/>
          <w:szCs w:val="28"/>
        </w:rPr>
        <w:t>响应函</w:t>
      </w:r>
    </w:p>
    <w:p w14:paraId="6137DB80">
      <w:pPr>
        <w:snapToGrid w:val="0"/>
        <w:spacing w:line="480" w:lineRule="auto"/>
        <w:ind w:firstLine="562" w:firstLineChars="200"/>
        <w:jc w:val="left"/>
        <w:rPr>
          <w:rFonts w:ascii="宋体" w:cs="宋体"/>
          <w:b/>
          <w:sz w:val="28"/>
          <w:szCs w:val="28"/>
        </w:rPr>
      </w:pPr>
      <w:r>
        <w:rPr>
          <w:rFonts w:hint="eastAsia" w:ascii="宋体" w:hAnsi="宋体" w:cs="宋体"/>
          <w:b/>
          <w:sz w:val="28"/>
          <w:szCs w:val="28"/>
        </w:rPr>
        <w:t>第二</w:t>
      </w:r>
      <w:r>
        <w:rPr>
          <w:rFonts w:hint="eastAsia" w:ascii="宋体" w:hAnsi="宋体" w:cs="宋体"/>
          <w:b/>
          <w:bCs/>
          <w:sz w:val="28"/>
          <w:szCs w:val="28"/>
        </w:rPr>
        <w:t>章</w:t>
      </w:r>
      <w:r>
        <w:rPr>
          <w:rFonts w:ascii="宋体" w:hAnsi="宋体" w:cs="宋体"/>
          <w:b/>
          <w:sz w:val="28"/>
          <w:szCs w:val="28"/>
        </w:rPr>
        <w:t xml:space="preserve">   </w:t>
      </w:r>
      <w:r>
        <w:rPr>
          <w:rFonts w:hint="eastAsia" w:ascii="宋体" w:hAnsi="宋体" w:cs="宋体"/>
          <w:b/>
          <w:sz w:val="28"/>
          <w:szCs w:val="28"/>
        </w:rPr>
        <w:t>磋商一览表</w:t>
      </w:r>
      <w:r>
        <w:rPr>
          <w:rFonts w:ascii="宋体" w:hAnsi="宋体" w:cs="宋体"/>
          <w:b/>
          <w:sz w:val="28"/>
          <w:szCs w:val="28"/>
        </w:rPr>
        <w:t xml:space="preserve"> </w:t>
      </w:r>
    </w:p>
    <w:p w14:paraId="1AEBEACA">
      <w:pPr>
        <w:pStyle w:val="13"/>
        <w:snapToGrid w:val="0"/>
        <w:spacing w:line="480" w:lineRule="auto"/>
        <w:ind w:firstLine="562" w:firstLineChars="200"/>
        <w:jc w:val="left"/>
        <w:rPr>
          <w:rFonts w:cs="宋体"/>
          <w:b/>
          <w:bCs/>
          <w:sz w:val="28"/>
          <w:szCs w:val="28"/>
        </w:rPr>
      </w:pPr>
      <w:r>
        <w:rPr>
          <w:rFonts w:hint="eastAsia" w:hAnsi="宋体" w:cs="宋体"/>
          <w:b/>
          <w:bCs/>
          <w:sz w:val="28"/>
          <w:szCs w:val="28"/>
        </w:rPr>
        <w:t>第三章</w:t>
      </w:r>
      <w:r>
        <w:rPr>
          <w:rFonts w:hAnsi="宋体" w:cs="宋体"/>
          <w:b/>
          <w:bCs/>
          <w:sz w:val="28"/>
          <w:szCs w:val="28"/>
        </w:rPr>
        <w:t xml:space="preserve">   </w:t>
      </w:r>
      <w:r>
        <w:rPr>
          <w:rFonts w:hint="eastAsia" w:hAnsi="宋体" w:cs="宋体"/>
          <w:b/>
          <w:bCs/>
          <w:sz w:val="28"/>
          <w:szCs w:val="28"/>
        </w:rPr>
        <w:t>磋商保证金</w:t>
      </w:r>
    </w:p>
    <w:p w14:paraId="5666D144">
      <w:pPr>
        <w:pStyle w:val="13"/>
        <w:snapToGrid w:val="0"/>
        <w:spacing w:line="480" w:lineRule="auto"/>
        <w:ind w:firstLine="562" w:firstLineChars="200"/>
        <w:jc w:val="left"/>
        <w:rPr>
          <w:rFonts w:cs="宋体"/>
          <w:b/>
          <w:bCs/>
          <w:sz w:val="28"/>
          <w:szCs w:val="28"/>
        </w:rPr>
      </w:pPr>
      <w:r>
        <w:rPr>
          <w:rFonts w:hint="eastAsia" w:hAnsi="宋体" w:cs="宋体"/>
          <w:b/>
          <w:sz w:val="28"/>
          <w:szCs w:val="28"/>
        </w:rPr>
        <w:t>第四</w:t>
      </w:r>
      <w:r>
        <w:rPr>
          <w:rFonts w:hint="eastAsia" w:hAnsi="宋体" w:cs="宋体"/>
          <w:b/>
          <w:bCs/>
          <w:sz w:val="28"/>
          <w:szCs w:val="28"/>
        </w:rPr>
        <w:t>章</w:t>
      </w:r>
      <w:r>
        <w:rPr>
          <w:rFonts w:hAnsi="宋体" w:cs="宋体"/>
          <w:b/>
          <w:sz w:val="28"/>
          <w:szCs w:val="28"/>
        </w:rPr>
        <w:t xml:space="preserve">   </w:t>
      </w:r>
      <w:r>
        <w:rPr>
          <w:rFonts w:hint="eastAsia" w:hAnsi="宋体" w:cs="宋体"/>
          <w:b/>
          <w:sz w:val="28"/>
          <w:szCs w:val="28"/>
        </w:rPr>
        <w:t>供应商资质证明资料</w:t>
      </w:r>
    </w:p>
    <w:p w14:paraId="01EEB65F">
      <w:pPr>
        <w:pStyle w:val="13"/>
        <w:snapToGrid w:val="0"/>
        <w:spacing w:line="480" w:lineRule="auto"/>
        <w:ind w:firstLine="562" w:firstLineChars="200"/>
        <w:jc w:val="left"/>
        <w:rPr>
          <w:rFonts w:cs="宋体"/>
          <w:b/>
          <w:sz w:val="28"/>
          <w:szCs w:val="28"/>
        </w:rPr>
      </w:pPr>
      <w:r>
        <w:rPr>
          <w:rFonts w:hint="eastAsia" w:hAnsi="宋体" w:cs="宋体"/>
          <w:b/>
          <w:sz w:val="28"/>
          <w:szCs w:val="28"/>
        </w:rPr>
        <w:t>第五</w:t>
      </w:r>
      <w:r>
        <w:rPr>
          <w:rFonts w:hint="eastAsia" w:hAnsi="宋体" w:cs="宋体"/>
          <w:b/>
          <w:bCs/>
          <w:sz w:val="28"/>
          <w:szCs w:val="28"/>
        </w:rPr>
        <w:t>章</w:t>
      </w:r>
      <w:r>
        <w:rPr>
          <w:rFonts w:hAnsi="宋体" w:cs="宋体"/>
          <w:b/>
          <w:sz w:val="28"/>
          <w:szCs w:val="28"/>
        </w:rPr>
        <w:t xml:space="preserve">   </w:t>
      </w:r>
      <w:r>
        <w:rPr>
          <w:rFonts w:hint="eastAsia" w:hAnsi="宋体" w:cs="宋体"/>
          <w:b/>
          <w:sz w:val="28"/>
          <w:szCs w:val="28"/>
        </w:rPr>
        <w:t>商务和技术响应偏离表</w:t>
      </w:r>
    </w:p>
    <w:p w14:paraId="1DF2C390">
      <w:pPr>
        <w:pStyle w:val="13"/>
        <w:snapToGrid w:val="0"/>
        <w:spacing w:line="480" w:lineRule="auto"/>
        <w:ind w:firstLine="562" w:firstLineChars="200"/>
        <w:jc w:val="left"/>
        <w:rPr>
          <w:rFonts w:cs="宋体"/>
          <w:b/>
          <w:sz w:val="28"/>
          <w:szCs w:val="28"/>
        </w:rPr>
      </w:pPr>
      <w:r>
        <w:rPr>
          <w:rFonts w:hint="eastAsia" w:hAnsi="宋体" w:cs="宋体"/>
          <w:b/>
          <w:sz w:val="28"/>
          <w:szCs w:val="28"/>
        </w:rPr>
        <w:t>第六</w:t>
      </w:r>
      <w:r>
        <w:rPr>
          <w:rFonts w:hint="eastAsia" w:hAnsi="宋体" w:cs="宋体"/>
          <w:b/>
          <w:bCs/>
          <w:sz w:val="28"/>
          <w:szCs w:val="28"/>
        </w:rPr>
        <w:t>章</w:t>
      </w:r>
      <w:r>
        <w:rPr>
          <w:rFonts w:hAnsi="宋体" w:cs="宋体"/>
          <w:b/>
          <w:sz w:val="28"/>
          <w:szCs w:val="28"/>
        </w:rPr>
        <w:t xml:space="preserve">   </w:t>
      </w:r>
      <w:r>
        <w:rPr>
          <w:rFonts w:hint="eastAsia" w:hAnsi="宋体" w:cs="宋体"/>
          <w:b/>
          <w:sz w:val="28"/>
          <w:szCs w:val="28"/>
        </w:rPr>
        <w:t>技术支持资料</w:t>
      </w:r>
    </w:p>
    <w:p w14:paraId="5FE4B81C">
      <w:pPr>
        <w:pStyle w:val="13"/>
        <w:snapToGrid w:val="0"/>
        <w:spacing w:line="480" w:lineRule="auto"/>
        <w:ind w:firstLine="562" w:firstLineChars="200"/>
        <w:jc w:val="left"/>
        <w:rPr>
          <w:rFonts w:cs="宋体"/>
          <w:b/>
          <w:sz w:val="28"/>
          <w:szCs w:val="28"/>
        </w:rPr>
      </w:pPr>
      <w:r>
        <w:rPr>
          <w:rFonts w:hint="eastAsia" w:hAnsi="宋体" w:cs="宋体"/>
          <w:b/>
          <w:sz w:val="28"/>
          <w:szCs w:val="28"/>
        </w:rPr>
        <w:t>第七</w:t>
      </w:r>
      <w:r>
        <w:rPr>
          <w:rFonts w:hint="eastAsia" w:hAnsi="宋体" w:cs="宋体"/>
          <w:b/>
          <w:bCs/>
          <w:sz w:val="28"/>
          <w:szCs w:val="28"/>
        </w:rPr>
        <w:t>章</w:t>
      </w:r>
      <w:r>
        <w:rPr>
          <w:rFonts w:hAnsi="宋体" w:cs="宋体"/>
          <w:b/>
          <w:sz w:val="28"/>
          <w:szCs w:val="28"/>
        </w:rPr>
        <w:t xml:space="preserve">   </w:t>
      </w:r>
      <w:r>
        <w:rPr>
          <w:rFonts w:hint="eastAsia" w:hAnsi="宋体" w:cs="宋体"/>
          <w:b/>
          <w:sz w:val="28"/>
          <w:szCs w:val="28"/>
        </w:rPr>
        <w:t>供应商业绩一览表</w:t>
      </w:r>
    </w:p>
    <w:p w14:paraId="0FF21569">
      <w:pPr>
        <w:pStyle w:val="13"/>
        <w:snapToGrid w:val="0"/>
        <w:spacing w:line="480" w:lineRule="auto"/>
        <w:ind w:firstLine="562" w:firstLineChars="200"/>
        <w:jc w:val="left"/>
        <w:rPr>
          <w:rFonts w:cs="宋体"/>
          <w:b/>
          <w:sz w:val="28"/>
          <w:szCs w:val="28"/>
        </w:rPr>
      </w:pPr>
      <w:r>
        <w:rPr>
          <w:rFonts w:hint="eastAsia" w:hAnsi="宋体" w:cs="宋体"/>
          <w:b/>
          <w:sz w:val="28"/>
          <w:szCs w:val="28"/>
        </w:rPr>
        <w:t>第八</w:t>
      </w:r>
      <w:r>
        <w:rPr>
          <w:rFonts w:hint="eastAsia" w:hAnsi="宋体" w:cs="宋体"/>
          <w:b/>
          <w:bCs/>
          <w:sz w:val="28"/>
          <w:szCs w:val="28"/>
        </w:rPr>
        <w:t>章</w:t>
      </w:r>
      <w:r>
        <w:rPr>
          <w:rFonts w:hAnsi="宋体" w:cs="宋体"/>
          <w:b/>
          <w:sz w:val="28"/>
          <w:szCs w:val="28"/>
        </w:rPr>
        <w:t xml:space="preserve">   </w:t>
      </w:r>
      <w:r>
        <w:rPr>
          <w:rFonts w:hint="eastAsia" w:hAnsi="宋体" w:cs="宋体"/>
          <w:b/>
          <w:sz w:val="28"/>
          <w:szCs w:val="28"/>
        </w:rPr>
        <w:t>供应商认为有必要说明的其他问题</w:t>
      </w:r>
    </w:p>
    <w:p w14:paraId="27A5FAB2">
      <w:pPr>
        <w:snapToGrid w:val="0"/>
        <w:spacing w:line="480" w:lineRule="auto"/>
        <w:ind w:firstLine="562" w:firstLineChars="200"/>
        <w:jc w:val="left"/>
        <w:rPr>
          <w:rFonts w:ascii="宋体" w:cs="宋体"/>
          <w:b/>
          <w:bCs/>
          <w:sz w:val="28"/>
          <w:szCs w:val="28"/>
        </w:rPr>
      </w:pPr>
      <w:r>
        <w:rPr>
          <w:rFonts w:hint="eastAsia" w:ascii="宋体" w:hAnsi="宋体" w:cs="宋体"/>
          <w:b/>
          <w:bCs/>
          <w:sz w:val="28"/>
          <w:szCs w:val="28"/>
        </w:rPr>
        <w:t>第九章</w:t>
      </w:r>
      <w:r>
        <w:rPr>
          <w:rFonts w:ascii="宋体" w:hAnsi="宋体" w:cs="宋体"/>
          <w:b/>
          <w:bCs/>
          <w:sz w:val="28"/>
          <w:szCs w:val="28"/>
        </w:rPr>
        <w:t xml:space="preserve">   </w:t>
      </w:r>
      <w:r>
        <w:rPr>
          <w:rFonts w:hint="eastAsia" w:ascii="宋体" w:hAnsi="宋体" w:cs="宋体"/>
          <w:b/>
          <w:sz w:val="28"/>
          <w:szCs w:val="28"/>
        </w:rPr>
        <w:t>供应商</w:t>
      </w:r>
      <w:r>
        <w:rPr>
          <w:rFonts w:hint="eastAsia" w:ascii="宋体" w:hAnsi="宋体" w:cs="宋体"/>
          <w:b/>
          <w:bCs/>
          <w:sz w:val="28"/>
          <w:szCs w:val="28"/>
        </w:rPr>
        <w:t>承诺书</w:t>
      </w:r>
    </w:p>
    <w:p w14:paraId="1DF790EE">
      <w:pPr>
        <w:pStyle w:val="5"/>
        <w:rPr>
          <w:color w:val="000000"/>
        </w:rPr>
      </w:pPr>
      <w:r>
        <w:rPr>
          <w:color w:val="000000"/>
        </w:rPr>
        <w:br w:type="page"/>
      </w:r>
      <w:bookmarkStart w:id="171" w:name="_Toc24864"/>
      <w:bookmarkStart w:id="172" w:name="_Toc18887"/>
      <w:bookmarkStart w:id="173" w:name="_Toc14707"/>
      <w:r>
        <w:rPr>
          <w:rFonts w:hint="eastAsia"/>
          <w:color w:val="000000"/>
        </w:rPr>
        <w:t>第一</w:t>
      </w:r>
      <w:bookmarkEnd w:id="163"/>
      <w:r>
        <w:rPr>
          <w:rFonts w:hint="eastAsia"/>
          <w:color w:val="000000"/>
        </w:rPr>
        <w:t>章</w:t>
      </w:r>
      <w:r>
        <w:rPr>
          <w:color w:val="000000"/>
        </w:rPr>
        <w:t xml:space="preserve">  </w:t>
      </w:r>
      <w:r>
        <w:rPr>
          <w:rFonts w:hint="eastAsia"/>
          <w:color w:val="000000"/>
        </w:rPr>
        <w:t>响应函</w:t>
      </w:r>
      <w:bookmarkEnd w:id="164"/>
      <w:bookmarkEnd w:id="165"/>
      <w:bookmarkEnd w:id="166"/>
      <w:bookmarkEnd w:id="167"/>
      <w:bookmarkEnd w:id="168"/>
      <w:bookmarkEnd w:id="169"/>
      <w:bookmarkEnd w:id="170"/>
      <w:bookmarkEnd w:id="171"/>
      <w:bookmarkEnd w:id="172"/>
      <w:bookmarkEnd w:id="173"/>
    </w:p>
    <w:p w14:paraId="6A77C393">
      <w:pPr>
        <w:adjustRightInd w:val="0"/>
        <w:snapToGrid w:val="0"/>
        <w:spacing w:line="276" w:lineRule="auto"/>
        <w:jc w:val="left"/>
        <w:rPr>
          <w:rFonts w:ascii="宋体" w:cs="宋体"/>
          <w:bCs/>
          <w:color w:val="000000"/>
          <w:sz w:val="32"/>
          <w:szCs w:val="32"/>
        </w:rPr>
      </w:pPr>
      <w:r>
        <w:rPr>
          <w:rFonts w:hint="eastAsia" w:ascii="宋体" w:hAnsi="宋体" w:cs="宋体"/>
          <w:b/>
          <w:bCs/>
          <w:color w:val="000000"/>
          <w:sz w:val="28"/>
          <w:szCs w:val="28"/>
        </w:rPr>
        <w:t>陕西万泽招标有限公司</w:t>
      </w:r>
      <w:r>
        <w:rPr>
          <w:rFonts w:hint="eastAsia" w:ascii="宋体" w:hAnsi="宋体" w:cs="宋体"/>
          <w:bCs/>
          <w:color w:val="000000"/>
          <w:sz w:val="32"/>
          <w:szCs w:val="32"/>
        </w:rPr>
        <w:t>：</w:t>
      </w:r>
    </w:p>
    <w:p w14:paraId="4E5D1224">
      <w:pPr>
        <w:adjustRightInd w:val="0"/>
        <w:snapToGrid w:val="0"/>
        <w:spacing w:line="360" w:lineRule="auto"/>
        <w:ind w:firstLine="480" w:firstLineChars="200"/>
        <w:jc w:val="left"/>
        <w:rPr>
          <w:rFonts w:ascii="宋体" w:cs="宋体"/>
          <w:color w:val="000000"/>
          <w:sz w:val="24"/>
        </w:rPr>
      </w:pPr>
      <w:r>
        <w:rPr>
          <w:rFonts w:hint="eastAsia" w:ascii="宋体" w:hAnsi="宋体" w:cs="宋体"/>
          <w:color w:val="000000"/>
          <w:sz w:val="24"/>
        </w:rPr>
        <w:t>我单位收到项目名称</w:t>
      </w:r>
      <w:r>
        <w:rPr>
          <w:rFonts w:hint="eastAsia" w:ascii="宋体" w:hAnsi="宋体" w:cs="宋体"/>
          <w:color w:val="000000"/>
          <w:sz w:val="24"/>
          <w:u w:val="single"/>
        </w:rPr>
        <w:t>：</w:t>
      </w:r>
      <w:r>
        <w:rPr>
          <w:rFonts w:ascii="宋体" w:hAnsi="宋体" w:cs="宋体"/>
          <w:color w:val="000000"/>
          <w:sz w:val="24"/>
          <w:u w:val="single"/>
        </w:rPr>
        <w:t xml:space="preserve">    </w:t>
      </w:r>
      <w:r>
        <w:rPr>
          <w:rFonts w:hint="eastAsia" w:ascii="宋体" w:hAnsi="宋体" w:cs="宋体"/>
          <w:color w:val="000000"/>
          <w:sz w:val="24"/>
        </w:rPr>
        <w:t>编号为</w:t>
      </w:r>
      <w:r>
        <w:rPr>
          <w:rFonts w:ascii="宋体" w:hAnsi="宋体" w:cs="宋体"/>
          <w:color w:val="000000"/>
          <w:sz w:val="24"/>
          <w:u w:val="single"/>
        </w:rPr>
        <w:t xml:space="preserve">    </w:t>
      </w:r>
      <w:r>
        <w:rPr>
          <w:rFonts w:hint="eastAsia" w:ascii="宋体" w:hAnsi="宋体" w:cs="宋体"/>
          <w:color w:val="000000"/>
          <w:sz w:val="24"/>
          <w:u w:val="single"/>
        </w:rPr>
        <w:t>：</w:t>
      </w:r>
      <w:r>
        <w:rPr>
          <w:rFonts w:hint="eastAsia" w:ascii="宋体" w:hAnsi="宋体" w:cs="宋体"/>
          <w:color w:val="000000"/>
          <w:sz w:val="24"/>
        </w:rPr>
        <w:t>的竞争性磋商文件，经详细研究，我公司决定参加本次磋商活动。为此，我方郑重承诺以下诸点，并负法律责任。</w:t>
      </w:r>
    </w:p>
    <w:p w14:paraId="34742AEC">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1</w:t>
      </w:r>
      <w:r>
        <w:rPr>
          <w:rFonts w:hint="eastAsia" w:ascii="宋体" w:hAnsi="宋体" w:cs="宋体"/>
          <w:color w:val="000000"/>
          <w:sz w:val="24"/>
        </w:rPr>
        <w:t>、愿意按照竞争性磋商文件中的全部要求，提供合格的产品及完善的技术服务，履行合同的责任和义务。</w:t>
      </w:r>
    </w:p>
    <w:p w14:paraId="795D38C3">
      <w:pPr>
        <w:adjustRightInd w:val="0"/>
        <w:snapToGrid w:val="0"/>
        <w:spacing w:line="360" w:lineRule="auto"/>
        <w:ind w:firstLine="480" w:firstLineChars="200"/>
        <w:jc w:val="left"/>
        <w:rPr>
          <w:rFonts w:hint="default" w:ascii="宋体" w:eastAsia="宋体" w:cs="宋体"/>
          <w:color w:val="000000"/>
          <w:sz w:val="24"/>
          <w:lang w:val="en-US" w:eastAsia="zh-CN"/>
        </w:rPr>
      </w:pPr>
      <w:r>
        <w:rPr>
          <w:rFonts w:ascii="宋体" w:hAnsi="宋体" w:cs="宋体"/>
          <w:color w:val="000000"/>
          <w:sz w:val="24"/>
        </w:rPr>
        <w:t>2</w:t>
      </w:r>
      <w:r>
        <w:rPr>
          <w:rFonts w:hint="eastAsia" w:ascii="宋体" w:hAnsi="宋体" w:cs="宋体"/>
          <w:color w:val="000000"/>
          <w:sz w:val="24"/>
        </w:rPr>
        <w:t>、按照竞争性磋商文件的规定，我公司的响应报价</w:t>
      </w:r>
      <w:r>
        <w:rPr>
          <w:rFonts w:hint="eastAsia" w:ascii="宋体" w:hAnsi="宋体" w:cs="宋体"/>
          <w:color w:val="000000"/>
          <w:sz w:val="24"/>
          <w:lang w:eastAsia="zh-CN"/>
        </w:rPr>
        <w:t>（</w:t>
      </w:r>
      <w:r>
        <w:rPr>
          <w:rFonts w:hint="eastAsia" w:ascii="宋体" w:hAnsi="宋体" w:cs="宋体"/>
          <w:color w:val="000000"/>
          <w:sz w:val="24"/>
          <w:lang w:val="en-US" w:eastAsia="zh-CN"/>
        </w:rPr>
        <w:t>折扣</w:t>
      </w:r>
      <w:r>
        <w:rPr>
          <w:rFonts w:hint="eastAsia" w:ascii="宋体" w:hAnsi="宋体" w:cs="宋体"/>
          <w:color w:val="000000"/>
          <w:sz w:val="24"/>
          <w:lang w:eastAsia="zh-CN"/>
        </w:rPr>
        <w:t>）</w:t>
      </w:r>
      <w:r>
        <w:rPr>
          <w:rFonts w:hint="eastAsia" w:ascii="宋体" w:hAnsi="宋体" w:cs="宋体"/>
          <w:color w:val="000000"/>
          <w:sz w:val="24"/>
          <w:u w:val="single"/>
        </w:rPr>
        <w:t>：</w:t>
      </w:r>
      <w:r>
        <w:rPr>
          <w:rFonts w:hint="eastAsia" w:ascii="宋体" w:hAnsi="宋体" w:cs="宋体"/>
          <w:color w:val="000000"/>
          <w:sz w:val="24"/>
          <w:u w:val="single"/>
          <w:lang w:val="en-US" w:eastAsia="zh-CN"/>
        </w:rPr>
        <w:t xml:space="preserve">     </w:t>
      </w:r>
      <w:r>
        <w:rPr>
          <w:rFonts w:hint="eastAsia" w:ascii="宋体" w:hAnsi="宋体" w:cs="宋体"/>
          <w:color w:val="auto"/>
          <w:sz w:val="24"/>
          <w:u w:val="single"/>
          <w:lang w:val="en-US" w:eastAsia="zh-CN"/>
        </w:rPr>
        <w:t>%。</w:t>
      </w:r>
    </w:p>
    <w:p w14:paraId="42CF0385">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3</w:t>
      </w:r>
      <w:r>
        <w:rPr>
          <w:rFonts w:hint="eastAsia" w:ascii="宋体" w:hAnsi="宋体" w:cs="宋体"/>
          <w:color w:val="000000"/>
          <w:sz w:val="24"/>
        </w:rPr>
        <w:t>、我方提交的磋商响应文件正本壹份、副本叁份，电子文档壹份、</w:t>
      </w:r>
      <w:r>
        <w:rPr>
          <w:rFonts w:hint="eastAsia" w:ascii="宋体" w:hAnsi="宋体" w:cs="宋体"/>
          <w:color w:val="000000"/>
          <w:sz w:val="24"/>
          <w:szCs w:val="24"/>
        </w:rPr>
        <w:t>磋商一览表壹份</w:t>
      </w:r>
      <w:r>
        <w:rPr>
          <w:rFonts w:hint="eastAsia" w:ascii="宋体" w:hAnsi="宋体" w:cs="宋体"/>
          <w:color w:val="000000"/>
          <w:sz w:val="24"/>
        </w:rPr>
        <w:t>。</w:t>
      </w:r>
    </w:p>
    <w:p w14:paraId="7FFC2169">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4</w:t>
      </w:r>
      <w:r>
        <w:rPr>
          <w:rFonts w:hint="eastAsia" w:ascii="宋体" w:hAnsi="宋体" w:cs="宋体"/>
          <w:color w:val="000000"/>
          <w:sz w:val="24"/>
        </w:rPr>
        <w:t>、我们已详细阅读了竞争性磋商文件，完全理解并同意放弃提出含糊不清和误解问题的权力。</w:t>
      </w:r>
    </w:p>
    <w:p w14:paraId="44A5F438">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5</w:t>
      </w:r>
      <w:r>
        <w:rPr>
          <w:rFonts w:hint="eastAsia" w:ascii="宋体" w:hAnsi="宋体" w:cs="宋体"/>
          <w:color w:val="000000"/>
          <w:sz w:val="24"/>
        </w:rPr>
        <w:t>、如果我方在磋商后到规定的磋商有效期内撤回磋商响应文件及承诺，我们的保证金将被对方没收。</w:t>
      </w:r>
    </w:p>
    <w:p w14:paraId="0187C1E4">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6</w:t>
      </w:r>
      <w:r>
        <w:rPr>
          <w:rFonts w:hint="eastAsia" w:ascii="宋体" w:hAnsi="宋体" w:cs="宋体"/>
          <w:color w:val="000000"/>
          <w:sz w:val="24"/>
        </w:rPr>
        <w:t>、同意向贵方提供贵方可能要求的、与本次磋商有关的任何证据资料。</w:t>
      </w:r>
    </w:p>
    <w:p w14:paraId="1CFAF501">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7</w:t>
      </w:r>
      <w:r>
        <w:rPr>
          <w:rFonts w:hint="eastAsia" w:ascii="宋体" w:hAnsi="宋体" w:cs="宋体"/>
          <w:color w:val="000000"/>
          <w:sz w:val="24"/>
        </w:rPr>
        <w:t>、我方承诺磋商有效期为磋商后</w:t>
      </w:r>
      <w:r>
        <w:rPr>
          <w:rFonts w:ascii="宋体" w:hAnsi="宋体" w:cs="宋体"/>
          <w:color w:val="000000"/>
          <w:sz w:val="24"/>
          <w:u w:val="single"/>
        </w:rPr>
        <w:t xml:space="preserve">   90  </w:t>
      </w:r>
      <w:r>
        <w:rPr>
          <w:rFonts w:hint="eastAsia" w:ascii="宋体" w:hAnsi="宋体" w:cs="宋体"/>
          <w:color w:val="000000"/>
          <w:sz w:val="24"/>
        </w:rPr>
        <w:t>日历日内有效。</w:t>
      </w:r>
    </w:p>
    <w:p w14:paraId="2183CBDE">
      <w:pPr>
        <w:adjustRightInd w:val="0"/>
        <w:snapToGrid w:val="0"/>
        <w:spacing w:line="360" w:lineRule="auto"/>
        <w:ind w:firstLine="480" w:firstLineChars="200"/>
        <w:jc w:val="left"/>
        <w:rPr>
          <w:rFonts w:ascii="宋体" w:cs="宋体"/>
          <w:color w:val="000000"/>
          <w:sz w:val="24"/>
        </w:rPr>
      </w:pPr>
      <w:r>
        <w:rPr>
          <w:rFonts w:ascii="宋体" w:hAnsi="宋体" w:cs="宋体"/>
          <w:color w:val="000000"/>
          <w:sz w:val="24"/>
        </w:rPr>
        <w:t>8</w:t>
      </w:r>
      <w:r>
        <w:rPr>
          <w:rFonts w:hint="eastAsia" w:ascii="宋体" w:hAnsi="宋体" w:cs="宋体"/>
          <w:color w:val="000000"/>
          <w:sz w:val="24"/>
        </w:rPr>
        <w:t>、所有关于本次磋商的函电，请按下列地址联系：</w:t>
      </w:r>
    </w:p>
    <w:p w14:paraId="2501307E">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供应商（单位名称及公章）：</w:t>
      </w:r>
    </w:p>
    <w:p w14:paraId="7EAF96D1">
      <w:pPr>
        <w:adjustRightInd w:val="0"/>
        <w:snapToGrid w:val="0"/>
        <w:spacing w:line="360" w:lineRule="auto"/>
        <w:ind w:firstLine="480" w:firstLineChars="200"/>
        <w:rPr>
          <w:rFonts w:ascii="宋体" w:cs="宋体"/>
          <w:color w:val="000000"/>
          <w:sz w:val="24"/>
        </w:rPr>
      </w:pPr>
      <w:r>
        <w:rPr>
          <w:rFonts w:hint="eastAsia" w:ascii="宋体" w:hAnsi="宋体" w:cs="宋体"/>
          <w:color w:val="000000"/>
          <w:sz w:val="24"/>
        </w:rPr>
        <w:t>法定代表人</w:t>
      </w:r>
      <w:r>
        <w:rPr>
          <w:rFonts w:ascii="宋体" w:hAnsi="宋体" w:cs="宋体"/>
          <w:color w:val="000000"/>
          <w:sz w:val="24"/>
        </w:rPr>
        <w:t>/</w:t>
      </w:r>
      <w:r>
        <w:rPr>
          <w:rFonts w:hint="eastAsia" w:ascii="宋体" w:hAnsi="宋体" w:cs="宋体"/>
          <w:color w:val="000000"/>
          <w:sz w:val="24"/>
        </w:rPr>
        <w:t>被授权人（签字或盖章）：</w:t>
      </w:r>
    </w:p>
    <w:p w14:paraId="4BC76308">
      <w:pPr>
        <w:adjustRightInd w:val="0"/>
        <w:snapToGrid w:val="0"/>
        <w:spacing w:line="360" w:lineRule="auto"/>
        <w:ind w:firstLine="480" w:firstLineChars="200"/>
        <w:jc w:val="left"/>
        <w:rPr>
          <w:rFonts w:ascii="宋体" w:cs="宋体"/>
          <w:color w:val="000000"/>
          <w:sz w:val="24"/>
        </w:rPr>
      </w:pPr>
      <w:r>
        <w:rPr>
          <w:rFonts w:hint="eastAsia" w:ascii="宋体" w:hAnsi="宋体" w:cs="宋体"/>
          <w:color w:val="000000"/>
          <w:sz w:val="24"/>
        </w:rPr>
        <w:t>地址：</w:t>
      </w:r>
    </w:p>
    <w:p w14:paraId="216F23A4">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开户银行：</w:t>
      </w:r>
    </w:p>
    <w:p w14:paraId="64E41834">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帐号：</w:t>
      </w:r>
    </w:p>
    <w:p w14:paraId="4A5E311C">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电话：</w:t>
      </w:r>
    </w:p>
    <w:p w14:paraId="3C6ABA15">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传真：</w:t>
      </w:r>
    </w:p>
    <w:p w14:paraId="0B01A107">
      <w:pPr>
        <w:adjustRightInd w:val="0"/>
        <w:snapToGrid w:val="0"/>
        <w:spacing w:line="360" w:lineRule="auto"/>
        <w:ind w:firstLine="480" w:firstLineChars="200"/>
        <w:jc w:val="left"/>
        <w:rPr>
          <w:rFonts w:ascii="宋体" w:cs="宋体"/>
          <w:color w:val="000000"/>
          <w:sz w:val="24"/>
          <w:u w:val="single"/>
        </w:rPr>
      </w:pPr>
      <w:r>
        <w:rPr>
          <w:rFonts w:hint="eastAsia" w:ascii="宋体" w:hAnsi="宋体" w:cs="宋体"/>
          <w:color w:val="000000"/>
          <w:sz w:val="24"/>
        </w:rPr>
        <w:t>邮编：</w:t>
      </w:r>
    </w:p>
    <w:p w14:paraId="27940BFC">
      <w:pPr>
        <w:adjustRightInd w:val="0"/>
        <w:snapToGrid w:val="0"/>
        <w:spacing w:line="360" w:lineRule="auto"/>
        <w:ind w:firstLine="480" w:firstLineChars="200"/>
        <w:rPr>
          <w:rFonts w:ascii="宋体" w:cs="宋体"/>
          <w:color w:val="000000"/>
          <w:sz w:val="24"/>
        </w:rPr>
      </w:pPr>
      <w:r>
        <w:rPr>
          <w:rFonts w:hint="eastAsia" w:ascii="宋体" w:hAnsi="宋体" w:cs="宋体"/>
          <w:color w:val="000000"/>
          <w:sz w:val="24"/>
        </w:rPr>
        <w:t>日期：年</w:t>
      </w:r>
      <w:r>
        <w:rPr>
          <w:rFonts w:ascii="宋体" w:hAnsi="宋体" w:cs="宋体"/>
          <w:color w:val="000000"/>
          <w:sz w:val="24"/>
        </w:rPr>
        <w:t xml:space="preserve"> </w:t>
      </w:r>
      <w:r>
        <w:rPr>
          <w:rFonts w:hint="eastAsia" w:ascii="宋体" w:hAnsi="宋体" w:cs="宋体"/>
          <w:color w:val="000000"/>
          <w:sz w:val="24"/>
        </w:rPr>
        <w:t>月</w:t>
      </w:r>
      <w:r>
        <w:rPr>
          <w:rFonts w:ascii="宋体" w:hAnsi="宋体" w:cs="宋体"/>
          <w:color w:val="000000"/>
          <w:sz w:val="24"/>
        </w:rPr>
        <w:t xml:space="preserve"> </w:t>
      </w:r>
      <w:r>
        <w:rPr>
          <w:rFonts w:hint="eastAsia" w:ascii="宋体" w:hAnsi="宋体" w:cs="宋体"/>
          <w:color w:val="000000"/>
          <w:sz w:val="24"/>
        </w:rPr>
        <w:t>日</w:t>
      </w:r>
    </w:p>
    <w:p w14:paraId="00AC918B">
      <w:pPr>
        <w:widowControl/>
        <w:spacing w:line="460" w:lineRule="exact"/>
        <w:ind w:firstLine="720" w:firstLineChars="200"/>
        <w:jc w:val="left"/>
        <w:rPr>
          <w:rFonts w:ascii="宋体" w:cs="宋体"/>
          <w:color w:val="000000"/>
          <w:sz w:val="36"/>
          <w:szCs w:val="36"/>
          <w:u w:val="single"/>
        </w:rPr>
      </w:pPr>
    </w:p>
    <w:p w14:paraId="14299794">
      <w:pPr>
        <w:widowControl/>
        <w:spacing w:line="460" w:lineRule="exact"/>
        <w:ind w:firstLine="720" w:firstLineChars="200"/>
        <w:jc w:val="left"/>
        <w:rPr>
          <w:rFonts w:ascii="宋体" w:cs="宋体"/>
          <w:color w:val="000000"/>
          <w:sz w:val="36"/>
          <w:szCs w:val="36"/>
          <w:u w:val="single"/>
        </w:rPr>
      </w:pPr>
    </w:p>
    <w:p w14:paraId="388EAD3A">
      <w:pPr>
        <w:pStyle w:val="5"/>
        <w:rPr>
          <w:rFonts w:ascii="宋体" w:cs="宋体"/>
          <w:color w:val="000000"/>
        </w:rPr>
        <w:sectPr>
          <w:headerReference r:id="rId15" w:type="default"/>
          <w:footerReference r:id="rId16" w:type="default"/>
          <w:pgSz w:w="11906" w:h="16838"/>
          <w:pgMar w:top="1440" w:right="1803" w:bottom="1440" w:left="1803" w:header="851" w:footer="992" w:gutter="0"/>
          <w:cols w:space="720" w:num="1"/>
          <w:docGrid w:type="lines" w:linePitch="319" w:charSpace="0"/>
        </w:sectPr>
      </w:pPr>
      <w:bookmarkStart w:id="174" w:name="_Toc28494"/>
    </w:p>
    <w:p w14:paraId="3E250BB8">
      <w:pPr>
        <w:pStyle w:val="5"/>
        <w:rPr>
          <w:rFonts w:ascii="宋体" w:cs="宋体"/>
          <w:color w:val="000000"/>
        </w:rPr>
      </w:pPr>
      <w:bookmarkStart w:id="175" w:name="_Toc26259"/>
      <w:bookmarkStart w:id="176" w:name="_Toc19624"/>
      <w:bookmarkStart w:id="177" w:name="_Toc23678"/>
      <w:bookmarkStart w:id="178" w:name="_Toc25695"/>
      <w:bookmarkStart w:id="179" w:name="_Toc31150"/>
      <w:bookmarkStart w:id="180" w:name="_Toc6333"/>
      <w:bookmarkStart w:id="181" w:name="_Toc26486"/>
      <w:bookmarkStart w:id="182" w:name="_Toc23295"/>
      <w:bookmarkStart w:id="183" w:name="_Toc5711"/>
      <w:bookmarkStart w:id="184" w:name="_Toc879"/>
      <w:r>
        <w:rPr>
          <w:rFonts w:hint="eastAsia" w:ascii="宋体" w:hAnsi="宋体" w:cs="宋体"/>
          <w:color w:val="000000"/>
        </w:rPr>
        <w:t>第二</w:t>
      </w:r>
      <w:bookmarkEnd w:id="174"/>
      <w:r>
        <w:rPr>
          <w:rFonts w:hint="eastAsia"/>
          <w:color w:val="000000"/>
        </w:rPr>
        <w:t>章</w:t>
      </w:r>
      <w:r>
        <w:rPr>
          <w:color w:val="000000"/>
        </w:rPr>
        <w:t xml:space="preserve">  </w:t>
      </w:r>
      <w:r>
        <w:rPr>
          <w:rFonts w:hint="eastAsia" w:ascii="宋体" w:hAnsi="宋体" w:cs="宋体"/>
          <w:color w:val="000000"/>
        </w:rPr>
        <w:t>磋商一览表</w:t>
      </w:r>
      <w:bookmarkEnd w:id="175"/>
      <w:bookmarkEnd w:id="176"/>
      <w:bookmarkEnd w:id="177"/>
      <w:bookmarkEnd w:id="178"/>
      <w:bookmarkEnd w:id="179"/>
      <w:bookmarkEnd w:id="180"/>
      <w:bookmarkEnd w:id="181"/>
      <w:bookmarkEnd w:id="182"/>
      <w:bookmarkEnd w:id="183"/>
      <w:bookmarkEnd w:id="184"/>
    </w:p>
    <w:p w14:paraId="03F988A0">
      <w:pPr>
        <w:widowControl/>
        <w:wordWrap w:val="0"/>
        <w:spacing w:line="360" w:lineRule="auto"/>
        <w:jc w:val="left"/>
        <w:rPr>
          <w:rFonts w:ascii="宋体" w:cs="宋体"/>
          <w:color w:val="000000"/>
          <w:sz w:val="24"/>
          <w:u w:val="single"/>
        </w:rPr>
      </w:pPr>
      <w:r>
        <w:rPr>
          <w:rFonts w:hint="eastAsia" w:ascii="宋体" w:hAnsi="宋体" w:cs="宋体"/>
          <w:color w:val="000000"/>
          <w:sz w:val="24"/>
        </w:rPr>
        <w:t>项目名称</w:t>
      </w:r>
      <w:r>
        <w:rPr>
          <w:rFonts w:hint="eastAsia" w:ascii="宋体" w:hAnsi="宋体" w:cs="宋体"/>
          <w:color w:val="000000"/>
          <w:sz w:val="24"/>
          <w:u w:val="single"/>
        </w:rPr>
        <w:t>：</w:t>
      </w:r>
      <w:r>
        <w:rPr>
          <w:rFonts w:hint="eastAsia" w:ascii="宋体" w:hAnsi="宋体" w:cs="宋体"/>
          <w:color w:val="000000"/>
          <w:sz w:val="24"/>
          <w:u w:val="single"/>
          <w:lang w:eastAsia="zh-CN"/>
        </w:rPr>
        <w:t>西安医学院公务车辆定点维修项目</w:t>
      </w:r>
      <w:r>
        <w:rPr>
          <w:rFonts w:ascii="宋体" w:hAnsi="宋体" w:cs="宋体"/>
          <w:color w:val="000000"/>
          <w:sz w:val="24"/>
          <w:u w:val="single"/>
        </w:rPr>
        <w:t xml:space="preserve"> </w:t>
      </w:r>
    </w:p>
    <w:p w14:paraId="4CB4FD2A">
      <w:pPr>
        <w:pStyle w:val="8"/>
        <w:ind w:firstLine="0"/>
        <w:rPr>
          <w:rFonts w:hint="eastAsia" w:ascii="宋体" w:eastAsia="宋体" w:cs="宋体"/>
          <w:color w:val="000000"/>
          <w:sz w:val="24"/>
          <w:u w:val="single"/>
          <w:lang w:eastAsia="zh-CN"/>
        </w:rPr>
      </w:pPr>
      <w:r>
        <w:rPr>
          <w:rFonts w:hint="eastAsia" w:ascii="宋体" w:hAnsi="宋体" w:cs="宋体"/>
          <w:color w:val="000000"/>
          <w:sz w:val="24"/>
        </w:rPr>
        <w:t>项目编号：</w:t>
      </w:r>
      <w:r>
        <w:rPr>
          <w:rFonts w:ascii="宋体" w:hAnsi="宋体" w:cs="宋体"/>
          <w:color w:val="000000"/>
          <w:sz w:val="24"/>
          <w:u w:val="single"/>
        </w:rPr>
        <w:t xml:space="preserve"> </w:t>
      </w:r>
      <w:r>
        <w:rPr>
          <w:rFonts w:hint="eastAsia" w:ascii="宋体" w:hAnsi="宋体" w:cs="宋体"/>
          <w:color w:val="000000"/>
          <w:sz w:val="24"/>
          <w:u w:val="single"/>
          <w:lang w:eastAsia="zh-CN"/>
        </w:rPr>
        <w:t>SXWZ2026ZB-YXY-161</w:t>
      </w:r>
    </w:p>
    <w:p w14:paraId="04F2349C">
      <w:pPr>
        <w:kinsoku w:val="0"/>
        <w:spacing w:line="360" w:lineRule="auto"/>
        <w:jc w:val="left"/>
        <w:rPr>
          <w:rFonts w:hint="eastAsia" w:ascii="宋体" w:hAnsi="宋体" w:cs="宋体"/>
          <w:color w:val="000000"/>
          <w:sz w:val="24"/>
          <w:szCs w:val="24"/>
        </w:rPr>
      </w:pPr>
      <w:r>
        <w:rPr>
          <w:rFonts w:hint="eastAsia" w:ascii="宋体" w:hAnsi="宋体" w:cs="宋体"/>
          <w:color w:val="000000"/>
          <w:sz w:val="24"/>
        </w:rPr>
        <w:t>单位：</w:t>
      </w:r>
      <w:r>
        <w:rPr>
          <w:rFonts w:hint="eastAsia" w:ascii="宋体" w:hAnsi="宋体" w:cs="宋体"/>
          <w:color w:val="000000"/>
          <w:sz w:val="24"/>
          <w:szCs w:val="24"/>
        </w:rPr>
        <w:t>元</w:t>
      </w:r>
    </w:p>
    <w:tbl>
      <w:tblPr>
        <w:tblStyle w:val="25"/>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1"/>
        <w:gridCol w:w="2588"/>
        <w:gridCol w:w="2969"/>
        <w:gridCol w:w="1836"/>
      </w:tblGrid>
      <w:tr w14:paraId="2F2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2141" w:type="dxa"/>
            <w:tcBorders>
              <w:tl2br w:val="single" w:color="auto" w:sz="4" w:space="0"/>
            </w:tcBorders>
          </w:tcPr>
          <w:p w14:paraId="072F10BA">
            <w:pPr>
              <w:kinsoku w:val="0"/>
              <w:spacing w:line="480" w:lineRule="auto"/>
              <w:ind w:firstLine="420" w:firstLineChars="200"/>
              <w:jc w:val="left"/>
              <w:rPr>
                <w:rFonts w:ascii="宋体" w:cs="宋体"/>
                <w:color w:val="000000"/>
                <w:szCs w:val="21"/>
              </w:rPr>
            </w:pPr>
            <w:r>
              <w:rPr>
                <w:rFonts w:hint="eastAsia" w:ascii="宋体" w:hAnsi="宋体" w:cs="宋体"/>
                <w:color w:val="000000"/>
                <w:szCs w:val="21"/>
              </w:rPr>
              <w:t>报价内容</w:t>
            </w:r>
          </w:p>
          <w:p w14:paraId="0BFE5D83">
            <w:pPr>
              <w:kinsoku w:val="0"/>
              <w:spacing w:line="480" w:lineRule="auto"/>
              <w:jc w:val="left"/>
              <w:rPr>
                <w:rFonts w:ascii="宋体" w:cs="宋体"/>
                <w:color w:val="000000"/>
                <w:szCs w:val="21"/>
              </w:rPr>
            </w:pPr>
          </w:p>
          <w:p w14:paraId="20D47CD2">
            <w:pPr>
              <w:kinsoku w:val="0"/>
              <w:spacing w:line="480" w:lineRule="auto"/>
              <w:jc w:val="left"/>
              <w:rPr>
                <w:rFonts w:ascii="宋体" w:cs="宋体"/>
                <w:color w:val="000000"/>
                <w:szCs w:val="21"/>
              </w:rPr>
            </w:pPr>
            <w:r>
              <w:rPr>
                <w:rFonts w:hint="eastAsia" w:ascii="宋体" w:hAnsi="宋体" w:cs="宋体"/>
                <w:color w:val="000000"/>
                <w:szCs w:val="21"/>
              </w:rPr>
              <w:t>响应内容</w:t>
            </w:r>
          </w:p>
        </w:tc>
        <w:tc>
          <w:tcPr>
            <w:tcW w:w="2588" w:type="dxa"/>
            <w:vAlign w:val="center"/>
          </w:tcPr>
          <w:p w14:paraId="71A7537D">
            <w:pPr>
              <w:kinsoku w:val="0"/>
              <w:spacing w:line="480" w:lineRule="auto"/>
              <w:jc w:val="center"/>
              <w:rPr>
                <w:rFonts w:hint="eastAsia" w:ascii="宋体" w:eastAsia="宋体" w:cs="宋体"/>
                <w:color w:val="000000"/>
                <w:szCs w:val="21"/>
                <w:lang w:eastAsia="zh-CN"/>
              </w:rPr>
            </w:pPr>
            <w:r>
              <w:rPr>
                <w:rFonts w:hint="eastAsia" w:ascii="宋体" w:hAnsi="宋体" w:cs="宋体"/>
                <w:color w:val="000000"/>
                <w:szCs w:val="21"/>
              </w:rPr>
              <w:t>磋商报价</w:t>
            </w:r>
            <w:r>
              <w:rPr>
                <w:rFonts w:hint="eastAsia" w:ascii="Calibri" w:hAnsi="Calibri" w:eastAsia="宋体" w:cs="Times New Roman"/>
                <w:color w:val="000000"/>
                <w:kern w:val="2"/>
                <w:sz w:val="21"/>
                <w:szCs w:val="20"/>
                <w:lang w:val="en-US" w:eastAsia="zh-CN" w:bidi="ar-SA"/>
              </w:rPr>
              <w:t>（折扣%）</w:t>
            </w:r>
          </w:p>
        </w:tc>
        <w:tc>
          <w:tcPr>
            <w:tcW w:w="2969" w:type="dxa"/>
            <w:vAlign w:val="center"/>
          </w:tcPr>
          <w:p w14:paraId="44EF7D01">
            <w:pPr>
              <w:kinsoku w:val="0"/>
              <w:ind w:firstLine="1050" w:firstLineChars="500"/>
              <w:rPr>
                <w:rFonts w:ascii="宋体" w:cs="宋体"/>
                <w:color w:val="000000"/>
                <w:szCs w:val="21"/>
              </w:rPr>
            </w:pPr>
            <w:r>
              <w:rPr>
                <w:rFonts w:hint="eastAsia" w:ascii="宋体" w:hAnsi="宋体" w:cs="宋体"/>
                <w:color w:val="000000"/>
                <w:szCs w:val="21"/>
              </w:rPr>
              <w:t>服务期</w:t>
            </w:r>
          </w:p>
        </w:tc>
        <w:tc>
          <w:tcPr>
            <w:tcW w:w="1836" w:type="dxa"/>
            <w:vAlign w:val="center"/>
          </w:tcPr>
          <w:p w14:paraId="1FE479C3">
            <w:pPr>
              <w:kinsoku w:val="0"/>
              <w:ind w:firstLine="420" w:firstLineChars="200"/>
              <w:rPr>
                <w:rFonts w:hint="eastAsia" w:ascii="宋体" w:hAnsi="宋体" w:eastAsia="宋体" w:cs="宋体"/>
                <w:color w:val="FF0000"/>
                <w:szCs w:val="21"/>
                <w:lang w:eastAsia="zh-CN"/>
              </w:rPr>
            </w:pPr>
            <w:r>
              <w:rPr>
                <w:rFonts w:hint="eastAsia" w:ascii="宋体" w:hAnsi="宋体" w:cs="宋体"/>
                <w:color w:val="000000" w:themeColor="text1"/>
                <w:szCs w:val="21"/>
                <w:lang w:val="en-US" w:eastAsia="zh-CN"/>
                <w14:textFill>
                  <w14:solidFill>
                    <w14:schemeClr w14:val="tx1"/>
                  </w14:solidFill>
                </w14:textFill>
              </w:rPr>
              <w:t>备注</w:t>
            </w:r>
          </w:p>
        </w:tc>
      </w:tr>
      <w:tr w14:paraId="0758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2141" w:type="dxa"/>
            <w:vAlign w:val="center"/>
          </w:tcPr>
          <w:p w14:paraId="55ABB295">
            <w:pPr>
              <w:pStyle w:val="8"/>
              <w:ind w:firstLine="0"/>
              <w:jc w:val="center"/>
              <w:rPr>
                <w:rFonts w:hint="eastAsia" w:eastAsia="宋体"/>
                <w:color w:val="000000"/>
                <w:lang w:eastAsia="zh-CN"/>
              </w:rPr>
            </w:pPr>
            <w:r>
              <w:rPr>
                <w:rFonts w:hint="eastAsia"/>
                <w:color w:val="000000"/>
                <w:lang w:eastAsia="zh-CN"/>
              </w:rPr>
              <w:t>西安医学院公务车辆定点维修项目</w:t>
            </w:r>
          </w:p>
        </w:tc>
        <w:tc>
          <w:tcPr>
            <w:tcW w:w="2588" w:type="dxa"/>
            <w:vAlign w:val="center"/>
          </w:tcPr>
          <w:p w14:paraId="0E0FDD2D">
            <w:pPr>
              <w:numPr>
                <w:ilvl w:val="0"/>
                <w:numId w:val="0"/>
              </w:numPr>
              <w:kinsoku w:val="0"/>
              <w:spacing w:line="480" w:lineRule="auto"/>
              <w:ind w:firstLine="422" w:firstLineChars="200"/>
              <w:jc w:val="left"/>
              <w:rPr>
                <w:b/>
                <w:bCs/>
                <w:szCs w:val="21"/>
              </w:rPr>
            </w:pPr>
          </w:p>
        </w:tc>
        <w:tc>
          <w:tcPr>
            <w:tcW w:w="2969" w:type="dxa"/>
            <w:vAlign w:val="center"/>
          </w:tcPr>
          <w:p w14:paraId="19178506">
            <w:pPr>
              <w:tabs>
                <w:tab w:val="left" w:pos="420"/>
              </w:tabs>
              <w:spacing w:line="360" w:lineRule="auto"/>
              <w:rPr>
                <w:rFonts w:ascii="宋体" w:cs="宋体"/>
                <w:szCs w:val="21"/>
              </w:rPr>
            </w:pPr>
          </w:p>
          <w:p w14:paraId="76857C73">
            <w:pPr>
              <w:tabs>
                <w:tab w:val="left" w:pos="420"/>
              </w:tabs>
              <w:spacing w:line="360" w:lineRule="auto"/>
              <w:rPr>
                <w:rFonts w:ascii="宋体" w:cs="宋体"/>
                <w:szCs w:val="21"/>
              </w:rPr>
            </w:pPr>
          </w:p>
          <w:p w14:paraId="2F6F8120">
            <w:pPr>
              <w:kinsoku w:val="0"/>
              <w:spacing w:line="480" w:lineRule="auto"/>
              <w:jc w:val="left"/>
              <w:rPr>
                <w:rFonts w:ascii="宋体" w:cs="宋体"/>
                <w:szCs w:val="21"/>
              </w:rPr>
            </w:pPr>
          </w:p>
        </w:tc>
        <w:tc>
          <w:tcPr>
            <w:tcW w:w="1836" w:type="dxa"/>
            <w:vAlign w:val="center"/>
          </w:tcPr>
          <w:p w14:paraId="4841BD23">
            <w:pPr>
              <w:kinsoku w:val="0"/>
              <w:spacing w:line="480" w:lineRule="auto"/>
              <w:jc w:val="left"/>
              <w:rPr>
                <w:rFonts w:ascii="宋体" w:cs="宋体"/>
                <w:color w:val="FF0000"/>
                <w:szCs w:val="21"/>
              </w:rPr>
            </w:pPr>
          </w:p>
        </w:tc>
      </w:tr>
      <w:tr w14:paraId="5F19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9534" w:type="dxa"/>
            <w:gridSpan w:val="4"/>
            <w:vAlign w:val="center"/>
          </w:tcPr>
          <w:p w14:paraId="449ABF82">
            <w:pPr>
              <w:kinsoku w:val="0"/>
              <w:spacing w:line="480" w:lineRule="auto"/>
              <w:ind w:firstLine="422" w:firstLineChars="200"/>
              <w:jc w:val="left"/>
              <w:rPr>
                <w:rFonts w:hint="eastAsia" w:ascii="宋体" w:hAnsi="宋体" w:cs="宋体"/>
                <w:b/>
                <w:bCs/>
                <w:color w:val="000000"/>
                <w:szCs w:val="21"/>
              </w:rPr>
            </w:pPr>
            <w:r>
              <w:rPr>
                <w:rFonts w:hint="eastAsia" w:ascii="宋体" w:hAnsi="宋体" w:cs="宋体"/>
                <w:b/>
                <w:bCs/>
                <w:color w:val="000000"/>
                <w:szCs w:val="21"/>
              </w:rPr>
              <w:t xml:space="preserve">备注：1、本项目报价形式为投标折扣率。 </w:t>
            </w:r>
          </w:p>
          <w:p w14:paraId="4D0D3A46">
            <w:pPr>
              <w:numPr>
                <w:ilvl w:val="0"/>
                <w:numId w:val="0"/>
              </w:numPr>
              <w:kinsoku w:val="0"/>
              <w:spacing w:line="480" w:lineRule="auto"/>
              <w:ind w:firstLine="422" w:firstLineChars="200"/>
              <w:jc w:val="left"/>
              <w:rPr>
                <w:rFonts w:hint="eastAsia" w:ascii="宋体" w:hAnsi="宋体" w:cs="宋体"/>
                <w:b/>
                <w:bCs/>
                <w:color w:val="000000"/>
                <w:szCs w:val="21"/>
              </w:rPr>
            </w:pPr>
            <w:r>
              <w:rPr>
                <w:rFonts w:hint="eastAsia" w:ascii="宋体" w:hAnsi="宋体" w:cs="宋体"/>
                <w:b/>
                <w:bCs/>
                <w:color w:val="000000"/>
                <w:szCs w:val="21"/>
                <w:lang w:val="en-US" w:eastAsia="zh-CN"/>
              </w:rPr>
              <w:t>2、报价</w:t>
            </w:r>
            <w:r>
              <w:rPr>
                <w:rFonts w:hint="eastAsia" w:ascii="宋体" w:hAnsi="宋体" w:cs="宋体"/>
                <w:b/>
                <w:bCs/>
                <w:color w:val="000000"/>
                <w:szCs w:val="21"/>
              </w:rPr>
              <w:t xml:space="preserve">栏填数值即可，无需添加%。 </w:t>
            </w:r>
          </w:p>
          <w:p w14:paraId="0F48ADB2">
            <w:pPr>
              <w:numPr>
                <w:ilvl w:val="0"/>
                <w:numId w:val="0"/>
              </w:numPr>
              <w:kinsoku w:val="0"/>
              <w:spacing w:line="480" w:lineRule="auto"/>
              <w:ind w:leftChars="200"/>
              <w:jc w:val="left"/>
              <w:rPr>
                <w:rFonts w:hint="eastAsia" w:ascii="宋体" w:hAnsi="宋体" w:cs="宋体"/>
                <w:b/>
                <w:bCs/>
                <w:color w:val="000000"/>
                <w:szCs w:val="21"/>
              </w:rPr>
            </w:pPr>
            <w:r>
              <w:rPr>
                <w:rFonts w:hint="eastAsia" w:ascii="宋体" w:hAnsi="宋体" w:cs="宋体"/>
                <w:b/>
                <w:bCs/>
                <w:color w:val="000000"/>
                <w:szCs w:val="21"/>
              </w:rPr>
              <w:t>举例：供应商投标折扣率为 75%，在</w:t>
            </w:r>
            <w:r>
              <w:rPr>
                <w:rFonts w:hint="eastAsia" w:ascii="宋体" w:hAnsi="宋体" w:cs="宋体"/>
                <w:b/>
                <w:bCs/>
                <w:color w:val="000000"/>
                <w:szCs w:val="21"/>
                <w:lang w:val="en-US" w:eastAsia="zh-CN"/>
              </w:rPr>
              <w:t>报价</w:t>
            </w:r>
            <w:r>
              <w:rPr>
                <w:rFonts w:hint="eastAsia" w:ascii="宋体" w:hAnsi="宋体" w:cs="宋体"/>
                <w:b/>
                <w:bCs/>
                <w:color w:val="000000"/>
                <w:szCs w:val="21"/>
              </w:rPr>
              <w:t xml:space="preserve">栏内应填写75，则各维修项目结算单价=车辆维修项目清单中对应项目单价最高限价*75%。 </w:t>
            </w:r>
          </w:p>
          <w:p w14:paraId="0573437E">
            <w:pPr>
              <w:numPr>
                <w:ilvl w:val="0"/>
                <w:numId w:val="0"/>
              </w:numPr>
              <w:kinsoku w:val="0"/>
              <w:spacing w:line="480" w:lineRule="auto"/>
              <w:ind w:leftChars="200"/>
              <w:jc w:val="left"/>
              <w:rPr>
                <w:rFonts w:hint="default" w:ascii="宋体" w:hAnsi="宋体" w:eastAsia="宋体" w:cs="宋体"/>
                <w:b/>
                <w:bCs/>
                <w:color w:val="000000"/>
                <w:szCs w:val="21"/>
                <w:lang w:val="en-US" w:eastAsia="zh-CN"/>
              </w:rPr>
            </w:pPr>
            <w:r>
              <w:rPr>
                <w:rFonts w:hint="eastAsia" w:ascii="宋体" w:hAnsi="宋体" w:cs="宋体"/>
                <w:b/>
                <w:bCs/>
                <w:color w:val="000000"/>
                <w:szCs w:val="21"/>
              </w:rPr>
              <w:t>3、未按照上述要求填写报价内容的，造成的不利后果由供应商自行承担。</w:t>
            </w:r>
          </w:p>
          <w:p w14:paraId="39E1274A">
            <w:pPr>
              <w:kinsoku w:val="0"/>
              <w:spacing w:line="480" w:lineRule="auto"/>
              <w:ind w:firstLine="422" w:firstLineChars="200"/>
              <w:jc w:val="lef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4.</w:t>
            </w:r>
            <w:r>
              <w:rPr>
                <w:rFonts w:hint="eastAsia" w:ascii="宋体" w:hAnsi="宋体" w:cs="宋体"/>
                <w:color w:val="000000"/>
                <w:szCs w:val="21"/>
              </w:rPr>
              <w:t>服务期限见第五部分采购要求。</w:t>
            </w:r>
          </w:p>
        </w:tc>
      </w:tr>
    </w:tbl>
    <w:p w14:paraId="1FB4DDD9">
      <w:pPr>
        <w:kinsoku w:val="0"/>
        <w:spacing w:line="360" w:lineRule="auto"/>
        <w:jc w:val="left"/>
        <w:rPr>
          <w:rFonts w:ascii="宋体" w:cs="宋体"/>
          <w:b/>
          <w:bCs/>
          <w:color w:val="000000"/>
          <w:sz w:val="28"/>
          <w:szCs w:val="24"/>
        </w:rPr>
      </w:pPr>
      <w:r>
        <w:rPr>
          <w:rFonts w:hint="eastAsia" w:ascii="宋体" w:hAnsi="宋体" w:cs="宋体"/>
          <w:b/>
          <w:bCs/>
          <w:color w:val="000000"/>
          <w:sz w:val="28"/>
          <w:szCs w:val="24"/>
        </w:rPr>
        <w:t>此表应再制作一份，单独密封递交。</w:t>
      </w:r>
    </w:p>
    <w:p w14:paraId="212D1ECD">
      <w:pPr>
        <w:adjustRightInd w:val="0"/>
        <w:snapToGrid w:val="0"/>
        <w:spacing w:line="480" w:lineRule="auto"/>
        <w:jc w:val="left"/>
        <w:rPr>
          <w:rFonts w:ascii="宋体" w:cs="宋体"/>
          <w:color w:val="000000"/>
          <w:sz w:val="24"/>
        </w:rPr>
      </w:pPr>
    </w:p>
    <w:p w14:paraId="3E4210C1">
      <w:pPr>
        <w:adjustRightInd w:val="0"/>
        <w:snapToGrid w:val="0"/>
        <w:spacing w:line="480" w:lineRule="auto"/>
        <w:jc w:val="left"/>
        <w:rPr>
          <w:rFonts w:ascii="宋体" w:cs="宋体"/>
          <w:color w:val="000000"/>
          <w:sz w:val="24"/>
          <w:u w:val="single"/>
        </w:rPr>
      </w:pPr>
      <w:r>
        <w:rPr>
          <w:rFonts w:hint="eastAsia" w:ascii="宋体" w:hAnsi="宋体" w:cs="宋体"/>
          <w:color w:val="000000"/>
          <w:sz w:val="24"/>
        </w:rPr>
        <w:t>供应商（单位名称及公章）：</w:t>
      </w:r>
    </w:p>
    <w:p w14:paraId="42B853FB">
      <w:pPr>
        <w:adjustRightInd w:val="0"/>
        <w:snapToGrid w:val="0"/>
        <w:spacing w:line="480" w:lineRule="auto"/>
        <w:rPr>
          <w:rFonts w:ascii="宋体" w:cs="宋体"/>
          <w:color w:val="000000"/>
          <w:sz w:val="24"/>
        </w:rPr>
      </w:pPr>
      <w:r>
        <w:rPr>
          <w:rFonts w:hint="eastAsia" w:ascii="宋体" w:hAnsi="宋体" w:cs="宋体"/>
          <w:color w:val="000000"/>
          <w:sz w:val="24"/>
        </w:rPr>
        <w:t>法定代表人</w:t>
      </w:r>
      <w:r>
        <w:rPr>
          <w:rFonts w:ascii="宋体" w:hAnsi="宋体" w:cs="宋体"/>
          <w:color w:val="000000"/>
          <w:sz w:val="24"/>
        </w:rPr>
        <w:t>/</w:t>
      </w:r>
      <w:r>
        <w:rPr>
          <w:rFonts w:hint="eastAsia" w:ascii="宋体" w:hAnsi="宋体" w:cs="宋体"/>
          <w:color w:val="000000"/>
          <w:sz w:val="24"/>
        </w:rPr>
        <w:t>被授权人（签字或盖章）：</w:t>
      </w:r>
    </w:p>
    <w:p w14:paraId="0F3AE789">
      <w:pPr>
        <w:adjustRightInd w:val="0"/>
        <w:snapToGrid w:val="0"/>
        <w:spacing w:line="480" w:lineRule="auto"/>
        <w:rPr>
          <w:rFonts w:ascii="宋体" w:cs="宋体"/>
          <w:color w:val="000000"/>
          <w:sz w:val="24"/>
        </w:rPr>
      </w:pPr>
      <w:r>
        <w:rPr>
          <w:rFonts w:hint="eastAsia" w:ascii="宋体" w:hAnsi="宋体" w:cs="宋体"/>
          <w:color w:val="000000"/>
          <w:sz w:val="24"/>
        </w:rPr>
        <w:t>日期：年</w:t>
      </w:r>
      <w:r>
        <w:rPr>
          <w:rFonts w:ascii="宋体" w:hAnsi="宋体" w:cs="宋体"/>
          <w:color w:val="000000"/>
          <w:sz w:val="24"/>
        </w:rPr>
        <w:t xml:space="preserve"> </w:t>
      </w:r>
      <w:r>
        <w:rPr>
          <w:rFonts w:hint="eastAsia" w:ascii="宋体" w:hAnsi="宋体" w:cs="宋体"/>
          <w:color w:val="000000"/>
          <w:sz w:val="24"/>
        </w:rPr>
        <w:t>月</w:t>
      </w:r>
      <w:r>
        <w:rPr>
          <w:rFonts w:ascii="宋体" w:hAnsi="宋体" w:cs="宋体"/>
          <w:color w:val="000000"/>
          <w:sz w:val="24"/>
        </w:rPr>
        <w:t xml:space="preserve"> </w:t>
      </w:r>
      <w:r>
        <w:rPr>
          <w:rFonts w:hint="eastAsia" w:ascii="宋体" w:hAnsi="宋体" w:cs="宋体"/>
          <w:color w:val="000000"/>
          <w:sz w:val="24"/>
        </w:rPr>
        <w:t>日</w:t>
      </w:r>
    </w:p>
    <w:p w14:paraId="0F7E85CD">
      <w:pPr>
        <w:kinsoku w:val="0"/>
        <w:spacing w:line="480" w:lineRule="auto"/>
        <w:jc w:val="left"/>
        <w:rPr>
          <w:rFonts w:ascii="宋体" w:cs="宋体"/>
          <w:color w:val="000000"/>
          <w:sz w:val="24"/>
        </w:rPr>
      </w:pPr>
    </w:p>
    <w:p w14:paraId="08FB9D25">
      <w:pPr>
        <w:adjustRightInd w:val="0"/>
        <w:snapToGrid w:val="0"/>
        <w:spacing w:line="480" w:lineRule="auto"/>
      </w:pPr>
      <w:r>
        <w:rPr>
          <w:rFonts w:hAnsi="宋体" w:cs="宋体"/>
          <w:color w:val="000000"/>
          <w:sz w:val="32"/>
        </w:rPr>
        <w:br w:type="page"/>
      </w:r>
      <w:bookmarkStart w:id="185" w:name="_Toc9863"/>
      <w:bookmarkStart w:id="186" w:name="_Toc6753"/>
      <w:bookmarkStart w:id="187" w:name="_Toc17641"/>
      <w:bookmarkStart w:id="188" w:name="_Toc9034"/>
      <w:bookmarkStart w:id="189" w:name="_Toc10126"/>
    </w:p>
    <w:bookmarkEnd w:id="185"/>
    <w:bookmarkEnd w:id="186"/>
    <w:bookmarkEnd w:id="187"/>
    <w:bookmarkEnd w:id="188"/>
    <w:bookmarkEnd w:id="189"/>
    <w:p w14:paraId="753BD990">
      <w:pPr>
        <w:pStyle w:val="5"/>
      </w:pPr>
      <w:bookmarkStart w:id="190" w:name="_Toc4392"/>
      <w:bookmarkStart w:id="191" w:name="_Toc11584"/>
      <w:bookmarkStart w:id="192" w:name="_Toc27168"/>
      <w:bookmarkStart w:id="193" w:name="_Toc25889"/>
      <w:bookmarkStart w:id="194" w:name="_Toc3301"/>
      <w:bookmarkStart w:id="195" w:name="_Toc32440"/>
      <w:bookmarkStart w:id="196" w:name="_Toc23078"/>
      <w:r>
        <w:rPr>
          <w:rFonts w:hint="eastAsia"/>
          <w:sz w:val="32"/>
          <w:szCs w:val="32"/>
        </w:rPr>
        <w:t>第三章</w:t>
      </w:r>
      <w:r>
        <w:rPr>
          <w:sz w:val="32"/>
          <w:szCs w:val="32"/>
        </w:rPr>
        <w:t xml:space="preserve">  </w:t>
      </w:r>
      <w:r>
        <w:rPr>
          <w:rFonts w:hint="eastAsia"/>
          <w:sz w:val="32"/>
          <w:szCs w:val="32"/>
        </w:rPr>
        <w:t>磋商保证金</w:t>
      </w:r>
      <w:bookmarkEnd w:id="190"/>
      <w:bookmarkEnd w:id="191"/>
      <w:bookmarkEnd w:id="192"/>
    </w:p>
    <w:p w14:paraId="6385A2B2">
      <w:pPr>
        <w:pStyle w:val="8"/>
        <w:rPr>
          <w:sz w:val="28"/>
          <w:szCs w:val="24"/>
        </w:rPr>
      </w:pPr>
      <w:r>
        <w:rPr>
          <w:rFonts w:hint="eastAsia"/>
          <w:sz w:val="28"/>
          <w:szCs w:val="24"/>
        </w:rPr>
        <w:t>供应商在此处提供保证金缴纳凭证扫描件加盖公章，或者财政部门指定的担保机构出具的保函；</w:t>
      </w:r>
    </w:p>
    <w:p w14:paraId="51CD3B02">
      <w:pPr>
        <w:pStyle w:val="8"/>
        <w:rPr>
          <w:sz w:val="28"/>
          <w:szCs w:val="24"/>
        </w:rPr>
      </w:pPr>
    </w:p>
    <w:tbl>
      <w:tblPr>
        <w:tblStyle w:val="25"/>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14:paraId="727D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3" w:hRule="atLeast"/>
        </w:trPr>
        <w:tc>
          <w:tcPr>
            <w:tcW w:w="9000" w:type="dxa"/>
          </w:tcPr>
          <w:p w14:paraId="613247E6">
            <w:pPr>
              <w:pStyle w:val="8"/>
              <w:rPr>
                <w:sz w:val="28"/>
                <w:szCs w:val="24"/>
              </w:rPr>
            </w:pPr>
          </w:p>
        </w:tc>
      </w:tr>
    </w:tbl>
    <w:p w14:paraId="56F8CD02">
      <w:pPr>
        <w:pStyle w:val="5"/>
        <w:jc w:val="both"/>
        <w:sectPr>
          <w:pgSz w:w="11906" w:h="16838"/>
          <w:pgMar w:top="1440" w:right="1304" w:bottom="1440" w:left="1304" w:header="851" w:footer="992" w:gutter="0"/>
          <w:cols w:space="0" w:num="1"/>
          <w:docGrid w:type="lines" w:linePitch="325" w:charSpace="0"/>
        </w:sectPr>
      </w:pPr>
    </w:p>
    <w:p w14:paraId="19F350BC">
      <w:pPr>
        <w:rPr>
          <w:color w:val="000000"/>
        </w:rPr>
      </w:pPr>
    </w:p>
    <w:p w14:paraId="0531F0F6">
      <w:pPr>
        <w:pStyle w:val="5"/>
        <w:rPr>
          <w:color w:val="000000"/>
        </w:rPr>
      </w:pPr>
      <w:bookmarkStart w:id="197" w:name="_Toc30308"/>
      <w:bookmarkStart w:id="198" w:name="_Toc7633"/>
      <w:r>
        <w:rPr>
          <w:rFonts w:hint="eastAsia"/>
          <w:color w:val="000000"/>
        </w:rPr>
        <w:t>第四章</w:t>
      </w:r>
      <w:r>
        <w:rPr>
          <w:color w:val="000000"/>
        </w:rPr>
        <w:t xml:space="preserve">  </w:t>
      </w:r>
      <w:r>
        <w:rPr>
          <w:rFonts w:hint="eastAsia"/>
          <w:color w:val="000000"/>
        </w:rPr>
        <w:t>供应商资质证明资料</w:t>
      </w:r>
      <w:bookmarkEnd w:id="193"/>
      <w:bookmarkEnd w:id="194"/>
      <w:bookmarkEnd w:id="197"/>
      <w:bookmarkEnd w:id="198"/>
    </w:p>
    <w:p w14:paraId="6768DD0F">
      <w:pPr>
        <w:pStyle w:val="8"/>
        <w:rPr>
          <w:b/>
          <w:bCs/>
          <w:color w:val="000000"/>
          <w:sz w:val="28"/>
          <w:szCs w:val="24"/>
        </w:rPr>
      </w:pPr>
      <w:r>
        <w:rPr>
          <w:rFonts w:hint="eastAsia" w:ascii="宋体" w:hAnsi="宋体" w:cs="宋体"/>
          <w:b/>
          <w:bCs/>
          <w:color w:val="000000"/>
          <w:sz w:val="28"/>
          <w:szCs w:val="24"/>
        </w:rPr>
        <w:t>供应商需在此页附磋商公告或磋商文件中要求的资质证明文件，响应文件附资质复印件或扫描件加盖供应商公章。格式参考见下页。</w:t>
      </w:r>
    </w:p>
    <w:p w14:paraId="70A14921">
      <w:pPr>
        <w:rPr>
          <w:color w:val="000000"/>
        </w:rPr>
      </w:pPr>
    </w:p>
    <w:p w14:paraId="53FE244B">
      <w:pPr>
        <w:pStyle w:val="8"/>
        <w:rPr>
          <w:color w:val="000000"/>
          <w:sz w:val="24"/>
          <w:szCs w:val="24"/>
        </w:rPr>
      </w:pPr>
    </w:p>
    <w:p w14:paraId="62B64BAC">
      <w:pPr>
        <w:pStyle w:val="8"/>
        <w:ind w:firstLine="0"/>
        <w:rPr>
          <w:b/>
          <w:bCs/>
          <w:color w:val="000000"/>
          <w:sz w:val="28"/>
          <w:szCs w:val="28"/>
        </w:rPr>
        <w:sectPr>
          <w:pgSz w:w="11906" w:h="16838"/>
          <w:pgMar w:top="1440" w:right="1803" w:bottom="1440" w:left="1803" w:header="851" w:footer="992" w:gutter="0"/>
          <w:cols w:space="720" w:num="1"/>
          <w:docGrid w:type="lines" w:linePitch="319" w:charSpace="0"/>
        </w:sectPr>
      </w:pPr>
    </w:p>
    <w:p w14:paraId="15D66952">
      <w:pPr>
        <w:pStyle w:val="8"/>
        <w:ind w:firstLine="0"/>
        <w:rPr>
          <w:b/>
          <w:bCs/>
          <w:color w:val="000000"/>
          <w:sz w:val="32"/>
          <w:szCs w:val="28"/>
        </w:rPr>
      </w:pPr>
      <w:r>
        <w:rPr>
          <w:rFonts w:hint="eastAsia"/>
          <w:b/>
          <w:bCs/>
          <w:color w:val="000000"/>
          <w:sz w:val="32"/>
          <w:szCs w:val="28"/>
        </w:rPr>
        <w:t>附：资质证明文件格式：</w:t>
      </w:r>
    </w:p>
    <w:p w14:paraId="730761A1">
      <w:pPr>
        <w:tabs>
          <w:tab w:val="left" w:pos="7539"/>
        </w:tabs>
        <w:rPr>
          <w:rFonts w:ascii="宋体"/>
          <w:color w:val="000000"/>
        </w:rPr>
      </w:pPr>
      <w:r>
        <w:rPr>
          <w:rFonts w:ascii="宋体" w:hAnsi="宋体" w:cs="宋体"/>
          <w:color w:val="000000"/>
          <w:sz w:val="24"/>
          <w:szCs w:val="24"/>
        </w:rPr>
        <w:t>1</w:t>
      </w:r>
      <w:r>
        <w:rPr>
          <w:rFonts w:hint="eastAsia" w:ascii="宋体" w:hAnsi="宋体" w:cs="宋体"/>
          <w:color w:val="000000"/>
          <w:sz w:val="24"/>
          <w:szCs w:val="24"/>
        </w:rPr>
        <w:t>、供应商符合《政府采购法》第二十二条规定条件的承诺函</w:t>
      </w:r>
      <w:r>
        <w:rPr>
          <w:rFonts w:hint="eastAsia" w:ascii="宋体" w:hAnsi="宋体" w:cs="宋体"/>
          <w:color w:val="000000"/>
          <w:sz w:val="24"/>
          <w:szCs w:val="24"/>
        </w:rPr>
        <w:tab/>
      </w:r>
    </w:p>
    <w:p w14:paraId="0A42CE69">
      <w:pPr>
        <w:pStyle w:val="12"/>
        <w:spacing w:line="360" w:lineRule="auto"/>
        <w:ind w:left="0" w:leftChars="0"/>
        <w:rPr>
          <w:rFonts w:ascii="宋体"/>
          <w:color w:val="000000"/>
          <w:sz w:val="24"/>
          <w:szCs w:val="24"/>
        </w:rPr>
      </w:pPr>
      <w:r>
        <w:rPr>
          <w:rFonts w:hint="eastAsia" w:ascii="宋体" w:hAnsi="宋体" w:cs="宋体"/>
          <w:color w:val="000000"/>
          <w:sz w:val="24"/>
          <w:szCs w:val="24"/>
        </w:rPr>
        <w:t>致陕西万泽招标有限公司：</w:t>
      </w:r>
    </w:p>
    <w:p w14:paraId="635E571C">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本公司</w:t>
      </w:r>
      <w:r>
        <w:rPr>
          <w:rFonts w:hint="eastAsia" w:ascii="宋体" w:hAnsi="宋体" w:cs="宋体"/>
          <w:color w:val="000000"/>
          <w:sz w:val="24"/>
          <w:szCs w:val="24"/>
          <w:u w:val="single"/>
        </w:rPr>
        <w:t>（公司名称）</w:t>
      </w:r>
      <w:r>
        <w:rPr>
          <w:rFonts w:hint="eastAsia" w:ascii="宋体" w:hAnsi="宋体" w:cs="宋体"/>
          <w:color w:val="000000"/>
          <w:sz w:val="24"/>
          <w:szCs w:val="24"/>
        </w:rPr>
        <w:t>参加</w:t>
      </w:r>
      <w:r>
        <w:rPr>
          <w:rFonts w:ascii="宋体" w:hAnsi="宋体" w:cs="宋体"/>
          <w:color w:val="000000"/>
          <w:sz w:val="24"/>
          <w:szCs w:val="24"/>
          <w:u w:val="single"/>
        </w:rPr>
        <w:t xml:space="preserve">                  </w:t>
      </w:r>
      <w:r>
        <w:rPr>
          <w:rFonts w:hint="eastAsia" w:ascii="宋体" w:hAnsi="宋体" w:cs="宋体"/>
          <w:color w:val="000000"/>
          <w:sz w:val="24"/>
          <w:szCs w:val="24"/>
        </w:rPr>
        <w:t>的投标活动，现承诺：</w:t>
      </w:r>
    </w:p>
    <w:p w14:paraId="36955BB0">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我公司满足政府采购法第二十二条关于供应商的资格要求：</w:t>
      </w:r>
    </w:p>
    <w:p w14:paraId="615605A8">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（一）具有独立承担民事责任的能力；</w:t>
      </w:r>
    </w:p>
    <w:p w14:paraId="355A349C">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（二）具有良好的商业信誉和健全的财务会计制度；</w:t>
      </w:r>
    </w:p>
    <w:p w14:paraId="73C0DA03">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（三）具有履行合同所必需的设备和专业技术能力；</w:t>
      </w:r>
    </w:p>
    <w:p w14:paraId="33877200">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（四）有依法缴纳税收的良好记录；</w:t>
      </w:r>
    </w:p>
    <w:p w14:paraId="37F51D1E">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（五）参加政府采购活动前三年内，在经营活动中没有重大违法记录；</w:t>
      </w:r>
    </w:p>
    <w:p w14:paraId="5B06C362">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（六）法律、行政法规规定的其他条件。</w:t>
      </w:r>
    </w:p>
    <w:p w14:paraId="1840426D">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同时也满足本项目法律法规规章规定关于供应商的其他资格性条件，未参与本采购项目前期咨询论证，不属于禁止参加投标的供应商。</w:t>
      </w:r>
    </w:p>
    <w:p w14:paraId="08E1385F">
      <w:pPr>
        <w:pStyle w:val="12"/>
        <w:spacing w:line="360" w:lineRule="auto"/>
        <w:ind w:left="0" w:leftChars="0" w:firstLine="540" w:firstLineChars="225"/>
        <w:rPr>
          <w:rFonts w:ascii="宋体"/>
          <w:color w:val="000000"/>
          <w:sz w:val="24"/>
          <w:szCs w:val="24"/>
        </w:rPr>
      </w:pPr>
      <w:r>
        <w:rPr>
          <w:rFonts w:hint="eastAsia" w:ascii="宋体" w:hAnsi="宋体" w:cs="宋体"/>
          <w:color w:val="000000"/>
          <w:sz w:val="24"/>
          <w:szCs w:val="24"/>
        </w:rPr>
        <w:t>如违反以上承诺，本公司愿承担一切法律责任。</w:t>
      </w:r>
    </w:p>
    <w:p w14:paraId="0BECC45E">
      <w:pPr>
        <w:pStyle w:val="12"/>
        <w:spacing w:line="360" w:lineRule="auto"/>
        <w:ind w:left="0" w:leftChars="0"/>
        <w:rPr>
          <w:rFonts w:ascii="宋体"/>
          <w:color w:val="000000"/>
          <w:sz w:val="24"/>
          <w:szCs w:val="24"/>
        </w:rPr>
      </w:pPr>
    </w:p>
    <w:p w14:paraId="67B37B38">
      <w:pPr>
        <w:spacing w:line="360" w:lineRule="auto"/>
        <w:rPr>
          <w:rFonts w:ascii="宋体"/>
          <w:color w:val="000000"/>
          <w:sz w:val="24"/>
          <w:szCs w:val="24"/>
          <w:u w:val="single"/>
        </w:rPr>
      </w:pPr>
      <w:r>
        <w:rPr>
          <w:rFonts w:hint="eastAsia" w:ascii="宋体" w:hAnsi="宋体" w:cs="宋体"/>
          <w:color w:val="000000"/>
          <w:sz w:val="24"/>
          <w:szCs w:val="24"/>
        </w:rPr>
        <w:t>供应商名称：</w:t>
      </w:r>
      <w:r>
        <w:rPr>
          <w:rFonts w:hint="eastAsia" w:ascii="宋体" w:hAnsi="宋体" w:cs="宋体"/>
          <w:color w:val="000000"/>
          <w:sz w:val="24"/>
          <w:szCs w:val="24"/>
          <w:u w:val="single"/>
        </w:rPr>
        <w:t>（名称及盖章）</w:t>
      </w:r>
    </w:p>
    <w:p w14:paraId="2307E4E0">
      <w:pPr>
        <w:spacing w:line="360" w:lineRule="auto"/>
        <w:rPr>
          <w:rFonts w:ascii="宋体"/>
          <w:color w:val="000000"/>
          <w:sz w:val="24"/>
          <w:szCs w:val="24"/>
        </w:rPr>
      </w:pPr>
    </w:p>
    <w:p w14:paraId="7E6648C7">
      <w:pPr>
        <w:spacing w:line="360" w:lineRule="auto"/>
        <w:rPr>
          <w:rFonts w:ascii="宋体"/>
          <w:color w:val="000000"/>
          <w:sz w:val="24"/>
          <w:szCs w:val="24"/>
        </w:rPr>
      </w:pPr>
      <w:r>
        <w:rPr>
          <w:rFonts w:hint="eastAsia" w:ascii="宋体" w:hAnsi="宋体" w:cs="宋体"/>
          <w:color w:val="000000"/>
          <w:sz w:val="24"/>
          <w:szCs w:val="24"/>
        </w:rPr>
        <w:t>法定代表人或委托代理人（签字或盖章）：</w:t>
      </w:r>
    </w:p>
    <w:p w14:paraId="7A382902">
      <w:pPr>
        <w:spacing w:line="360" w:lineRule="auto"/>
        <w:rPr>
          <w:rFonts w:ascii="宋体"/>
          <w:color w:val="000000"/>
          <w:sz w:val="24"/>
          <w:szCs w:val="24"/>
        </w:rPr>
      </w:pPr>
    </w:p>
    <w:p w14:paraId="5374FB8E">
      <w:pPr>
        <w:spacing w:line="360" w:lineRule="auto"/>
        <w:rPr>
          <w:rFonts w:ascii="宋体"/>
          <w:color w:val="000000"/>
          <w:sz w:val="24"/>
          <w:szCs w:val="24"/>
        </w:rPr>
      </w:pPr>
      <w:r>
        <w:rPr>
          <w:rFonts w:hint="eastAsia" w:ascii="宋体" w:hAnsi="宋体" w:cs="宋体"/>
          <w:color w:val="000000"/>
          <w:sz w:val="24"/>
          <w:szCs w:val="24"/>
        </w:rPr>
        <w:t>日期：</w:t>
      </w:r>
    </w:p>
    <w:p w14:paraId="39579922">
      <w:pPr>
        <w:pStyle w:val="8"/>
        <w:ind w:firstLine="0"/>
        <w:rPr>
          <w:color w:val="000000"/>
        </w:rPr>
      </w:pPr>
    </w:p>
    <w:p w14:paraId="393582A8">
      <w:pPr>
        <w:rPr>
          <w:color w:val="000000"/>
        </w:rPr>
      </w:pPr>
      <w:bookmarkStart w:id="199" w:name="_Toc1408"/>
    </w:p>
    <w:p w14:paraId="419AF4B5">
      <w:pPr>
        <w:rPr>
          <w:color w:val="000000"/>
        </w:rPr>
      </w:pPr>
    </w:p>
    <w:p w14:paraId="3B189126">
      <w:pPr>
        <w:rPr>
          <w:color w:val="000000"/>
        </w:rPr>
      </w:pPr>
    </w:p>
    <w:p w14:paraId="3BE96221">
      <w:pPr>
        <w:rPr>
          <w:color w:val="000000"/>
        </w:rPr>
      </w:pPr>
    </w:p>
    <w:p w14:paraId="4B0B75B8">
      <w:pPr>
        <w:rPr>
          <w:color w:val="000000"/>
        </w:rPr>
      </w:pPr>
    </w:p>
    <w:p w14:paraId="0E712740">
      <w:pPr>
        <w:rPr>
          <w:color w:val="000000"/>
        </w:rPr>
      </w:pPr>
    </w:p>
    <w:p w14:paraId="532224BF">
      <w:pPr>
        <w:rPr>
          <w:color w:val="000000"/>
        </w:rPr>
      </w:pPr>
    </w:p>
    <w:p w14:paraId="37BC329E">
      <w:pPr>
        <w:rPr>
          <w:color w:val="000000"/>
        </w:rPr>
      </w:pPr>
    </w:p>
    <w:p w14:paraId="75DCA559">
      <w:pPr>
        <w:rPr>
          <w:color w:val="000000"/>
        </w:rPr>
      </w:pPr>
    </w:p>
    <w:p w14:paraId="7309CCE6">
      <w:pPr>
        <w:rPr>
          <w:color w:val="000000"/>
        </w:rPr>
      </w:pPr>
    </w:p>
    <w:p w14:paraId="0BF7D946">
      <w:pPr>
        <w:rPr>
          <w:color w:val="000000"/>
        </w:rPr>
        <w:sectPr>
          <w:pgSz w:w="11906" w:h="16838"/>
          <w:pgMar w:top="1440" w:right="1803" w:bottom="1440" w:left="1803" w:header="851" w:footer="992" w:gutter="0"/>
          <w:cols w:space="720" w:num="1"/>
          <w:docGrid w:type="lines" w:linePitch="319" w:charSpace="0"/>
        </w:sectPr>
      </w:pPr>
    </w:p>
    <w:p w14:paraId="3A17E7B6">
      <w:pPr>
        <w:ind w:firstLine="2240" w:firstLineChars="700"/>
        <w:rPr>
          <w:color w:val="000000"/>
          <w:sz w:val="32"/>
          <w:szCs w:val="36"/>
        </w:rPr>
      </w:pPr>
      <w:r>
        <w:rPr>
          <w:color w:val="000000"/>
          <w:sz w:val="32"/>
          <w:szCs w:val="36"/>
        </w:rPr>
        <w:t>2</w:t>
      </w:r>
      <w:r>
        <w:rPr>
          <w:rFonts w:hint="eastAsia"/>
          <w:color w:val="000000"/>
          <w:sz w:val="32"/>
          <w:szCs w:val="36"/>
        </w:rPr>
        <w:t>、供应商基本情况一览表</w:t>
      </w:r>
    </w:p>
    <w:p w14:paraId="72685DB5">
      <w:pPr>
        <w:rPr>
          <w:color w:val="000000"/>
          <w:sz w:val="28"/>
          <w:szCs w:val="32"/>
        </w:rPr>
      </w:pPr>
      <w:r>
        <w:rPr>
          <w:color w:val="000000"/>
          <w:sz w:val="24"/>
          <w:szCs w:val="28"/>
        </w:rPr>
        <w:t>2-1</w:t>
      </w:r>
      <w:r>
        <w:rPr>
          <w:rFonts w:hint="eastAsia"/>
          <w:color w:val="000000"/>
          <w:sz w:val="24"/>
          <w:szCs w:val="28"/>
        </w:rPr>
        <w:t>供应商基本情况一览表</w:t>
      </w:r>
    </w:p>
    <w:tbl>
      <w:tblPr>
        <w:tblStyle w:val="25"/>
        <w:tblW w:w="872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615"/>
        <w:gridCol w:w="1016"/>
        <w:gridCol w:w="1315"/>
        <w:gridCol w:w="1324"/>
        <w:gridCol w:w="1401"/>
        <w:gridCol w:w="168"/>
        <w:gridCol w:w="734"/>
        <w:gridCol w:w="1147"/>
      </w:tblGrid>
      <w:tr w14:paraId="3593871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73" w:hRule="atLeast"/>
        </w:trPr>
        <w:tc>
          <w:tcPr>
            <w:tcW w:w="1615" w:type="dxa"/>
            <w:tcBorders>
              <w:top w:val="single" w:color="auto" w:sz="18" w:space="0"/>
            </w:tcBorders>
            <w:vAlign w:val="center"/>
          </w:tcPr>
          <w:p w14:paraId="0DD57141">
            <w:pPr>
              <w:rPr>
                <w:color w:val="000000"/>
              </w:rPr>
            </w:pPr>
            <w:bookmarkStart w:id="200" w:name="_Toc29518"/>
            <w:bookmarkStart w:id="201" w:name="_Toc5452"/>
            <w:bookmarkStart w:id="202" w:name="_Toc18556"/>
            <w:bookmarkStart w:id="203" w:name="_Toc15823"/>
            <w:r>
              <w:rPr>
                <w:rFonts w:hint="eastAsia"/>
                <w:color w:val="000000"/>
              </w:rPr>
              <w:t>投标人名称</w:t>
            </w:r>
            <w:bookmarkEnd w:id="200"/>
            <w:bookmarkEnd w:id="201"/>
            <w:bookmarkEnd w:id="202"/>
            <w:bookmarkEnd w:id="203"/>
          </w:p>
        </w:tc>
        <w:tc>
          <w:tcPr>
            <w:tcW w:w="7105" w:type="dxa"/>
            <w:gridSpan w:val="7"/>
            <w:tcBorders>
              <w:top w:val="single" w:color="auto" w:sz="18" w:space="0"/>
            </w:tcBorders>
            <w:vAlign w:val="center"/>
          </w:tcPr>
          <w:p w14:paraId="6B5A54E9">
            <w:pPr>
              <w:rPr>
                <w:color w:val="000000"/>
              </w:rPr>
            </w:pPr>
          </w:p>
        </w:tc>
      </w:tr>
      <w:tr w14:paraId="2C99606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15" w:hRule="atLeast"/>
        </w:trPr>
        <w:tc>
          <w:tcPr>
            <w:tcW w:w="1615" w:type="dxa"/>
            <w:vAlign w:val="center"/>
          </w:tcPr>
          <w:p w14:paraId="05CE9442">
            <w:pPr>
              <w:rPr>
                <w:color w:val="000000"/>
              </w:rPr>
            </w:pPr>
            <w:bookmarkStart w:id="204" w:name="_Toc26127"/>
            <w:bookmarkStart w:id="205" w:name="_Toc32432"/>
            <w:bookmarkStart w:id="206" w:name="_Toc15986"/>
            <w:r>
              <w:rPr>
                <w:rFonts w:hint="eastAsia"/>
                <w:color w:val="000000"/>
              </w:rPr>
              <w:t>注册地址</w:t>
            </w:r>
            <w:bookmarkEnd w:id="204"/>
            <w:bookmarkEnd w:id="205"/>
            <w:bookmarkEnd w:id="206"/>
          </w:p>
        </w:tc>
        <w:tc>
          <w:tcPr>
            <w:tcW w:w="3655" w:type="dxa"/>
            <w:gridSpan w:val="3"/>
            <w:vAlign w:val="center"/>
          </w:tcPr>
          <w:p w14:paraId="5AC73DB4">
            <w:pPr>
              <w:rPr>
                <w:color w:val="000000"/>
              </w:rPr>
            </w:pPr>
          </w:p>
        </w:tc>
        <w:tc>
          <w:tcPr>
            <w:tcW w:w="1401" w:type="dxa"/>
            <w:vAlign w:val="center"/>
          </w:tcPr>
          <w:p w14:paraId="4589194E">
            <w:pPr>
              <w:rPr>
                <w:color w:val="000000"/>
              </w:rPr>
            </w:pPr>
            <w:bookmarkStart w:id="207" w:name="_Toc5829"/>
            <w:bookmarkStart w:id="208" w:name="_Toc20217"/>
            <w:bookmarkStart w:id="209" w:name="_Toc13370"/>
            <w:bookmarkStart w:id="210" w:name="_Toc2965"/>
            <w:r>
              <w:rPr>
                <w:rFonts w:hint="eastAsia"/>
                <w:color w:val="000000"/>
              </w:rPr>
              <w:t>邮政编码</w:t>
            </w:r>
            <w:bookmarkEnd w:id="207"/>
            <w:bookmarkEnd w:id="208"/>
            <w:bookmarkEnd w:id="209"/>
            <w:bookmarkEnd w:id="210"/>
          </w:p>
        </w:tc>
        <w:tc>
          <w:tcPr>
            <w:tcW w:w="2049" w:type="dxa"/>
            <w:gridSpan w:val="3"/>
            <w:vAlign w:val="center"/>
          </w:tcPr>
          <w:p w14:paraId="02CDD191">
            <w:pPr>
              <w:rPr>
                <w:color w:val="000000"/>
              </w:rPr>
            </w:pPr>
          </w:p>
        </w:tc>
      </w:tr>
      <w:tr w14:paraId="422643A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14:paraId="5B44EAA1">
            <w:pPr>
              <w:rPr>
                <w:color w:val="000000"/>
              </w:rPr>
            </w:pPr>
            <w:bookmarkStart w:id="211" w:name="_Toc29861"/>
            <w:bookmarkStart w:id="212" w:name="_Toc5933"/>
            <w:bookmarkStart w:id="213" w:name="_Toc24152"/>
            <w:bookmarkStart w:id="214" w:name="_Toc14242"/>
            <w:r>
              <w:rPr>
                <w:rFonts w:hint="eastAsia"/>
                <w:color w:val="000000"/>
              </w:rPr>
              <w:t>联系方式</w:t>
            </w:r>
            <w:bookmarkEnd w:id="211"/>
            <w:bookmarkEnd w:id="212"/>
            <w:bookmarkEnd w:id="213"/>
            <w:bookmarkEnd w:id="214"/>
          </w:p>
        </w:tc>
        <w:tc>
          <w:tcPr>
            <w:tcW w:w="1016" w:type="dxa"/>
            <w:vAlign w:val="center"/>
          </w:tcPr>
          <w:p w14:paraId="094DC658">
            <w:pPr>
              <w:rPr>
                <w:color w:val="000000"/>
              </w:rPr>
            </w:pPr>
            <w:bookmarkStart w:id="215" w:name="_Toc11708"/>
            <w:bookmarkStart w:id="216" w:name="_Toc32228"/>
            <w:bookmarkStart w:id="217" w:name="_Toc23469"/>
            <w:bookmarkStart w:id="218" w:name="_Toc22630"/>
            <w:r>
              <w:rPr>
                <w:rFonts w:hint="eastAsia"/>
                <w:color w:val="000000"/>
              </w:rPr>
              <w:t>联系人</w:t>
            </w:r>
            <w:bookmarkEnd w:id="215"/>
            <w:bookmarkEnd w:id="216"/>
            <w:bookmarkEnd w:id="217"/>
            <w:bookmarkEnd w:id="218"/>
          </w:p>
        </w:tc>
        <w:tc>
          <w:tcPr>
            <w:tcW w:w="2639" w:type="dxa"/>
            <w:gridSpan w:val="2"/>
            <w:vAlign w:val="center"/>
          </w:tcPr>
          <w:p w14:paraId="6C564267">
            <w:pPr>
              <w:rPr>
                <w:color w:val="000000"/>
              </w:rPr>
            </w:pPr>
          </w:p>
        </w:tc>
        <w:tc>
          <w:tcPr>
            <w:tcW w:w="1401" w:type="dxa"/>
            <w:vAlign w:val="center"/>
          </w:tcPr>
          <w:p w14:paraId="1A8D0125">
            <w:pPr>
              <w:rPr>
                <w:color w:val="000000"/>
              </w:rPr>
            </w:pPr>
            <w:bookmarkStart w:id="219" w:name="_Toc22121"/>
            <w:bookmarkStart w:id="220" w:name="_Toc31524"/>
            <w:bookmarkStart w:id="221" w:name="_Toc28825"/>
            <w:bookmarkStart w:id="222" w:name="_Toc29495"/>
            <w:r>
              <w:rPr>
                <w:rFonts w:hint="eastAsia"/>
                <w:color w:val="000000"/>
              </w:rPr>
              <w:t>电话</w:t>
            </w:r>
            <w:bookmarkEnd w:id="219"/>
            <w:bookmarkEnd w:id="220"/>
            <w:bookmarkEnd w:id="221"/>
            <w:bookmarkEnd w:id="222"/>
          </w:p>
        </w:tc>
        <w:tc>
          <w:tcPr>
            <w:tcW w:w="2049" w:type="dxa"/>
            <w:gridSpan w:val="3"/>
            <w:vAlign w:val="center"/>
          </w:tcPr>
          <w:p w14:paraId="1605CF64">
            <w:pPr>
              <w:rPr>
                <w:color w:val="000000"/>
              </w:rPr>
            </w:pPr>
          </w:p>
        </w:tc>
      </w:tr>
      <w:tr w14:paraId="785FC07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14:paraId="5FD04133">
            <w:pPr>
              <w:rPr>
                <w:color w:val="000000"/>
              </w:rPr>
            </w:pPr>
            <w:bookmarkStart w:id="223" w:name="_Toc8331"/>
            <w:bookmarkStart w:id="224" w:name="_Toc12754"/>
            <w:bookmarkStart w:id="225" w:name="_Toc21326"/>
            <w:bookmarkStart w:id="226" w:name="_Toc27355"/>
            <w:r>
              <w:rPr>
                <w:rFonts w:hint="eastAsia"/>
                <w:color w:val="000000"/>
              </w:rPr>
              <w:t>组织结构</w:t>
            </w:r>
            <w:bookmarkEnd w:id="223"/>
            <w:bookmarkEnd w:id="224"/>
            <w:bookmarkEnd w:id="225"/>
            <w:bookmarkEnd w:id="226"/>
          </w:p>
        </w:tc>
        <w:tc>
          <w:tcPr>
            <w:tcW w:w="7105" w:type="dxa"/>
            <w:gridSpan w:val="7"/>
            <w:vAlign w:val="center"/>
          </w:tcPr>
          <w:p w14:paraId="7DCE3EB7">
            <w:pPr>
              <w:rPr>
                <w:color w:val="000000"/>
              </w:rPr>
            </w:pPr>
          </w:p>
        </w:tc>
      </w:tr>
      <w:tr w14:paraId="52B0E63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15" w:hRule="atLeast"/>
        </w:trPr>
        <w:tc>
          <w:tcPr>
            <w:tcW w:w="1615" w:type="dxa"/>
            <w:vAlign w:val="center"/>
          </w:tcPr>
          <w:p w14:paraId="6B1D8C03">
            <w:pPr>
              <w:rPr>
                <w:color w:val="000000"/>
              </w:rPr>
            </w:pPr>
            <w:bookmarkStart w:id="227" w:name="_Toc29110"/>
            <w:bookmarkStart w:id="228" w:name="_Toc22082"/>
            <w:bookmarkStart w:id="229" w:name="_Toc28736"/>
            <w:bookmarkStart w:id="230" w:name="_Toc5018"/>
            <w:r>
              <w:rPr>
                <w:rFonts w:hint="eastAsia"/>
                <w:color w:val="000000"/>
              </w:rPr>
              <w:t>法定代表人</w:t>
            </w:r>
            <w:bookmarkEnd w:id="227"/>
            <w:bookmarkEnd w:id="228"/>
            <w:bookmarkEnd w:id="229"/>
            <w:bookmarkEnd w:id="230"/>
          </w:p>
        </w:tc>
        <w:tc>
          <w:tcPr>
            <w:tcW w:w="1016" w:type="dxa"/>
            <w:vAlign w:val="center"/>
          </w:tcPr>
          <w:p w14:paraId="1FED9AD1">
            <w:pPr>
              <w:rPr>
                <w:color w:val="000000"/>
              </w:rPr>
            </w:pPr>
            <w:bookmarkStart w:id="231" w:name="_Toc8313"/>
            <w:bookmarkStart w:id="232" w:name="_Toc3509"/>
            <w:bookmarkStart w:id="233" w:name="_Toc429"/>
            <w:bookmarkStart w:id="234" w:name="_Toc24566"/>
            <w:r>
              <w:rPr>
                <w:rFonts w:hint="eastAsia"/>
                <w:color w:val="000000"/>
              </w:rPr>
              <w:t>姓名</w:t>
            </w:r>
            <w:bookmarkEnd w:id="231"/>
            <w:bookmarkEnd w:id="232"/>
            <w:bookmarkEnd w:id="233"/>
            <w:bookmarkEnd w:id="234"/>
          </w:p>
        </w:tc>
        <w:tc>
          <w:tcPr>
            <w:tcW w:w="1315" w:type="dxa"/>
            <w:vAlign w:val="center"/>
          </w:tcPr>
          <w:p w14:paraId="23C8A806">
            <w:pPr>
              <w:rPr>
                <w:color w:val="000000"/>
              </w:rPr>
            </w:pPr>
          </w:p>
        </w:tc>
        <w:tc>
          <w:tcPr>
            <w:tcW w:w="1324" w:type="dxa"/>
            <w:vAlign w:val="center"/>
          </w:tcPr>
          <w:p w14:paraId="126A2A40">
            <w:pPr>
              <w:rPr>
                <w:color w:val="000000"/>
              </w:rPr>
            </w:pPr>
            <w:bookmarkStart w:id="235" w:name="_Toc552"/>
            <w:bookmarkStart w:id="236" w:name="_Toc11392"/>
            <w:bookmarkStart w:id="237" w:name="_Toc2791"/>
            <w:bookmarkStart w:id="238" w:name="_Toc5089"/>
            <w:r>
              <w:rPr>
                <w:rFonts w:hint="eastAsia"/>
                <w:color w:val="000000"/>
              </w:rPr>
              <w:t>技术职称</w:t>
            </w:r>
            <w:bookmarkEnd w:id="235"/>
            <w:bookmarkEnd w:id="236"/>
            <w:bookmarkEnd w:id="237"/>
            <w:bookmarkEnd w:id="238"/>
          </w:p>
        </w:tc>
        <w:tc>
          <w:tcPr>
            <w:tcW w:w="1401" w:type="dxa"/>
            <w:vAlign w:val="center"/>
          </w:tcPr>
          <w:p w14:paraId="1C5AD246">
            <w:pPr>
              <w:rPr>
                <w:color w:val="000000"/>
              </w:rPr>
            </w:pPr>
          </w:p>
        </w:tc>
        <w:tc>
          <w:tcPr>
            <w:tcW w:w="902" w:type="dxa"/>
            <w:gridSpan w:val="2"/>
            <w:vAlign w:val="center"/>
          </w:tcPr>
          <w:p w14:paraId="4343FB97">
            <w:pPr>
              <w:rPr>
                <w:color w:val="000000"/>
              </w:rPr>
            </w:pPr>
            <w:bookmarkStart w:id="239" w:name="_Toc24036"/>
            <w:bookmarkStart w:id="240" w:name="_Toc15179"/>
            <w:bookmarkStart w:id="241" w:name="_Toc21732"/>
            <w:bookmarkStart w:id="242" w:name="_Toc18413"/>
            <w:r>
              <w:rPr>
                <w:rFonts w:hint="eastAsia"/>
                <w:color w:val="000000"/>
              </w:rPr>
              <w:t>电话</w:t>
            </w:r>
            <w:bookmarkEnd w:id="239"/>
            <w:bookmarkEnd w:id="240"/>
            <w:bookmarkEnd w:id="241"/>
            <w:bookmarkEnd w:id="242"/>
          </w:p>
        </w:tc>
        <w:tc>
          <w:tcPr>
            <w:tcW w:w="1147" w:type="dxa"/>
            <w:vAlign w:val="center"/>
          </w:tcPr>
          <w:p w14:paraId="6277D075">
            <w:pPr>
              <w:rPr>
                <w:color w:val="000000"/>
              </w:rPr>
            </w:pPr>
          </w:p>
        </w:tc>
      </w:tr>
      <w:tr w14:paraId="5732278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94" w:hRule="atLeast"/>
        </w:trPr>
        <w:tc>
          <w:tcPr>
            <w:tcW w:w="1615" w:type="dxa"/>
            <w:vAlign w:val="center"/>
          </w:tcPr>
          <w:p w14:paraId="21CA2BCB">
            <w:pPr>
              <w:rPr>
                <w:color w:val="000000"/>
              </w:rPr>
            </w:pPr>
            <w:bookmarkStart w:id="243" w:name="_Toc18654"/>
            <w:bookmarkStart w:id="244" w:name="_Toc6397"/>
            <w:bookmarkStart w:id="245" w:name="_Toc30758"/>
            <w:bookmarkStart w:id="246" w:name="_Toc832"/>
            <w:r>
              <w:rPr>
                <w:rFonts w:hint="eastAsia"/>
                <w:color w:val="000000"/>
              </w:rPr>
              <w:t>技术负责人</w:t>
            </w:r>
            <w:bookmarkEnd w:id="243"/>
            <w:bookmarkEnd w:id="244"/>
            <w:bookmarkEnd w:id="245"/>
            <w:bookmarkEnd w:id="246"/>
          </w:p>
        </w:tc>
        <w:tc>
          <w:tcPr>
            <w:tcW w:w="1016" w:type="dxa"/>
            <w:vAlign w:val="center"/>
          </w:tcPr>
          <w:p w14:paraId="65161FF5">
            <w:pPr>
              <w:rPr>
                <w:color w:val="000000"/>
              </w:rPr>
            </w:pPr>
            <w:bookmarkStart w:id="247" w:name="_Toc5794"/>
            <w:bookmarkStart w:id="248" w:name="_Toc6829"/>
            <w:bookmarkStart w:id="249" w:name="_Toc32237"/>
            <w:bookmarkStart w:id="250" w:name="_Toc17841"/>
            <w:r>
              <w:rPr>
                <w:rFonts w:hint="eastAsia"/>
                <w:color w:val="000000"/>
              </w:rPr>
              <w:t>姓名</w:t>
            </w:r>
            <w:bookmarkEnd w:id="247"/>
            <w:bookmarkEnd w:id="248"/>
            <w:bookmarkEnd w:id="249"/>
            <w:bookmarkEnd w:id="250"/>
          </w:p>
        </w:tc>
        <w:tc>
          <w:tcPr>
            <w:tcW w:w="1315" w:type="dxa"/>
            <w:vAlign w:val="center"/>
          </w:tcPr>
          <w:p w14:paraId="42C7873C">
            <w:pPr>
              <w:rPr>
                <w:color w:val="000000"/>
              </w:rPr>
            </w:pPr>
          </w:p>
        </w:tc>
        <w:tc>
          <w:tcPr>
            <w:tcW w:w="1324" w:type="dxa"/>
            <w:vAlign w:val="center"/>
          </w:tcPr>
          <w:p w14:paraId="3C868A9F">
            <w:pPr>
              <w:rPr>
                <w:color w:val="000000"/>
              </w:rPr>
            </w:pPr>
            <w:bookmarkStart w:id="251" w:name="_Toc25207"/>
            <w:bookmarkStart w:id="252" w:name="_Toc25059"/>
            <w:bookmarkStart w:id="253" w:name="_Toc27222"/>
            <w:bookmarkStart w:id="254" w:name="_Toc17957"/>
            <w:r>
              <w:rPr>
                <w:rFonts w:hint="eastAsia"/>
                <w:color w:val="000000"/>
              </w:rPr>
              <w:t>技术职称</w:t>
            </w:r>
            <w:bookmarkEnd w:id="251"/>
            <w:bookmarkEnd w:id="252"/>
            <w:bookmarkEnd w:id="253"/>
            <w:bookmarkEnd w:id="254"/>
          </w:p>
        </w:tc>
        <w:tc>
          <w:tcPr>
            <w:tcW w:w="1401" w:type="dxa"/>
            <w:vAlign w:val="center"/>
          </w:tcPr>
          <w:p w14:paraId="1ACAB2C4">
            <w:pPr>
              <w:rPr>
                <w:color w:val="000000"/>
              </w:rPr>
            </w:pPr>
          </w:p>
        </w:tc>
        <w:tc>
          <w:tcPr>
            <w:tcW w:w="902" w:type="dxa"/>
            <w:gridSpan w:val="2"/>
            <w:vAlign w:val="center"/>
          </w:tcPr>
          <w:p w14:paraId="303FF3CD">
            <w:pPr>
              <w:rPr>
                <w:color w:val="000000"/>
              </w:rPr>
            </w:pPr>
            <w:bookmarkStart w:id="255" w:name="_Toc321"/>
            <w:bookmarkStart w:id="256" w:name="_Toc14501"/>
            <w:bookmarkStart w:id="257" w:name="_Toc26943"/>
            <w:bookmarkStart w:id="258" w:name="_Toc12165"/>
            <w:r>
              <w:rPr>
                <w:rFonts w:hint="eastAsia"/>
                <w:color w:val="000000"/>
              </w:rPr>
              <w:t>电话</w:t>
            </w:r>
            <w:bookmarkEnd w:id="255"/>
            <w:bookmarkEnd w:id="256"/>
            <w:bookmarkEnd w:id="257"/>
            <w:bookmarkEnd w:id="258"/>
          </w:p>
        </w:tc>
        <w:tc>
          <w:tcPr>
            <w:tcW w:w="1147" w:type="dxa"/>
            <w:vAlign w:val="center"/>
          </w:tcPr>
          <w:p w14:paraId="16462AE2">
            <w:pPr>
              <w:rPr>
                <w:color w:val="000000"/>
              </w:rPr>
            </w:pPr>
          </w:p>
        </w:tc>
      </w:tr>
      <w:tr w14:paraId="5F1280B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14:paraId="576E4FCF">
            <w:pPr>
              <w:rPr>
                <w:color w:val="000000"/>
              </w:rPr>
            </w:pPr>
            <w:bookmarkStart w:id="259" w:name="_Toc5056"/>
            <w:bookmarkStart w:id="260" w:name="_Toc15849"/>
            <w:bookmarkStart w:id="261" w:name="_Toc1183"/>
            <w:bookmarkStart w:id="262" w:name="_Toc13190"/>
            <w:r>
              <w:rPr>
                <w:rFonts w:hint="eastAsia"/>
                <w:color w:val="000000"/>
              </w:rPr>
              <w:t>成立时间</w:t>
            </w:r>
            <w:bookmarkEnd w:id="259"/>
            <w:bookmarkEnd w:id="260"/>
            <w:bookmarkEnd w:id="261"/>
            <w:bookmarkEnd w:id="262"/>
          </w:p>
        </w:tc>
        <w:tc>
          <w:tcPr>
            <w:tcW w:w="2331" w:type="dxa"/>
            <w:gridSpan w:val="2"/>
            <w:vAlign w:val="center"/>
          </w:tcPr>
          <w:p w14:paraId="22C14F29">
            <w:pPr>
              <w:rPr>
                <w:color w:val="000000"/>
              </w:rPr>
            </w:pPr>
          </w:p>
        </w:tc>
        <w:tc>
          <w:tcPr>
            <w:tcW w:w="4774" w:type="dxa"/>
            <w:gridSpan w:val="5"/>
            <w:vAlign w:val="center"/>
          </w:tcPr>
          <w:p w14:paraId="71E7390D">
            <w:pPr>
              <w:rPr>
                <w:color w:val="000000"/>
              </w:rPr>
            </w:pPr>
            <w:bookmarkStart w:id="263" w:name="_Toc5918"/>
            <w:bookmarkStart w:id="264" w:name="_Toc23476"/>
            <w:bookmarkStart w:id="265" w:name="_Toc9920"/>
            <w:bookmarkStart w:id="266" w:name="_Toc7458"/>
            <w:r>
              <w:rPr>
                <w:rFonts w:hint="eastAsia"/>
                <w:color w:val="000000"/>
              </w:rPr>
              <w:t>员工总人数：</w:t>
            </w:r>
            <w:bookmarkEnd w:id="263"/>
            <w:bookmarkEnd w:id="264"/>
            <w:bookmarkEnd w:id="265"/>
            <w:bookmarkEnd w:id="266"/>
          </w:p>
        </w:tc>
      </w:tr>
      <w:tr w14:paraId="42A77DC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14:paraId="1B78F6D4">
            <w:pPr>
              <w:rPr>
                <w:color w:val="000000"/>
              </w:rPr>
            </w:pPr>
            <w:bookmarkStart w:id="267" w:name="_Toc19832"/>
            <w:bookmarkStart w:id="268" w:name="_Toc2495"/>
            <w:bookmarkStart w:id="269" w:name="_Toc13811"/>
            <w:bookmarkStart w:id="270" w:name="_Toc24347"/>
            <w:r>
              <w:rPr>
                <w:rFonts w:hint="eastAsia"/>
                <w:color w:val="000000"/>
              </w:rPr>
              <w:t>营业执照号</w:t>
            </w:r>
            <w:bookmarkEnd w:id="267"/>
            <w:bookmarkEnd w:id="268"/>
            <w:bookmarkEnd w:id="269"/>
            <w:bookmarkEnd w:id="270"/>
          </w:p>
        </w:tc>
        <w:tc>
          <w:tcPr>
            <w:tcW w:w="2331" w:type="dxa"/>
            <w:gridSpan w:val="2"/>
            <w:vAlign w:val="center"/>
          </w:tcPr>
          <w:p w14:paraId="4B284515">
            <w:pPr>
              <w:rPr>
                <w:color w:val="000000"/>
              </w:rPr>
            </w:pPr>
          </w:p>
        </w:tc>
        <w:tc>
          <w:tcPr>
            <w:tcW w:w="1324" w:type="dxa"/>
            <w:vMerge w:val="restart"/>
            <w:vAlign w:val="center"/>
          </w:tcPr>
          <w:p w14:paraId="0C56AFA2">
            <w:pPr>
              <w:rPr>
                <w:color w:val="000000"/>
              </w:rPr>
            </w:pPr>
            <w:r>
              <w:rPr>
                <w:rFonts w:hint="eastAsia"/>
                <w:color w:val="000000"/>
              </w:rPr>
              <w:t>其中</w:t>
            </w:r>
          </w:p>
        </w:tc>
        <w:tc>
          <w:tcPr>
            <w:tcW w:w="1569" w:type="dxa"/>
            <w:gridSpan w:val="2"/>
            <w:vAlign w:val="center"/>
          </w:tcPr>
          <w:p w14:paraId="159BBF5D">
            <w:pPr>
              <w:rPr>
                <w:color w:val="000000"/>
              </w:rPr>
            </w:pPr>
            <w:bookmarkStart w:id="271" w:name="_Toc15246"/>
            <w:bookmarkStart w:id="272" w:name="_Toc13361"/>
            <w:bookmarkStart w:id="273" w:name="_Toc16273"/>
            <w:bookmarkStart w:id="274" w:name="_Toc19894"/>
            <w:r>
              <w:rPr>
                <w:rFonts w:hint="eastAsia"/>
                <w:color w:val="000000"/>
              </w:rPr>
              <w:t>高级职称人员</w:t>
            </w:r>
            <w:bookmarkEnd w:id="271"/>
            <w:bookmarkEnd w:id="272"/>
            <w:bookmarkEnd w:id="273"/>
            <w:bookmarkEnd w:id="274"/>
          </w:p>
        </w:tc>
        <w:tc>
          <w:tcPr>
            <w:tcW w:w="1881" w:type="dxa"/>
            <w:gridSpan w:val="2"/>
            <w:vAlign w:val="center"/>
          </w:tcPr>
          <w:p w14:paraId="2B1CBB1B">
            <w:pPr>
              <w:rPr>
                <w:color w:val="000000"/>
              </w:rPr>
            </w:pPr>
          </w:p>
        </w:tc>
      </w:tr>
      <w:tr w14:paraId="3F6F90A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14:paraId="16D8B179">
            <w:pPr>
              <w:rPr>
                <w:color w:val="000000"/>
              </w:rPr>
            </w:pPr>
            <w:bookmarkStart w:id="275" w:name="_Toc12522"/>
            <w:bookmarkStart w:id="276" w:name="_Toc30242"/>
            <w:bookmarkStart w:id="277" w:name="_Toc3476"/>
            <w:bookmarkStart w:id="278" w:name="_Toc20237"/>
            <w:r>
              <w:rPr>
                <w:rFonts w:hint="eastAsia"/>
                <w:color w:val="000000"/>
              </w:rPr>
              <w:t>注册资金</w:t>
            </w:r>
            <w:bookmarkEnd w:id="275"/>
            <w:bookmarkEnd w:id="276"/>
            <w:bookmarkEnd w:id="277"/>
            <w:bookmarkEnd w:id="278"/>
          </w:p>
        </w:tc>
        <w:tc>
          <w:tcPr>
            <w:tcW w:w="2331" w:type="dxa"/>
            <w:gridSpan w:val="2"/>
            <w:vAlign w:val="center"/>
          </w:tcPr>
          <w:p w14:paraId="28E000CE">
            <w:pPr>
              <w:rPr>
                <w:color w:val="000000"/>
              </w:rPr>
            </w:pPr>
          </w:p>
        </w:tc>
        <w:tc>
          <w:tcPr>
            <w:tcW w:w="1324" w:type="dxa"/>
            <w:vMerge w:val="continue"/>
            <w:vAlign w:val="center"/>
          </w:tcPr>
          <w:p w14:paraId="68647F58">
            <w:pPr>
              <w:rPr>
                <w:color w:val="000000"/>
              </w:rPr>
            </w:pPr>
          </w:p>
        </w:tc>
        <w:tc>
          <w:tcPr>
            <w:tcW w:w="1569" w:type="dxa"/>
            <w:gridSpan w:val="2"/>
            <w:vAlign w:val="center"/>
          </w:tcPr>
          <w:p w14:paraId="3E38D8F7">
            <w:pPr>
              <w:rPr>
                <w:color w:val="000000"/>
              </w:rPr>
            </w:pPr>
            <w:bookmarkStart w:id="279" w:name="_Toc1834"/>
            <w:bookmarkStart w:id="280" w:name="_Toc16642"/>
            <w:bookmarkStart w:id="281" w:name="_Toc30244"/>
            <w:bookmarkStart w:id="282" w:name="_Toc7916"/>
            <w:r>
              <w:rPr>
                <w:rFonts w:hint="eastAsia"/>
                <w:color w:val="000000"/>
              </w:rPr>
              <w:t>中级职称人员</w:t>
            </w:r>
            <w:bookmarkEnd w:id="279"/>
            <w:bookmarkEnd w:id="280"/>
            <w:bookmarkEnd w:id="281"/>
            <w:bookmarkEnd w:id="282"/>
          </w:p>
        </w:tc>
        <w:tc>
          <w:tcPr>
            <w:tcW w:w="1881" w:type="dxa"/>
            <w:gridSpan w:val="2"/>
            <w:vAlign w:val="center"/>
          </w:tcPr>
          <w:p w14:paraId="655EA9BB">
            <w:pPr>
              <w:rPr>
                <w:color w:val="000000"/>
              </w:rPr>
            </w:pPr>
          </w:p>
        </w:tc>
      </w:tr>
      <w:tr w14:paraId="0F271F2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14:paraId="0B22A3FE">
            <w:pPr>
              <w:rPr>
                <w:color w:val="000000"/>
              </w:rPr>
            </w:pPr>
            <w:bookmarkStart w:id="283" w:name="_Toc21663"/>
            <w:bookmarkStart w:id="284" w:name="_Toc17149"/>
            <w:bookmarkStart w:id="285" w:name="_Toc18512"/>
            <w:bookmarkStart w:id="286" w:name="_Toc24406"/>
            <w:r>
              <w:rPr>
                <w:rFonts w:hint="eastAsia"/>
                <w:color w:val="000000"/>
              </w:rPr>
              <w:t>开户银行</w:t>
            </w:r>
            <w:bookmarkEnd w:id="283"/>
            <w:bookmarkEnd w:id="284"/>
            <w:bookmarkEnd w:id="285"/>
            <w:bookmarkEnd w:id="286"/>
          </w:p>
        </w:tc>
        <w:tc>
          <w:tcPr>
            <w:tcW w:w="2331" w:type="dxa"/>
            <w:gridSpan w:val="2"/>
            <w:vAlign w:val="center"/>
          </w:tcPr>
          <w:p w14:paraId="22169D5F">
            <w:pPr>
              <w:rPr>
                <w:color w:val="000000"/>
              </w:rPr>
            </w:pPr>
          </w:p>
        </w:tc>
        <w:tc>
          <w:tcPr>
            <w:tcW w:w="1324" w:type="dxa"/>
            <w:vMerge w:val="continue"/>
            <w:vAlign w:val="center"/>
          </w:tcPr>
          <w:p w14:paraId="184489E8">
            <w:pPr>
              <w:rPr>
                <w:color w:val="000000"/>
              </w:rPr>
            </w:pPr>
          </w:p>
        </w:tc>
        <w:tc>
          <w:tcPr>
            <w:tcW w:w="1569" w:type="dxa"/>
            <w:gridSpan w:val="2"/>
            <w:vAlign w:val="center"/>
          </w:tcPr>
          <w:p w14:paraId="7A86C6BE">
            <w:pPr>
              <w:rPr>
                <w:color w:val="000000"/>
              </w:rPr>
            </w:pPr>
            <w:bookmarkStart w:id="287" w:name="_Toc23409"/>
            <w:bookmarkStart w:id="288" w:name="_Toc24761"/>
            <w:bookmarkStart w:id="289" w:name="_Toc15110"/>
            <w:bookmarkStart w:id="290" w:name="_Toc12330"/>
            <w:r>
              <w:rPr>
                <w:rFonts w:hint="eastAsia"/>
                <w:color w:val="000000"/>
              </w:rPr>
              <w:t>初级职称人员</w:t>
            </w:r>
            <w:bookmarkEnd w:id="287"/>
            <w:bookmarkEnd w:id="288"/>
            <w:bookmarkEnd w:id="289"/>
            <w:bookmarkEnd w:id="290"/>
          </w:p>
        </w:tc>
        <w:tc>
          <w:tcPr>
            <w:tcW w:w="1881" w:type="dxa"/>
            <w:gridSpan w:val="2"/>
            <w:vAlign w:val="center"/>
          </w:tcPr>
          <w:p w14:paraId="0769BB3D">
            <w:pPr>
              <w:rPr>
                <w:color w:val="000000"/>
              </w:rPr>
            </w:pPr>
          </w:p>
        </w:tc>
      </w:tr>
      <w:tr w14:paraId="756ABE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39" w:hRule="atLeast"/>
        </w:trPr>
        <w:tc>
          <w:tcPr>
            <w:tcW w:w="1615" w:type="dxa"/>
            <w:vAlign w:val="center"/>
          </w:tcPr>
          <w:p w14:paraId="7317953B">
            <w:pPr>
              <w:rPr>
                <w:color w:val="000000"/>
              </w:rPr>
            </w:pPr>
            <w:bookmarkStart w:id="291" w:name="_Toc11996"/>
            <w:bookmarkStart w:id="292" w:name="_Toc19211"/>
            <w:bookmarkStart w:id="293" w:name="_Toc7482"/>
            <w:bookmarkStart w:id="294" w:name="_Toc7855"/>
            <w:r>
              <w:rPr>
                <w:rFonts w:hint="eastAsia"/>
                <w:color w:val="000000"/>
              </w:rPr>
              <w:t>账号</w:t>
            </w:r>
            <w:bookmarkEnd w:id="291"/>
            <w:bookmarkEnd w:id="292"/>
            <w:bookmarkEnd w:id="293"/>
            <w:bookmarkEnd w:id="294"/>
          </w:p>
        </w:tc>
        <w:tc>
          <w:tcPr>
            <w:tcW w:w="2331" w:type="dxa"/>
            <w:gridSpan w:val="2"/>
            <w:vAlign w:val="center"/>
          </w:tcPr>
          <w:p w14:paraId="78C8F239">
            <w:pPr>
              <w:rPr>
                <w:color w:val="000000"/>
              </w:rPr>
            </w:pPr>
          </w:p>
        </w:tc>
        <w:tc>
          <w:tcPr>
            <w:tcW w:w="1324" w:type="dxa"/>
            <w:vMerge w:val="continue"/>
            <w:vAlign w:val="center"/>
          </w:tcPr>
          <w:p w14:paraId="33FF80BC">
            <w:pPr>
              <w:rPr>
                <w:color w:val="000000"/>
              </w:rPr>
            </w:pPr>
          </w:p>
        </w:tc>
        <w:tc>
          <w:tcPr>
            <w:tcW w:w="1569" w:type="dxa"/>
            <w:gridSpan w:val="2"/>
            <w:vAlign w:val="center"/>
          </w:tcPr>
          <w:p w14:paraId="6AD949FC">
            <w:pPr>
              <w:rPr>
                <w:color w:val="000000"/>
              </w:rPr>
            </w:pPr>
            <w:bookmarkStart w:id="295" w:name="_Toc7296"/>
            <w:bookmarkStart w:id="296" w:name="_Toc23890"/>
            <w:bookmarkStart w:id="297" w:name="_Toc16123"/>
            <w:bookmarkStart w:id="298" w:name="_Toc10662"/>
            <w:r>
              <w:rPr>
                <w:rFonts w:hint="eastAsia"/>
                <w:color w:val="000000"/>
              </w:rPr>
              <w:t>技工</w:t>
            </w:r>
            <w:bookmarkEnd w:id="295"/>
            <w:bookmarkEnd w:id="296"/>
            <w:bookmarkEnd w:id="297"/>
            <w:bookmarkEnd w:id="298"/>
          </w:p>
        </w:tc>
        <w:tc>
          <w:tcPr>
            <w:tcW w:w="1881" w:type="dxa"/>
            <w:gridSpan w:val="2"/>
            <w:vAlign w:val="center"/>
          </w:tcPr>
          <w:p w14:paraId="0F3B9FBE">
            <w:pPr>
              <w:rPr>
                <w:color w:val="000000"/>
              </w:rPr>
            </w:pPr>
          </w:p>
        </w:tc>
      </w:tr>
      <w:tr w14:paraId="7735118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71" w:hRule="atLeast"/>
        </w:trPr>
        <w:tc>
          <w:tcPr>
            <w:tcW w:w="1615" w:type="dxa"/>
            <w:vAlign w:val="center"/>
          </w:tcPr>
          <w:p w14:paraId="31AC0B92">
            <w:pPr>
              <w:rPr>
                <w:color w:val="000000"/>
              </w:rPr>
            </w:pPr>
            <w:bookmarkStart w:id="299" w:name="_Toc516"/>
            <w:bookmarkStart w:id="300" w:name="_Toc30075"/>
            <w:bookmarkStart w:id="301" w:name="_Toc2745"/>
            <w:bookmarkStart w:id="302" w:name="_Toc19840"/>
            <w:r>
              <w:rPr>
                <w:rFonts w:hint="eastAsia"/>
                <w:color w:val="000000"/>
              </w:rPr>
              <w:t>经营范围</w:t>
            </w:r>
            <w:bookmarkEnd w:id="299"/>
            <w:bookmarkEnd w:id="300"/>
            <w:bookmarkEnd w:id="301"/>
            <w:bookmarkEnd w:id="302"/>
          </w:p>
        </w:tc>
        <w:tc>
          <w:tcPr>
            <w:tcW w:w="7105" w:type="dxa"/>
            <w:gridSpan w:val="7"/>
            <w:vAlign w:val="center"/>
          </w:tcPr>
          <w:p w14:paraId="74F57793">
            <w:pPr>
              <w:rPr>
                <w:color w:val="000000"/>
              </w:rPr>
            </w:pPr>
          </w:p>
        </w:tc>
      </w:tr>
      <w:tr w14:paraId="428DE37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4" w:hRule="atLeast"/>
        </w:trPr>
        <w:tc>
          <w:tcPr>
            <w:tcW w:w="1615" w:type="dxa"/>
            <w:tcBorders>
              <w:bottom w:val="single" w:color="auto" w:sz="18" w:space="0"/>
            </w:tcBorders>
          </w:tcPr>
          <w:p w14:paraId="209EE961">
            <w:pPr>
              <w:rPr>
                <w:color w:val="000000"/>
              </w:rPr>
            </w:pPr>
            <w:bookmarkStart w:id="303" w:name="_Toc19290"/>
            <w:bookmarkStart w:id="304" w:name="_Toc26754"/>
            <w:bookmarkStart w:id="305" w:name="_Toc22690"/>
            <w:bookmarkStart w:id="306" w:name="_Toc12320"/>
            <w:r>
              <w:rPr>
                <w:rFonts w:hint="eastAsia"/>
                <w:color w:val="000000"/>
              </w:rPr>
              <w:t>备注</w:t>
            </w:r>
            <w:bookmarkEnd w:id="303"/>
            <w:bookmarkEnd w:id="304"/>
            <w:bookmarkEnd w:id="305"/>
            <w:bookmarkEnd w:id="306"/>
          </w:p>
        </w:tc>
        <w:tc>
          <w:tcPr>
            <w:tcW w:w="7105" w:type="dxa"/>
            <w:gridSpan w:val="7"/>
            <w:tcBorders>
              <w:bottom w:val="single" w:color="auto" w:sz="18" w:space="0"/>
            </w:tcBorders>
          </w:tcPr>
          <w:p w14:paraId="6607FC53">
            <w:pPr>
              <w:rPr>
                <w:color w:val="000000"/>
              </w:rPr>
            </w:pPr>
          </w:p>
        </w:tc>
      </w:tr>
    </w:tbl>
    <w:p w14:paraId="4D159FE8">
      <w:pPr>
        <w:rPr>
          <w:color w:val="000000"/>
        </w:rPr>
      </w:pPr>
    </w:p>
    <w:p w14:paraId="13D20C6F">
      <w:pPr>
        <w:spacing w:line="360" w:lineRule="auto"/>
        <w:rPr>
          <w:rFonts w:ascii="宋体" w:cs="宋体"/>
          <w:color w:val="000000"/>
          <w:sz w:val="24"/>
          <w:szCs w:val="24"/>
        </w:rPr>
      </w:pPr>
    </w:p>
    <w:p w14:paraId="7A10E626">
      <w:pPr>
        <w:spacing w:line="360" w:lineRule="auto"/>
        <w:rPr>
          <w:rFonts w:hAnsi="宋体"/>
          <w:color w:val="000000"/>
          <w:sz w:val="24"/>
          <w:szCs w:val="24"/>
          <w:u w:val="single"/>
        </w:rPr>
      </w:pPr>
    </w:p>
    <w:p w14:paraId="0748C3FF">
      <w:pPr>
        <w:spacing w:line="360" w:lineRule="auto"/>
        <w:rPr>
          <w:b/>
          <w:bCs/>
          <w:color w:val="000000"/>
        </w:rPr>
        <w:sectPr>
          <w:pgSz w:w="11906" w:h="16838"/>
          <w:pgMar w:top="1440" w:right="1803" w:bottom="1440" w:left="1803" w:header="851" w:footer="992" w:gutter="0"/>
          <w:cols w:space="720" w:num="1"/>
          <w:docGrid w:type="lines" w:linePitch="319" w:charSpace="0"/>
        </w:sectPr>
      </w:pPr>
      <w:r>
        <w:rPr>
          <w:rFonts w:ascii="宋体" w:hAnsi="宋体" w:cs="宋体"/>
          <w:b/>
          <w:bCs/>
          <w:color w:val="000000"/>
          <w:sz w:val="24"/>
          <w:szCs w:val="24"/>
        </w:rPr>
        <w:t>2-2</w:t>
      </w:r>
      <w:r>
        <w:rPr>
          <w:rFonts w:hint="eastAsia" w:ascii="宋体" w:hAnsi="宋体" w:cs="宋体"/>
          <w:b/>
          <w:bCs/>
          <w:color w:val="000000"/>
          <w:sz w:val="24"/>
          <w:szCs w:val="24"/>
        </w:rPr>
        <w:t>供应商营业执照等资质证明材料</w:t>
      </w:r>
      <w:r>
        <w:rPr>
          <w:rFonts w:hint="eastAsia"/>
          <w:b/>
          <w:bCs/>
          <w:color w:val="000000"/>
        </w:rPr>
        <w:t>。</w:t>
      </w:r>
    </w:p>
    <w:p w14:paraId="7CA194CE">
      <w:pPr>
        <w:rPr>
          <w:color w:val="000000"/>
          <w:sz w:val="32"/>
          <w:szCs w:val="36"/>
        </w:rPr>
      </w:pPr>
      <w:r>
        <w:rPr>
          <w:color w:val="000000"/>
          <w:sz w:val="32"/>
          <w:szCs w:val="36"/>
        </w:rPr>
        <w:t>3</w:t>
      </w:r>
      <w:r>
        <w:rPr>
          <w:rFonts w:hint="eastAsia"/>
          <w:color w:val="000000"/>
          <w:sz w:val="32"/>
          <w:szCs w:val="36"/>
        </w:rPr>
        <w:t>、法定代表人证明书及法定代表人授权书</w:t>
      </w:r>
    </w:p>
    <w:p w14:paraId="7A4930DD">
      <w:pPr>
        <w:rPr>
          <w:color w:val="000000"/>
          <w:sz w:val="28"/>
          <w:szCs w:val="32"/>
        </w:rPr>
      </w:pPr>
      <w:r>
        <w:rPr>
          <w:color w:val="000000"/>
          <w:sz w:val="28"/>
          <w:szCs w:val="32"/>
        </w:rPr>
        <w:t>3-1</w:t>
      </w:r>
      <w:r>
        <w:rPr>
          <w:rFonts w:hint="eastAsia"/>
          <w:color w:val="000000"/>
          <w:sz w:val="28"/>
          <w:szCs w:val="32"/>
        </w:rPr>
        <w:t>法定代表人证明书</w:t>
      </w:r>
    </w:p>
    <w:tbl>
      <w:tblPr>
        <w:tblStyle w:val="2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1688"/>
      </w:tblGrid>
      <w:tr w14:paraId="32A3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8938" w:type="dxa"/>
            <w:gridSpan w:val="6"/>
            <w:vAlign w:val="center"/>
          </w:tcPr>
          <w:p w14:paraId="6280EF2B">
            <w:pPr>
              <w:tabs>
                <w:tab w:val="left" w:pos="210"/>
              </w:tabs>
              <w:spacing w:line="360" w:lineRule="auto"/>
              <w:jc w:val="left"/>
              <w:rPr>
                <w:rFonts w:ascii="宋体" w:cs="宋体"/>
                <w:color w:val="000000"/>
                <w:kern w:val="0"/>
                <w:szCs w:val="21"/>
              </w:rPr>
            </w:pPr>
            <w:r>
              <w:rPr>
                <w:rFonts w:hint="eastAsia" w:ascii="宋体" w:hAnsi="宋体" w:cs="宋体"/>
                <w:color w:val="000000"/>
                <w:kern w:val="0"/>
                <w:szCs w:val="21"/>
              </w:rPr>
              <w:t>致：陕西万泽招标有限公司</w:t>
            </w:r>
          </w:p>
        </w:tc>
      </w:tr>
      <w:tr w14:paraId="6A6A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364E0DA7">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企</w:t>
            </w:r>
          </w:p>
          <w:p w14:paraId="4964ADB4">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业</w:t>
            </w:r>
          </w:p>
          <w:p w14:paraId="5E6E17E3">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法</w:t>
            </w:r>
          </w:p>
          <w:p w14:paraId="297AA3AD">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人</w:t>
            </w:r>
          </w:p>
        </w:tc>
        <w:tc>
          <w:tcPr>
            <w:tcW w:w="2160" w:type="dxa"/>
            <w:vAlign w:val="center"/>
          </w:tcPr>
          <w:p w14:paraId="10051449">
            <w:pPr>
              <w:tabs>
                <w:tab w:val="left" w:pos="210"/>
              </w:tabs>
              <w:spacing w:line="360" w:lineRule="auto"/>
              <w:rPr>
                <w:rFonts w:ascii="宋体" w:cs="宋体"/>
                <w:color w:val="000000"/>
                <w:kern w:val="0"/>
                <w:szCs w:val="21"/>
              </w:rPr>
            </w:pPr>
            <w:r>
              <w:rPr>
                <w:rFonts w:hint="eastAsia" w:ascii="宋体" w:hAnsi="宋体" w:cs="宋体"/>
                <w:color w:val="000000"/>
                <w:kern w:val="0"/>
                <w:szCs w:val="21"/>
              </w:rPr>
              <w:t>企业名称</w:t>
            </w:r>
          </w:p>
        </w:tc>
        <w:tc>
          <w:tcPr>
            <w:tcW w:w="6184" w:type="dxa"/>
            <w:gridSpan w:val="4"/>
            <w:vAlign w:val="center"/>
          </w:tcPr>
          <w:p w14:paraId="552E40B0">
            <w:pPr>
              <w:tabs>
                <w:tab w:val="left" w:pos="210"/>
              </w:tabs>
              <w:spacing w:line="360" w:lineRule="auto"/>
              <w:jc w:val="left"/>
              <w:rPr>
                <w:rFonts w:ascii="宋体" w:cs="宋体"/>
                <w:color w:val="000000"/>
                <w:kern w:val="0"/>
                <w:szCs w:val="21"/>
              </w:rPr>
            </w:pPr>
          </w:p>
        </w:tc>
      </w:tr>
      <w:tr w14:paraId="60FBF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5C232FB7">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48DF1A6E">
            <w:pPr>
              <w:tabs>
                <w:tab w:val="left" w:pos="210"/>
              </w:tabs>
              <w:spacing w:line="360" w:lineRule="auto"/>
              <w:rPr>
                <w:rFonts w:ascii="宋体" w:cs="宋体"/>
                <w:color w:val="000000"/>
                <w:kern w:val="0"/>
                <w:szCs w:val="21"/>
              </w:rPr>
            </w:pPr>
            <w:r>
              <w:rPr>
                <w:rFonts w:hint="eastAsia" w:ascii="宋体" w:hAnsi="宋体" w:cs="宋体"/>
                <w:color w:val="000000"/>
                <w:kern w:val="0"/>
                <w:szCs w:val="21"/>
              </w:rPr>
              <w:t>法定地址</w:t>
            </w:r>
          </w:p>
        </w:tc>
        <w:tc>
          <w:tcPr>
            <w:tcW w:w="6184" w:type="dxa"/>
            <w:gridSpan w:val="4"/>
            <w:vAlign w:val="center"/>
          </w:tcPr>
          <w:p w14:paraId="42E8D900">
            <w:pPr>
              <w:tabs>
                <w:tab w:val="left" w:pos="210"/>
              </w:tabs>
              <w:spacing w:line="360" w:lineRule="auto"/>
              <w:jc w:val="left"/>
              <w:rPr>
                <w:rFonts w:ascii="宋体" w:cs="宋体"/>
                <w:color w:val="000000"/>
                <w:kern w:val="0"/>
                <w:szCs w:val="21"/>
              </w:rPr>
            </w:pPr>
          </w:p>
        </w:tc>
      </w:tr>
      <w:tr w14:paraId="2402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7E23B0DC">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7CE2E11F">
            <w:pPr>
              <w:tabs>
                <w:tab w:val="left" w:pos="210"/>
              </w:tabs>
              <w:spacing w:line="360" w:lineRule="auto"/>
              <w:rPr>
                <w:rFonts w:ascii="宋体" w:cs="宋体"/>
                <w:color w:val="000000"/>
                <w:kern w:val="0"/>
                <w:szCs w:val="21"/>
              </w:rPr>
            </w:pPr>
            <w:r>
              <w:rPr>
                <w:rFonts w:hint="eastAsia" w:ascii="宋体" w:hAnsi="宋体" w:cs="宋体"/>
                <w:color w:val="000000"/>
                <w:kern w:val="0"/>
                <w:szCs w:val="21"/>
              </w:rPr>
              <w:t>注册资金</w:t>
            </w:r>
          </w:p>
        </w:tc>
        <w:tc>
          <w:tcPr>
            <w:tcW w:w="6184" w:type="dxa"/>
            <w:gridSpan w:val="4"/>
            <w:vAlign w:val="center"/>
          </w:tcPr>
          <w:p w14:paraId="607065E3">
            <w:pPr>
              <w:tabs>
                <w:tab w:val="left" w:pos="210"/>
              </w:tabs>
              <w:spacing w:line="360" w:lineRule="auto"/>
              <w:jc w:val="left"/>
              <w:rPr>
                <w:rFonts w:ascii="宋体" w:cs="宋体"/>
                <w:color w:val="000000"/>
                <w:kern w:val="0"/>
                <w:szCs w:val="21"/>
              </w:rPr>
            </w:pPr>
          </w:p>
        </w:tc>
      </w:tr>
      <w:tr w14:paraId="0E41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2D168B91">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2B77A2CD">
            <w:pPr>
              <w:tabs>
                <w:tab w:val="left" w:pos="210"/>
              </w:tabs>
              <w:spacing w:line="360" w:lineRule="auto"/>
              <w:rPr>
                <w:rFonts w:ascii="宋体" w:cs="宋体"/>
                <w:color w:val="000000"/>
                <w:kern w:val="0"/>
                <w:szCs w:val="21"/>
              </w:rPr>
            </w:pPr>
            <w:r>
              <w:rPr>
                <w:rFonts w:hint="eastAsia" w:ascii="宋体" w:hAnsi="宋体" w:cs="宋体"/>
                <w:color w:val="000000"/>
                <w:kern w:val="0"/>
                <w:szCs w:val="21"/>
              </w:rPr>
              <w:t>工商登记机关</w:t>
            </w:r>
          </w:p>
        </w:tc>
        <w:tc>
          <w:tcPr>
            <w:tcW w:w="6184" w:type="dxa"/>
            <w:gridSpan w:val="4"/>
            <w:vAlign w:val="center"/>
          </w:tcPr>
          <w:p w14:paraId="3F3F125E">
            <w:pPr>
              <w:tabs>
                <w:tab w:val="left" w:pos="210"/>
              </w:tabs>
              <w:spacing w:line="360" w:lineRule="auto"/>
              <w:jc w:val="left"/>
              <w:rPr>
                <w:rFonts w:ascii="宋体" w:cs="宋体"/>
                <w:color w:val="000000"/>
                <w:kern w:val="0"/>
                <w:szCs w:val="21"/>
              </w:rPr>
            </w:pPr>
          </w:p>
        </w:tc>
      </w:tr>
      <w:tr w14:paraId="15AE8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76223212">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1D51F5D9">
            <w:pPr>
              <w:tabs>
                <w:tab w:val="left" w:pos="210"/>
              </w:tabs>
              <w:spacing w:line="360" w:lineRule="auto"/>
              <w:rPr>
                <w:rFonts w:ascii="宋体" w:cs="宋体"/>
                <w:color w:val="000000"/>
                <w:kern w:val="0"/>
                <w:szCs w:val="21"/>
              </w:rPr>
            </w:pPr>
            <w:r>
              <w:rPr>
                <w:rFonts w:hint="eastAsia" w:ascii="宋体" w:hAnsi="宋体" w:cs="宋体"/>
                <w:color w:val="000000"/>
                <w:kern w:val="0"/>
                <w:szCs w:val="21"/>
              </w:rPr>
              <w:t>统一社会信用代码</w:t>
            </w:r>
          </w:p>
        </w:tc>
        <w:tc>
          <w:tcPr>
            <w:tcW w:w="6184" w:type="dxa"/>
            <w:gridSpan w:val="4"/>
            <w:vAlign w:val="center"/>
          </w:tcPr>
          <w:p w14:paraId="7401D704">
            <w:pPr>
              <w:tabs>
                <w:tab w:val="left" w:pos="210"/>
              </w:tabs>
              <w:spacing w:line="360" w:lineRule="auto"/>
              <w:jc w:val="left"/>
              <w:rPr>
                <w:rFonts w:ascii="宋体" w:cs="宋体"/>
                <w:color w:val="000000"/>
                <w:kern w:val="0"/>
                <w:szCs w:val="21"/>
              </w:rPr>
            </w:pPr>
          </w:p>
        </w:tc>
      </w:tr>
      <w:tr w14:paraId="008A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417A1C40">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法</w:t>
            </w:r>
          </w:p>
          <w:p w14:paraId="1905D603">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定</w:t>
            </w:r>
          </w:p>
          <w:p w14:paraId="5772D09C">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代</w:t>
            </w:r>
          </w:p>
          <w:p w14:paraId="5EC7DBE8">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表</w:t>
            </w:r>
          </w:p>
          <w:p w14:paraId="6B0259EE">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人</w:t>
            </w:r>
          </w:p>
        </w:tc>
        <w:tc>
          <w:tcPr>
            <w:tcW w:w="2160" w:type="dxa"/>
            <w:vAlign w:val="center"/>
          </w:tcPr>
          <w:p w14:paraId="59F9AF3B">
            <w:pPr>
              <w:tabs>
                <w:tab w:val="left" w:pos="210"/>
              </w:tabs>
              <w:spacing w:line="360" w:lineRule="auto"/>
              <w:rPr>
                <w:rFonts w:ascii="宋体" w:cs="宋体"/>
                <w:color w:val="000000"/>
                <w:kern w:val="0"/>
                <w:szCs w:val="21"/>
              </w:rPr>
            </w:pPr>
            <w:r>
              <w:rPr>
                <w:rFonts w:hint="eastAsia" w:ascii="宋体" w:hAnsi="宋体" w:cs="宋体"/>
                <w:color w:val="000000"/>
                <w:kern w:val="0"/>
                <w:szCs w:val="21"/>
              </w:rPr>
              <w:t>姓名</w:t>
            </w:r>
          </w:p>
        </w:tc>
        <w:tc>
          <w:tcPr>
            <w:tcW w:w="2340" w:type="dxa"/>
            <w:gridSpan w:val="2"/>
            <w:vAlign w:val="center"/>
          </w:tcPr>
          <w:p w14:paraId="53B5029A">
            <w:pPr>
              <w:tabs>
                <w:tab w:val="left" w:pos="210"/>
              </w:tabs>
              <w:spacing w:line="360" w:lineRule="auto"/>
              <w:ind w:firstLine="420" w:firstLineChars="200"/>
              <w:jc w:val="left"/>
              <w:rPr>
                <w:rFonts w:ascii="宋体" w:cs="宋体"/>
                <w:color w:val="000000"/>
                <w:kern w:val="0"/>
                <w:szCs w:val="21"/>
              </w:rPr>
            </w:pPr>
          </w:p>
        </w:tc>
        <w:tc>
          <w:tcPr>
            <w:tcW w:w="2156" w:type="dxa"/>
            <w:vAlign w:val="center"/>
          </w:tcPr>
          <w:p w14:paraId="262D8C1F">
            <w:pPr>
              <w:tabs>
                <w:tab w:val="left" w:pos="210"/>
              </w:tabs>
              <w:spacing w:line="360" w:lineRule="auto"/>
              <w:ind w:firstLine="420" w:firstLineChars="200"/>
              <w:jc w:val="left"/>
              <w:rPr>
                <w:rFonts w:ascii="宋体" w:cs="宋体"/>
                <w:color w:val="000000"/>
                <w:kern w:val="0"/>
                <w:szCs w:val="21"/>
              </w:rPr>
            </w:pPr>
            <w:r>
              <w:rPr>
                <w:rFonts w:hint="eastAsia" w:ascii="宋体" w:hAnsi="宋体" w:cs="宋体"/>
                <w:color w:val="000000"/>
                <w:kern w:val="0"/>
                <w:szCs w:val="21"/>
              </w:rPr>
              <w:t>性别</w:t>
            </w:r>
          </w:p>
        </w:tc>
        <w:tc>
          <w:tcPr>
            <w:tcW w:w="1688" w:type="dxa"/>
            <w:vAlign w:val="center"/>
          </w:tcPr>
          <w:p w14:paraId="5F2A7178">
            <w:pPr>
              <w:tabs>
                <w:tab w:val="left" w:pos="210"/>
              </w:tabs>
              <w:spacing w:line="360" w:lineRule="auto"/>
              <w:ind w:firstLine="420" w:firstLineChars="200"/>
              <w:jc w:val="left"/>
              <w:rPr>
                <w:rFonts w:ascii="宋体" w:cs="宋体"/>
                <w:color w:val="000000"/>
                <w:kern w:val="0"/>
                <w:szCs w:val="21"/>
              </w:rPr>
            </w:pPr>
          </w:p>
        </w:tc>
      </w:tr>
      <w:tr w14:paraId="5CDF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4841ADFC">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2EEBC995">
            <w:pPr>
              <w:tabs>
                <w:tab w:val="left" w:pos="210"/>
              </w:tabs>
              <w:spacing w:line="360" w:lineRule="auto"/>
              <w:rPr>
                <w:rFonts w:ascii="宋体" w:cs="宋体"/>
                <w:color w:val="000000"/>
                <w:kern w:val="0"/>
                <w:szCs w:val="21"/>
              </w:rPr>
            </w:pPr>
            <w:r>
              <w:rPr>
                <w:rFonts w:hint="eastAsia" w:ascii="宋体" w:hAnsi="宋体" w:cs="宋体"/>
                <w:color w:val="000000"/>
                <w:kern w:val="0"/>
                <w:szCs w:val="21"/>
              </w:rPr>
              <w:t>职务</w:t>
            </w:r>
          </w:p>
        </w:tc>
        <w:tc>
          <w:tcPr>
            <w:tcW w:w="2340" w:type="dxa"/>
            <w:gridSpan w:val="2"/>
            <w:vAlign w:val="center"/>
          </w:tcPr>
          <w:p w14:paraId="6049B433">
            <w:pPr>
              <w:tabs>
                <w:tab w:val="left" w:pos="210"/>
              </w:tabs>
              <w:spacing w:line="360" w:lineRule="auto"/>
              <w:jc w:val="left"/>
              <w:rPr>
                <w:rFonts w:ascii="宋体" w:cs="宋体"/>
                <w:color w:val="000000"/>
                <w:kern w:val="0"/>
                <w:szCs w:val="21"/>
              </w:rPr>
            </w:pPr>
          </w:p>
        </w:tc>
        <w:tc>
          <w:tcPr>
            <w:tcW w:w="2156" w:type="dxa"/>
            <w:vAlign w:val="center"/>
          </w:tcPr>
          <w:p w14:paraId="5DD3E1D5">
            <w:pPr>
              <w:tabs>
                <w:tab w:val="left" w:pos="210"/>
              </w:tabs>
              <w:spacing w:line="360" w:lineRule="auto"/>
              <w:ind w:firstLine="420" w:firstLineChars="200"/>
              <w:jc w:val="left"/>
              <w:rPr>
                <w:rFonts w:ascii="宋体" w:cs="宋体"/>
                <w:color w:val="000000"/>
                <w:kern w:val="0"/>
                <w:szCs w:val="21"/>
              </w:rPr>
            </w:pPr>
            <w:r>
              <w:rPr>
                <w:rFonts w:hint="eastAsia" w:ascii="宋体" w:hAnsi="宋体" w:cs="宋体"/>
                <w:color w:val="000000"/>
                <w:kern w:val="0"/>
                <w:szCs w:val="21"/>
              </w:rPr>
              <w:t>联系电话</w:t>
            </w:r>
          </w:p>
        </w:tc>
        <w:tc>
          <w:tcPr>
            <w:tcW w:w="1688" w:type="dxa"/>
            <w:vAlign w:val="center"/>
          </w:tcPr>
          <w:p w14:paraId="38682FC7">
            <w:pPr>
              <w:tabs>
                <w:tab w:val="left" w:pos="210"/>
              </w:tabs>
              <w:spacing w:line="360" w:lineRule="auto"/>
              <w:ind w:firstLine="420" w:firstLineChars="200"/>
              <w:jc w:val="left"/>
              <w:rPr>
                <w:rFonts w:ascii="宋体" w:cs="宋体"/>
                <w:color w:val="000000"/>
                <w:kern w:val="0"/>
                <w:szCs w:val="21"/>
              </w:rPr>
            </w:pPr>
          </w:p>
        </w:tc>
      </w:tr>
      <w:tr w14:paraId="06EC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94" w:type="dxa"/>
            <w:vMerge w:val="continue"/>
            <w:vAlign w:val="center"/>
          </w:tcPr>
          <w:p w14:paraId="23F66AA7">
            <w:pPr>
              <w:tabs>
                <w:tab w:val="left" w:pos="210"/>
              </w:tabs>
              <w:spacing w:line="360" w:lineRule="auto"/>
              <w:ind w:firstLine="420" w:firstLineChars="200"/>
              <w:jc w:val="center"/>
              <w:rPr>
                <w:rFonts w:ascii="宋体" w:cs="宋体"/>
                <w:color w:val="000000"/>
                <w:kern w:val="0"/>
                <w:szCs w:val="21"/>
              </w:rPr>
            </w:pPr>
          </w:p>
        </w:tc>
        <w:tc>
          <w:tcPr>
            <w:tcW w:w="2160" w:type="dxa"/>
            <w:vAlign w:val="center"/>
          </w:tcPr>
          <w:p w14:paraId="5EC07CA8">
            <w:pPr>
              <w:tabs>
                <w:tab w:val="left" w:pos="210"/>
              </w:tabs>
              <w:spacing w:line="360" w:lineRule="auto"/>
              <w:rPr>
                <w:rFonts w:ascii="宋体" w:cs="宋体"/>
                <w:color w:val="000000"/>
                <w:kern w:val="0"/>
                <w:szCs w:val="21"/>
              </w:rPr>
            </w:pPr>
            <w:r>
              <w:rPr>
                <w:rFonts w:hint="eastAsia" w:ascii="宋体" w:hAnsi="宋体" w:cs="宋体"/>
                <w:color w:val="000000"/>
                <w:kern w:val="0"/>
                <w:szCs w:val="21"/>
              </w:rPr>
              <w:t>传真</w:t>
            </w:r>
          </w:p>
        </w:tc>
        <w:tc>
          <w:tcPr>
            <w:tcW w:w="6184" w:type="dxa"/>
            <w:gridSpan w:val="4"/>
            <w:vAlign w:val="center"/>
          </w:tcPr>
          <w:p w14:paraId="3EDFA51D">
            <w:pPr>
              <w:tabs>
                <w:tab w:val="left" w:pos="210"/>
              </w:tabs>
              <w:spacing w:line="360" w:lineRule="auto"/>
              <w:jc w:val="left"/>
              <w:rPr>
                <w:rFonts w:ascii="宋体" w:cs="宋体"/>
                <w:color w:val="000000"/>
                <w:kern w:val="0"/>
                <w:szCs w:val="21"/>
              </w:rPr>
            </w:pPr>
          </w:p>
        </w:tc>
      </w:tr>
      <w:tr w14:paraId="034B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19419749">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法</w:t>
            </w:r>
          </w:p>
          <w:p w14:paraId="43EB5188">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定</w:t>
            </w:r>
          </w:p>
          <w:p w14:paraId="655A21EC">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代</w:t>
            </w:r>
          </w:p>
          <w:p w14:paraId="4D33BDBA">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表</w:t>
            </w:r>
          </w:p>
          <w:p w14:paraId="6B8C7F46">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人</w:t>
            </w:r>
          </w:p>
          <w:p w14:paraId="76732102">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身</w:t>
            </w:r>
          </w:p>
          <w:p w14:paraId="635675B6">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份</w:t>
            </w:r>
          </w:p>
          <w:p w14:paraId="3FBE533C">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证</w:t>
            </w:r>
          </w:p>
          <w:p w14:paraId="511C1411">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复</w:t>
            </w:r>
          </w:p>
          <w:p w14:paraId="3FE59B7D">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印</w:t>
            </w:r>
          </w:p>
          <w:p w14:paraId="29C1C522">
            <w:pPr>
              <w:tabs>
                <w:tab w:val="left" w:pos="210"/>
              </w:tabs>
              <w:spacing w:line="360" w:lineRule="auto"/>
              <w:jc w:val="center"/>
              <w:rPr>
                <w:rFonts w:ascii="宋体" w:cs="宋体"/>
                <w:color w:val="000000"/>
                <w:kern w:val="0"/>
                <w:szCs w:val="21"/>
              </w:rPr>
            </w:pPr>
            <w:r>
              <w:rPr>
                <w:rFonts w:hint="eastAsia" w:ascii="宋体" w:hAnsi="宋体" w:cs="宋体"/>
                <w:color w:val="000000"/>
                <w:kern w:val="0"/>
                <w:szCs w:val="21"/>
              </w:rPr>
              <w:t>件</w:t>
            </w:r>
          </w:p>
        </w:tc>
        <w:tc>
          <w:tcPr>
            <w:tcW w:w="4316" w:type="dxa"/>
            <w:gridSpan w:val="2"/>
            <w:vMerge w:val="restart"/>
            <w:vAlign w:val="center"/>
          </w:tcPr>
          <w:p w14:paraId="2F76531A">
            <w:pPr>
              <w:tabs>
                <w:tab w:val="left" w:pos="210"/>
              </w:tabs>
              <w:spacing w:line="360" w:lineRule="auto"/>
              <w:ind w:firstLine="420" w:firstLineChars="200"/>
              <w:jc w:val="left"/>
              <w:rPr>
                <w:rFonts w:ascii="宋体" w:cs="宋体"/>
                <w:color w:val="000000"/>
                <w:kern w:val="0"/>
                <w:szCs w:val="21"/>
              </w:rPr>
            </w:pPr>
            <w:r>
              <w:rPr>
                <w:rFonts w:hint="eastAsia" w:ascii="宋体" w:hAnsi="宋体" w:cs="宋体"/>
                <w:color w:val="000000"/>
                <w:kern w:val="0"/>
                <w:szCs w:val="21"/>
              </w:rPr>
              <w:t>（正反面）</w:t>
            </w:r>
          </w:p>
        </w:tc>
        <w:tc>
          <w:tcPr>
            <w:tcW w:w="4028" w:type="dxa"/>
            <w:gridSpan w:val="3"/>
            <w:vAlign w:val="center"/>
          </w:tcPr>
          <w:p w14:paraId="4A20593A">
            <w:pPr>
              <w:tabs>
                <w:tab w:val="left" w:pos="210"/>
              </w:tabs>
              <w:spacing w:line="360" w:lineRule="auto"/>
              <w:ind w:firstLine="420" w:firstLineChars="200"/>
              <w:jc w:val="left"/>
              <w:rPr>
                <w:rFonts w:ascii="宋体" w:cs="宋体"/>
                <w:color w:val="000000"/>
                <w:kern w:val="0"/>
                <w:szCs w:val="21"/>
              </w:rPr>
            </w:pPr>
            <w:r>
              <w:rPr>
                <w:rFonts w:hint="eastAsia" w:ascii="宋体" w:hAnsi="宋体" w:cs="宋体"/>
                <w:color w:val="000000"/>
                <w:kern w:val="0"/>
                <w:szCs w:val="21"/>
              </w:rPr>
              <w:t>法定代表人（签字或盖章）</w:t>
            </w:r>
          </w:p>
        </w:tc>
      </w:tr>
      <w:tr w14:paraId="020B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60A4F475">
            <w:pPr>
              <w:tabs>
                <w:tab w:val="left" w:pos="210"/>
              </w:tabs>
              <w:spacing w:line="360" w:lineRule="auto"/>
              <w:ind w:firstLine="420" w:firstLineChars="200"/>
              <w:jc w:val="left"/>
              <w:rPr>
                <w:rFonts w:ascii="宋体" w:cs="宋体"/>
                <w:color w:val="000000"/>
                <w:kern w:val="0"/>
                <w:szCs w:val="21"/>
              </w:rPr>
            </w:pPr>
          </w:p>
        </w:tc>
        <w:tc>
          <w:tcPr>
            <w:tcW w:w="4316" w:type="dxa"/>
            <w:gridSpan w:val="2"/>
            <w:vMerge w:val="continue"/>
            <w:vAlign w:val="center"/>
          </w:tcPr>
          <w:p w14:paraId="11FA380E">
            <w:pPr>
              <w:tabs>
                <w:tab w:val="left" w:pos="210"/>
              </w:tabs>
              <w:spacing w:line="360" w:lineRule="auto"/>
              <w:ind w:firstLine="420" w:firstLineChars="200"/>
              <w:jc w:val="left"/>
              <w:rPr>
                <w:rFonts w:ascii="宋体" w:cs="宋体"/>
                <w:color w:val="000000"/>
                <w:kern w:val="0"/>
                <w:szCs w:val="21"/>
              </w:rPr>
            </w:pPr>
          </w:p>
        </w:tc>
        <w:tc>
          <w:tcPr>
            <w:tcW w:w="4028" w:type="dxa"/>
            <w:gridSpan w:val="3"/>
            <w:vAlign w:val="bottom"/>
          </w:tcPr>
          <w:p w14:paraId="1EABB119">
            <w:pPr>
              <w:tabs>
                <w:tab w:val="left" w:pos="210"/>
              </w:tabs>
              <w:spacing w:line="360" w:lineRule="auto"/>
              <w:ind w:firstLine="420" w:firstLineChars="200"/>
              <w:jc w:val="left"/>
              <w:rPr>
                <w:rFonts w:ascii="宋体" w:cs="宋体"/>
                <w:color w:val="000000"/>
                <w:kern w:val="0"/>
                <w:szCs w:val="21"/>
              </w:rPr>
            </w:pPr>
            <w:r>
              <w:rPr>
                <w:rFonts w:hint="eastAsia" w:ascii="宋体" w:hAnsi="宋体" w:cs="宋体"/>
                <w:color w:val="000000"/>
                <w:kern w:val="0"/>
                <w:szCs w:val="21"/>
              </w:rPr>
              <w:t>（供应商公章）</w:t>
            </w:r>
          </w:p>
          <w:p w14:paraId="5DBD7224">
            <w:pPr>
              <w:tabs>
                <w:tab w:val="left" w:pos="210"/>
              </w:tabs>
              <w:spacing w:line="360" w:lineRule="auto"/>
              <w:jc w:val="left"/>
              <w:rPr>
                <w:rFonts w:ascii="宋体" w:cs="宋体"/>
                <w:color w:val="000000"/>
                <w:kern w:val="0"/>
                <w:szCs w:val="21"/>
              </w:rPr>
            </w:pPr>
          </w:p>
          <w:p w14:paraId="6C06E629">
            <w:pPr>
              <w:tabs>
                <w:tab w:val="left" w:pos="210"/>
              </w:tabs>
              <w:spacing w:line="360" w:lineRule="auto"/>
              <w:jc w:val="left"/>
              <w:rPr>
                <w:rFonts w:ascii="宋体" w:cs="宋体"/>
                <w:color w:val="000000"/>
                <w:kern w:val="0"/>
                <w:szCs w:val="21"/>
              </w:rPr>
            </w:pPr>
          </w:p>
          <w:p w14:paraId="464B5DD3">
            <w:pPr>
              <w:tabs>
                <w:tab w:val="left" w:pos="210"/>
              </w:tabs>
              <w:spacing w:line="360" w:lineRule="auto"/>
              <w:jc w:val="left"/>
              <w:rPr>
                <w:rFonts w:ascii="宋体" w:cs="宋体"/>
                <w:color w:val="000000"/>
                <w:kern w:val="0"/>
                <w:szCs w:val="21"/>
              </w:rPr>
            </w:pPr>
          </w:p>
          <w:p w14:paraId="42426A57">
            <w:pPr>
              <w:adjustRightInd w:val="0"/>
              <w:snapToGrid w:val="0"/>
              <w:spacing w:line="480" w:lineRule="auto"/>
              <w:ind w:firstLine="480" w:firstLineChars="200"/>
              <w:jc w:val="right"/>
              <w:rPr>
                <w:rFonts w:ascii="宋体" w:cs="宋体"/>
                <w:color w:val="000000"/>
                <w:kern w:val="0"/>
                <w:szCs w:val="21"/>
              </w:rPr>
            </w:pPr>
            <w:r>
              <w:rPr>
                <w:rFonts w:hint="eastAsia" w:ascii="宋体" w:hAnsi="宋体" w:cs="宋体"/>
                <w:color w:val="000000"/>
                <w:sz w:val="24"/>
              </w:rPr>
              <w:t>年</w:t>
            </w:r>
            <w:r>
              <w:rPr>
                <w:rFonts w:ascii="宋体" w:hAnsi="宋体" w:cs="宋体"/>
                <w:color w:val="000000"/>
                <w:sz w:val="24"/>
              </w:rPr>
              <w:t xml:space="preserve">  </w:t>
            </w:r>
            <w:r>
              <w:rPr>
                <w:rFonts w:hint="eastAsia" w:ascii="宋体" w:hAnsi="宋体" w:cs="宋体"/>
                <w:color w:val="000000"/>
                <w:sz w:val="24"/>
              </w:rPr>
              <w:t>月</w:t>
            </w:r>
            <w:r>
              <w:rPr>
                <w:rFonts w:ascii="宋体" w:hAnsi="宋体" w:cs="宋体"/>
                <w:color w:val="000000"/>
                <w:sz w:val="24"/>
              </w:rPr>
              <w:t xml:space="preserve"> </w:t>
            </w:r>
            <w:r>
              <w:rPr>
                <w:rFonts w:hint="eastAsia" w:ascii="宋体" w:hAnsi="宋体" w:cs="宋体"/>
                <w:color w:val="000000"/>
                <w:sz w:val="24"/>
              </w:rPr>
              <w:t>日</w:t>
            </w:r>
          </w:p>
        </w:tc>
      </w:tr>
    </w:tbl>
    <w:p w14:paraId="0B55C281">
      <w:pPr>
        <w:pStyle w:val="7"/>
        <w:rPr>
          <w:color w:val="000000"/>
        </w:rPr>
        <w:sectPr>
          <w:pgSz w:w="11906" w:h="16838"/>
          <w:pgMar w:top="1440" w:right="1803" w:bottom="1440" w:left="1803" w:header="851" w:footer="992" w:gutter="0"/>
          <w:cols w:space="720" w:num="1"/>
          <w:docGrid w:type="lines" w:linePitch="319" w:charSpace="0"/>
        </w:sectPr>
      </w:pPr>
    </w:p>
    <w:p w14:paraId="4BB43D3F">
      <w:pPr>
        <w:pageBreakBefore/>
        <w:tabs>
          <w:tab w:val="left" w:pos="210"/>
        </w:tabs>
        <w:spacing w:line="320" w:lineRule="exact"/>
        <w:rPr>
          <w:rFonts w:ascii="宋体" w:cs="宋体"/>
          <w:b/>
          <w:color w:val="000000"/>
          <w:kern w:val="0"/>
          <w:sz w:val="24"/>
          <w:szCs w:val="24"/>
        </w:rPr>
      </w:pPr>
      <w:r>
        <w:rPr>
          <w:rFonts w:ascii="宋体" w:hAnsi="宋体" w:cs="宋体"/>
          <w:b/>
          <w:color w:val="000000"/>
          <w:kern w:val="0"/>
          <w:sz w:val="24"/>
          <w:szCs w:val="24"/>
        </w:rPr>
        <w:t>3-2</w:t>
      </w:r>
      <w:r>
        <w:rPr>
          <w:rFonts w:hint="eastAsia" w:ascii="宋体" w:hAnsi="宋体" w:cs="宋体"/>
          <w:b/>
          <w:color w:val="000000"/>
          <w:kern w:val="0"/>
          <w:sz w:val="24"/>
          <w:szCs w:val="24"/>
        </w:rPr>
        <w:t>法定代表人授权书</w:t>
      </w:r>
    </w:p>
    <w:p w14:paraId="7DCBF171">
      <w:pPr>
        <w:pStyle w:val="13"/>
        <w:spacing w:line="500" w:lineRule="exact"/>
        <w:jc w:val="center"/>
        <w:rPr>
          <w:rFonts w:hAnsi="宋体" w:cs="宋体"/>
          <w:color w:val="000000"/>
          <w:sz w:val="24"/>
          <w:szCs w:val="24"/>
        </w:rPr>
      </w:pPr>
      <w:r>
        <w:rPr>
          <w:rFonts w:hint="eastAsia" w:hAnsi="宋体" w:cs="宋体"/>
          <w:b/>
          <w:color w:val="000000"/>
          <w:kern w:val="0"/>
          <w:sz w:val="24"/>
          <w:szCs w:val="24"/>
        </w:rPr>
        <w:t>法定代表人授权书</w:t>
      </w:r>
    </w:p>
    <w:p w14:paraId="4213A20D">
      <w:pPr>
        <w:pStyle w:val="13"/>
        <w:spacing w:line="500" w:lineRule="exact"/>
        <w:jc w:val="left"/>
        <w:rPr>
          <w:rFonts w:hAnsi="宋体" w:cs="宋体"/>
          <w:color w:val="000000"/>
          <w:sz w:val="24"/>
          <w:szCs w:val="24"/>
        </w:rPr>
      </w:pPr>
      <w:r>
        <w:rPr>
          <w:rFonts w:hint="eastAsia" w:hAnsi="宋体" w:cs="宋体"/>
          <w:color w:val="000000"/>
          <w:sz w:val="24"/>
          <w:szCs w:val="24"/>
        </w:rPr>
        <w:t>陕西万泽招标有限公司：</w:t>
      </w:r>
    </w:p>
    <w:p w14:paraId="7435C62D">
      <w:pPr>
        <w:tabs>
          <w:tab w:val="left" w:pos="8820"/>
        </w:tabs>
        <w:spacing w:line="360" w:lineRule="auto"/>
        <w:ind w:firstLine="570"/>
        <w:rPr>
          <w:rFonts w:ascii="宋体" w:cs="宋体"/>
          <w:color w:val="000000"/>
          <w:sz w:val="24"/>
          <w:u w:val="single"/>
        </w:rPr>
      </w:pPr>
      <w:r>
        <w:rPr>
          <w:rFonts w:hint="eastAsia" w:ascii="宋体" w:hAnsi="宋体" w:cs="宋体"/>
          <w:color w:val="000000"/>
          <w:sz w:val="24"/>
        </w:rPr>
        <w:t>本授权委托书声明：我</w:t>
      </w:r>
      <w:r>
        <w:rPr>
          <w:rFonts w:hint="eastAsia" w:ascii="宋体" w:hAnsi="宋体" w:cs="宋体"/>
          <w:color w:val="000000"/>
          <w:sz w:val="24"/>
          <w:u w:val="single"/>
        </w:rPr>
        <w:t>（法定代表人姓名）</w:t>
      </w:r>
      <w:r>
        <w:rPr>
          <w:rFonts w:ascii="宋体" w:hAnsi="宋体" w:cs="宋体"/>
          <w:color w:val="000000"/>
          <w:sz w:val="24"/>
          <w:u w:val="single"/>
        </w:rPr>
        <w:t xml:space="preserve">   </w:t>
      </w:r>
      <w:r>
        <w:rPr>
          <w:rFonts w:hint="eastAsia" w:ascii="宋体" w:hAnsi="宋体" w:cs="宋体"/>
          <w:color w:val="000000"/>
          <w:sz w:val="24"/>
        </w:rPr>
        <w:t>系注册于</w:t>
      </w:r>
      <w:r>
        <w:rPr>
          <w:rFonts w:ascii="宋体" w:hAnsi="宋体" w:cs="宋体"/>
          <w:color w:val="000000"/>
          <w:sz w:val="24"/>
          <w:u w:val="single"/>
        </w:rPr>
        <w:t xml:space="preserve">  </w:t>
      </w:r>
      <w:r>
        <w:rPr>
          <w:rFonts w:hint="eastAsia" w:ascii="宋体" w:hAnsi="宋体" w:cs="宋体"/>
          <w:color w:val="000000"/>
          <w:sz w:val="24"/>
          <w:u w:val="single"/>
        </w:rPr>
        <w:t>（供应商地址）</w:t>
      </w:r>
      <w:r>
        <w:rPr>
          <w:rFonts w:ascii="宋体" w:hAnsi="宋体" w:cs="宋体"/>
          <w:color w:val="000000"/>
          <w:sz w:val="24"/>
          <w:u w:val="single"/>
        </w:rPr>
        <w:t xml:space="preserve">     </w:t>
      </w:r>
      <w:r>
        <w:rPr>
          <w:rFonts w:hint="eastAsia" w:ascii="宋体" w:hAnsi="宋体" w:cs="宋体"/>
          <w:color w:val="000000"/>
          <w:sz w:val="24"/>
        </w:rPr>
        <w:t>的</w:t>
      </w:r>
      <w:r>
        <w:rPr>
          <w:rFonts w:hint="eastAsia" w:ascii="宋体" w:hAnsi="宋体" w:cs="宋体"/>
          <w:color w:val="000000"/>
          <w:sz w:val="24"/>
          <w:u w:val="single"/>
        </w:rPr>
        <w:t>（供应商名称）</w:t>
      </w:r>
      <w:r>
        <w:rPr>
          <w:rFonts w:ascii="宋体" w:hAnsi="宋体" w:cs="宋体"/>
          <w:color w:val="000000"/>
          <w:sz w:val="24"/>
          <w:u w:val="single"/>
        </w:rPr>
        <w:t xml:space="preserve">  </w:t>
      </w:r>
      <w:r>
        <w:rPr>
          <w:rFonts w:hint="eastAsia" w:ascii="宋体" w:hAnsi="宋体" w:cs="宋体"/>
          <w:color w:val="000000"/>
          <w:sz w:val="24"/>
        </w:rPr>
        <w:t>的法定代表人，现代表公司授权下面签字的</w:t>
      </w:r>
      <w:r>
        <w:rPr>
          <w:rFonts w:hint="eastAsia" w:ascii="宋体" w:hAnsi="宋体" w:cs="宋体"/>
          <w:color w:val="000000"/>
          <w:sz w:val="24"/>
          <w:u w:val="single"/>
        </w:rPr>
        <w:t>（被授权人的姓名、职务）</w:t>
      </w:r>
      <w:r>
        <w:rPr>
          <w:rFonts w:ascii="宋体" w:hAnsi="宋体" w:cs="宋体"/>
          <w:color w:val="000000"/>
          <w:sz w:val="24"/>
          <w:u w:val="single"/>
        </w:rPr>
        <w:t xml:space="preserve">   </w:t>
      </w:r>
      <w:r>
        <w:rPr>
          <w:rFonts w:hint="eastAsia" w:ascii="宋体" w:hAnsi="宋体" w:cs="宋体"/>
          <w:color w:val="000000"/>
          <w:sz w:val="24"/>
        </w:rPr>
        <w:t>为我公司合法代理人，代表本公司参加</w:t>
      </w:r>
      <w:r>
        <w:rPr>
          <w:rFonts w:ascii="宋体" w:hAnsi="宋体" w:cs="宋体"/>
          <w:color w:val="000000"/>
          <w:sz w:val="24"/>
          <w:szCs w:val="24"/>
          <w:u w:val="single"/>
        </w:rPr>
        <w:t xml:space="preserve"> </w:t>
      </w:r>
      <w:r>
        <w:rPr>
          <w:rFonts w:hint="eastAsia" w:ascii="宋体" w:hAnsi="宋体" w:cs="宋体"/>
          <w:color w:val="000000"/>
          <w:sz w:val="24"/>
          <w:szCs w:val="24"/>
          <w:u w:val="single"/>
        </w:rPr>
        <w:t>（项目名称）</w:t>
      </w:r>
      <w:r>
        <w:rPr>
          <w:rFonts w:hint="eastAsia" w:ascii="宋体" w:hAnsi="宋体" w:cs="宋体"/>
          <w:color w:val="000000"/>
          <w:sz w:val="24"/>
        </w:rPr>
        <w:t>采购项目编号</w:t>
      </w:r>
      <w:r>
        <w:rPr>
          <w:rFonts w:hint="eastAsia" w:ascii="宋体" w:hAnsi="宋体" w:cs="宋体"/>
          <w:color w:val="000000"/>
          <w:sz w:val="24"/>
          <w:u w:val="single"/>
        </w:rPr>
        <w:t>为    的</w:t>
      </w:r>
      <w:r>
        <w:rPr>
          <w:rFonts w:hint="eastAsia" w:ascii="宋体" w:hAnsi="宋体" w:cs="宋体"/>
          <w:color w:val="000000"/>
          <w:sz w:val="24"/>
        </w:rPr>
        <w:t>采购活动。以我方名义全权处理该项目有关投标、签订合同以及执行合同等一切事宜。</w:t>
      </w:r>
    </w:p>
    <w:p w14:paraId="40231428">
      <w:pPr>
        <w:spacing w:line="360" w:lineRule="auto"/>
        <w:ind w:firstLine="480" w:firstLineChars="200"/>
        <w:rPr>
          <w:rFonts w:ascii="宋体" w:cs="宋体"/>
          <w:color w:val="000000"/>
          <w:sz w:val="24"/>
          <w:szCs w:val="24"/>
        </w:rPr>
      </w:pPr>
      <w:r>
        <w:rPr>
          <w:rFonts w:hint="eastAsia" w:ascii="宋体" w:hAnsi="宋体" w:cs="宋体"/>
          <w:color w:val="000000"/>
          <w:sz w:val="24"/>
        </w:rPr>
        <w:t>本授权书有效期自响应文件递交截止之日</w:t>
      </w:r>
      <w:r>
        <w:rPr>
          <w:rFonts w:hint="eastAsia" w:ascii="宋体" w:hAnsi="宋体" w:cs="宋体"/>
          <w:color w:val="000000"/>
          <w:sz w:val="24"/>
          <w:u w:val="single"/>
        </w:rPr>
        <w:t>起</w:t>
      </w:r>
      <w:r>
        <w:rPr>
          <w:rFonts w:ascii="宋体" w:hAnsi="宋体" w:cs="宋体"/>
          <w:color w:val="000000"/>
          <w:sz w:val="24"/>
          <w:u w:val="single"/>
        </w:rPr>
        <w:t xml:space="preserve"> 90 </w:t>
      </w:r>
      <w:r>
        <w:rPr>
          <w:rFonts w:hint="eastAsia" w:ascii="宋体" w:hAnsi="宋体" w:cs="宋体"/>
          <w:color w:val="000000"/>
          <w:sz w:val="24"/>
          <w:u w:val="single"/>
        </w:rPr>
        <w:t>日历天</w:t>
      </w:r>
      <w:r>
        <w:rPr>
          <w:rFonts w:hint="eastAsia" w:ascii="宋体" w:hAnsi="宋体" w:cs="宋体"/>
          <w:color w:val="000000"/>
          <w:sz w:val="24"/>
        </w:rPr>
        <w:t>，特此声明。</w:t>
      </w:r>
    </w:p>
    <w:p w14:paraId="544EEDA0">
      <w:pPr>
        <w:pStyle w:val="13"/>
        <w:spacing w:line="500" w:lineRule="exact"/>
        <w:ind w:firstLine="480" w:firstLineChars="200"/>
        <w:jc w:val="left"/>
        <w:rPr>
          <w:rFonts w:hAnsi="宋体" w:cs="宋体"/>
          <w:color w:val="000000"/>
          <w:sz w:val="24"/>
          <w:szCs w:val="24"/>
        </w:rPr>
      </w:pPr>
      <w:r>
        <w:rPr>
          <w:rFonts w:hint="eastAsia" w:hAnsi="宋体" w:cs="宋体"/>
          <w:color w:val="000000"/>
          <w:sz w:val="24"/>
          <w:szCs w:val="24"/>
        </w:rPr>
        <w:t>供应商（单位名称及公章）</w:t>
      </w:r>
      <w:r>
        <w:rPr>
          <w:rFonts w:hint="eastAsia" w:hAnsi="宋体" w:cs="宋体"/>
          <w:color w:val="000000"/>
          <w:sz w:val="24"/>
          <w:szCs w:val="24"/>
          <w:u w:val="single"/>
        </w:rPr>
        <w:t>：</w:t>
      </w:r>
    </w:p>
    <w:p w14:paraId="18E7ECAB">
      <w:pPr>
        <w:pStyle w:val="13"/>
        <w:spacing w:line="500" w:lineRule="exact"/>
        <w:ind w:firstLine="480" w:firstLineChars="200"/>
        <w:jc w:val="left"/>
        <w:rPr>
          <w:rFonts w:hAnsi="宋体" w:cs="宋体"/>
          <w:color w:val="000000"/>
          <w:sz w:val="24"/>
          <w:szCs w:val="24"/>
        </w:rPr>
      </w:pPr>
      <w:r>
        <w:rPr>
          <w:rFonts w:hint="eastAsia" w:hAnsi="宋体" w:cs="宋体"/>
          <w:color w:val="000000"/>
          <w:sz w:val="24"/>
          <w:szCs w:val="24"/>
        </w:rPr>
        <w:t>法定代表人（签字或盖章）</w:t>
      </w:r>
      <w:r>
        <w:rPr>
          <w:rFonts w:hint="eastAsia" w:hAnsi="宋体" w:cs="宋体"/>
          <w:color w:val="000000"/>
          <w:sz w:val="24"/>
          <w:szCs w:val="24"/>
          <w:u w:val="single"/>
        </w:rPr>
        <w:t>：</w:t>
      </w:r>
    </w:p>
    <w:p w14:paraId="207452FD">
      <w:pPr>
        <w:pStyle w:val="13"/>
        <w:spacing w:line="500" w:lineRule="exact"/>
        <w:ind w:firstLine="480" w:firstLineChars="200"/>
        <w:jc w:val="left"/>
        <w:rPr>
          <w:rFonts w:hAnsi="宋体" w:cs="宋体"/>
          <w:color w:val="000000"/>
          <w:sz w:val="24"/>
          <w:szCs w:val="24"/>
          <w:u w:val="single"/>
        </w:rPr>
      </w:pPr>
      <w:r>
        <w:rPr>
          <w:rFonts w:hint="eastAsia" w:hAnsi="宋体" w:cs="宋体"/>
          <w:color w:val="000000"/>
          <w:sz w:val="24"/>
          <w:szCs w:val="24"/>
        </w:rPr>
        <w:t>被授权人（签字或盖章）</w:t>
      </w:r>
      <w:r>
        <w:rPr>
          <w:rFonts w:hint="eastAsia" w:hAnsi="宋体" w:cs="宋体"/>
          <w:color w:val="000000"/>
          <w:sz w:val="24"/>
          <w:szCs w:val="24"/>
          <w:u w:val="single"/>
        </w:rPr>
        <w:t>：</w:t>
      </w:r>
      <w:r>
        <w:rPr>
          <w:rFonts w:hAnsi="宋体" w:cs="宋体"/>
          <w:color w:val="000000"/>
          <w:sz w:val="24"/>
          <w:szCs w:val="24"/>
          <w:u w:val="single"/>
        </w:rPr>
        <w:t xml:space="preserve">    </w:t>
      </w:r>
      <w:r>
        <w:rPr>
          <w:rFonts w:hint="eastAsia" w:hAnsi="宋体" w:cs="宋体"/>
          <w:color w:val="000000"/>
          <w:sz w:val="24"/>
          <w:szCs w:val="24"/>
        </w:rPr>
        <w:t>性别</w:t>
      </w:r>
      <w:r>
        <w:rPr>
          <w:rFonts w:hint="eastAsia" w:hAnsi="宋体" w:cs="宋体"/>
          <w:color w:val="000000"/>
          <w:sz w:val="24"/>
          <w:szCs w:val="24"/>
          <w:u w:val="single"/>
        </w:rPr>
        <w:t>：</w:t>
      </w:r>
      <w:r>
        <w:rPr>
          <w:rFonts w:hAnsi="宋体" w:cs="宋体"/>
          <w:color w:val="000000"/>
          <w:sz w:val="24"/>
          <w:szCs w:val="24"/>
          <w:u w:val="single"/>
        </w:rPr>
        <w:t xml:space="preserve">        </w:t>
      </w:r>
      <w:r>
        <w:rPr>
          <w:rFonts w:hint="eastAsia" w:hAnsi="宋体" w:cs="宋体"/>
          <w:color w:val="000000"/>
          <w:sz w:val="24"/>
          <w:szCs w:val="24"/>
        </w:rPr>
        <w:t>职务</w:t>
      </w:r>
      <w:r>
        <w:rPr>
          <w:rFonts w:hint="eastAsia" w:hAnsi="宋体" w:cs="宋体"/>
          <w:color w:val="000000"/>
          <w:sz w:val="24"/>
          <w:szCs w:val="24"/>
          <w:u w:val="single"/>
        </w:rPr>
        <w:t>：</w:t>
      </w:r>
    </w:p>
    <w:p w14:paraId="3027EFC5">
      <w:pPr>
        <w:pStyle w:val="13"/>
        <w:spacing w:line="500" w:lineRule="exact"/>
        <w:ind w:firstLine="480" w:firstLineChars="200"/>
        <w:jc w:val="left"/>
        <w:rPr>
          <w:rFonts w:hAnsi="宋体" w:cs="宋体"/>
          <w:color w:val="000000"/>
          <w:sz w:val="24"/>
          <w:szCs w:val="24"/>
        </w:rPr>
      </w:pPr>
      <w:r>
        <w:rPr>
          <w:rFonts w:hint="eastAsia" w:hAnsi="宋体" w:cs="宋体"/>
          <w:color w:val="000000"/>
          <w:sz w:val="24"/>
          <w:szCs w:val="24"/>
        </w:rPr>
        <w:t>被授权人身份证号码</w:t>
      </w:r>
      <w:r>
        <w:rPr>
          <w:rFonts w:hint="eastAsia" w:hAnsi="宋体" w:cs="宋体"/>
          <w:color w:val="000000"/>
          <w:sz w:val="24"/>
          <w:szCs w:val="24"/>
          <w:u w:val="single"/>
        </w:rPr>
        <w:t>：</w:t>
      </w:r>
      <w:r>
        <w:rPr>
          <w:rFonts w:hAnsi="宋体" w:cs="宋体"/>
          <w:color w:val="000000"/>
          <w:sz w:val="24"/>
          <w:szCs w:val="24"/>
          <w:u w:val="single"/>
        </w:rPr>
        <w:t xml:space="preserve">                                  </w:t>
      </w:r>
    </w:p>
    <w:p w14:paraId="48B69633">
      <w:pPr>
        <w:pStyle w:val="13"/>
        <w:spacing w:line="500" w:lineRule="exact"/>
        <w:ind w:firstLine="480" w:firstLineChars="200"/>
        <w:jc w:val="left"/>
        <w:rPr>
          <w:rFonts w:hAnsi="宋体" w:cs="宋体"/>
          <w:color w:val="000000"/>
          <w:sz w:val="24"/>
          <w:szCs w:val="24"/>
          <w:u w:val="single"/>
        </w:rPr>
      </w:pPr>
      <w:r>
        <w:rPr>
          <w:rFonts w:hint="eastAsia" w:hAnsi="宋体" w:cs="宋体"/>
          <w:color w:val="000000"/>
          <w:sz w:val="24"/>
          <w:szCs w:val="24"/>
        </w:rPr>
        <w:t>联系地址</w:t>
      </w:r>
      <w:r>
        <w:rPr>
          <w:rFonts w:hint="eastAsia" w:hAnsi="宋体" w:cs="宋体"/>
          <w:color w:val="000000"/>
          <w:sz w:val="24"/>
          <w:szCs w:val="24"/>
          <w:u w:val="single"/>
        </w:rPr>
        <w:t>：</w:t>
      </w:r>
      <w:r>
        <w:rPr>
          <w:rFonts w:hAnsi="宋体" w:cs="宋体"/>
          <w:color w:val="000000"/>
          <w:sz w:val="24"/>
          <w:szCs w:val="24"/>
          <w:u w:val="single"/>
        </w:rPr>
        <w:t xml:space="preserve">               </w:t>
      </w:r>
    </w:p>
    <w:p w14:paraId="344E0A22">
      <w:pPr>
        <w:pStyle w:val="13"/>
        <w:spacing w:line="500" w:lineRule="exact"/>
        <w:ind w:firstLine="480" w:firstLineChars="200"/>
        <w:jc w:val="left"/>
        <w:rPr>
          <w:rFonts w:hAnsi="宋体" w:cs="宋体"/>
          <w:color w:val="000000"/>
          <w:sz w:val="24"/>
          <w:szCs w:val="24"/>
          <w:u w:val="single"/>
        </w:rPr>
      </w:pPr>
      <w:r>
        <w:rPr>
          <w:rFonts w:hint="eastAsia" w:hAnsi="宋体" w:cs="宋体"/>
          <w:color w:val="000000"/>
          <w:sz w:val="24"/>
          <w:szCs w:val="24"/>
        </w:rPr>
        <w:t>联系电话</w:t>
      </w:r>
      <w:r>
        <w:rPr>
          <w:rFonts w:hint="eastAsia" w:hAnsi="宋体" w:cs="宋体"/>
          <w:color w:val="000000"/>
          <w:sz w:val="24"/>
          <w:szCs w:val="24"/>
          <w:u w:val="single"/>
        </w:rPr>
        <w:t>：</w:t>
      </w:r>
      <w:r>
        <w:rPr>
          <w:rFonts w:hAnsi="宋体" w:cs="宋体"/>
          <w:color w:val="000000"/>
          <w:sz w:val="24"/>
          <w:szCs w:val="24"/>
          <w:u w:val="single"/>
        </w:rPr>
        <w:t xml:space="preserve">               </w:t>
      </w:r>
    </w:p>
    <w:p w14:paraId="126CDAD5">
      <w:pPr>
        <w:pStyle w:val="13"/>
        <w:spacing w:line="500" w:lineRule="exact"/>
        <w:ind w:firstLine="480" w:firstLineChars="200"/>
        <w:jc w:val="left"/>
        <w:rPr>
          <w:rFonts w:hAnsi="宋体" w:cs="宋体"/>
          <w:color w:val="000000"/>
          <w:sz w:val="24"/>
          <w:szCs w:val="24"/>
        </w:rPr>
      </w:pPr>
      <w:r>
        <w:rPr>
          <w:rFonts w:hint="eastAsia" w:hAnsi="宋体" w:cs="宋体"/>
          <w:color w:val="000000"/>
          <w:sz w:val="24"/>
          <w:szCs w:val="24"/>
        </w:rPr>
        <w:t>法定代表人及被授权人身份证复印件</w:t>
      </w:r>
    </w:p>
    <w:tbl>
      <w:tblPr>
        <w:tblStyle w:val="25"/>
        <w:tblW w:w="800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3"/>
        <w:gridCol w:w="3937"/>
      </w:tblGrid>
      <w:tr w14:paraId="208E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2" w:hRule="atLeast"/>
        </w:trPr>
        <w:tc>
          <w:tcPr>
            <w:tcW w:w="4063" w:type="dxa"/>
            <w:shd w:val="clear" w:color="auto" w:fill="D9D9D9"/>
            <w:vAlign w:val="center"/>
          </w:tcPr>
          <w:p w14:paraId="18DA1D16">
            <w:pPr>
              <w:pStyle w:val="13"/>
              <w:spacing w:line="500" w:lineRule="exact"/>
              <w:jc w:val="left"/>
              <w:rPr>
                <w:rFonts w:hAnsi="宋体" w:cs="宋体"/>
                <w:color w:val="000000"/>
                <w:sz w:val="24"/>
                <w:szCs w:val="24"/>
                <w:shd w:val="pct10" w:color="auto" w:fill="FFFFFF"/>
              </w:rPr>
            </w:pPr>
            <w:r>
              <w:rPr>
                <w:rFonts w:hint="eastAsia" w:hAnsi="宋体" w:cs="宋体"/>
                <w:color w:val="000000"/>
                <w:sz w:val="24"/>
                <w:szCs w:val="24"/>
                <w:shd w:val="pct10" w:color="auto" w:fill="FFFFFF"/>
              </w:rPr>
              <w:t>法定代表人身份证复印件（正</w:t>
            </w:r>
            <w:r>
              <w:rPr>
                <w:rFonts w:hAnsi="宋体" w:cs="宋体"/>
                <w:color w:val="000000"/>
                <w:sz w:val="24"/>
                <w:szCs w:val="24"/>
                <w:shd w:val="pct10" w:color="auto" w:fill="FFFFFF"/>
              </w:rPr>
              <w:t>/</w:t>
            </w:r>
            <w:r>
              <w:rPr>
                <w:rFonts w:hint="eastAsia" w:hAnsi="宋体" w:cs="宋体"/>
                <w:color w:val="000000"/>
                <w:sz w:val="24"/>
                <w:szCs w:val="24"/>
                <w:shd w:val="pct10" w:color="auto" w:fill="FFFFFF"/>
              </w:rPr>
              <w:t>反面）</w:t>
            </w:r>
          </w:p>
        </w:tc>
        <w:tc>
          <w:tcPr>
            <w:tcW w:w="3937" w:type="dxa"/>
            <w:shd w:val="clear" w:color="auto" w:fill="D9D9D9"/>
            <w:vAlign w:val="center"/>
          </w:tcPr>
          <w:p w14:paraId="23C0F8FE">
            <w:pPr>
              <w:pStyle w:val="13"/>
              <w:spacing w:line="500" w:lineRule="exact"/>
              <w:jc w:val="left"/>
              <w:rPr>
                <w:rFonts w:hAnsi="宋体" w:cs="宋体"/>
                <w:color w:val="000000"/>
                <w:sz w:val="24"/>
                <w:szCs w:val="24"/>
                <w:shd w:val="pct10" w:color="auto" w:fill="FFFFFF"/>
              </w:rPr>
            </w:pPr>
            <w:r>
              <w:rPr>
                <w:rFonts w:hint="eastAsia" w:hAnsi="宋体" w:cs="宋体"/>
                <w:color w:val="000000"/>
                <w:sz w:val="24"/>
                <w:szCs w:val="24"/>
                <w:shd w:val="pct10" w:color="auto" w:fill="FFFFFF"/>
              </w:rPr>
              <w:t>被授权人身份证复印件（正</w:t>
            </w:r>
            <w:r>
              <w:rPr>
                <w:rFonts w:hAnsi="宋体" w:cs="宋体"/>
                <w:color w:val="000000"/>
                <w:sz w:val="24"/>
                <w:szCs w:val="24"/>
                <w:shd w:val="pct10" w:color="auto" w:fill="FFFFFF"/>
              </w:rPr>
              <w:t>/</w:t>
            </w:r>
            <w:r>
              <w:rPr>
                <w:rFonts w:hint="eastAsia" w:hAnsi="宋体" w:cs="宋体"/>
                <w:color w:val="000000"/>
                <w:sz w:val="24"/>
                <w:szCs w:val="24"/>
                <w:shd w:val="pct10" w:color="auto" w:fill="FFFFFF"/>
              </w:rPr>
              <w:t>反面）</w:t>
            </w:r>
          </w:p>
        </w:tc>
      </w:tr>
    </w:tbl>
    <w:p w14:paraId="4C0E9B0C">
      <w:pPr>
        <w:pStyle w:val="13"/>
        <w:spacing w:line="500" w:lineRule="exact"/>
        <w:ind w:firstLine="480" w:firstLineChars="200"/>
        <w:jc w:val="left"/>
        <w:rPr>
          <w:rFonts w:hAnsi="宋体" w:cs="宋体"/>
          <w:color w:val="000000"/>
          <w:sz w:val="24"/>
          <w:szCs w:val="24"/>
        </w:rPr>
      </w:pPr>
      <w:r>
        <w:rPr>
          <w:rFonts w:hint="eastAsia" w:hAnsi="宋体" w:cs="宋体"/>
          <w:color w:val="000000"/>
          <w:sz w:val="24"/>
          <w:szCs w:val="24"/>
        </w:rPr>
        <w:t>说明：</w:t>
      </w:r>
    </w:p>
    <w:p w14:paraId="4295B587">
      <w:pPr>
        <w:pStyle w:val="13"/>
        <w:spacing w:line="500" w:lineRule="exact"/>
        <w:ind w:firstLine="480" w:firstLineChars="200"/>
        <w:jc w:val="left"/>
        <w:rPr>
          <w:rFonts w:hAnsi="宋体" w:cs="宋体"/>
          <w:color w:val="000000"/>
          <w:sz w:val="24"/>
          <w:szCs w:val="24"/>
        </w:rPr>
      </w:pPr>
      <w:r>
        <w:rPr>
          <w:rFonts w:hAnsi="宋体" w:cs="宋体"/>
          <w:color w:val="000000"/>
          <w:sz w:val="24"/>
          <w:szCs w:val="24"/>
        </w:rPr>
        <w:t>1</w:t>
      </w:r>
      <w:r>
        <w:rPr>
          <w:rFonts w:hint="eastAsia" w:hAnsi="宋体" w:cs="宋体"/>
          <w:color w:val="000000"/>
          <w:sz w:val="24"/>
          <w:szCs w:val="24"/>
        </w:rPr>
        <w:t>．本授权书有效期自开标会议之日计算不得少于</w:t>
      </w:r>
      <w:r>
        <w:rPr>
          <w:rFonts w:hAnsi="宋体" w:cs="宋体"/>
          <w:color w:val="000000"/>
          <w:sz w:val="24"/>
          <w:szCs w:val="24"/>
        </w:rPr>
        <w:t>90</w:t>
      </w:r>
      <w:r>
        <w:rPr>
          <w:rFonts w:hint="eastAsia" w:hAnsi="宋体" w:cs="宋体"/>
          <w:color w:val="000000"/>
          <w:sz w:val="24"/>
          <w:szCs w:val="24"/>
        </w:rPr>
        <w:t>日历日。</w:t>
      </w:r>
    </w:p>
    <w:p w14:paraId="03590993">
      <w:pPr>
        <w:pStyle w:val="13"/>
        <w:spacing w:line="500" w:lineRule="exact"/>
        <w:ind w:firstLine="480" w:firstLineChars="200"/>
        <w:jc w:val="left"/>
        <w:rPr>
          <w:rFonts w:hAnsi="宋体" w:cs="宋体"/>
          <w:color w:val="000000"/>
          <w:sz w:val="24"/>
          <w:szCs w:val="24"/>
        </w:rPr>
      </w:pPr>
      <w:r>
        <w:rPr>
          <w:rFonts w:hAnsi="宋体" w:cs="宋体"/>
          <w:color w:val="000000"/>
          <w:sz w:val="24"/>
          <w:szCs w:val="24"/>
        </w:rPr>
        <w:t>2</w:t>
      </w:r>
      <w:r>
        <w:rPr>
          <w:rFonts w:hint="eastAsia" w:hAnsi="宋体" w:cs="宋体"/>
          <w:color w:val="000000"/>
          <w:sz w:val="24"/>
          <w:szCs w:val="24"/>
        </w:rPr>
        <w:t>．授权书内容填写要明确，文字要工整清楚，涂改无效。</w:t>
      </w:r>
    </w:p>
    <w:p w14:paraId="2AB44F6D">
      <w:pPr>
        <w:rPr>
          <w:color w:val="000000"/>
        </w:rPr>
        <w:sectPr>
          <w:pgSz w:w="11906" w:h="16838"/>
          <w:pgMar w:top="1440" w:right="1803" w:bottom="1440" w:left="1803" w:header="851" w:footer="992" w:gutter="0"/>
          <w:cols w:space="720" w:num="1"/>
          <w:docGrid w:type="lines" w:linePitch="319" w:charSpace="0"/>
        </w:sectPr>
      </w:pPr>
    </w:p>
    <w:p w14:paraId="118C2AC0">
      <w:pPr>
        <w:rPr>
          <w:color w:val="000000"/>
          <w:sz w:val="24"/>
          <w:szCs w:val="28"/>
        </w:rPr>
      </w:pPr>
      <w:r>
        <w:rPr>
          <w:color w:val="000000"/>
          <w:sz w:val="24"/>
          <w:szCs w:val="28"/>
        </w:rPr>
        <w:t>4</w:t>
      </w:r>
      <w:r>
        <w:rPr>
          <w:rFonts w:hint="eastAsia"/>
          <w:color w:val="000000"/>
          <w:sz w:val="24"/>
          <w:szCs w:val="28"/>
        </w:rPr>
        <w:t>、无重大违法记录声明</w:t>
      </w:r>
    </w:p>
    <w:p w14:paraId="3FF8AC32">
      <w:pPr>
        <w:widowControl/>
        <w:snapToGrid w:val="0"/>
        <w:spacing w:line="480" w:lineRule="auto"/>
        <w:ind w:firstLine="480" w:firstLineChars="200"/>
        <w:jc w:val="left"/>
        <w:rPr>
          <w:rFonts w:ascii="宋体" w:cs="宋体"/>
          <w:color w:val="000000"/>
          <w:kern w:val="0"/>
          <w:sz w:val="24"/>
        </w:rPr>
      </w:pPr>
    </w:p>
    <w:p w14:paraId="5591136F">
      <w:pPr>
        <w:widowControl/>
        <w:snapToGrid w:val="0"/>
        <w:spacing w:line="480" w:lineRule="auto"/>
        <w:ind w:firstLine="480" w:firstLineChars="200"/>
        <w:jc w:val="left"/>
        <w:rPr>
          <w:rFonts w:ascii="宋体" w:cs="宋体"/>
          <w:color w:val="000000"/>
          <w:kern w:val="0"/>
          <w:sz w:val="24"/>
        </w:rPr>
      </w:pPr>
      <w:r>
        <w:rPr>
          <w:rFonts w:hint="eastAsia" w:ascii="宋体" w:hAnsi="宋体" w:cs="宋体"/>
          <w:color w:val="000000"/>
          <w:kern w:val="0"/>
          <w:sz w:val="24"/>
        </w:rPr>
        <w:t>我单位参与</w:t>
      </w:r>
      <w:r>
        <w:rPr>
          <w:rFonts w:hint="eastAsia" w:ascii="宋体" w:hAnsi="宋体" w:cs="宋体"/>
          <w:color w:val="000000"/>
          <w:kern w:val="0"/>
          <w:sz w:val="24"/>
          <w:u w:val="single"/>
        </w:rPr>
        <w:t>陕西万泽招标有限公司</w:t>
      </w:r>
      <w:r>
        <w:rPr>
          <w:rFonts w:ascii="宋体" w:hAnsi="宋体" w:cs="宋体"/>
          <w:color w:val="000000"/>
          <w:kern w:val="0"/>
          <w:sz w:val="24"/>
          <w:u w:val="single"/>
        </w:rPr>
        <w:t xml:space="preserve"> </w:t>
      </w:r>
      <w:r>
        <w:rPr>
          <w:rFonts w:hint="eastAsia" w:ascii="宋体" w:hAnsi="宋体" w:cs="宋体"/>
          <w:color w:val="000000"/>
          <w:kern w:val="0"/>
          <w:sz w:val="24"/>
        </w:rPr>
        <w:t>组织的</w:t>
      </w:r>
      <w:r>
        <w:rPr>
          <w:rFonts w:ascii="宋体" w:hAnsi="宋体" w:cs="宋体"/>
          <w:color w:val="000000"/>
          <w:kern w:val="0"/>
          <w:sz w:val="24"/>
          <w:u w:val="single"/>
        </w:rPr>
        <w:t xml:space="preserve">             </w:t>
      </w:r>
      <w:r>
        <w:rPr>
          <w:rFonts w:hint="eastAsia" w:ascii="宋体" w:hAnsi="宋体" w:cs="宋体"/>
          <w:color w:val="000000"/>
          <w:kern w:val="0"/>
          <w:sz w:val="24"/>
          <w:u w:val="single"/>
        </w:rPr>
        <w:t>（项目名称）</w:t>
      </w:r>
      <w:r>
        <w:rPr>
          <w:rFonts w:ascii="宋体" w:hAnsi="宋体" w:cs="宋体"/>
          <w:color w:val="000000"/>
          <w:kern w:val="0"/>
          <w:sz w:val="24"/>
          <w:u w:val="single"/>
        </w:rPr>
        <w:t xml:space="preserve">              </w:t>
      </w:r>
      <w:r>
        <w:rPr>
          <w:rFonts w:hint="eastAsia" w:ascii="宋体" w:hAnsi="宋体" w:cs="宋体"/>
          <w:color w:val="000000"/>
          <w:kern w:val="0"/>
          <w:sz w:val="24"/>
        </w:rPr>
        <w:t>竞争性磋商，我单位郑重声明：我方参加本项目工作前三年内在经营活动中无重大违法活动记录，未被信用中国网（</w:t>
      </w:r>
      <w:r>
        <w:rPr>
          <w:rFonts w:ascii="宋体" w:hAnsi="宋体" w:cs="宋体"/>
          <w:color w:val="000000"/>
          <w:kern w:val="0"/>
          <w:sz w:val="24"/>
        </w:rPr>
        <w:t>www.creditchina.gov.cn</w:t>
      </w:r>
      <w:r>
        <w:rPr>
          <w:rFonts w:hint="eastAsia" w:ascii="宋体" w:hAnsi="宋体" w:cs="宋体"/>
          <w:color w:val="000000"/>
          <w:kern w:val="0"/>
          <w:sz w:val="24"/>
        </w:rPr>
        <w:t>）列入失信被执行人、重大税收违法案件当事人名单，未被中国政府采购（</w:t>
      </w:r>
      <w:r>
        <w:rPr>
          <w:rFonts w:ascii="宋体" w:hAnsi="宋体" w:cs="宋体"/>
          <w:color w:val="000000"/>
          <w:kern w:val="0"/>
          <w:sz w:val="24"/>
        </w:rPr>
        <w:t>www.ccgp.gov.cn</w:t>
      </w:r>
      <w:r>
        <w:rPr>
          <w:rFonts w:hint="eastAsia" w:ascii="宋体" w:hAnsi="宋体" w:cs="宋体"/>
          <w:color w:val="000000"/>
          <w:kern w:val="0"/>
          <w:sz w:val="24"/>
        </w:rPr>
        <w:t>）列入政府采购严重违法失信行为记录名单，符合《中华人民共和国政府采购法》规定的供应商资格条件，我方对此声明负全部法律责任。</w:t>
      </w:r>
    </w:p>
    <w:p w14:paraId="4A14E0B3">
      <w:pPr>
        <w:widowControl/>
        <w:snapToGrid w:val="0"/>
        <w:spacing w:line="480" w:lineRule="auto"/>
        <w:ind w:firstLine="480" w:firstLineChars="200"/>
        <w:jc w:val="left"/>
        <w:rPr>
          <w:rFonts w:ascii="宋体" w:cs="宋体"/>
          <w:color w:val="000000"/>
          <w:kern w:val="0"/>
          <w:sz w:val="24"/>
        </w:rPr>
      </w:pPr>
      <w:r>
        <w:rPr>
          <w:rFonts w:hint="eastAsia" w:ascii="宋体" w:hAnsi="宋体" w:cs="宋体"/>
          <w:color w:val="000000"/>
          <w:kern w:val="0"/>
          <w:sz w:val="24"/>
        </w:rPr>
        <w:t>特此声明。</w:t>
      </w:r>
    </w:p>
    <w:p w14:paraId="32469D08">
      <w:pPr>
        <w:widowControl/>
        <w:spacing w:line="460" w:lineRule="exact"/>
        <w:ind w:firstLine="480" w:firstLineChars="200"/>
        <w:jc w:val="left"/>
        <w:rPr>
          <w:rFonts w:ascii="宋体" w:cs="宋体"/>
          <w:color w:val="000000"/>
          <w:kern w:val="0"/>
          <w:sz w:val="24"/>
        </w:rPr>
      </w:pPr>
    </w:p>
    <w:p w14:paraId="389E0AEB">
      <w:pPr>
        <w:pStyle w:val="13"/>
        <w:spacing w:line="480" w:lineRule="auto"/>
        <w:jc w:val="left"/>
        <w:rPr>
          <w:rFonts w:hAnsi="宋体" w:cs="宋体"/>
          <w:color w:val="000000"/>
          <w:kern w:val="0"/>
          <w:sz w:val="24"/>
        </w:rPr>
      </w:pPr>
    </w:p>
    <w:p w14:paraId="40E6473D">
      <w:pPr>
        <w:pStyle w:val="13"/>
        <w:spacing w:line="480" w:lineRule="auto"/>
        <w:jc w:val="left"/>
        <w:rPr>
          <w:rFonts w:hAnsi="宋体" w:cs="宋体"/>
          <w:color w:val="000000"/>
          <w:kern w:val="0"/>
          <w:sz w:val="24"/>
        </w:rPr>
      </w:pPr>
      <w:r>
        <w:rPr>
          <w:rFonts w:hint="eastAsia" w:hAnsi="宋体" w:cs="宋体"/>
          <w:color w:val="000000"/>
          <w:kern w:val="0"/>
          <w:sz w:val="24"/>
        </w:rPr>
        <w:t>供应商（单位名称及公章）：</w:t>
      </w:r>
    </w:p>
    <w:p w14:paraId="477B65BE">
      <w:pPr>
        <w:pStyle w:val="13"/>
        <w:spacing w:line="480" w:lineRule="auto"/>
        <w:jc w:val="left"/>
        <w:rPr>
          <w:rFonts w:hAnsi="宋体" w:cs="宋体"/>
          <w:color w:val="000000"/>
          <w:kern w:val="0"/>
          <w:sz w:val="24"/>
        </w:rPr>
      </w:pPr>
      <w:r>
        <w:rPr>
          <w:rFonts w:hint="eastAsia" w:hAnsi="宋体" w:cs="宋体"/>
          <w:color w:val="000000"/>
          <w:kern w:val="0"/>
          <w:sz w:val="24"/>
        </w:rPr>
        <w:t>法定代表人</w:t>
      </w:r>
      <w:r>
        <w:rPr>
          <w:rFonts w:hAnsi="宋体" w:cs="宋体"/>
          <w:color w:val="000000"/>
          <w:kern w:val="0"/>
          <w:sz w:val="24"/>
        </w:rPr>
        <w:t>/</w:t>
      </w:r>
      <w:r>
        <w:rPr>
          <w:rFonts w:hint="eastAsia" w:hAnsi="宋体" w:cs="宋体"/>
          <w:color w:val="000000"/>
          <w:kern w:val="0"/>
          <w:sz w:val="24"/>
        </w:rPr>
        <w:t>被授权人（签字或盖章）：</w:t>
      </w:r>
    </w:p>
    <w:p w14:paraId="405E4198">
      <w:pPr>
        <w:spacing w:line="600" w:lineRule="auto"/>
        <w:rPr>
          <w:rFonts w:hAnsi="宋体" w:cs="宋体"/>
          <w:color w:val="000000"/>
          <w:kern w:val="0"/>
          <w:sz w:val="24"/>
          <w:u w:val="single"/>
        </w:rPr>
      </w:pPr>
      <w:r>
        <w:rPr>
          <w:rFonts w:hint="eastAsia" w:hAnsi="宋体" w:cs="宋体"/>
          <w:color w:val="000000"/>
          <w:kern w:val="0"/>
          <w:sz w:val="24"/>
        </w:rPr>
        <w:t>日</w:t>
      </w:r>
      <w:r>
        <w:rPr>
          <w:rFonts w:hAnsi="宋体" w:cs="宋体"/>
          <w:color w:val="000000"/>
          <w:kern w:val="0"/>
          <w:sz w:val="24"/>
        </w:rPr>
        <w:t xml:space="preserve">    </w:t>
      </w:r>
      <w:r>
        <w:rPr>
          <w:rFonts w:hint="eastAsia" w:hAnsi="宋体" w:cs="宋体"/>
          <w:color w:val="000000"/>
          <w:kern w:val="0"/>
          <w:sz w:val="24"/>
        </w:rPr>
        <w:t>期</w:t>
      </w:r>
      <w:r>
        <w:rPr>
          <w:rFonts w:hint="eastAsia" w:hAnsi="宋体" w:cs="宋体"/>
          <w:color w:val="000000"/>
          <w:kern w:val="0"/>
          <w:sz w:val="24"/>
          <w:u w:val="single"/>
        </w:rPr>
        <w:t>：</w:t>
      </w:r>
      <w:r>
        <w:rPr>
          <w:rFonts w:hAnsi="宋体" w:cs="宋体"/>
          <w:color w:val="000000"/>
          <w:kern w:val="0"/>
          <w:sz w:val="24"/>
          <w:u w:val="single"/>
        </w:rPr>
        <w:t xml:space="preserve">             </w:t>
      </w:r>
    </w:p>
    <w:p w14:paraId="62B98F10">
      <w:pPr>
        <w:pStyle w:val="7"/>
        <w:sectPr>
          <w:pgSz w:w="11906" w:h="16838"/>
          <w:pgMar w:top="1440" w:right="1803" w:bottom="1440" w:left="1803" w:header="851" w:footer="992" w:gutter="0"/>
          <w:cols w:space="720" w:num="1"/>
          <w:docGrid w:type="lines" w:linePitch="319" w:charSpace="0"/>
        </w:sectPr>
      </w:pPr>
    </w:p>
    <w:p w14:paraId="3FF82033">
      <w:pPr>
        <w:spacing w:line="480" w:lineRule="auto"/>
        <w:rPr>
          <w:sz w:val="24"/>
          <w:szCs w:val="28"/>
        </w:rPr>
      </w:pPr>
      <w:r>
        <w:rPr>
          <w:sz w:val="24"/>
          <w:szCs w:val="28"/>
        </w:rPr>
        <w:t>5</w:t>
      </w:r>
      <w:r>
        <w:rPr>
          <w:rFonts w:hint="eastAsia"/>
          <w:sz w:val="24"/>
          <w:szCs w:val="28"/>
        </w:rPr>
        <w:t>、社保资金缴纳证明材料；</w:t>
      </w:r>
    </w:p>
    <w:p w14:paraId="5F628748">
      <w:pPr>
        <w:spacing w:line="480" w:lineRule="auto"/>
        <w:rPr>
          <w:sz w:val="24"/>
          <w:szCs w:val="28"/>
        </w:rPr>
      </w:pPr>
      <w:r>
        <w:rPr>
          <w:sz w:val="24"/>
          <w:szCs w:val="28"/>
        </w:rPr>
        <w:t>6</w:t>
      </w:r>
      <w:r>
        <w:rPr>
          <w:rFonts w:hint="eastAsia"/>
          <w:sz w:val="24"/>
          <w:szCs w:val="28"/>
        </w:rPr>
        <w:t>、税收缴纳证明材料：</w:t>
      </w:r>
      <w:r>
        <w:rPr>
          <w:sz w:val="24"/>
          <w:szCs w:val="28"/>
        </w:rPr>
        <w:t xml:space="preserve"> </w:t>
      </w:r>
    </w:p>
    <w:p w14:paraId="0C6866F8">
      <w:pPr>
        <w:spacing w:line="600" w:lineRule="auto"/>
        <w:rPr>
          <w:sz w:val="24"/>
          <w:szCs w:val="28"/>
        </w:rPr>
      </w:pPr>
      <w:r>
        <w:rPr>
          <w:sz w:val="24"/>
          <w:szCs w:val="28"/>
        </w:rPr>
        <w:t>7</w:t>
      </w:r>
      <w:r>
        <w:rPr>
          <w:rFonts w:hint="eastAsia"/>
          <w:sz w:val="24"/>
          <w:szCs w:val="28"/>
        </w:rPr>
        <w:t>、财务状况证明材料：</w:t>
      </w:r>
      <w:r>
        <w:rPr>
          <w:sz w:val="24"/>
          <w:szCs w:val="28"/>
        </w:rPr>
        <w:t xml:space="preserve"> </w:t>
      </w:r>
    </w:p>
    <w:p w14:paraId="790993D9">
      <w:pPr>
        <w:pStyle w:val="8"/>
        <w:spacing w:line="480" w:lineRule="auto"/>
        <w:ind w:firstLine="0"/>
        <w:jc w:val="left"/>
        <w:rPr>
          <w:rFonts w:ascii="宋体" w:hAnsi="宋体" w:cs="宋体"/>
          <w:bCs/>
          <w:kern w:val="0"/>
          <w:sz w:val="24"/>
          <w:szCs w:val="24"/>
          <w:highlight w:val="yellow"/>
        </w:rPr>
      </w:pPr>
      <w:r>
        <w:rPr>
          <w:rFonts w:hint="eastAsia" w:ascii="宋体" w:hAnsi="宋体" w:cs="宋体"/>
          <w:bCs/>
          <w:kern w:val="0"/>
          <w:sz w:val="24"/>
          <w:szCs w:val="24"/>
          <w:highlight w:val="none"/>
          <w:lang w:val="en-US" w:eastAsia="zh-CN"/>
        </w:rPr>
        <w:t>8</w:t>
      </w:r>
      <w:r>
        <w:rPr>
          <w:rFonts w:hint="eastAsia" w:ascii="宋体" w:hAnsi="宋体" w:cs="宋体"/>
          <w:bCs/>
          <w:kern w:val="0"/>
          <w:sz w:val="24"/>
          <w:szCs w:val="24"/>
          <w:highlight w:val="none"/>
        </w:rPr>
        <w:t>、本项目专门面向中小企业采购，供应商应提供中小企业声明函；</w:t>
      </w:r>
    </w:p>
    <w:p w14:paraId="5A422CF4">
      <w:pPr>
        <w:pStyle w:val="8"/>
        <w:spacing w:line="480" w:lineRule="auto"/>
        <w:ind w:firstLine="0"/>
        <w:jc w:val="left"/>
        <w:rPr>
          <w:rFonts w:ascii="宋体" w:cs="宋体"/>
          <w:bCs/>
          <w:kern w:val="0"/>
          <w:sz w:val="24"/>
          <w:szCs w:val="24"/>
        </w:rPr>
      </w:pPr>
      <w:r>
        <w:rPr>
          <w:rFonts w:hint="eastAsia" w:ascii="宋体" w:hAnsi="宋体" w:cs="宋体"/>
          <w:bCs/>
          <w:kern w:val="0"/>
          <w:sz w:val="24"/>
          <w:szCs w:val="24"/>
          <w:lang w:val="en-US" w:eastAsia="zh-CN"/>
        </w:rPr>
        <w:t>9</w:t>
      </w:r>
      <w:r>
        <w:rPr>
          <w:rFonts w:hint="eastAsia" w:ascii="宋体" w:hAnsi="宋体" w:cs="宋体"/>
          <w:bCs/>
          <w:kern w:val="0"/>
          <w:sz w:val="24"/>
          <w:szCs w:val="24"/>
        </w:rPr>
        <w:t>、供应商为非联合体磋商的声明（格式自拟）；</w:t>
      </w:r>
    </w:p>
    <w:p w14:paraId="19F35A7D">
      <w:pPr>
        <w:spacing w:line="480" w:lineRule="auto"/>
        <w:rPr>
          <w:color w:val="000000"/>
          <w:sz w:val="24"/>
          <w:szCs w:val="28"/>
        </w:rPr>
        <w:sectPr>
          <w:pgSz w:w="11906" w:h="16838"/>
          <w:pgMar w:top="1440" w:right="1803" w:bottom="1440" w:left="1803" w:header="851" w:footer="992" w:gutter="0"/>
          <w:cols w:space="720" w:num="1"/>
          <w:docGrid w:type="lines" w:linePitch="319" w:charSpace="0"/>
        </w:sectPr>
      </w:pPr>
      <w:r>
        <w:rPr>
          <w:sz w:val="24"/>
          <w:szCs w:val="28"/>
        </w:rPr>
        <w:t>1</w:t>
      </w:r>
      <w:r>
        <w:rPr>
          <w:rFonts w:hint="eastAsia"/>
          <w:sz w:val="24"/>
          <w:szCs w:val="28"/>
          <w:lang w:val="en-US" w:eastAsia="zh-CN"/>
        </w:rPr>
        <w:t>0</w:t>
      </w:r>
      <w:r>
        <w:rPr>
          <w:rFonts w:hint="eastAsia"/>
          <w:sz w:val="24"/>
          <w:szCs w:val="28"/>
        </w:rPr>
        <w:t>、供应商认为应该提交的其他证明材料。</w:t>
      </w:r>
    </w:p>
    <w:bookmarkEnd w:id="199"/>
    <w:p w14:paraId="465D9E29">
      <w:pPr>
        <w:jc w:val="center"/>
        <w:outlineLvl w:val="1"/>
        <w:rPr>
          <w:rStyle w:val="33"/>
        </w:rPr>
      </w:pPr>
      <w:bookmarkStart w:id="307" w:name="_Toc31063"/>
      <w:bookmarkStart w:id="308" w:name="_Toc28294"/>
      <w:bookmarkStart w:id="309" w:name="_Toc7361"/>
      <w:bookmarkStart w:id="310" w:name="_Toc30568"/>
      <w:r>
        <w:rPr>
          <w:rStyle w:val="33"/>
          <w:rFonts w:hint="eastAsia"/>
        </w:rPr>
        <w:t>第五章</w:t>
      </w:r>
      <w:r>
        <w:rPr>
          <w:rStyle w:val="33"/>
        </w:rPr>
        <w:t xml:space="preserve">  </w:t>
      </w:r>
      <w:r>
        <w:rPr>
          <w:rStyle w:val="33"/>
          <w:rFonts w:hint="eastAsia"/>
        </w:rPr>
        <w:t>商务和技术响应偏离表</w:t>
      </w:r>
      <w:bookmarkEnd w:id="307"/>
      <w:bookmarkEnd w:id="308"/>
      <w:bookmarkEnd w:id="309"/>
      <w:bookmarkEnd w:id="310"/>
    </w:p>
    <w:p w14:paraId="26609534">
      <w:pPr>
        <w:kinsoku w:val="0"/>
        <w:spacing w:line="480" w:lineRule="auto"/>
        <w:ind w:left="1232" w:hanging="1232" w:hangingChars="440"/>
        <w:jc w:val="left"/>
        <w:rPr>
          <w:rFonts w:ascii="宋体" w:cs="宋体"/>
          <w:color w:val="000000"/>
          <w:sz w:val="28"/>
          <w:szCs w:val="28"/>
        </w:rPr>
      </w:pPr>
      <w:r>
        <w:rPr>
          <w:rFonts w:hint="eastAsia" w:ascii="宋体" w:hAnsi="宋体" w:cs="宋体"/>
          <w:color w:val="000000"/>
          <w:sz w:val="28"/>
          <w:szCs w:val="28"/>
        </w:rPr>
        <w:t>表</w:t>
      </w:r>
      <w:r>
        <w:rPr>
          <w:rFonts w:ascii="宋体" w:hAnsi="宋体" w:cs="宋体"/>
          <w:color w:val="000000"/>
          <w:sz w:val="28"/>
          <w:szCs w:val="28"/>
        </w:rPr>
        <w:t>1</w:t>
      </w:r>
      <w:r>
        <w:rPr>
          <w:rFonts w:hint="eastAsia" w:ascii="宋体" w:hAnsi="宋体" w:cs="宋体"/>
          <w:color w:val="000000"/>
          <w:sz w:val="28"/>
          <w:szCs w:val="28"/>
        </w:rPr>
        <w:t>、商务响应偏差表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614"/>
        <w:gridCol w:w="1680"/>
        <w:gridCol w:w="2448"/>
        <w:gridCol w:w="2042"/>
      </w:tblGrid>
      <w:tr w14:paraId="76AD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96" w:type="dxa"/>
            <w:vAlign w:val="center"/>
          </w:tcPr>
          <w:p w14:paraId="20CAD56A">
            <w:pPr>
              <w:pStyle w:val="47"/>
              <w:spacing w:line="480" w:lineRule="auto"/>
              <w:jc w:val="center"/>
              <w:rPr>
                <w:rFonts w:hAnsi="宋体" w:cs="宋体"/>
                <w:color w:val="000000"/>
                <w:sz w:val="24"/>
                <w:szCs w:val="24"/>
              </w:rPr>
            </w:pPr>
            <w:r>
              <w:rPr>
                <w:rFonts w:hAnsi="宋体" w:cs="宋体"/>
                <w:color w:val="000000"/>
              </w:rPr>
              <w:t xml:space="preserve"> </w:t>
            </w:r>
            <w:r>
              <w:rPr>
                <w:rFonts w:hint="eastAsia" w:hAnsi="宋体" w:cs="宋体"/>
                <w:color w:val="000000"/>
              </w:rPr>
              <w:t>序号</w:t>
            </w:r>
          </w:p>
        </w:tc>
        <w:tc>
          <w:tcPr>
            <w:tcW w:w="1614" w:type="dxa"/>
            <w:vAlign w:val="center"/>
          </w:tcPr>
          <w:p w14:paraId="3F9CC4AF">
            <w:pPr>
              <w:pStyle w:val="47"/>
              <w:spacing w:line="480" w:lineRule="auto"/>
              <w:jc w:val="left"/>
              <w:rPr>
                <w:rFonts w:hAnsi="宋体" w:cs="宋体"/>
                <w:color w:val="000000"/>
                <w:sz w:val="24"/>
                <w:szCs w:val="24"/>
              </w:rPr>
            </w:pPr>
            <w:r>
              <w:rPr>
                <w:rFonts w:hAnsi="宋体" w:cs="宋体"/>
                <w:color w:val="000000"/>
              </w:rPr>
              <w:t xml:space="preserve"> </w:t>
            </w:r>
            <w:r>
              <w:rPr>
                <w:rFonts w:hint="eastAsia" w:hAnsi="宋体" w:cs="宋体"/>
                <w:color w:val="000000"/>
              </w:rPr>
              <w:t>商务条款</w:t>
            </w:r>
          </w:p>
        </w:tc>
        <w:tc>
          <w:tcPr>
            <w:tcW w:w="1680" w:type="dxa"/>
            <w:vAlign w:val="center"/>
          </w:tcPr>
          <w:p w14:paraId="4E34DE3B">
            <w:pPr>
              <w:pStyle w:val="47"/>
              <w:spacing w:line="480" w:lineRule="auto"/>
              <w:jc w:val="left"/>
              <w:rPr>
                <w:rFonts w:hAnsi="宋体" w:cs="宋体"/>
                <w:color w:val="000000"/>
                <w:sz w:val="24"/>
                <w:szCs w:val="24"/>
              </w:rPr>
            </w:pPr>
            <w:r>
              <w:rPr>
                <w:rFonts w:hint="eastAsia" w:hAnsi="宋体" w:cs="宋体"/>
                <w:color w:val="000000"/>
              </w:rPr>
              <w:t>商务要求内容</w:t>
            </w:r>
          </w:p>
        </w:tc>
        <w:tc>
          <w:tcPr>
            <w:tcW w:w="2448" w:type="dxa"/>
            <w:vAlign w:val="center"/>
          </w:tcPr>
          <w:p w14:paraId="3EDCE507">
            <w:pPr>
              <w:pStyle w:val="47"/>
              <w:spacing w:line="480" w:lineRule="auto"/>
              <w:rPr>
                <w:rFonts w:hAnsi="宋体" w:cs="宋体"/>
                <w:color w:val="000000"/>
                <w:sz w:val="24"/>
                <w:szCs w:val="24"/>
              </w:rPr>
            </w:pPr>
            <w:r>
              <w:rPr>
                <w:rFonts w:hint="eastAsia" w:hAnsi="宋体" w:cs="宋体"/>
                <w:color w:val="000000"/>
              </w:rPr>
              <w:t>响应文件响应商务内容</w:t>
            </w:r>
          </w:p>
        </w:tc>
        <w:tc>
          <w:tcPr>
            <w:tcW w:w="2042" w:type="dxa"/>
            <w:vAlign w:val="center"/>
          </w:tcPr>
          <w:p w14:paraId="621100D9">
            <w:pPr>
              <w:pStyle w:val="47"/>
              <w:spacing w:line="480" w:lineRule="auto"/>
              <w:jc w:val="center"/>
              <w:rPr>
                <w:rFonts w:hAnsi="宋体" w:cs="宋体"/>
                <w:color w:val="000000"/>
                <w:sz w:val="24"/>
                <w:szCs w:val="24"/>
              </w:rPr>
            </w:pPr>
            <w:r>
              <w:rPr>
                <w:rFonts w:hint="eastAsia" w:hAnsi="宋体" w:cs="宋体"/>
                <w:color w:val="000000"/>
              </w:rPr>
              <w:t>偏离说明</w:t>
            </w:r>
          </w:p>
        </w:tc>
      </w:tr>
      <w:tr w14:paraId="715B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6C8BC8CE">
            <w:pPr>
              <w:pStyle w:val="47"/>
              <w:spacing w:line="480" w:lineRule="auto"/>
              <w:ind w:firstLine="480" w:firstLineChars="200"/>
              <w:jc w:val="left"/>
              <w:rPr>
                <w:rFonts w:hAnsi="宋体" w:cs="宋体"/>
                <w:color w:val="000000"/>
                <w:sz w:val="24"/>
                <w:szCs w:val="24"/>
              </w:rPr>
            </w:pPr>
          </w:p>
        </w:tc>
        <w:tc>
          <w:tcPr>
            <w:tcW w:w="1614" w:type="dxa"/>
          </w:tcPr>
          <w:p w14:paraId="639DFCAA">
            <w:pPr>
              <w:pStyle w:val="47"/>
              <w:spacing w:line="480" w:lineRule="auto"/>
              <w:ind w:firstLine="480" w:firstLineChars="200"/>
              <w:jc w:val="left"/>
              <w:rPr>
                <w:rFonts w:hAnsi="宋体" w:cs="宋体"/>
                <w:color w:val="000000"/>
                <w:sz w:val="24"/>
                <w:szCs w:val="24"/>
              </w:rPr>
            </w:pPr>
          </w:p>
        </w:tc>
        <w:tc>
          <w:tcPr>
            <w:tcW w:w="1680" w:type="dxa"/>
            <w:vAlign w:val="center"/>
          </w:tcPr>
          <w:p w14:paraId="5D034023">
            <w:pPr>
              <w:pStyle w:val="47"/>
              <w:spacing w:line="480" w:lineRule="auto"/>
              <w:ind w:firstLine="480" w:firstLineChars="200"/>
              <w:jc w:val="left"/>
              <w:rPr>
                <w:rFonts w:hAnsi="宋体" w:cs="宋体"/>
                <w:color w:val="000000"/>
                <w:sz w:val="24"/>
                <w:szCs w:val="24"/>
              </w:rPr>
            </w:pPr>
          </w:p>
        </w:tc>
        <w:tc>
          <w:tcPr>
            <w:tcW w:w="2448" w:type="dxa"/>
            <w:vAlign w:val="center"/>
          </w:tcPr>
          <w:p w14:paraId="42020765">
            <w:pPr>
              <w:pStyle w:val="47"/>
              <w:spacing w:line="480" w:lineRule="auto"/>
              <w:ind w:firstLine="480" w:firstLineChars="200"/>
              <w:jc w:val="left"/>
              <w:rPr>
                <w:rFonts w:hAnsi="宋体" w:cs="宋体"/>
                <w:color w:val="000000"/>
                <w:sz w:val="24"/>
                <w:szCs w:val="24"/>
              </w:rPr>
            </w:pPr>
          </w:p>
        </w:tc>
        <w:tc>
          <w:tcPr>
            <w:tcW w:w="2042" w:type="dxa"/>
            <w:vAlign w:val="center"/>
          </w:tcPr>
          <w:p w14:paraId="457763C7">
            <w:pPr>
              <w:pStyle w:val="47"/>
              <w:spacing w:line="480" w:lineRule="auto"/>
              <w:ind w:firstLine="480" w:firstLineChars="200"/>
              <w:jc w:val="left"/>
              <w:rPr>
                <w:rFonts w:hAnsi="宋体" w:cs="宋体"/>
                <w:color w:val="000000"/>
                <w:sz w:val="24"/>
                <w:szCs w:val="24"/>
              </w:rPr>
            </w:pPr>
          </w:p>
        </w:tc>
      </w:tr>
      <w:tr w14:paraId="435B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77D74114">
            <w:pPr>
              <w:pStyle w:val="47"/>
              <w:spacing w:line="480" w:lineRule="auto"/>
              <w:ind w:firstLine="480" w:firstLineChars="200"/>
              <w:jc w:val="left"/>
              <w:rPr>
                <w:rFonts w:hAnsi="宋体" w:cs="宋体"/>
                <w:color w:val="000000"/>
                <w:sz w:val="24"/>
                <w:szCs w:val="24"/>
              </w:rPr>
            </w:pPr>
          </w:p>
        </w:tc>
        <w:tc>
          <w:tcPr>
            <w:tcW w:w="1614" w:type="dxa"/>
          </w:tcPr>
          <w:p w14:paraId="21A0D013">
            <w:pPr>
              <w:pStyle w:val="47"/>
              <w:spacing w:line="480" w:lineRule="auto"/>
              <w:ind w:firstLine="480" w:firstLineChars="200"/>
              <w:jc w:val="left"/>
              <w:rPr>
                <w:rFonts w:hAnsi="宋体" w:cs="宋体"/>
                <w:color w:val="000000"/>
                <w:sz w:val="24"/>
                <w:szCs w:val="24"/>
              </w:rPr>
            </w:pPr>
          </w:p>
        </w:tc>
        <w:tc>
          <w:tcPr>
            <w:tcW w:w="1680" w:type="dxa"/>
          </w:tcPr>
          <w:p w14:paraId="0F744A79">
            <w:pPr>
              <w:pStyle w:val="47"/>
              <w:spacing w:line="480" w:lineRule="auto"/>
              <w:ind w:firstLine="480" w:firstLineChars="200"/>
              <w:jc w:val="left"/>
              <w:rPr>
                <w:rFonts w:hAnsi="宋体" w:cs="宋体"/>
                <w:color w:val="000000"/>
                <w:sz w:val="24"/>
                <w:szCs w:val="24"/>
              </w:rPr>
            </w:pPr>
          </w:p>
        </w:tc>
        <w:tc>
          <w:tcPr>
            <w:tcW w:w="2448" w:type="dxa"/>
          </w:tcPr>
          <w:p w14:paraId="48EBDEA4">
            <w:pPr>
              <w:pStyle w:val="47"/>
              <w:spacing w:line="480" w:lineRule="auto"/>
              <w:ind w:firstLine="480" w:firstLineChars="200"/>
              <w:jc w:val="left"/>
              <w:rPr>
                <w:rFonts w:hAnsi="宋体" w:cs="宋体"/>
                <w:color w:val="000000"/>
                <w:sz w:val="24"/>
                <w:szCs w:val="24"/>
              </w:rPr>
            </w:pPr>
          </w:p>
        </w:tc>
        <w:tc>
          <w:tcPr>
            <w:tcW w:w="2042" w:type="dxa"/>
          </w:tcPr>
          <w:p w14:paraId="2BB9367C">
            <w:pPr>
              <w:pStyle w:val="47"/>
              <w:spacing w:line="480" w:lineRule="auto"/>
              <w:ind w:firstLine="480" w:firstLineChars="200"/>
              <w:jc w:val="left"/>
              <w:rPr>
                <w:rFonts w:hAnsi="宋体" w:cs="宋体"/>
                <w:color w:val="000000"/>
                <w:sz w:val="24"/>
                <w:szCs w:val="24"/>
              </w:rPr>
            </w:pPr>
          </w:p>
        </w:tc>
      </w:tr>
      <w:tr w14:paraId="224A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347A2894">
            <w:pPr>
              <w:pStyle w:val="47"/>
              <w:spacing w:line="480" w:lineRule="auto"/>
              <w:ind w:firstLine="480" w:firstLineChars="200"/>
              <w:jc w:val="left"/>
              <w:rPr>
                <w:rFonts w:hAnsi="宋体" w:cs="宋体"/>
                <w:color w:val="000000"/>
                <w:sz w:val="24"/>
                <w:szCs w:val="24"/>
              </w:rPr>
            </w:pPr>
          </w:p>
        </w:tc>
        <w:tc>
          <w:tcPr>
            <w:tcW w:w="1614" w:type="dxa"/>
          </w:tcPr>
          <w:p w14:paraId="69303FFB">
            <w:pPr>
              <w:pStyle w:val="47"/>
              <w:spacing w:line="480" w:lineRule="auto"/>
              <w:ind w:firstLine="480" w:firstLineChars="200"/>
              <w:jc w:val="left"/>
              <w:rPr>
                <w:rFonts w:hAnsi="宋体" w:cs="宋体"/>
                <w:color w:val="000000"/>
                <w:sz w:val="24"/>
                <w:szCs w:val="24"/>
              </w:rPr>
            </w:pPr>
          </w:p>
        </w:tc>
        <w:tc>
          <w:tcPr>
            <w:tcW w:w="1680" w:type="dxa"/>
          </w:tcPr>
          <w:p w14:paraId="77FA5C16">
            <w:pPr>
              <w:pStyle w:val="47"/>
              <w:spacing w:line="480" w:lineRule="auto"/>
              <w:ind w:firstLine="480" w:firstLineChars="200"/>
              <w:jc w:val="left"/>
              <w:rPr>
                <w:rFonts w:hAnsi="宋体" w:cs="宋体"/>
                <w:color w:val="000000"/>
                <w:sz w:val="24"/>
                <w:szCs w:val="24"/>
              </w:rPr>
            </w:pPr>
          </w:p>
        </w:tc>
        <w:tc>
          <w:tcPr>
            <w:tcW w:w="2448" w:type="dxa"/>
          </w:tcPr>
          <w:p w14:paraId="4B5F7F9D">
            <w:pPr>
              <w:pStyle w:val="47"/>
              <w:spacing w:line="480" w:lineRule="auto"/>
              <w:ind w:firstLine="480" w:firstLineChars="200"/>
              <w:jc w:val="left"/>
              <w:rPr>
                <w:rFonts w:hAnsi="宋体" w:cs="宋体"/>
                <w:color w:val="000000"/>
                <w:sz w:val="24"/>
                <w:szCs w:val="24"/>
              </w:rPr>
            </w:pPr>
          </w:p>
        </w:tc>
        <w:tc>
          <w:tcPr>
            <w:tcW w:w="2042" w:type="dxa"/>
          </w:tcPr>
          <w:p w14:paraId="53AF5664">
            <w:pPr>
              <w:pStyle w:val="47"/>
              <w:spacing w:line="480" w:lineRule="auto"/>
              <w:ind w:firstLine="480" w:firstLineChars="200"/>
              <w:jc w:val="left"/>
              <w:rPr>
                <w:rFonts w:hAnsi="宋体" w:cs="宋体"/>
                <w:color w:val="000000"/>
                <w:sz w:val="24"/>
                <w:szCs w:val="24"/>
              </w:rPr>
            </w:pPr>
          </w:p>
        </w:tc>
      </w:tr>
      <w:tr w14:paraId="0509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7298416A">
            <w:pPr>
              <w:pStyle w:val="47"/>
              <w:spacing w:line="480" w:lineRule="auto"/>
              <w:ind w:firstLine="480" w:firstLineChars="200"/>
              <w:jc w:val="left"/>
              <w:rPr>
                <w:rFonts w:hAnsi="宋体" w:cs="宋体"/>
                <w:color w:val="000000"/>
                <w:sz w:val="24"/>
                <w:szCs w:val="24"/>
              </w:rPr>
            </w:pPr>
          </w:p>
        </w:tc>
        <w:tc>
          <w:tcPr>
            <w:tcW w:w="1614" w:type="dxa"/>
          </w:tcPr>
          <w:p w14:paraId="1D0A8161">
            <w:pPr>
              <w:pStyle w:val="47"/>
              <w:spacing w:line="480" w:lineRule="auto"/>
              <w:ind w:firstLine="480" w:firstLineChars="200"/>
              <w:jc w:val="left"/>
              <w:rPr>
                <w:rFonts w:hAnsi="宋体" w:cs="宋体"/>
                <w:color w:val="000000"/>
                <w:sz w:val="24"/>
                <w:szCs w:val="24"/>
              </w:rPr>
            </w:pPr>
          </w:p>
        </w:tc>
        <w:tc>
          <w:tcPr>
            <w:tcW w:w="1680" w:type="dxa"/>
          </w:tcPr>
          <w:p w14:paraId="11AAFED6">
            <w:pPr>
              <w:pStyle w:val="47"/>
              <w:spacing w:line="480" w:lineRule="auto"/>
              <w:ind w:firstLine="480" w:firstLineChars="200"/>
              <w:jc w:val="left"/>
              <w:rPr>
                <w:rFonts w:hAnsi="宋体" w:cs="宋体"/>
                <w:color w:val="000000"/>
                <w:sz w:val="24"/>
                <w:szCs w:val="24"/>
              </w:rPr>
            </w:pPr>
          </w:p>
        </w:tc>
        <w:tc>
          <w:tcPr>
            <w:tcW w:w="2448" w:type="dxa"/>
          </w:tcPr>
          <w:p w14:paraId="62F75971">
            <w:pPr>
              <w:pStyle w:val="47"/>
              <w:spacing w:line="480" w:lineRule="auto"/>
              <w:ind w:firstLine="480" w:firstLineChars="200"/>
              <w:jc w:val="left"/>
              <w:rPr>
                <w:rFonts w:hAnsi="宋体" w:cs="宋体"/>
                <w:color w:val="000000"/>
                <w:sz w:val="24"/>
                <w:szCs w:val="24"/>
              </w:rPr>
            </w:pPr>
          </w:p>
        </w:tc>
        <w:tc>
          <w:tcPr>
            <w:tcW w:w="2042" w:type="dxa"/>
          </w:tcPr>
          <w:p w14:paraId="09A066F1">
            <w:pPr>
              <w:pStyle w:val="47"/>
              <w:spacing w:line="480" w:lineRule="auto"/>
              <w:ind w:firstLine="480" w:firstLineChars="200"/>
              <w:jc w:val="left"/>
              <w:rPr>
                <w:rFonts w:hAnsi="宋体" w:cs="宋体"/>
                <w:color w:val="000000"/>
                <w:sz w:val="24"/>
                <w:szCs w:val="24"/>
              </w:rPr>
            </w:pPr>
          </w:p>
        </w:tc>
      </w:tr>
      <w:tr w14:paraId="34A9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3AEF91A5">
            <w:pPr>
              <w:pStyle w:val="47"/>
              <w:spacing w:line="480" w:lineRule="auto"/>
              <w:ind w:firstLine="480" w:firstLineChars="200"/>
              <w:jc w:val="left"/>
              <w:rPr>
                <w:rFonts w:hAnsi="宋体" w:cs="宋体"/>
                <w:color w:val="000000"/>
                <w:sz w:val="24"/>
                <w:szCs w:val="24"/>
              </w:rPr>
            </w:pPr>
          </w:p>
        </w:tc>
        <w:tc>
          <w:tcPr>
            <w:tcW w:w="1614" w:type="dxa"/>
          </w:tcPr>
          <w:p w14:paraId="244F2D55">
            <w:pPr>
              <w:pStyle w:val="47"/>
              <w:spacing w:line="480" w:lineRule="auto"/>
              <w:ind w:firstLine="480" w:firstLineChars="200"/>
              <w:jc w:val="left"/>
              <w:rPr>
                <w:rFonts w:hAnsi="宋体" w:cs="宋体"/>
                <w:color w:val="000000"/>
                <w:sz w:val="24"/>
                <w:szCs w:val="24"/>
              </w:rPr>
            </w:pPr>
          </w:p>
        </w:tc>
        <w:tc>
          <w:tcPr>
            <w:tcW w:w="1680" w:type="dxa"/>
          </w:tcPr>
          <w:p w14:paraId="0F52C3A0">
            <w:pPr>
              <w:pStyle w:val="47"/>
              <w:spacing w:line="480" w:lineRule="auto"/>
              <w:ind w:firstLine="480" w:firstLineChars="200"/>
              <w:jc w:val="left"/>
              <w:rPr>
                <w:rFonts w:hAnsi="宋体" w:cs="宋体"/>
                <w:color w:val="000000"/>
                <w:sz w:val="24"/>
                <w:szCs w:val="24"/>
              </w:rPr>
            </w:pPr>
          </w:p>
        </w:tc>
        <w:tc>
          <w:tcPr>
            <w:tcW w:w="2448" w:type="dxa"/>
          </w:tcPr>
          <w:p w14:paraId="29CCB972">
            <w:pPr>
              <w:pStyle w:val="47"/>
              <w:spacing w:line="480" w:lineRule="auto"/>
              <w:ind w:firstLine="480" w:firstLineChars="200"/>
              <w:jc w:val="left"/>
              <w:rPr>
                <w:rFonts w:hAnsi="宋体" w:cs="宋体"/>
                <w:color w:val="000000"/>
                <w:sz w:val="24"/>
                <w:szCs w:val="24"/>
              </w:rPr>
            </w:pPr>
          </w:p>
        </w:tc>
        <w:tc>
          <w:tcPr>
            <w:tcW w:w="2042" w:type="dxa"/>
          </w:tcPr>
          <w:p w14:paraId="35581DFD">
            <w:pPr>
              <w:pStyle w:val="47"/>
              <w:spacing w:line="480" w:lineRule="auto"/>
              <w:ind w:firstLine="480" w:firstLineChars="200"/>
              <w:jc w:val="left"/>
              <w:rPr>
                <w:rFonts w:hAnsi="宋体" w:cs="宋体"/>
                <w:color w:val="000000"/>
                <w:sz w:val="24"/>
                <w:szCs w:val="24"/>
              </w:rPr>
            </w:pPr>
          </w:p>
        </w:tc>
      </w:tr>
      <w:tr w14:paraId="1CCE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96" w:type="dxa"/>
          </w:tcPr>
          <w:p w14:paraId="2F360FAA">
            <w:pPr>
              <w:pStyle w:val="47"/>
              <w:spacing w:line="480" w:lineRule="auto"/>
              <w:ind w:firstLine="480" w:firstLineChars="200"/>
              <w:jc w:val="left"/>
              <w:rPr>
                <w:rFonts w:hAnsi="宋体" w:cs="宋体"/>
                <w:color w:val="000000"/>
                <w:sz w:val="24"/>
                <w:szCs w:val="24"/>
              </w:rPr>
            </w:pPr>
          </w:p>
        </w:tc>
        <w:tc>
          <w:tcPr>
            <w:tcW w:w="1614" w:type="dxa"/>
          </w:tcPr>
          <w:p w14:paraId="0945C5FB">
            <w:pPr>
              <w:pStyle w:val="47"/>
              <w:spacing w:line="480" w:lineRule="auto"/>
              <w:ind w:firstLine="480" w:firstLineChars="200"/>
              <w:jc w:val="left"/>
              <w:rPr>
                <w:rFonts w:hAnsi="宋体" w:cs="宋体"/>
                <w:color w:val="000000"/>
                <w:sz w:val="24"/>
                <w:szCs w:val="24"/>
              </w:rPr>
            </w:pPr>
          </w:p>
        </w:tc>
        <w:tc>
          <w:tcPr>
            <w:tcW w:w="1680" w:type="dxa"/>
          </w:tcPr>
          <w:p w14:paraId="5635B7B0">
            <w:pPr>
              <w:pStyle w:val="47"/>
              <w:spacing w:line="480" w:lineRule="auto"/>
              <w:ind w:firstLine="480" w:firstLineChars="200"/>
              <w:jc w:val="left"/>
              <w:rPr>
                <w:rFonts w:hAnsi="宋体" w:cs="宋体"/>
                <w:color w:val="000000"/>
                <w:sz w:val="24"/>
                <w:szCs w:val="24"/>
              </w:rPr>
            </w:pPr>
          </w:p>
        </w:tc>
        <w:tc>
          <w:tcPr>
            <w:tcW w:w="2448" w:type="dxa"/>
          </w:tcPr>
          <w:p w14:paraId="1FFD4568">
            <w:pPr>
              <w:pStyle w:val="47"/>
              <w:spacing w:line="480" w:lineRule="auto"/>
              <w:ind w:firstLine="480" w:firstLineChars="200"/>
              <w:jc w:val="left"/>
              <w:rPr>
                <w:rFonts w:hAnsi="宋体" w:cs="宋体"/>
                <w:color w:val="000000"/>
                <w:sz w:val="24"/>
                <w:szCs w:val="24"/>
              </w:rPr>
            </w:pPr>
          </w:p>
        </w:tc>
        <w:tc>
          <w:tcPr>
            <w:tcW w:w="2042" w:type="dxa"/>
          </w:tcPr>
          <w:p w14:paraId="55A351CE">
            <w:pPr>
              <w:pStyle w:val="47"/>
              <w:spacing w:line="480" w:lineRule="auto"/>
              <w:ind w:firstLine="480" w:firstLineChars="200"/>
              <w:jc w:val="left"/>
              <w:rPr>
                <w:rFonts w:hAnsi="宋体" w:cs="宋体"/>
                <w:color w:val="000000"/>
                <w:sz w:val="24"/>
                <w:szCs w:val="24"/>
              </w:rPr>
            </w:pPr>
          </w:p>
        </w:tc>
      </w:tr>
      <w:tr w14:paraId="69CB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96" w:type="dxa"/>
          </w:tcPr>
          <w:p w14:paraId="076BCC9F">
            <w:pPr>
              <w:pStyle w:val="47"/>
              <w:spacing w:line="480" w:lineRule="auto"/>
              <w:ind w:firstLine="480" w:firstLineChars="200"/>
              <w:jc w:val="left"/>
              <w:rPr>
                <w:rFonts w:hAnsi="宋体" w:cs="宋体"/>
                <w:color w:val="000000"/>
                <w:sz w:val="24"/>
                <w:szCs w:val="24"/>
              </w:rPr>
            </w:pPr>
          </w:p>
        </w:tc>
        <w:tc>
          <w:tcPr>
            <w:tcW w:w="1614" w:type="dxa"/>
          </w:tcPr>
          <w:p w14:paraId="089A6D2B">
            <w:pPr>
              <w:pStyle w:val="47"/>
              <w:spacing w:line="480" w:lineRule="auto"/>
              <w:ind w:firstLine="480" w:firstLineChars="200"/>
              <w:jc w:val="left"/>
              <w:rPr>
                <w:rFonts w:hAnsi="宋体" w:cs="宋体"/>
                <w:color w:val="000000"/>
                <w:sz w:val="24"/>
                <w:szCs w:val="24"/>
              </w:rPr>
            </w:pPr>
          </w:p>
        </w:tc>
        <w:tc>
          <w:tcPr>
            <w:tcW w:w="1680" w:type="dxa"/>
          </w:tcPr>
          <w:p w14:paraId="10074E74">
            <w:pPr>
              <w:pStyle w:val="47"/>
              <w:spacing w:line="480" w:lineRule="auto"/>
              <w:ind w:firstLine="480" w:firstLineChars="200"/>
              <w:jc w:val="left"/>
              <w:rPr>
                <w:rFonts w:hAnsi="宋体" w:cs="宋体"/>
                <w:color w:val="000000"/>
                <w:sz w:val="24"/>
                <w:szCs w:val="24"/>
              </w:rPr>
            </w:pPr>
          </w:p>
        </w:tc>
        <w:tc>
          <w:tcPr>
            <w:tcW w:w="2448" w:type="dxa"/>
          </w:tcPr>
          <w:p w14:paraId="4A71C273">
            <w:pPr>
              <w:pStyle w:val="47"/>
              <w:spacing w:line="480" w:lineRule="auto"/>
              <w:ind w:firstLine="480" w:firstLineChars="200"/>
              <w:jc w:val="left"/>
              <w:rPr>
                <w:rFonts w:hAnsi="宋体" w:cs="宋体"/>
                <w:color w:val="000000"/>
                <w:sz w:val="24"/>
                <w:szCs w:val="24"/>
              </w:rPr>
            </w:pPr>
          </w:p>
        </w:tc>
        <w:tc>
          <w:tcPr>
            <w:tcW w:w="2042" w:type="dxa"/>
          </w:tcPr>
          <w:p w14:paraId="1D51A764">
            <w:pPr>
              <w:pStyle w:val="47"/>
              <w:spacing w:line="480" w:lineRule="auto"/>
              <w:ind w:firstLine="480" w:firstLineChars="200"/>
              <w:jc w:val="left"/>
              <w:rPr>
                <w:rFonts w:hAnsi="宋体" w:cs="宋体"/>
                <w:color w:val="000000"/>
                <w:sz w:val="24"/>
                <w:szCs w:val="24"/>
              </w:rPr>
            </w:pPr>
          </w:p>
        </w:tc>
      </w:tr>
    </w:tbl>
    <w:p w14:paraId="799C14F1">
      <w:pPr>
        <w:pStyle w:val="48"/>
        <w:ind w:firstLine="0"/>
        <w:rPr>
          <w:rFonts w:ascii="宋体"/>
          <w:b/>
          <w:bCs/>
          <w:color w:val="000000"/>
          <w:sz w:val="28"/>
          <w:szCs w:val="28"/>
        </w:rPr>
      </w:pPr>
      <w:r>
        <w:rPr>
          <w:rFonts w:hint="eastAsia" w:ascii="宋体" w:hAnsi="宋体"/>
          <w:b/>
          <w:bCs/>
          <w:color w:val="000000"/>
          <w:sz w:val="28"/>
          <w:szCs w:val="28"/>
        </w:rPr>
        <w:t>填写说明：供应商对本项目付款、服务期限等商务方面进行响应说明，并保证响应的真实性。</w:t>
      </w:r>
    </w:p>
    <w:p w14:paraId="7352DCF4">
      <w:pPr>
        <w:pStyle w:val="48"/>
        <w:ind w:firstLine="0"/>
        <w:rPr>
          <w:rFonts w:ascii="宋体"/>
          <w:b/>
          <w:bCs/>
          <w:color w:val="000000"/>
          <w:sz w:val="28"/>
          <w:szCs w:val="28"/>
        </w:rPr>
      </w:pPr>
      <w:r>
        <w:rPr>
          <w:rFonts w:hint="eastAsia" w:ascii="宋体" w:hAnsi="宋体"/>
          <w:b/>
          <w:bCs/>
          <w:color w:val="000000"/>
          <w:sz w:val="28"/>
          <w:szCs w:val="28"/>
        </w:rPr>
        <w:t>偏差说明填写：正偏离（标明正偏离内容）、符合。</w:t>
      </w:r>
    </w:p>
    <w:p w14:paraId="3BA1D951">
      <w:pPr>
        <w:pStyle w:val="48"/>
        <w:ind w:firstLine="0"/>
        <w:rPr>
          <w:rFonts w:ascii="宋体"/>
          <w:color w:val="000000"/>
          <w:sz w:val="28"/>
          <w:szCs w:val="28"/>
        </w:rPr>
      </w:pPr>
      <w:r>
        <w:rPr>
          <w:rFonts w:hint="eastAsia" w:ascii="宋体" w:hAnsi="宋体"/>
          <w:b/>
          <w:bCs/>
          <w:color w:val="000000"/>
          <w:sz w:val="28"/>
          <w:szCs w:val="28"/>
        </w:rPr>
        <w:t>商务条款不允许负偏离；</w:t>
      </w:r>
    </w:p>
    <w:p w14:paraId="046D6D11">
      <w:pPr>
        <w:adjustRightInd w:val="0"/>
        <w:snapToGrid w:val="0"/>
        <w:spacing w:line="480" w:lineRule="auto"/>
        <w:jc w:val="left"/>
        <w:rPr>
          <w:rFonts w:ascii="宋体" w:cs="宋体"/>
          <w:color w:val="000000"/>
          <w:sz w:val="28"/>
          <w:szCs w:val="28"/>
        </w:rPr>
      </w:pPr>
    </w:p>
    <w:p w14:paraId="37DA2309">
      <w:pPr>
        <w:adjustRightInd w:val="0"/>
        <w:snapToGrid w:val="0"/>
        <w:spacing w:line="480" w:lineRule="auto"/>
        <w:jc w:val="left"/>
        <w:rPr>
          <w:rFonts w:ascii="宋体" w:cs="宋体"/>
          <w:color w:val="000000"/>
          <w:sz w:val="28"/>
          <w:szCs w:val="28"/>
          <w:u w:val="single"/>
        </w:rPr>
      </w:pPr>
      <w:r>
        <w:rPr>
          <w:rFonts w:hint="eastAsia" w:ascii="宋体" w:hAnsi="宋体" w:cs="宋体"/>
          <w:color w:val="000000"/>
          <w:sz w:val="28"/>
          <w:szCs w:val="28"/>
        </w:rPr>
        <w:t>供应商（单位名称及公章）：</w:t>
      </w:r>
    </w:p>
    <w:p w14:paraId="08C70096">
      <w:pPr>
        <w:adjustRightInd w:val="0"/>
        <w:snapToGrid w:val="0"/>
        <w:spacing w:line="480" w:lineRule="auto"/>
        <w:rPr>
          <w:rFonts w:ascii="宋体" w:cs="宋体"/>
          <w:color w:val="000000"/>
          <w:sz w:val="28"/>
          <w:szCs w:val="28"/>
        </w:rPr>
      </w:pPr>
      <w:r>
        <w:rPr>
          <w:rFonts w:hint="eastAsia" w:ascii="宋体" w:hAnsi="宋体" w:cs="宋体"/>
          <w:color w:val="000000"/>
          <w:sz w:val="28"/>
          <w:szCs w:val="28"/>
        </w:rPr>
        <w:t>法定代表人</w:t>
      </w:r>
      <w:r>
        <w:rPr>
          <w:rFonts w:ascii="宋体" w:hAnsi="宋体" w:cs="宋体"/>
          <w:color w:val="000000"/>
          <w:sz w:val="28"/>
          <w:szCs w:val="28"/>
        </w:rPr>
        <w:t>/</w:t>
      </w:r>
      <w:r>
        <w:rPr>
          <w:rFonts w:hint="eastAsia" w:ascii="宋体" w:hAnsi="宋体" w:cs="宋体"/>
          <w:color w:val="000000"/>
          <w:sz w:val="28"/>
          <w:szCs w:val="28"/>
        </w:rPr>
        <w:t>被授权人（签字或盖章）：</w:t>
      </w:r>
    </w:p>
    <w:p w14:paraId="6C95DCDF">
      <w:pPr>
        <w:adjustRightInd w:val="0"/>
        <w:snapToGrid w:val="0"/>
        <w:spacing w:line="480" w:lineRule="auto"/>
        <w:rPr>
          <w:rFonts w:ascii="宋体"/>
          <w:color w:val="000000"/>
          <w:sz w:val="28"/>
          <w:szCs w:val="28"/>
        </w:rPr>
        <w:sectPr>
          <w:pgSz w:w="11906" w:h="16838"/>
          <w:pgMar w:top="1440" w:right="1803" w:bottom="1440" w:left="1803" w:header="851" w:footer="992" w:gutter="0"/>
          <w:cols w:space="720" w:num="1"/>
          <w:docGrid w:type="lines" w:linePitch="319" w:charSpace="0"/>
        </w:sectPr>
      </w:pPr>
      <w:r>
        <w:rPr>
          <w:rFonts w:hint="eastAsia" w:ascii="宋体" w:hAnsi="宋体" w:cs="宋体"/>
          <w:color w:val="000000"/>
          <w:sz w:val="28"/>
          <w:szCs w:val="28"/>
        </w:rPr>
        <w:t>日</w:t>
      </w:r>
      <w:r>
        <w:rPr>
          <w:rFonts w:ascii="宋体" w:hAnsi="宋体" w:cs="宋体"/>
          <w:color w:val="000000"/>
          <w:sz w:val="28"/>
          <w:szCs w:val="28"/>
        </w:rPr>
        <w:t xml:space="preserve">    </w:t>
      </w:r>
      <w:r>
        <w:rPr>
          <w:rFonts w:hint="eastAsia" w:ascii="宋体" w:hAnsi="宋体" w:cs="宋体"/>
          <w:color w:val="000000"/>
          <w:sz w:val="28"/>
          <w:szCs w:val="28"/>
        </w:rPr>
        <w:t>期：年月日</w:t>
      </w:r>
    </w:p>
    <w:p w14:paraId="4CD8A9B0">
      <w:pPr>
        <w:pStyle w:val="49"/>
        <w:ind w:firstLine="280"/>
        <w:rPr>
          <w:rFonts w:ascii="宋体" w:cs="宋体"/>
          <w:color w:val="000000"/>
          <w:sz w:val="28"/>
          <w:szCs w:val="28"/>
        </w:rPr>
      </w:pPr>
      <w:r>
        <w:rPr>
          <w:rFonts w:hint="eastAsia" w:ascii="宋体" w:hAnsi="宋体" w:cs="宋体"/>
          <w:color w:val="000000"/>
          <w:sz w:val="28"/>
          <w:szCs w:val="28"/>
        </w:rPr>
        <w:t>表</w:t>
      </w:r>
      <w:r>
        <w:rPr>
          <w:rFonts w:ascii="宋体" w:hAnsi="宋体" w:cs="宋体"/>
          <w:color w:val="000000"/>
          <w:sz w:val="28"/>
          <w:szCs w:val="28"/>
        </w:rPr>
        <w:t>2</w:t>
      </w:r>
      <w:r>
        <w:rPr>
          <w:rFonts w:hint="eastAsia" w:ascii="宋体" w:hAnsi="宋体" w:cs="宋体"/>
          <w:color w:val="000000"/>
          <w:sz w:val="28"/>
          <w:szCs w:val="28"/>
        </w:rPr>
        <w:t>、技术响应偏差表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864"/>
        <w:gridCol w:w="2443"/>
        <w:gridCol w:w="1621"/>
        <w:gridCol w:w="1614"/>
      </w:tblGrid>
      <w:tr w14:paraId="2600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938" w:type="dxa"/>
            <w:vAlign w:val="center"/>
          </w:tcPr>
          <w:p w14:paraId="3A34E887">
            <w:pPr>
              <w:pStyle w:val="47"/>
              <w:spacing w:line="480" w:lineRule="auto"/>
              <w:jc w:val="center"/>
              <w:rPr>
                <w:rFonts w:hAnsi="宋体" w:cs="宋体"/>
                <w:color w:val="000000"/>
                <w:sz w:val="24"/>
                <w:szCs w:val="24"/>
              </w:rPr>
            </w:pPr>
            <w:r>
              <w:rPr>
                <w:rFonts w:hint="eastAsia" w:hAnsi="宋体" w:cs="宋体"/>
                <w:color w:val="000000"/>
                <w:sz w:val="24"/>
                <w:szCs w:val="24"/>
              </w:rPr>
              <w:t>序号</w:t>
            </w:r>
          </w:p>
        </w:tc>
        <w:tc>
          <w:tcPr>
            <w:tcW w:w="2864" w:type="dxa"/>
            <w:vAlign w:val="center"/>
          </w:tcPr>
          <w:p w14:paraId="09051E3B">
            <w:pPr>
              <w:pStyle w:val="47"/>
              <w:spacing w:line="480" w:lineRule="auto"/>
              <w:ind w:firstLine="480" w:firstLineChars="200"/>
              <w:jc w:val="left"/>
              <w:rPr>
                <w:rFonts w:hAnsi="宋体" w:cs="宋体"/>
                <w:color w:val="000000"/>
                <w:sz w:val="24"/>
                <w:szCs w:val="24"/>
              </w:rPr>
            </w:pPr>
            <w:r>
              <w:rPr>
                <w:rFonts w:hint="eastAsia" w:hAnsi="宋体" w:cs="宋体"/>
                <w:color w:val="000000"/>
                <w:sz w:val="24"/>
                <w:szCs w:val="24"/>
              </w:rPr>
              <w:t>磋商文件要求</w:t>
            </w:r>
          </w:p>
          <w:p w14:paraId="0390A12F">
            <w:pPr>
              <w:pStyle w:val="47"/>
              <w:spacing w:line="480" w:lineRule="auto"/>
              <w:ind w:firstLine="480" w:firstLineChars="200"/>
              <w:jc w:val="left"/>
              <w:rPr>
                <w:rFonts w:hAnsi="宋体" w:cs="宋体"/>
                <w:color w:val="000000"/>
                <w:sz w:val="24"/>
                <w:szCs w:val="24"/>
              </w:rPr>
            </w:pPr>
            <w:r>
              <w:rPr>
                <w:rFonts w:hAnsi="宋体" w:cs="宋体"/>
                <w:color w:val="000000"/>
                <w:sz w:val="24"/>
                <w:szCs w:val="24"/>
              </w:rPr>
              <w:t xml:space="preserve"> </w:t>
            </w:r>
            <w:r>
              <w:rPr>
                <w:rFonts w:hint="eastAsia" w:hAnsi="宋体" w:cs="宋体"/>
                <w:color w:val="000000"/>
                <w:sz w:val="24"/>
                <w:szCs w:val="24"/>
              </w:rPr>
              <w:t>服务要求</w:t>
            </w:r>
          </w:p>
        </w:tc>
        <w:tc>
          <w:tcPr>
            <w:tcW w:w="2443" w:type="dxa"/>
            <w:vAlign w:val="center"/>
          </w:tcPr>
          <w:p w14:paraId="7ECBA7D1">
            <w:pPr>
              <w:pStyle w:val="47"/>
              <w:spacing w:line="480" w:lineRule="auto"/>
              <w:ind w:firstLine="480" w:firstLineChars="200"/>
              <w:rPr>
                <w:rFonts w:hAnsi="宋体" w:cs="宋体"/>
                <w:color w:val="000000"/>
                <w:sz w:val="24"/>
                <w:szCs w:val="24"/>
              </w:rPr>
            </w:pPr>
            <w:r>
              <w:rPr>
                <w:rFonts w:hint="eastAsia" w:hAnsi="宋体" w:cs="宋体"/>
                <w:color w:val="000000"/>
                <w:sz w:val="24"/>
                <w:szCs w:val="24"/>
              </w:rPr>
              <w:t>响应文件</w:t>
            </w:r>
          </w:p>
          <w:p w14:paraId="783E9FC5">
            <w:pPr>
              <w:pStyle w:val="47"/>
              <w:spacing w:line="480" w:lineRule="auto"/>
              <w:ind w:firstLine="480" w:firstLineChars="200"/>
              <w:rPr>
                <w:rFonts w:hAnsi="宋体" w:cs="宋体"/>
                <w:color w:val="000000"/>
                <w:sz w:val="24"/>
                <w:szCs w:val="24"/>
              </w:rPr>
            </w:pPr>
            <w:r>
              <w:rPr>
                <w:rFonts w:hint="eastAsia" w:hAnsi="宋体" w:cs="宋体"/>
                <w:color w:val="000000"/>
                <w:sz w:val="24"/>
                <w:szCs w:val="24"/>
              </w:rPr>
              <w:t>服务内容</w:t>
            </w:r>
          </w:p>
        </w:tc>
        <w:tc>
          <w:tcPr>
            <w:tcW w:w="1621" w:type="dxa"/>
            <w:vAlign w:val="center"/>
          </w:tcPr>
          <w:p w14:paraId="7C66016B">
            <w:pPr>
              <w:pStyle w:val="47"/>
              <w:spacing w:line="480" w:lineRule="auto"/>
              <w:jc w:val="center"/>
              <w:rPr>
                <w:rFonts w:hAnsi="宋体" w:cs="宋体"/>
                <w:color w:val="000000"/>
                <w:sz w:val="24"/>
                <w:szCs w:val="24"/>
              </w:rPr>
            </w:pPr>
            <w:r>
              <w:rPr>
                <w:rFonts w:hint="eastAsia" w:hAnsi="宋体" w:cs="宋体"/>
                <w:color w:val="000000"/>
                <w:sz w:val="24"/>
                <w:szCs w:val="24"/>
              </w:rPr>
              <w:t>偏差说明</w:t>
            </w:r>
          </w:p>
        </w:tc>
        <w:tc>
          <w:tcPr>
            <w:tcW w:w="1614" w:type="dxa"/>
            <w:vAlign w:val="center"/>
          </w:tcPr>
          <w:p w14:paraId="6125D89C">
            <w:pPr>
              <w:pStyle w:val="47"/>
              <w:spacing w:line="480" w:lineRule="auto"/>
              <w:jc w:val="center"/>
              <w:rPr>
                <w:rFonts w:hAnsi="宋体" w:cs="宋体"/>
                <w:color w:val="000000"/>
                <w:sz w:val="24"/>
                <w:szCs w:val="24"/>
              </w:rPr>
            </w:pPr>
            <w:r>
              <w:rPr>
                <w:rFonts w:hint="eastAsia" w:hAnsi="宋体" w:cs="宋体"/>
                <w:color w:val="000000"/>
                <w:sz w:val="24"/>
                <w:szCs w:val="24"/>
              </w:rPr>
              <w:t>备注</w:t>
            </w:r>
          </w:p>
        </w:tc>
      </w:tr>
      <w:tr w14:paraId="77F9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6E682A35">
            <w:pPr>
              <w:pStyle w:val="47"/>
              <w:spacing w:line="480" w:lineRule="auto"/>
              <w:ind w:firstLine="480" w:firstLineChars="200"/>
              <w:jc w:val="left"/>
              <w:rPr>
                <w:rFonts w:hAnsi="宋体" w:cs="宋体"/>
                <w:color w:val="000000"/>
                <w:sz w:val="24"/>
                <w:szCs w:val="24"/>
              </w:rPr>
            </w:pPr>
          </w:p>
        </w:tc>
        <w:tc>
          <w:tcPr>
            <w:tcW w:w="2864" w:type="dxa"/>
            <w:vAlign w:val="center"/>
          </w:tcPr>
          <w:p w14:paraId="559045F6">
            <w:pPr>
              <w:pStyle w:val="47"/>
              <w:spacing w:line="480" w:lineRule="auto"/>
              <w:ind w:firstLine="480" w:firstLineChars="200"/>
              <w:jc w:val="left"/>
              <w:rPr>
                <w:rFonts w:hAnsi="宋体" w:cs="宋体"/>
                <w:color w:val="000000"/>
                <w:sz w:val="24"/>
                <w:szCs w:val="24"/>
              </w:rPr>
            </w:pPr>
          </w:p>
        </w:tc>
        <w:tc>
          <w:tcPr>
            <w:tcW w:w="2443" w:type="dxa"/>
            <w:vAlign w:val="center"/>
          </w:tcPr>
          <w:p w14:paraId="71EA0FFC">
            <w:pPr>
              <w:pStyle w:val="47"/>
              <w:spacing w:line="480" w:lineRule="auto"/>
              <w:ind w:firstLine="480" w:firstLineChars="200"/>
              <w:jc w:val="left"/>
              <w:rPr>
                <w:rFonts w:hAnsi="宋体" w:cs="宋体"/>
                <w:color w:val="000000"/>
                <w:sz w:val="24"/>
                <w:szCs w:val="24"/>
              </w:rPr>
            </w:pPr>
          </w:p>
        </w:tc>
        <w:tc>
          <w:tcPr>
            <w:tcW w:w="1621" w:type="dxa"/>
            <w:vAlign w:val="center"/>
          </w:tcPr>
          <w:p w14:paraId="757F5963">
            <w:pPr>
              <w:pStyle w:val="47"/>
              <w:spacing w:line="480" w:lineRule="auto"/>
              <w:ind w:firstLine="480" w:firstLineChars="200"/>
              <w:jc w:val="left"/>
              <w:rPr>
                <w:rFonts w:hAnsi="宋体" w:cs="宋体"/>
                <w:color w:val="000000"/>
                <w:sz w:val="24"/>
                <w:szCs w:val="24"/>
              </w:rPr>
            </w:pPr>
          </w:p>
        </w:tc>
        <w:tc>
          <w:tcPr>
            <w:tcW w:w="1614" w:type="dxa"/>
            <w:vAlign w:val="center"/>
          </w:tcPr>
          <w:p w14:paraId="17B862DC">
            <w:pPr>
              <w:pStyle w:val="47"/>
              <w:spacing w:line="480" w:lineRule="auto"/>
              <w:ind w:firstLine="480" w:firstLineChars="200"/>
              <w:jc w:val="left"/>
              <w:rPr>
                <w:rFonts w:hAnsi="宋体" w:cs="宋体"/>
                <w:color w:val="000000"/>
                <w:sz w:val="24"/>
                <w:szCs w:val="24"/>
              </w:rPr>
            </w:pPr>
          </w:p>
        </w:tc>
      </w:tr>
      <w:tr w14:paraId="23FE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62ED1D64">
            <w:pPr>
              <w:pStyle w:val="47"/>
              <w:spacing w:line="480" w:lineRule="auto"/>
              <w:ind w:firstLine="480" w:firstLineChars="200"/>
              <w:jc w:val="left"/>
              <w:rPr>
                <w:rFonts w:hAnsi="宋体" w:cs="宋体"/>
                <w:color w:val="000000"/>
                <w:sz w:val="24"/>
                <w:szCs w:val="24"/>
              </w:rPr>
            </w:pPr>
          </w:p>
        </w:tc>
        <w:tc>
          <w:tcPr>
            <w:tcW w:w="2864" w:type="dxa"/>
          </w:tcPr>
          <w:p w14:paraId="56EF7268">
            <w:pPr>
              <w:pStyle w:val="47"/>
              <w:spacing w:line="480" w:lineRule="auto"/>
              <w:ind w:firstLine="480" w:firstLineChars="200"/>
              <w:jc w:val="left"/>
              <w:rPr>
                <w:rFonts w:hAnsi="宋体" w:cs="宋体"/>
                <w:color w:val="000000"/>
                <w:sz w:val="24"/>
                <w:szCs w:val="24"/>
              </w:rPr>
            </w:pPr>
          </w:p>
        </w:tc>
        <w:tc>
          <w:tcPr>
            <w:tcW w:w="2443" w:type="dxa"/>
          </w:tcPr>
          <w:p w14:paraId="272ECD19">
            <w:pPr>
              <w:pStyle w:val="47"/>
              <w:spacing w:line="480" w:lineRule="auto"/>
              <w:ind w:firstLine="480" w:firstLineChars="200"/>
              <w:jc w:val="left"/>
              <w:rPr>
                <w:rFonts w:hAnsi="宋体" w:cs="宋体"/>
                <w:color w:val="000000"/>
                <w:sz w:val="24"/>
                <w:szCs w:val="24"/>
              </w:rPr>
            </w:pPr>
          </w:p>
        </w:tc>
        <w:tc>
          <w:tcPr>
            <w:tcW w:w="1621" w:type="dxa"/>
          </w:tcPr>
          <w:p w14:paraId="43A87EAA">
            <w:pPr>
              <w:pStyle w:val="47"/>
              <w:spacing w:line="480" w:lineRule="auto"/>
              <w:ind w:firstLine="480" w:firstLineChars="200"/>
              <w:jc w:val="left"/>
              <w:rPr>
                <w:rFonts w:hAnsi="宋体" w:cs="宋体"/>
                <w:color w:val="000000"/>
                <w:sz w:val="24"/>
                <w:szCs w:val="24"/>
              </w:rPr>
            </w:pPr>
          </w:p>
        </w:tc>
        <w:tc>
          <w:tcPr>
            <w:tcW w:w="1614" w:type="dxa"/>
          </w:tcPr>
          <w:p w14:paraId="195F1FF9">
            <w:pPr>
              <w:pStyle w:val="47"/>
              <w:spacing w:line="480" w:lineRule="auto"/>
              <w:ind w:firstLine="480" w:firstLineChars="200"/>
              <w:jc w:val="left"/>
              <w:rPr>
                <w:rFonts w:hAnsi="宋体" w:cs="宋体"/>
                <w:color w:val="000000"/>
                <w:sz w:val="24"/>
                <w:szCs w:val="24"/>
              </w:rPr>
            </w:pPr>
          </w:p>
        </w:tc>
      </w:tr>
      <w:tr w14:paraId="384D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23002B15">
            <w:pPr>
              <w:pStyle w:val="47"/>
              <w:spacing w:line="480" w:lineRule="auto"/>
              <w:ind w:firstLine="480" w:firstLineChars="200"/>
              <w:jc w:val="left"/>
              <w:rPr>
                <w:rFonts w:hAnsi="宋体" w:cs="宋体"/>
                <w:color w:val="000000"/>
                <w:sz w:val="24"/>
                <w:szCs w:val="24"/>
              </w:rPr>
            </w:pPr>
          </w:p>
        </w:tc>
        <w:tc>
          <w:tcPr>
            <w:tcW w:w="2864" w:type="dxa"/>
          </w:tcPr>
          <w:p w14:paraId="10791093">
            <w:pPr>
              <w:pStyle w:val="47"/>
              <w:spacing w:line="480" w:lineRule="auto"/>
              <w:ind w:firstLine="480" w:firstLineChars="200"/>
              <w:jc w:val="left"/>
              <w:rPr>
                <w:rFonts w:hAnsi="宋体" w:cs="宋体"/>
                <w:color w:val="000000"/>
                <w:sz w:val="24"/>
                <w:szCs w:val="24"/>
              </w:rPr>
            </w:pPr>
          </w:p>
        </w:tc>
        <w:tc>
          <w:tcPr>
            <w:tcW w:w="2443" w:type="dxa"/>
          </w:tcPr>
          <w:p w14:paraId="154ECEEC">
            <w:pPr>
              <w:pStyle w:val="47"/>
              <w:spacing w:line="480" w:lineRule="auto"/>
              <w:ind w:firstLine="480" w:firstLineChars="200"/>
              <w:jc w:val="left"/>
              <w:rPr>
                <w:rFonts w:hAnsi="宋体" w:cs="宋体"/>
                <w:color w:val="000000"/>
                <w:sz w:val="24"/>
                <w:szCs w:val="24"/>
              </w:rPr>
            </w:pPr>
          </w:p>
        </w:tc>
        <w:tc>
          <w:tcPr>
            <w:tcW w:w="1621" w:type="dxa"/>
          </w:tcPr>
          <w:p w14:paraId="193D7068">
            <w:pPr>
              <w:pStyle w:val="47"/>
              <w:spacing w:line="480" w:lineRule="auto"/>
              <w:ind w:firstLine="480" w:firstLineChars="200"/>
              <w:jc w:val="left"/>
              <w:rPr>
                <w:rFonts w:hAnsi="宋体" w:cs="宋体"/>
                <w:color w:val="000000"/>
                <w:sz w:val="24"/>
                <w:szCs w:val="24"/>
              </w:rPr>
            </w:pPr>
          </w:p>
        </w:tc>
        <w:tc>
          <w:tcPr>
            <w:tcW w:w="1614" w:type="dxa"/>
          </w:tcPr>
          <w:p w14:paraId="5816B703">
            <w:pPr>
              <w:pStyle w:val="47"/>
              <w:spacing w:line="480" w:lineRule="auto"/>
              <w:ind w:firstLine="480" w:firstLineChars="200"/>
              <w:jc w:val="left"/>
              <w:rPr>
                <w:rFonts w:hAnsi="宋体" w:cs="宋体"/>
                <w:color w:val="000000"/>
                <w:sz w:val="24"/>
                <w:szCs w:val="24"/>
              </w:rPr>
            </w:pPr>
          </w:p>
        </w:tc>
      </w:tr>
      <w:tr w14:paraId="51C2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7B16AF1F">
            <w:pPr>
              <w:pStyle w:val="47"/>
              <w:spacing w:line="480" w:lineRule="auto"/>
              <w:ind w:firstLine="480" w:firstLineChars="200"/>
              <w:jc w:val="left"/>
              <w:rPr>
                <w:rFonts w:hAnsi="宋体" w:cs="宋体"/>
                <w:color w:val="000000"/>
                <w:sz w:val="24"/>
                <w:szCs w:val="24"/>
              </w:rPr>
            </w:pPr>
          </w:p>
        </w:tc>
        <w:tc>
          <w:tcPr>
            <w:tcW w:w="2864" w:type="dxa"/>
          </w:tcPr>
          <w:p w14:paraId="1DD18D7F">
            <w:pPr>
              <w:pStyle w:val="47"/>
              <w:spacing w:line="480" w:lineRule="auto"/>
              <w:ind w:firstLine="480" w:firstLineChars="200"/>
              <w:jc w:val="left"/>
              <w:rPr>
                <w:rFonts w:hAnsi="宋体" w:cs="宋体"/>
                <w:color w:val="000000"/>
                <w:sz w:val="24"/>
                <w:szCs w:val="24"/>
              </w:rPr>
            </w:pPr>
          </w:p>
        </w:tc>
        <w:tc>
          <w:tcPr>
            <w:tcW w:w="2443" w:type="dxa"/>
          </w:tcPr>
          <w:p w14:paraId="0B0C6C3B">
            <w:pPr>
              <w:pStyle w:val="47"/>
              <w:spacing w:line="480" w:lineRule="auto"/>
              <w:ind w:firstLine="480" w:firstLineChars="200"/>
              <w:jc w:val="left"/>
              <w:rPr>
                <w:rFonts w:hAnsi="宋体" w:cs="宋体"/>
                <w:color w:val="000000"/>
                <w:sz w:val="24"/>
                <w:szCs w:val="24"/>
              </w:rPr>
            </w:pPr>
          </w:p>
        </w:tc>
        <w:tc>
          <w:tcPr>
            <w:tcW w:w="1621" w:type="dxa"/>
          </w:tcPr>
          <w:p w14:paraId="7244F41B">
            <w:pPr>
              <w:pStyle w:val="47"/>
              <w:spacing w:line="480" w:lineRule="auto"/>
              <w:ind w:firstLine="480" w:firstLineChars="200"/>
              <w:jc w:val="left"/>
              <w:rPr>
                <w:rFonts w:hAnsi="宋体" w:cs="宋体"/>
                <w:color w:val="000000"/>
                <w:sz w:val="24"/>
                <w:szCs w:val="24"/>
              </w:rPr>
            </w:pPr>
          </w:p>
        </w:tc>
        <w:tc>
          <w:tcPr>
            <w:tcW w:w="1614" w:type="dxa"/>
          </w:tcPr>
          <w:p w14:paraId="4834156D">
            <w:pPr>
              <w:pStyle w:val="47"/>
              <w:spacing w:line="480" w:lineRule="auto"/>
              <w:ind w:firstLine="480" w:firstLineChars="200"/>
              <w:jc w:val="left"/>
              <w:rPr>
                <w:rFonts w:hAnsi="宋体" w:cs="宋体"/>
                <w:color w:val="000000"/>
                <w:sz w:val="24"/>
                <w:szCs w:val="24"/>
              </w:rPr>
            </w:pPr>
          </w:p>
        </w:tc>
      </w:tr>
      <w:tr w14:paraId="57F2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60511CC3">
            <w:pPr>
              <w:pStyle w:val="47"/>
              <w:spacing w:line="480" w:lineRule="auto"/>
              <w:ind w:firstLine="480" w:firstLineChars="200"/>
              <w:jc w:val="left"/>
              <w:rPr>
                <w:rFonts w:hAnsi="宋体" w:cs="宋体"/>
                <w:color w:val="000000"/>
                <w:sz w:val="24"/>
                <w:szCs w:val="24"/>
              </w:rPr>
            </w:pPr>
          </w:p>
        </w:tc>
        <w:tc>
          <w:tcPr>
            <w:tcW w:w="2864" w:type="dxa"/>
          </w:tcPr>
          <w:p w14:paraId="0F0A043C">
            <w:pPr>
              <w:pStyle w:val="47"/>
              <w:spacing w:line="480" w:lineRule="auto"/>
              <w:ind w:firstLine="480" w:firstLineChars="200"/>
              <w:jc w:val="left"/>
              <w:rPr>
                <w:rFonts w:hAnsi="宋体" w:cs="宋体"/>
                <w:color w:val="000000"/>
                <w:sz w:val="24"/>
                <w:szCs w:val="24"/>
              </w:rPr>
            </w:pPr>
          </w:p>
        </w:tc>
        <w:tc>
          <w:tcPr>
            <w:tcW w:w="2443" w:type="dxa"/>
          </w:tcPr>
          <w:p w14:paraId="60FB7AC9">
            <w:pPr>
              <w:pStyle w:val="47"/>
              <w:spacing w:line="480" w:lineRule="auto"/>
              <w:ind w:firstLine="480" w:firstLineChars="200"/>
              <w:jc w:val="left"/>
              <w:rPr>
                <w:rFonts w:hAnsi="宋体" w:cs="宋体"/>
                <w:color w:val="000000"/>
                <w:sz w:val="24"/>
                <w:szCs w:val="24"/>
              </w:rPr>
            </w:pPr>
          </w:p>
        </w:tc>
        <w:tc>
          <w:tcPr>
            <w:tcW w:w="1621" w:type="dxa"/>
          </w:tcPr>
          <w:p w14:paraId="746B3945">
            <w:pPr>
              <w:pStyle w:val="47"/>
              <w:spacing w:line="480" w:lineRule="auto"/>
              <w:ind w:firstLine="480" w:firstLineChars="200"/>
              <w:jc w:val="left"/>
              <w:rPr>
                <w:rFonts w:hAnsi="宋体" w:cs="宋体"/>
                <w:color w:val="000000"/>
                <w:sz w:val="24"/>
                <w:szCs w:val="24"/>
              </w:rPr>
            </w:pPr>
          </w:p>
        </w:tc>
        <w:tc>
          <w:tcPr>
            <w:tcW w:w="1614" w:type="dxa"/>
          </w:tcPr>
          <w:p w14:paraId="77C98FAC">
            <w:pPr>
              <w:pStyle w:val="47"/>
              <w:spacing w:line="480" w:lineRule="auto"/>
              <w:ind w:firstLine="480" w:firstLineChars="200"/>
              <w:jc w:val="left"/>
              <w:rPr>
                <w:rFonts w:hAnsi="宋体" w:cs="宋体"/>
                <w:color w:val="000000"/>
                <w:sz w:val="24"/>
                <w:szCs w:val="24"/>
              </w:rPr>
            </w:pPr>
          </w:p>
        </w:tc>
      </w:tr>
      <w:tr w14:paraId="4A96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163C65C8">
            <w:pPr>
              <w:pStyle w:val="47"/>
              <w:spacing w:line="480" w:lineRule="auto"/>
              <w:ind w:firstLine="480" w:firstLineChars="200"/>
              <w:jc w:val="left"/>
              <w:rPr>
                <w:rFonts w:hAnsi="宋体" w:cs="宋体"/>
                <w:color w:val="000000"/>
                <w:sz w:val="24"/>
                <w:szCs w:val="24"/>
              </w:rPr>
            </w:pPr>
          </w:p>
        </w:tc>
        <w:tc>
          <w:tcPr>
            <w:tcW w:w="2864" w:type="dxa"/>
          </w:tcPr>
          <w:p w14:paraId="30DE4505">
            <w:pPr>
              <w:pStyle w:val="47"/>
              <w:spacing w:line="480" w:lineRule="auto"/>
              <w:ind w:firstLine="480" w:firstLineChars="200"/>
              <w:jc w:val="left"/>
              <w:rPr>
                <w:rFonts w:hAnsi="宋体" w:cs="宋体"/>
                <w:color w:val="000000"/>
                <w:sz w:val="24"/>
                <w:szCs w:val="24"/>
              </w:rPr>
            </w:pPr>
          </w:p>
        </w:tc>
        <w:tc>
          <w:tcPr>
            <w:tcW w:w="2443" w:type="dxa"/>
          </w:tcPr>
          <w:p w14:paraId="674B3AC9">
            <w:pPr>
              <w:pStyle w:val="47"/>
              <w:spacing w:line="480" w:lineRule="auto"/>
              <w:ind w:firstLine="480" w:firstLineChars="200"/>
              <w:jc w:val="left"/>
              <w:rPr>
                <w:rFonts w:hAnsi="宋体" w:cs="宋体"/>
                <w:color w:val="000000"/>
                <w:sz w:val="24"/>
                <w:szCs w:val="24"/>
              </w:rPr>
            </w:pPr>
          </w:p>
        </w:tc>
        <w:tc>
          <w:tcPr>
            <w:tcW w:w="1621" w:type="dxa"/>
          </w:tcPr>
          <w:p w14:paraId="2B85F363">
            <w:pPr>
              <w:pStyle w:val="47"/>
              <w:spacing w:line="480" w:lineRule="auto"/>
              <w:ind w:firstLine="480" w:firstLineChars="200"/>
              <w:jc w:val="left"/>
              <w:rPr>
                <w:rFonts w:hAnsi="宋体" w:cs="宋体"/>
                <w:color w:val="000000"/>
                <w:sz w:val="24"/>
                <w:szCs w:val="24"/>
              </w:rPr>
            </w:pPr>
          </w:p>
        </w:tc>
        <w:tc>
          <w:tcPr>
            <w:tcW w:w="1614" w:type="dxa"/>
          </w:tcPr>
          <w:p w14:paraId="73ABF96E">
            <w:pPr>
              <w:pStyle w:val="47"/>
              <w:spacing w:line="480" w:lineRule="auto"/>
              <w:ind w:firstLine="480" w:firstLineChars="200"/>
              <w:jc w:val="left"/>
              <w:rPr>
                <w:rFonts w:hAnsi="宋体" w:cs="宋体"/>
                <w:color w:val="000000"/>
                <w:sz w:val="24"/>
                <w:szCs w:val="24"/>
              </w:rPr>
            </w:pPr>
          </w:p>
        </w:tc>
      </w:tr>
      <w:tr w14:paraId="6583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8" w:type="dxa"/>
          </w:tcPr>
          <w:p w14:paraId="1718381A">
            <w:pPr>
              <w:pStyle w:val="47"/>
              <w:spacing w:line="480" w:lineRule="auto"/>
              <w:ind w:firstLine="480" w:firstLineChars="200"/>
              <w:jc w:val="left"/>
              <w:rPr>
                <w:rFonts w:hAnsi="宋体" w:cs="宋体"/>
                <w:color w:val="000000"/>
                <w:sz w:val="24"/>
                <w:szCs w:val="24"/>
              </w:rPr>
            </w:pPr>
          </w:p>
        </w:tc>
        <w:tc>
          <w:tcPr>
            <w:tcW w:w="2864" w:type="dxa"/>
          </w:tcPr>
          <w:p w14:paraId="132A904A">
            <w:pPr>
              <w:pStyle w:val="47"/>
              <w:spacing w:line="480" w:lineRule="auto"/>
              <w:ind w:firstLine="480" w:firstLineChars="200"/>
              <w:jc w:val="left"/>
              <w:rPr>
                <w:rFonts w:hAnsi="宋体" w:cs="宋体"/>
                <w:color w:val="000000"/>
                <w:sz w:val="24"/>
                <w:szCs w:val="24"/>
              </w:rPr>
            </w:pPr>
          </w:p>
        </w:tc>
        <w:tc>
          <w:tcPr>
            <w:tcW w:w="2443" w:type="dxa"/>
          </w:tcPr>
          <w:p w14:paraId="1E0B5B4E">
            <w:pPr>
              <w:pStyle w:val="47"/>
              <w:spacing w:line="480" w:lineRule="auto"/>
              <w:ind w:firstLine="480" w:firstLineChars="200"/>
              <w:jc w:val="left"/>
              <w:rPr>
                <w:rFonts w:hAnsi="宋体" w:cs="宋体"/>
                <w:color w:val="000000"/>
                <w:sz w:val="24"/>
                <w:szCs w:val="24"/>
              </w:rPr>
            </w:pPr>
          </w:p>
        </w:tc>
        <w:tc>
          <w:tcPr>
            <w:tcW w:w="1621" w:type="dxa"/>
          </w:tcPr>
          <w:p w14:paraId="03F8F65F">
            <w:pPr>
              <w:pStyle w:val="47"/>
              <w:spacing w:line="480" w:lineRule="auto"/>
              <w:ind w:firstLine="480" w:firstLineChars="200"/>
              <w:jc w:val="left"/>
              <w:rPr>
                <w:rFonts w:hAnsi="宋体" w:cs="宋体"/>
                <w:color w:val="000000"/>
                <w:sz w:val="24"/>
                <w:szCs w:val="24"/>
              </w:rPr>
            </w:pPr>
          </w:p>
        </w:tc>
        <w:tc>
          <w:tcPr>
            <w:tcW w:w="1614" w:type="dxa"/>
          </w:tcPr>
          <w:p w14:paraId="746EAEEC">
            <w:pPr>
              <w:pStyle w:val="47"/>
              <w:spacing w:line="480" w:lineRule="auto"/>
              <w:ind w:firstLine="480" w:firstLineChars="200"/>
              <w:jc w:val="left"/>
              <w:rPr>
                <w:rFonts w:hAnsi="宋体" w:cs="宋体"/>
                <w:color w:val="000000"/>
                <w:sz w:val="24"/>
                <w:szCs w:val="24"/>
              </w:rPr>
            </w:pPr>
          </w:p>
        </w:tc>
      </w:tr>
      <w:tr w14:paraId="02E6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38" w:type="dxa"/>
          </w:tcPr>
          <w:p w14:paraId="5E98AAFC">
            <w:pPr>
              <w:pStyle w:val="47"/>
              <w:spacing w:line="480" w:lineRule="auto"/>
              <w:ind w:firstLine="480" w:firstLineChars="200"/>
              <w:jc w:val="left"/>
              <w:rPr>
                <w:rFonts w:hAnsi="宋体" w:cs="宋体"/>
                <w:color w:val="000000"/>
                <w:sz w:val="24"/>
                <w:szCs w:val="24"/>
              </w:rPr>
            </w:pPr>
          </w:p>
        </w:tc>
        <w:tc>
          <w:tcPr>
            <w:tcW w:w="2864" w:type="dxa"/>
          </w:tcPr>
          <w:p w14:paraId="2EB819E0">
            <w:pPr>
              <w:pStyle w:val="47"/>
              <w:spacing w:line="480" w:lineRule="auto"/>
              <w:ind w:firstLine="480" w:firstLineChars="200"/>
              <w:jc w:val="left"/>
              <w:rPr>
                <w:rFonts w:hAnsi="宋体" w:cs="宋体"/>
                <w:color w:val="000000"/>
                <w:sz w:val="24"/>
                <w:szCs w:val="24"/>
              </w:rPr>
            </w:pPr>
          </w:p>
        </w:tc>
        <w:tc>
          <w:tcPr>
            <w:tcW w:w="2443" w:type="dxa"/>
          </w:tcPr>
          <w:p w14:paraId="61371802">
            <w:pPr>
              <w:pStyle w:val="47"/>
              <w:spacing w:line="480" w:lineRule="auto"/>
              <w:ind w:firstLine="480" w:firstLineChars="200"/>
              <w:jc w:val="left"/>
              <w:rPr>
                <w:rFonts w:hAnsi="宋体" w:cs="宋体"/>
                <w:color w:val="000000"/>
                <w:sz w:val="24"/>
                <w:szCs w:val="24"/>
              </w:rPr>
            </w:pPr>
          </w:p>
        </w:tc>
        <w:tc>
          <w:tcPr>
            <w:tcW w:w="1621" w:type="dxa"/>
          </w:tcPr>
          <w:p w14:paraId="4ECEEFE4">
            <w:pPr>
              <w:pStyle w:val="47"/>
              <w:spacing w:line="480" w:lineRule="auto"/>
              <w:ind w:firstLine="480" w:firstLineChars="200"/>
              <w:jc w:val="left"/>
              <w:rPr>
                <w:rFonts w:hAnsi="宋体" w:cs="宋体"/>
                <w:color w:val="000000"/>
                <w:sz w:val="24"/>
                <w:szCs w:val="24"/>
              </w:rPr>
            </w:pPr>
          </w:p>
        </w:tc>
        <w:tc>
          <w:tcPr>
            <w:tcW w:w="1614" w:type="dxa"/>
          </w:tcPr>
          <w:p w14:paraId="5A7E2B30">
            <w:pPr>
              <w:pStyle w:val="47"/>
              <w:spacing w:line="480" w:lineRule="auto"/>
              <w:ind w:firstLine="480" w:firstLineChars="200"/>
              <w:jc w:val="left"/>
              <w:rPr>
                <w:rFonts w:hAnsi="宋体" w:cs="宋体"/>
                <w:color w:val="000000"/>
                <w:sz w:val="24"/>
                <w:szCs w:val="24"/>
              </w:rPr>
            </w:pPr>
          </w:p>
        </w:tc>
      </w:tr>
    </w:tbl>
    <w:p w14:paraId="47E52013">
      <w:pPr>
        <w:pStyle w:val="47"/>
        <w:ind w:firstLine="562" w:firstLineChars="200"/>
        <w:jc w:val="left"/>
        <w:rPr>
          <w:rFonts w:hAnsi="宋体" w:cs="宋体"/>
          <w:color w:val="000000"/>
          <w:sz w:val="28"/>
          <w:szCs w:val="28"/>
        </w:rPr>
      </w:pPr>
      <w:r>
        <w:rPr>
          <w:rFonts w:hint="eastAsia" w:hAnsi="宋体" w:cs="宋体"/>
          <w:b/>
          <w:color w:val="000000"/>
          <w:sz w:val="28"/>
          <w:szCs w:val="28"/>
        </w:rPr>
        <w:t>填写说明：</w:t>
      </w:r>
      <w:r>
        <w:rPr>
          <w:rFonts w:hint="eastAsia" w:hAnsi="宋体" w:cs="宋体"/>
          <w:color w:val="000000"/>
          <w:sz w:val="28"/>
          <w:szCs w:val="28"/>
        </w:rPr>
        <w:t>请按磋商文件要求的实际服务要求，逐条对应响应文件的“采购要求”中的服务要求认真填写本表。偏差说明填写：正偏离（标明正偏离内容及正偏离的证明材料的页码）、符合（标明主要技术参数证明材料页码）或负偏离。</w:t>
      </w:r>
    </w:p>
    <w:p w14:paraId="613BC8A9">
      <w:pPr>
        <w:adjustRightInd w:val="0"/>
        <w:snapToGrid w:val="0"/>
        <w:spacing w:line="480" w:lineRule="auto"/>
        <w:jc w:val="left"/>
        <w:rPr>
          <w:rFonts w:ascii="宋体" w:cs="宋体"/>
          <w:color w:val="000000"/>
          <w:sz w:val="28"/>
          <w:szCs w:val="28"/>
        </w:rPr>
      </w:pPr>
    </w:p>
    <w:p w14:paraId="103A5E1A">
      <w:pPr>
        <w:adjustRightInd w:val="0"/>
        <w:snapToGrid w:val="0"/>
        <w:spacing w:line="480" w:lineRule="auto"/>
        <w:jc w:val="left"/>
        <w:rPr>
          <w:rFonts w:ascii="宋体" w:cs="宋体"/>
          <w:color w:val="000000"/>
          <w:sz w:val="28"/>
          <w:szCs w:val="28"/>
          <w:u w:val="single"/>
        </w:rPr>
      </w:pPr>
      <w:r>
        <w:rPr>
          <w:rFonts w:hint="eastAsia" w:ascii="宋体" w:hAnsi="宋体" w:cs="宋体"/>
          <w:color w:val="000000"/>
          <w:sz w:val="28"/>
          <w:szCs w:val="28"/>
        </w:rPr>
        <w:t>供应商（单位名称及公章）：</w:t>
      </w:r>
    </w:p>
    <w:p w14:paraId="64DD7345">
      <w:pPr>
        <w:adjustRightInd w:val="0"/>
        <w:snapToGrid w:val="0"/>
        <w:spacing w:line="480" w:lineRule="auto"/>
        <w:rPr>
          <w:rFonts w:ascii="宋体" w:cs="宋体"/>
          <w:color w:val="000000"/>
          <w:sz w:val="28"/>
          <w:szCs w:val="28"/>
        </w:rPr>
      </w:pPr>
      <w:r>
        <w:rPr>
          <w:rFonts w:hint="eastAsia" w:ascii="宋体" w:hAnsi="宋体" w:cs="宋体"/>
          <w:color w:val="000000"/>
          <w:sz w:val="28"/>
          <w:szCs w:val="28"/>
        </w:rPr>
        <w:t>法定代表人</w:t>
      </w:r>
      <w:r>
        <w:rPr>
          <w:rFonts w:ascii="宋体" w:hAnsi="宋体" w:cs="宋体"/>
          <w:color w:val="000000"/>
          <w:sz w:val="28"/>
          <w:szCs w:val="28"/>
        </w:rPr>
        <w:t>/</w:t>
      </w:r>
      <w:r>
        <w:rPr>
          <w:rFonts w:hint="eastAsia" w:ascii="宋体" w:hAnsi="宋体" w:cs="宋体"/>
          <w:color w:val="000000"/>
          <w:sz w:val="28"/>
          <w:szCs w:val="28"/>
        </w:rPr>
        <w:t>被授权人（签字或盖章）：</w:t>
      </w:r>
    </w:p>
    <w:p w14:paraId="44DFA9DF">
      <w:pPr>
        <w:adjustRightInd w:val="0"/>
        <w:snapToGrid w:val="0"/>
        <w:spacing w:line="480" w:lineRule="auto"/>
        <w:rPr>
          <w:rFonts w:ascii="宋体"/>
          <w:color w:val="000000"/>
          <w:sz w:val="28"/>
          <w:szCs w:val="28"/>
        </w:rPr>
        <w:sectPr>
          <w:pgSz w:w="11906" w:h="16838"/>
          <w:pgMar w:top="1440" w:right="1803" w:bottom="1440" w:left="1803" w:header="851" w:footer="992" w:gutter="0"/>
          <w:cols w:space="720" w:num="1"/>
          <w:docGrid w:type="lines" w:linePitch="319" w:charSpace="0"/>
        </w:sectPr>
      </w:pPr>
      <w:r>
        <w:rPr>
          <w:rFonts w:hint="eastAsia" w:ascii="宋体" w:hAnsi="宋体" w:cs="宋体"/>
          <w:color w:val="000000"/>
          <w:sz w:val="28"/>
          <w:szCs w:val="28"/>
        </w:rPr>
        <w:t>日</w:t>
      </w:r>
      <w:r>
        <w:rPr>
          <w:rFonts w:ascii="宋体" w:hAnsi="宋体" w:cs="宋体"/>
          <w:color w:val="000000"/>
          <w:sz w:val="28"/>
          <w:szCs w:val="28"/>
        </w:rPr>
        <w:t xml:space="preserve">    </w:t>
      </w:r>
      <w:r>
        <w:rPr>
          <w:rFonts w:hint="eastAsia" w:ascii="宋体" w:hAnsi="宋体" w:cs="宋体"/>
          <w:color w:val="000000"/>
          <w:sz w:val="28"/>
          <w:szCs w:val="28"/>
        </w:rPr>
        <w:t>期：年</w:t>
      </w:r>
      <w:r>
        <w:rPr>
          <w:rFonts w:ascii="宋体" w:hAnsi="宋体" w:cs="宋体"/>
          <w:color w:val="000000"/>
          <w:sz w:val="28"/>
          <w:szCs w:val="28"/>
        </w:rPr>
        <w:t xml:space="preserve"> </w:t>
      </w:r>
      <w:r>
        <w:rPr>
          <w:rFonts w:hint="eastAsia" w:ascii="宋体" w:hAnsi="宋体" w:cs="宋体"/>
          <w:color w:val="000000"/>
          <w:sz w:val="28"/>
          <w:szCs w:val="28"/>
        </w:rPr>
        <w:t>月</w:t>
      </w:r>
      <w:r>
        <w:rPr>
          <w:rFonts w:ascii="宋体" w:hAnsi="宋体" w:cs="宋体"/>
          <w:color w:val="000000"/>
          <w:sz w:val="28"/>
          <w:szCs w:val="28"/>
        </w:rPr>
        <w:t xml:space="preserve"> </w:t>
      </w:r>
      <w:r>
        <w:rPr>
          <w:rFonts w:hint="eastAsia" w:ascii="宋体" w:hAnsi="宋体" w:cs="宋体"/>
          <w:color w:val="000000"/>
          <w:sz w:val="28"/>
          <w:szCs w:val="28"/>
        </w:rPr>
        <w:t>日</w:t>
      </w:r>
    </w:p>
    <w:p w14:paraId="28F0C2CE">
      <w:pPr>
        <w:pStyle w:val="5"/>
        <w:spacing w:beforeLines="100" w:afterLines="150" w:line="500" w:lineRule="exact"/>
        <w:rPr>
          <w:rFonts w:ascii="宋体" w:cs="宋体"/>
          <w:color w:val="000000"/>
          <w:sz w:val="36"/>
          <w:szCs w:val="36"/>
        </w:rPr>
      </w:pPr>
      <w:bookmarkStart w:id="311" w:name="_Toc18357"/>
      <w:bookmarkStart w:id="312" w:name="_Toc11765"/>
      <w:bookmarkStart w:id="313" w:name="_Toc31024"/>
      <w:bookmarkStart w:id="314" w:name="_Toc24891"/>
      <w:bookmarkStart w:id="315" w:name="_Toc8786"/>
      <w:r>
        <w:rPr>
          <w:rFonts w:hint="eastAsia" w:ascii="宋体" w:hAnsi="宋体" w:cs="宋体"/>
          <w:color w:val="000000"/>
          <w:sz w:val="36"/>
          <w:szCs w:val="36"/>
        </w:rPr>
        <w:t>第六章</w:t>
      </w:r>
      <w:bookmarkEnd w:id="311"/>
      <w:r>
        <w:rPr>
          <w:rFonts w:ascii="宋体" w:hAnsi="宋体" w:cs="宋体"/>
          <w:color w:val="000000"/>
          <w:sz w:val="36"/>
          <w:szCs w:val="36"/>
        </w:rPr>
        <w:t xml:space="preserve">  </w:t>
      </w:r>
      <w:r>
        <w:rPr>
          <w:rFonts w:hint="eastAsia" w:ascii="宋体" w:hAnsi="宋体" w:cs="宋体"/>
          <w:color w:val="000000"/>
          <w:sz w:val="36"/>
          <w:szCs w:val="36"/>
        </w:rPr>
        <w:t>技术支持资料</w:t>
      </w:r>
      <w:bookmarkEnd w:id="312"/>
      <w:bookmarkEnd w:id="313"/>
      <w:bookmarkEnd w:id="314"/>
      <w:bookmarkEnd w:id="315"/>
    </w:p>
    <w:p w14:paraId="289F9F0F">
      <w:pPr>
        <w:spacing w:line="480" w:lineRule="auto"/>
        <w:rPr>
          <w:b/>
          <w:bCs/>
          <w:color w:val="000000"/>
          <w:sz w:val="36"/>
          <w:szCs w:val="36"/>
        </w:rPr>
      </w:pPr>
      <w:r>
        <w:rPr>
          <w:rFonts w:hint="eastAsia"/>
          <w:b/>
          <w:bCs/>
          <w:color w:val="000000"/>
          <w:sz w:val="36"/>
          <w:szCs w:val="36"/>
        </w:rPr>
        <w:t>供应商可根据评审办法自行编写，格式不限：</w:t>
      </w:r>
    </w:p>
    <w:p w14:paraId="0518A48C">
      <w:pPr>
        <w:rPr>
          <w:color w:val="000000"/>
        </w:rPr>
      </w:pPr>
    </w:p>
    <w:p w14:paraId="4A37855A">
      <w:pPr>
        <w:pStyle w:val="5"/>
        <w:rPr>
          <w:color w:val="000000"/>
        </w:rPr>
        <w:sectPr>
          <w:pgSz w:w="11906" w:h="16838"/>
          <w:pgMar w:top="1440" w:right="1304" w:bottom="1440" w:left="1304" w:header="851" w:footer="992" w:gutter="0"/>
          <w:cols w:space="0" w:num="1"/>
          <w:docGrid w:type="lines" w:linePitch="325" w:charSpace="0"/>
        </w:sectPr>
      </w:pPr>
    </w:p>
    <w:p w14:paraId="2E2FC684">
      <w:pPr>
        <w:pStyle w:val="5"/>
        <w:rPr>
          <w:color w:val="000000"/>
        </w:rPr>
      </w:pPr>
      <w:bookmarkStart w:id="316" w:name="_Toc24882"/>
      <w:bookmarkStart w:id="317" w:name="_Toc11540"/>
      <w:bookmarkStart w:id="318" w:name="_Toc6004"/>
      <w:bookmarkStart w:id="319" w:name="_Toc30282"/>
      <w:r>
        <w:rPr>
          <w:rFonts w:hint="eastAsia"/>
          <w:color w:val="000000"/>
        </w:rPr>
        <w:t>第七章</w:t>
      </w:r>
      <w:r>
        <w:rPr>
          <w:color w:val="000000"/>
        </w:rPr>
        <w:t xml:space="preserve">  </w:t>
      </w:r>
      <w:r>
        <w:rPr>
          <w:rFonts w:hint="eastAsia"/>
          <w:color w:val="000000"/>
        </w:rPr>
        <w:t>供应商业绩一览表</w:t>
      </w:r>
      <w:bookmarkEnd w:id="316"/>
      <w:bookmarkEnd w:id="317"/>
      <w:bookmarkEnd w:id="318"/>
      <w:bookmarkEnd w:id="319"/>
    </w:p>
    <w:p w14:paraId="287B127B">
      <w:pPr>
        <w:rPr>
          <w:rFonts w:ascii="宋体" w:cs="宋体"/>
          <w:color w:val="000000"/>
        </w:rPr>
      </w:pPr>
    </w:p>
    <w:tbl>
      <w:tblPr>
        <w:tblStyle w:val="25"/>
        <w:tblpPr w:leftFromText="180" w:rightFromText="180" w:vertAnchor="text" w:horzAnchor="page" w:tblpX="1453" w:tblpY="35"/>
        <w:tblOverlap w:val="never"/>
        <w:tblW w:w="920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54"/>
        <w:gridCol w:w="1508"/>
        <w:gridCol w:w="1382"/>
        <w:gridCol w:w="1399"/>
        <w:gridCol w:w="1485"/>
        <w:gridCol w:w="1576"/>
        <w:gridCol w:w="1096"/>
      </w:tblGrid>
      <w:tr w14:paraId="028185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4" w:hRule="atLeast"/>
        </w:trPr>
        <w:tc>
          <w:tcPr>
            <w:tcW w:w="754" w:type="dxa"/>
            <w:tcBorders>
              <w:top w:val="single" w:color="auto" w:sz="4" w:space="0"/>
            </w:tcBorders>
            <w:vAlign w:val="center"/>
          </w:tcPr>
          <w:p w14:paraId="7D12635D">
            <w:pPr>
              <w:spacing w:line="400" w:lineRule="exact"/>
              <w:rPr>
                <w:rFonts w:ascii="宋体" w:cs="宋体"/>
                <w:bCs/>
                <w:color w:val="000000"/>
                <w:szCs w:val="21"/>
              </w:rPr>
            </w:pPr>
            <w:r>
              <w:rPr>
                <w:rFonts w:hint="eastAsia" w:ascii="宋体" w:hAnsi="宋体" w:cs="宋体"/>
                <w:bCs/>
                <w:color w:val="000000"/>
                <w:szCs w:val="21"/>
              </w:rPr>
              <w:t>年份</w:t>
            </w:r>
          </w:p>
        </w:tc>
        <w:tc>
          <w:tcPr>
            <w:tcW w:w="1508" w:type="dxa"/>
            <w:tcBorders>
              <w:top w:val="single" w:color="auto" w:sz="4" w:space="0"/>
            </w:tcBorders>
            <w:vAlign w:val="center"/>
          </w:tcPr>
          <w:p w14:paraId="5AE007B5">
            <w:pPr>
              <w:spacing w:line="400" w:lineRule="exact"/>
              <w:jc w:val="center"/>
              <w:rPr>
                <w:rFonts w:ascii="宋体" w:cs="宋体"/>
                <w:bCs/>
                <w:color w:val="000000"/>
                <w:szCs w:val="21"/>
              </w:rPr>
            </w:pPr>
            <w:r>
              <w:rPr>
                <w:rFonts w:hint="eastAsia" w:ascii="宋体" w:hAnsi="宋体" w:cs="宋体"/>
                <w:bCs/>
                <w:color w:val="000000"/>
                <w:szCs w:val="21"/>
              </w:rPr>
              <w:t>用户名称</w:t>
            </w:r>
          </w:p>
        </w:tc>
        <w:tc>
          <w:tcPr>
            <w:tcW w:w="1382" w:type="dxa"/>
            <w:tcBorders>
              <w:top w:val="single" w:color="auto" w:sz="4" w:space="0"/>
            </w:tcBorders>
            <w:vAlign w:val="center"/>
          </w:tcPr>
          <w:p w14:paraId="72BC9503">
            <w:pPr>
              <w:spacing w:line="400" w:lineRule="exact"/>
              <w:jc w:val="center"/>
              <w:rPr>
                <w:rFonts w:ascii="宋体" w:cs="宋体"/>
                <w:bCs/>
                <w:color w:val="000000"/>
                <w:szCs w:val="21"/>
              </w:rPr>
            </w:pPr>
            <w:r>
              <w:rPr>
                <w:rFonts w:hint="eastAsia" w:ascii="宋体" w:hAnsi="宋体" w:cs="宋体"/>
                <w:bCs/>
                <w:color w:val="000000"/>
                <w:szCs w:val="21"/>
              </w:rPr>
              <w:t>项目名称</w:t>
            </w:r>
          </w:p>
        </w:tc>
        <w:tc>
          <w:tcPr>
            <w:tcW w:w="1399" w:type="dxa"/>
            <w:tcBorders>
              <w:top w:val="single" w:color="auto" w:sz="4" w:space="0"/>
            </w:tcBorders>
            <w:vAlign w:val="center"/>
          </w:tcPr>
          <w:p w14:paraId="2E553E3D">
            <w:pPr>
              <w:spacing w:line="400" w:lineRule="exact"/>
              <w:jc w:val="center"/>
              <w:rPr>
                <w:rFonts w:ascii="宋体" w:cs="宋体"/>
                <w:bCs/>
                <w:color w:val="000000"/>
                <w:szCs w:val="21"/>
              </w:rPr>
            </w:pPr>
            <w:r>
              <w:rPr>
                <w:rFonts w:hint="eastAsia" w:ascii="宋体" w:hAnsi="宋体" w:cs="宋体"/>
                <w:bCs/>
                <w:color w:val="000000"/>
                <w:szCs w:val="21"/>
              </w:rPr>
              <w:t>完成时间</w:t>
            </w:r>
          </w:p>
        </w:tc>
        <w:tc>
          <w:tcPr>
            <w:tcW w:w="1485" w:type="dxa"/>
            <w:tcBorders>
              <w:top w:val="single" w:color="auto" w:sz="4" w:space="0"/>
            </w:tcBorders>
            <w:vAlign w:val="center"/>
          </w:tcPr>
          <w:p w14:paraId="2295B324">
            <w:pPr>
              <w:spacing w:line="400" w:lineRule="exact"/>
              <w:ind w:firstLine="105" w:firstLineChars="50"/>
              <w:rPr>
                <w:rFonts w:ascii="宋体" w:cs="宋体"/>
                <w:bCs/>
                <w:color w:val="000000"/>
                <w:szCs w:val="21"/>
              </w:rPr>
            </w:pPr>
            <w:r>
              <w:rPr>
                <w:rFonts w:hint="eastAsia" w:ascii="宋体" w:hAnsi="宋体" w:cs="宋体"/>
                <w:bCs/>
                <w:color w:val="000000"/>
                <w:szCs w:val="21"/>
              </w:rPr>
              <w:t>合同金额</w:t>
            </w:r>
          </w:p>
        </w:tc>
        <w:tc>
          <w:tcPr>
            <w:tcW w:w="1576" w:type="dxa"/>
            <w:tcBorders>
              <w:top w:val="single" w:color="auto" w:sz="4" w:space="0"/>
              <w:right w:val="single" w:color="auto" w:sz="4" w:space="0"/>
            </w:tcBorders>
            <w:vAlign w:val="center"/>
          </w:tcPr>
          <w:p w14:paraId="18A4E04B">
            <w:pPr>
              <w:spacing w:line="400" w:lineRule="exact"/>
              <w:ind w:left="204" w:hanging="203" w:hangingChars="97"/>
              <w:rPr>
                <w:rFonts w:ascii="宋体" w:cs="宋体"/>
                <w:bCs/>
                <w:color w:val="000000"/>
                <w:szCs w:val="21"/>
              </w:rPr>
            </w:pPr>
            <w:r>
              <w:rPr>
                <w:rFonts w:hint="eastAsia" w:ascii="宋体" w:hAnsi="宋体" w:cs="宋体"/>
                <w:bCs/>
                <w:color w:val="000000"/>
                <w:szCs w:val="21"/>
              </w:rPr>
              <w:t>完成项目质量</w:t>
            </w:r>
          </w:p>
        </w:tc>
        <w:tc>
          <w:tcPr>
            <w:tcW w:w="1096" w:type="dxa"/>
            <w:tcBorders>
              <w:top w:val="single" w:color="auto" w:sz="4" w:space="0"/>
              <w:left w:val="single" w:color="auto" w:sz="4" w:space="0"/>
            </w:tcBorders>
            <w:vAlign w:val="center"/>
          </w:tcPr>
          <w:p w14:paraId="736AA312">
            <w:pPr>
              <w:spacing w:line="400" w:lineRule="exact"/>
              <w:rPr>
                <w:rFonts w:ascii="宋体" w:cs="宋体"/>
                <w:bCs/>
                <w:color w:val="000000"/>
                <w:szCs w:val="21"/>
              </w:rPr>
            </w:pPr>
            <w:r>
              <w:rPr>
                <w:rFonts w:ascii="宋体" w:hAnsi="宋体" w:cs="宋体"/>
                <w:bCs/>
                <w:color w:val="000000"/>
                <w:szCs w:val="21"/>
              </w:rPr>
              <w:t xml:space="preserve">  </w:t>
            </w:r>
            <w:r>
              <w:rPr>
                <w:rFonts w:hint="eastAsia" w:ascii="宋体" w:hAnsi="宋体" w:cs="宋体"/>
                <w:bCs/>
                <w:color w:val="000000"/>
                <w:szCs w:val="21"/>
              </w:rPr>
              <w:t>备注</w:t>
            </w:r>
          </w:p>
        </w:tc>
      </w:tr>
      <w:tr w14:paraId="03135A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1793180F">
            <w:pPr>
              <w:spacing w:line="400" w:lineRule="exact"/>
              <w:jc w:val="center"/>
              <w:rPr>
                <w:rFonts w:ascii="宋体" w:cs="宋体"/>
                <w:bCs/>
                <w:color w:val="000000"/>
                <w:szCs w:val="21"/>
              </w:rPr>
            </w:pPr>
          </w:p>
        </w:tc>
        <w:tc>
          <w:tcPr>
            <w:tcW w:w="1508" w:type="dxa"/>
            <w:vAlign w:val="center"/>
          </w:tcPr>
          <w:p w14:paraId="4204E240">
            <w:pPr>
              <w:spacing w:line="400" w:lineRule="exact"/>
              <w:jc w:val="center"/>
              <w:rPr>
                <w:rFonts w:ascii="宋体" w:cs="宋体"/>
                <w:bCs/>
                <w:color w:val="000000"/>
                <w:szCs w:val="21"/>
              </w:rPr>
            </w:pPr>
          </w:p>
        </w:tc>
        <w:tc>
          <w:tcPr>
            <w:tcW w:w="1382" w:type="dxa"/>
            <w:vAlign w:val="center"/>
          </w:tcPr>
          <w:p w14:paraId="755F3AEE">
            <w:pPr>
              <w:spacing w:line="400" w:lineRule="exact"/>
              <w:jc w:val="center"/>
              <w:rPr>
                <w:rFonts w:ascii="宋体" w:cs="宋体"/>
                <w:bCs/>
                <w:color w:val="000000"/>
                <w:szCs w:val="21"/>
              </w:rPr>
            </w:pPr>
          </w:p>
        </w:tc>
        <w:tc>
          <w:tcPr>
            <w:tcW w:w="1399" w:type="dxa"/>
            <w:vAlign w:val="center"/>
          </w:tcPr>
          <w:p w14:paraId="2DB4C0EE">
            <w:pPr>
              <w:spacing w:line="400" w:lineRule="exact"/>
              <w:jc w:val="center"/>
              <w:rPr>
                <w:rFonts w:ascii="宋体" w:cs="宋体"/>
                <w:bCs/>
                <w:color w:val="000000"/>
                <w:szCs w:val="21"/>
              </w:rPr>
            </w:pPr>
          </w:p>
        </w:tc>
        <w:tc>
          <w:tcPr>
            <w:tcW w:w="1485" w:type="dxa"/>
            <w:vAlign w:val="center"/>
          </w:tcPr>
          <w:p w14:paraId="3AF43D39">
            <w:pPr>
              <w:spacing w:line="400" w:lineRule="exact"/>
              <w:jc w:val="center"/>
              <w:rPr>
                <w:rFonts w:ascii="宋体" w:cs="宋体"/>
                <w:bCs/>
                <w:color w:val="000000"/>
                <w:szCs w:val="21"/>
              </w:rPr>
            </w:pPr>
          </w:p>
        </w:tc>
        <w:tc>
          <w:tcPr>
            <w:tcW w:w="1576" w:type="dxa"/>
            <w:tcBorders>
              <w:right w:val="single" w:color="auto" w:sz="4" w:space="0"/>
            </w:tcBorders>
            <w:vAlign w:val="center"/>
          </w:tcPr>
          <w:p w14:paraId="27EA8B6B">
            <w:pPr>
              <w:spacing w:line="400" w:lineRule="exact"/>
              <w:jc w:val="center"/>
              <w:rPr>
                <w:rFonts w:ascii="宋体" w:cs="宋体"/>
                <w:bCs/>
                <w:color w:val="000000"/>
                <w:szCs w:val="21"/>
              </w:rPr>
            </w:pPr>
          </w:p>
        </w:tc>
        <w:tc>
          <w:tcPr>
            <w:tcW w:w="1096" w:type="dxa"/>
            <w:tcBorders>
              <w:left w:val="single" w:color="auto" w:sz="4" w:space="0"/>
            </w:tcBorders>
            <w:vAlign w:val="center"/>
          </w:tcPr>
          <w:p w14:paraId="026C151A">
            <w:pPr>
              <w:spacing w:line="400" w:lineRule="exact"/>
              <w:jc w:val="center"/>
              <w:rPr>
                <w:rFonts w:ascii="宋体" w:cs="宋体"/>
                <w:bCs/>
                <w:color w:val="000000"/>
                <w:szCs w:val="21"/>
              </w:rPr>
            </w:pPr>
          </w:p>
        </w:tc>
      </w:tr>
      <w:tr w14:paraId="550011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1D5065B3">
            <w:pPr>
              <w:spacing w:line="400" w:lineRule="exact"/>
              <w:jc w:val="center"/>
              <w:rPr>
                <w:rFonts w:ascii="宋体" w:cs="宋体"/>
                <w:bCs/>
                <w:color w:val="000000"/>
                <w:szCs w:val="21"/>
              </w:rPr>
            </w:pPr>
          </w:p>
        </w:tc>
        <w:tc>
          <w:tcPr>
            <w:tcW w:w="1508" w:type="dxa"/>
            <w:vAlign w:val="center"/>
          </w:tcPr>
          <w:p w14:paraId="1C870B07">
            <w:pPr>
              <w:spacing w:line="400" w:lineRule="exact"/>
              <w:jc w:val="center"/>
              <w:rPr>
                <w:rFonts w:ascii="宋体" w:cs="宋体"/>
                <w:bCs/>
                <w:color w:val="000000"/>
                <w:szCs w:val="21"/>
              </w:rPr>
            </w:pPr>
          </w:p>
        </w:tc>
        <w:tc>
          <w:tcPr>
            <w:tcW w:w="1382" w:type="dxa"/>
            <w:vAlign w:val="center"/>
          </w:tcPr>
          <w:p w14:paraId="07CA3654">
            <w:pPr>
              <w:spacing w:line="400" w:lineRule="exact"/>
              <w:jc w:val="center"/>
              <w:rPr>
                <w:rFonts w:ascii="宋体" w:cs="宋体"/>
                <w:bCs/>
                <w:color w:val="000000"/>
                <w:szCs w:val="21"/>
              </w:rPr>
            </w:pPr>
          </w:p>
        </w:tc>
        <w:tc>
          <w:tcPr>
            <w:tcW w:w="1399" w:type="dxa"/>
            <w:vAlign w:val="center"/>
          </w:tcPr>
          <w:p w14:paraId="615476DB">
            <w:pPr>
              <w:spacing w:line="400" w:lineRule="exact"/>
              <w:jc w:val="center"/>
              <w:rPr>
                <w:rFonts w:ascii="宋体" w:cs="宋体"/>
                <w:bCs/>
                <w:color w:val="000000"/>
                <w:szCs w:val="21"/>
              </w:rPr>
            </w:pPr>
          </w:p>
        </w:tc>
        <w:tc>
          <w:tcPr>
            <w:tcW w:w="1485" w:type="dxa"/>
            <w:vAlign w:val="center"/>
          </w:tcPr>
          <w:p w14:paraId="7A6CBC94">
            <w:pPr>
              <w:spacing w:line="400" w:lineRule="exact"/>
              <w:jc w:val="center"/>
              <w:rPr>
                <w:rFonts w:ascii="宋体" w:cs="宋体"/>
                <w:bCs/>
                <w:color w:val="000000"/>
                <w:szCs w:val="21"/>
              </w:rPr>
            </w:pPr>
          </w:p>
        </w:tc>
        <w:tc>
          <w:tcPr>
            <w:tcW w:w="1576" w:type="dxa"/>
            <w:tcBorders>
              <w:right w:val="single" w:color="auto" w:sz="4" w:space="0"/>
            </w:tcBorders>
            <w:vAlign w:val="center"/>
          </w:tcPr>
          <w:p w14:paraId="79E1B7C7">
            <w:pPr>
              <w:spacing w:line="400" w:lineRule="exact"/>
              <w:jc w:val="center"/>
              <w:rPr>
                <w:rFonts w:ascii="宋体" w:cs="宋体"/>
                <w:bCs/>
                <w:color w:val="000000"/>
                <w:szCs w:val="21"/>
              </w:rPr>
            </w:pPr>
          </w:p>
        </w:tc>
        <w:tc>
          <w:tcPr>
            <w:tcW w:w="1096" w:type="dxa"/>
            <w:tcBorders>
              <w:left w:val="single" w:color="auto" w:sz="4" w:space="0"/>
            </w:tcBorders>
            <w:vAlign w:val="center"/>
          </w:tcPr>
          <w:p w14:paraId="2EBBC5DD">
            <w:pPr>
              <w:spacing w:line="400" w:lineRule="exact"/>
              <w:jc w:val="center"/>
              <w:rPr>
                <w:rFonts w:ascii="宋体" w:cs="宋体"/>
                <w:bCs/>
                <w:color w:val="000000"/>
                <w:szCs w:val="21"/>
              </w:rPr>
            </w:pPr>
          </w:p>
        </w:tc>
      </w:tr>
      <w:tr w14:paraId="156B88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293F5490">
            <w:pPr>
              <w:spacing w:line="400" w:lineRule="exact"/>
              <w:jc w:val="center"/>
              <w:rPr>
                <w:rFonts w:ascii="宋体" w:cs="宋体"/>
                <w:bCs/>
                <w:color w:val="000000"/>
                <w:szCs w:val="21"/>
              </w:rPr>
            </w:pPr>
          </w:p>
        </w:tc>
        <w:tc>
          <w:tcPr>
            <w:tcW w:w="1508" w:type="dxa"/>
            <w:vAlign w:val="center"/>
          </w:tcPr>
          <w:p w14:paraId="4474ABB9">
            <w:pPr>
              <w:spacing w:line="400" w:lineRule="exact"/>
              <w:jc w:val="center"/>
              <w:rPr>
                <w:rFonts w:ascii="宋体" w:cs="宋体"/>
                <w:bCs/>
                <w:color w:val="000000"/>
                <w:szCs w:val="21"/>
              </w:rPr>
            </w:pPr>
          </w:p>
        </w:tc>
        <w:tc>
          <w:tcPr>
            <w:tcW w:w="1382" w:type="dxa"/>
            <w:vAlign w:val="center"/>
          </w:tcPr>
          <w:p w14:paraId="078A3215">
            <w:pPr>
              <w:spacing w:line="400" w:lineRule="exact"/>
              <w:jc w:val="center"/>
              <w:rPr>
                <w:rFonts w:ascii="宋体" w:cs="宋体"/>
                <w:bCs/>
                <w:color w:val="000000"/>
                <w:szCs w:val="21"/>
              </w:rPr>
            </w:pPr>
          </w:p>
        </w:tc>
        <w:tc>
          <w:tcPr>
            <w:tcW w:w="1399" w:type="dxa"/>
            <w:vAlign w:val="center"/>
          </w:tcPr>
          <w:p w14:paraId="14E7D14B">
            <w:pPr>
              <w:spacing w:line="400" w:lineRule="exact"/>
              <w:jc w:val="center"/>
              <w:rPr>
                <w:rFonts w:ascii="宋体" w:cs="宋体"/>
                <w:bCs/>
                <w:color w:val="000000"/>
                <w:szCs w:val="21"/>
              </w:rPr>
            </w:pPr>
          </w:p>
        </w:tc>
        <w:tc>
          <w:tcPr>
            <w:tcW w:w="1485" w:type="dxa"/>
            <w:vAlign w:val="center"/>
          </w:tcPr>
          <w:p w14:paraId="783F57A0">
            <w:pPr>
              <w:spacing w:line="400" w:lineRule="exact"/>
              <w:jc w:val="center"/>
              <w:rPr>
                <w:rFonts w:ascii="宋体" w:cs="宋体"/>
                <w:bCs/>
                <w:color w:val="000000"/>
                <w:szCs w:val="21"/>
              </w:rPr>
            </w:pPr>
          </w:p>
        </w:tc>
        <w:tc>
          <w:tcPr>
            <w:tcW w:w="1576" w:type="dxa"/>
            <w:tcBorders>
              <w:right w:val="single" w:color="auto" w:sz="4" w:space="0"/>
            </w:tcBorders>
            <w:vAlign w:val="center"/>
          </w:tcPr>
          <w:p w14:paraId="10FA3554">
            <w:pPr>
              <w:spacing w:line="400" w:lineRule="exact"/>
              <w:jc w:val="center"/>
              <w:rPr>
                <w:rFonts w:ascii="宋体" w:cs="宋体"/>
                <w:bCs/>
                <w:color w:val="000000"/>
                <w:szCs w:val="21"/>
              </w:rPr>
            </w:pPr>
          </w:p>
        </w:tc>
        <w:tc>
          <w:tcPr>
            <w:tcW w:w="1096" w:type="dxa"/>
            <w:tcBorders>
              <w:left w:val="single" w:color="auto" w:sz="4" w:space="0"/>
            </w:tcBorders>
            <w:vAlign w:val="center"/>
          </w:tcPr>
          <w:p w14:paraId="09A64BC0">
            <w:pPr>
              <w:spacing w:line="400" w:lineRule="exact"/>
              <w:jc w:val="center"/>
              <w:rPr>
                <w:rFonts w:ascii="宋体" w:cs="宋体"/>
                <w:bCs/>
                <w:color w:val="000000"/>
                <w:szCs w:val="21"/>
              </w:rPr>
            </w:pPr>
          </w:p>
        </w:tc>
      </w:tr>
      <w:tr w14:paraId="5DE47C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3AF4E53E">
            <w:pPr>
              <w:spacing w:line="400" w:lineRule="exact"/>
              <w:jc w:val="center"/>
              <w:rPr>
                <w:rFonts w:ascii="宋体" w:cs="宋体"/>
                <w:bCs/>
                <w:color w:val="000000"/>
                <w:szCs w:val="21"/>
              </w:rPr>
            </w:pPr>
          </w:p>
        </w:tc>
        <w:tc>
          <w:tcPr>
            <w:tcW w:w="1508" w:type="dxa"/>
            <w:tcBorders>
              <w:right w:val="single" w:color="auto" w:sz="4" w:space="0"/>
            </w:tcBorders>
            <w:vAlign w:val="center"/>
          </w:tcPr>
          <w:p w14:paraId="58E2EBE6">
            <w:pPr>
              <w:spacing w:line="400" w:lineRule="exact"/>
              <w:jc w:val="center"/>
              <w:rPr>
                <w:rFonts w:ascii="宋体" w:cs="宋体"/>
                <w:bCs/>
                <w:color w:val="000000"/>
                <w:szCs w:val="21"/>
              </w:rPr>
            </w:pPr>
          </w:p>
        </w:tc>
        <w:tc>
          <w:tcPr>
            <w:tcW w:w="1382" w:type="dxa"/>
            <w:tcBorders>
              <w:left w:val="single" w:color="auto" w:sz="4" w:space="0"/>
            </w:tcBorders>
            <w:vAlign w:val="center"/>
          </w:tcPr>
          <w:p w14:paraId="67403DFC">
            <w:pPr>
              <w:spacing w:line="400" w:lineRule="exact"/>
              <w:jc w:val="center"/>
              <w:rPr>
                <w:rFonts w:ascii="宋体" w:cs="宋体"/>
                <w:bCs/>
                <w:color w:val="000000"/>
                <w:szCs w:val="21"/>
              </w:rPr>
            </w:pPr>
          </w:p>
        </w:tc>
        <w:tc>
          <w:tcPr>
            <w:tcW w:w="1399" w:type="dxa"/>
            <w:vAlign w:val="center"/>
          </w:tcPr>
          <w:p w14:paraId="187A204D">
            <w:pPr>
              <w:spacing w:line="400" w:lineRule="exact"/>
              <w:jc w:val="center"/>
              <w:rPr>
                <w:rFonts w:ascii="宋体" w:cs="宋体"/>
                <w:bCs/>
                <w:color w:val="000000"/>
                <w:szCs w:val="21"/>
              </w:rPr>
            </w:pPr>
          </w:p>
        </w:tc>
        <w:tc>
          <w:tcPr>
            <w:tcW w:w="1485" w:type="dxa"/>
            <w:vAlign w:val="center"/>
          </w:tcPr>
          <w:p w14:paraId="5A1911A8">
            <w:pPr>
              <w:spacing w:line="400" w:lineRule="exact"/>
              <w:jc w:val="center"/>
              <w:rPr>
                <w:rFonts w:ascii="宋体" w:cs="宋体"/>
                <w:bCs/>
                <w:color w:val="000000"/>
                <w:szCs w:val="21"/>
              </w:rPr>
            </w:pPr>
          </w:p>
        </w:tc>
        <w:tc>
          <w:tcPr>
            <w:tcW w:w="1576" w:type="dxa"/>
            <w:tcBorders>
              <w:right w:val="single" w:color="auto" w:sz="4" w:space="0"/>
            </w:tcBorders>
            <w:vAlign w:val="center"/>
          </w:tcPr>
          <w:p w14:paraId="7AE5317D">
            <w:pPr>
              <w:spacing w:line="400" w:lineRule="exact"/>
              <w:jc w:val="center"/>
              <w:rPr>
                <w:rFonts w:ascii="宋体" w:cs="宋体"/>
                <w:bCs/>
                <w:color w:val="000000"/>
                <w:szCs w:val="21"/>
              </w:rPr>
            </w:pPr>
          </w:p>
        </w:tc>
        <w:tc>
          <w:tcPr>
            <w:tcW w:w="1096" w:type="dxa"/>
            <w:tcBorders>
              <w:left w:val="single" w:color="auto" w:sz="4" w:space="0"/>
            </w:tcBorders>
            <w:vAlign w:val="center"/>
          </w:tcPr>
          <w:p w14:paraId="311C7E1F">
            <w:pPr>
              <w:spacing w:line="400" w:lineRule="exact"/>
              <w:jc w:val="center"/>
              <w:rPr>
                <w:rFonts w:ascii="宋体" w:cs="宋体"/>
                <w:bCs/>
                <w:color w:val="000000"/>
                <w:szCs w:val="21"/>
              </w:rPr>
            </w:pPr>
          </w:p>
        </w:tc>
      </w:tr>
      <w:tr w14:paraId="0F98C1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tcBorders>
              <w:right w:val="single" w:color="auto" w:sz="4" w:space="0"/>
            </w:tcBorders>
            <w:vAlign w:val="center"/>
          </w:tcPr>
          <w:p w14:paraId="23E9D2D2">
            <w:pPr>
              <w:spacing w:line="400" w:lineRule="exact"/>
              <w:rPr>
                <w:rFonts w:ascii="宋体" w:cs="宋体"/>
                <w:bCs/>
                <w:color w:val="000000"/>
                <w:szCs w:val="21"/>
              </w:rPr>
            </w:pPr>
          </w:p>
        </w:tc>
        <w:tc>
          <w:tcPr>
            <w:tcW w:w="1508" w:type="dxa"/>
            <w:tcBorders>
              <w:left w:val="single" w:color="auto" w:sz="4" w:space="0"/>
              <w:right w:val="single" w:color="auto" w:sz="4" w:space="0"/>
            </w:tcBorders>
            <w:vAlign w:val="center"/>
          </w:tcPr>
          <w:p w14:paraId="3518D894">
            <w:pPr>
              <w:spacing w:line="400" w:lineRule="exact"/>
              <w:rPr>
                <w:rFonts w:ascii="宋体" w:cs="宋体"/>
                <w:bCs/>
                <w:color w:val="000000"/>
                <w:szCs w:val="21"/>
              </w:rPr>
            </w:pPr>
          </w:p>
        </w:tc>
        <w:tc>
          <w:tcPr>
            <w:tcW w:w="1382" w:type="dxa"/>
            <w:tcBorders>
              <w:left w:val="single" w:color="auto" w:sz="4" w:space="0"/>
              <w:right w:val="single" w:color="auto" w:sz="4" w:space="0"/>
            </w:tcBorders>
            <w:vAlign w:val="center"/>
          </w:tcPr>
          <w:p w14:paraId="21241C89">
            <w:pPr>
              <w:spacing w:line="400" w:lineRule="exact"/>
              <w:rPr>
                <w:rFonts w:ascii="宋体" w:cs="宋体"/>
                <w:bCs/>
                <w:color w:val="000000"/>
                <w:szCs w:val="21"/>
              </w:rPr>
            </w:pPr>
          </w:p>
        </w:tc>
        <w:tc>
          <w:tcPr>
            <w:tcW w:w="1399" w:type="dxa"/>
            <w:tcBorders>
              <w:left w:val="single" w:color="auto" w:sz="4" w:space="0"/>
              <w:right w:val="single" w:color="auto" w:sz="4" w:space="0"/>
            </w:tcBorders>
            <w:vAlign w:val="center"/>
          </w:tcPr>
          <w:p w14:paraId="49BB891F">
            <w:pPr>
              <w:spacing w:line="400" w:lineRule="exact"/>
              <w:rPr>
                <w:rFonts w:ascii="宋体" w:cs="宋体"/>
                <w:bCs/>
                <w:color w:val="000000"/>
                <w:szCs w:val="21"/>
              </w:rPr>
            </w:pPr>
          </w:p>
        </w:tc>
        <w:tc>
          <w:tcPr>
            <w:tcW w:w="1485" w:type="dxa"/>
            <w:tcBorders>
              <w:left w:val="single" w:color="auto" w:sz="4" w:space="0"/>
              <w:right w:val="single" w:color="auto" w:sz="4" w:space="0"/>
            </w:tcBorders>
            <w:vAlign w:val="center"/>
          </w:tcPr>
          <w:p w14:paraId="1F61ECDA">
            <w:pPr>
              <w:spacing w:line="400" w:lineRule="exact"/>
              <w:rPr>
                <w:rFonts w:ascii="宋体" w:cs="宋体"/>
                <w:bCs/>
                <w:color w:val="000000"/>
                <w:szCs w:val="21"/>
              </w:rPr>
            </w:pPr>
          </w:p>
        </w:tc>
        <w:tc>
          <w:tcPr>
            <w:tcW w:w="1576" w:type="dxa"/>
            <w:tcBorders>
              <w:left w:val="single" w:color="auto" w:sz="4" w:space="0"/>
              <w:right w:val="single" w:color="auto" w:sz="4" w:space="0"/>
            </w:tcBorders>
            <w:vAlign w:val="center"/>
          </w:tcPr>
          <w:p w14:paraId="6C15EEC0">
            <w:pPr>
              <w:spacing w:line="400" w:lineRule="exact"/>
              <w:rPr>
                <w:rFonts w:ascii="宋体" w:cs="宋体"/>
                <w:bCs/>
                <w:color w:val="000000"/>
                <w:szCs w:val="21"/>
              </w:rPr>
            </w:pPr>
          </w:p>
        </w:tc>
        <w:tc>
          <w:tcPr>
            <w:tcW w:w="1096" w:type="dxa"/>
            <w:tcBorders>
              <w:left w:val="single" w:color="auto" w:sz="4" w:space="0"/>
            </w:tcBorders>
            <w:vAlign w:val="center"/>
          </w:tcPr>
          <w:p w14:paraId="046EAC73">
            <w:pPr>
              <w:spacing w:line="400" w:lineRule="exact"/>
              <w:rPr>
                <w:rFonts w:ascii="宋体" w:cs="宋体"/>
                <w:bCs/>
                <w:color w:val="000000"/>
                <w:szCs w:val="21"/>
              </w:rPr>
            </w:pPr>
          </w:p>
        </w:tc>
      </w:tr>
      <w:tr w14:paraId="05AB40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173EA855">
            <w:pPr>
              <w:spacing w:line="400" w:lineRule="exact"/>
              <w:rPr>
                <w:rFonts w:ascii="宋体" w:cs="宋体"/>
                <w:bCs/>
                <w:color w:val="000000"/>
                <w:szCs w:val="21"/>
              </w:rPr>
            </w:pPr>
          </w:p>
        </w:tc>
        <w:tc>
          <w:tcPr>
            <w:tcW w:w="1508" w:type="dxa"/>
            <w:vAlign w:val="center"/>
          </w:tcPr>
          <w:p w14:paraId="1674E003">
            <w:pPr>
              <w:spacing w:line="400" w:lineRule="exact"/>
              <w:rPr>
                <w:rFonts w:ascii="宋体" w:cs="宋体"/>
                <w:bCs/>
                <w:color w:val="000000"/>
                <w:szCs w:val="21"/>
              </w:rPr>
            </w:pPr>
          </w:p>
        </w:tc>
        <w:tc>
          <w:tcPr>
            <w:tcW w:w="1382" w:type="dxa"/>
            <w:vAlign w:val="center"/>
          </w:tcPr>
          <w:p w14:paraId="70E2C472">
            <w:pPr>
              <w:spacing w:line="400" w:lineRule="exact"/>
              <w:rPr>
                <w:rFonts w:ascii="宋体" w:cs="宋体"/>
                <w:bCs/>
                <w:color w:val="000000"/>
                <w:szCs w:val="21"/>
              </w:rPr>
            </w:pPr>
          </w:p>
        </w:tc>
        <w:tc>
          <w:tcPr>
            <w:tcW w:w="1399" w:type="dxa"/>
            <w:vAlign w:val="center"/>
          </w:tcPr>
          <w:p w14:paraId="2499D9B9">
            <w:pPr>
              <w:spacing w:line="400" w:lineRule="exact"/>
              <w:rPr>
                <w:rFonts w:ascii="宋体" w:cs="宋体"/>
                <w:bCs/>
                <w:color w:val="000000"/>
                <w:szCs w:val="21"/>
              </w:rPr>
            </w:pPr>
          </w:p>
        </w:tc>
        <w:tc>
          <w:tcPr>
            <w:tcW w:w="1485" w:type="dxa"/>
            <w:tcBorders>
              <w:right w:val="single" w:color="auto" w:sz="4" w:space="0"/>
            </w:tcBorders>
            <w:vAlign w:val="center"/>
          </w:tcPr>
          <w:p w14:paraId="30C33682">
            <w:pPr>
              <w:spacing w:line="400" w:lineRule="exact"/>
              <w:rPr>
                <w:rFonts w:ascii="宋体" w:cs="宋体"/>
                <w:bCs/>
                <w:color w:val="000000"/>
                <w:szCs w:val="21"/>
              </w:rPr>
            </w:pPr>
          </w:p>
        </w:tc>
        <w:tc>
          <w:tcPr>
            <w:tcW w:w="1576" w:type="dxa"/>
            <w:tcBorders>
              <w:left w:val="single" w:color="auto" w:sz="4" w:space="0"/>
              <w:right w:val="single" w:color="auto" w:sz="4" w:space="0"/>
            </w:tcBorders>
            <w:vAlign w:val="center"/>
          </w:tcPr>
          <w:p w14:paraId="15CEA4B7">
            <w:pPr>
              <w:spacing w:line="400" w:lineRule="exact"/>
              <w:rPr>
                <w:rFonts w:ascii="宋体" w:cs="宋体"/>
                <w:bCs/>
                <w:color w:val="000000"/>
                <w:szCs w:val="21"/>
              </w:rPr>
            </w:pPr>
          </w:p>
        </w:tc>
        <w:tc>
          <w:tcPr>
            <w:tcW w:w="1096" w:type="dxa"/>
            <w:tcBorders>
              <w:left w:val="single" w:color="auto" w:sz="4" w:space="0"/>
            </w:tcBorders>
            <w:vAlign w:val="center"/>
          </w:tcPr>
          <w:p w14:paraId="10E918AB">
            <w:pPr>
              <w:spacing w:line="400" w:lineRule="exact"/>
              <w:rPr>
                <w:rFonts w:ascii="宋体" w:cs="宋体"/>
                <w:bCs/>
                <w:color w:val="000000"/>
                <w:szCs w:val="21"/>
              </w:rPr>
            </w:pPr>
          </w:p>
        </w:tc>
      </w:tr>
      <w:tr w14:paraId="0F9EF0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11" w:hRule="atLeast"/>
        </w:trPr>
        <w:tc>
          <w:tcPr>
            <w:tcW w:w="754" w:type="dxa"/>
            <w:tcBorders>
              <w:bottom w:val="single" w:color="auto" w:sz="4" w:space="0"/>
            </w:tcBorders>
            <w:vAlign w:val="center"/>
          </w:tcPr>
          <w:p w14:paraId="0E25C784">
            <w:pPr>
              <w:spacing w:line="400" w:lineRule="exact"/>
              <w:jc w:val="center"/>
              <w:rPr>
                <w:rFonts w:ascii="宋体" w:cs="宋体"/>
                <w:bCs/>
                <w:color w:val="000000"/>
                <w:szCs w:val="21"/>
              </w:rPr>
            </w:pPr>
          </w:p>
        </w:tc>
        <w:tc>
          <w:tcPr>
            <w:tcW w:w="1508" w:type="dxa"/>
            <w:tcBorders>
              <w:bottom w:val="single" w:color="auto" w:sz="4" w:space="0"/>
            </w:tcBorders>
            <w:vAlign w:val="center"/>
          </w:tcPr>
          <w:p w14:paraId="21B06799">
            <w:pPr>
              <w:spacing w:line="400" w:lineRule="exact"/>
              <w:jc w:val="center"/>
              <w:rPr>
                <w:rFonts w:ascii="宋体" w:cs="宋体"/>
                <w:bCs/>
                <w:color w:val="000000"/>
                <w:szCs w:val="21"/>
              </w:rPr>
            </w:pPr>
          </w:p>
        </w:tc>
        <w:tc>
          <w:tcPr>
            <w:tcW w:w="1382" w:type="dxa"/>
            <w:tcBorders>
              <w:bottom w:val="single" w:color="auto" w:sz="4" w:space="0"/>
            </w:tcBorders>
            <w:vAlign w:val="center"/>
          </w:tcPr>
          <w:p w14:paraId="48281915">
            <w:pPr>
              <w:spacing w:line="400" w:lineRule="exact"/>
              <w:jc w:val="center"/>
              <w:rPr>
                <w:rFonts w:ascii="宋体" w:cs="宋体"/>
                <w:bCs/>
                <w:color w:val="000000"/>
                <w:szCs w:val="21"/>
              </w:rPr>
            </w:pPr>
          </w:p>
        </w:tc>
        <w:tc>
          <w:tcPr>
            <w:tcW w:w="1399" w:type="dxa"/>
            <w:tcBorders>
              <w:bottom w:val="single" w:color="auto" w:sz="4" w:space="0"/>
            </w:tcBorders>
            <w:vAlign w:val="center"/>
          </w:tcPr>
          <w:p w14:paraId="14BA247A">
            <w:pPr>
              <w:spacing w:line="400" w:lineRule="exact"/>
              <w:jc w:val="center"/>
              <w:rPr>
                <w:rFonts w:ascii="宋体" w:cs="宋体"/>
                <w:bCs/>
                <w:color w:val="000000"/>
                <w:szCs w:val="21"/>
              </w:rPr>
            </w:pPr>
          </w:p>
        </w:tc>
        <w:tc>
          <w:tcPr>
            <w:tcW w:w="1485" w:type="dxa"/>
            <w:tcBorders>
              <w:bottom w:val="single" w:color="auto" w:sz="4" w:space="0"/>
              <w:right w:val="single" w:color="auto" w:sz="4" w:space="0"/>
            </w:tcBorders>
            <w:vAlign w:val="center"/>
          </w:tcPr>
          <w:p w14:paraId="646FBAE8">
            <w:pPr>
              <w:spacing w:line="400" w:lineRule="exact"/>
              <w:jc w:val="center"/>
              <w:rPr>
                <w:rFonts w:ascii="宋体" w:cs="宋体"/>
                <w:bCs/>
                <w:color w:val="000000"/>
                <w:szCs w:val="21"/>
              </w:rPr>
            </w:pPr>
          </w:p>
        </w:tc>
        <w:tc>
          <w:tcPr>
            <w:tcW w:w="1576" w:type="dxa"/>
            <w:tcBorders>
              <w:left w:val="single" w:color="auto" w:sz="4" w:space="0"/>
              <w:bottom w:val="single" w:color="auto" w:sz="4" w:space="0"/>
              <w:right w:val="single" w:color="auto" w:sz="4" w:space="0"/>
            </w:tcBorders>
            <w:vAlign w:val="center"/>
          </w:tcPr>
          <w:p w14:paraId="3CF9FE73">
            <w:pPr>
              <w:spacing w:line="400" w:lineRule="exact"/>
              <w:jc w:val="center"/>
              <w:rPr>
                <w:rFonts w:ascii="宋体" w:cs="宋体"/>
                <w:bCs/>
                <w:color w:val="000000"/>
                <w:szCs w:val="21"/>
              </w:rPr>
            </w:pPr>
          </w:p>
        </w:tc>
        <w:tc>
          <w:tcPr>
            <w:tcW w:w="1096" w:type="dxa"/>
            <w:tcBorders>
              <w:left w:val="single" w:color="auto" w:sz="4" w:space="0"/>
              <w:bottom w:val="single" w:color="auto" w:sz="4" w:space="0"/>
            </w:tcBorders>
            <w:vAlign w:val="center"/>
          </w:tcPr>
          <w:p w14:paraId="2EBCBA9F">
            <w:pPr>
              <w:spacing w:line="400" w:lineRule="exact"/>
              <w:jc w:val="center"/>
              <w:rPr>
                <w:rFonts w:ascii="宋体" w:cs="宋体"/>
                <w:bCs/>
                <w:color w:val="000000"/>
                <w:szCs w:val="21"/>
              </w:rPr>
            </w:pPr>
          </w:p>
        </w:tc>
      </w:tr>
    </w:tbl>
    <w:p w14:paraId="27C41C27">
      <w:pPr>
        <w:tabs>
          <w:tab w:val="left" w:pos="555"/>
          <w:tab w:val="left" w:pos="2214"/>
          <w:tab w:val="left" w:pos="3774"/>
          <w:tab w:val="left" w:pos="4854"/>
          <w:tab w:val="left" w:pos="5934"/>
          <w:tab w:val="left" w:pos="7014"/>
          <w:tab w:val="left" w:pos="8214"/>
          <w:tab w:val="left" w:pos="10134"/>
          <w:tab w:val="left" w:pos="11124"/>
        </w:tabs>
        <w:spacing w:line="400" w:lineRule="exact"/>
        <w:rPr>
          <w:rFonts w:ascii="宋体" w:cs="宋体"/>
          <w:color w:val="000000"/>
          <w:sz w:val="24"/>
          <w:szCs w:val="24"/>
        </w:rPr>
      </w:pPr>
      <w:r>
        <w:rPr>
          <w:rFonts w:ascii="宋体" w:hAnsi="宋体" w:cs="宋体"/>
          <w:color w:val="000000"/>
          <w:sz w:val="24"/>
          <w:szCs w:val="24"/>
        </w:rPr>
        <w:t xml:space="preserve"> </w:t>
      </w:r>
      <w:r>
        <w:rPr>
          <w:rFonts w:hint="eastAsia" w:ascii="宋体" w:hAnsi="宋体" w:cs="宋体"/>
          <w:color w:val="000000"/>
          <w:sz w:val="24"/>
          <w:szCs w:val="24"/>
        </w:rPr>
        <w:t>注：供应商（仅限于供应商自己实施的）以上业绩需提供完整采购合同复印件加盖公章。</w:t>
      </w:r>
    </w:p>
    <w:p w14:paraId="3F102736">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60" w:firstLineChars="150"/>
        <w:rPr>
          <w:rFonts w:ascii="宋体" w:cs="宋体"/>
          <w:color w:val="000000"/>
          <w:sz w:val="24"/>
          <w:szCs w:val="24"/>
        </w:rPr>
      </w:pPr>
    </w:p>
    <w:p w14:paraId="706DB2B7">
      <w:pPr>
        <w:spacing w:line="360" w:lineRule="auto"/>
        <w:ind w:left="360"/>
        <w:jc w:val="center"/>
        <w:rPr>
          <w:rFonts w:ascii="宋体" w:cs="宋体"/>
          <w:color w:val="000000"/>
          <w:sz w:val="24"/>
          <w:szCs w:val="24"/>
        </w:rPr>
      </w:pPr>
    </w:p>
    <w:p w14:paraId="32437F0A">
      <w:pPr>
        <w:adjustRightInd w:val="0"/>
        <w:spacing w:line="360" w:lineRule="auto"/>
        <w:ind w:firstLine="420" w:firstLineChars="175"/>
        <w:jc w:val="left"/>
        <w:rPr>
          <w:rFonts w:ascii="宋体" w:cs="宋体"/>
          <w:bCs/>
          <w:color w:val="000000"/>
          <w:sz w:val="24"/>
          <w:szCs w:val="24"/>
          <w:u w:val="single"/>
        </w:rPr>
      </w:pPr>
      <w:r>
        <w:rPr>
          <w:rFonts w:hint="eastAsia" w:ascii="宋体" w:hAnsi="宋体" w:cs="宋体"/>
          <w:bCs/>
          <w:color w:val="000000"/>
          <w:sz w:val="24"/>
          <w:szCs w:val="24"/>
        </w:rPr>
        <w:t>供应商名称：</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（全称及公章）</w:t>
      </w:r>
    </w:p>
    <w:p w14:paraId="34F7E43F">
      <w:pPr>
        <w:adjustRightInd w:val="0"/>
        <w:spacing w:line="360" w:lineRule="auto"/>
        <w:ind w:firstLine="420" w:firstLineChars="175"/>
        <w:jc w:val="left"/>
        <w:rPr>
          <w:rFonts w:ascii="宋体" w:cs="宋体"/>
          <w:bCs/>
          <w:color w:val="000000"/>
          <w:sz w:val="24"/>
          <w:szCs w:val="24"/>
          <w:u w:val="single"/>
        </w:rPr>
      </w:pPr>
      <w:r>
        <w:rPr>
          <w:rFonts w:hint="eastAsia" w:ascii="宋体" w:hAnsi="宋体" w:cs="宋体"/>
          <w:bCs/>
          <w:color w:val="000000"/>
          <w:sz w:val="24"/>
          <w:szCs w:val="24"/>
        </w:rPr>
        <w:t>法定代表人或委托代理人（签字或盖章）：</w:t>
      </w:r>
    </w:p>
    <w:p w14:paraId="2B354E35">
      <w:pPr>
        <w:adjustRightInd w:val="0"/>
        <w:spacing w:line="360" w:lineRule="auto"/>
        <w:ind w:firstLine="420" w:firstLineChars="175"/>
        <w:jc w:val="left"/>
        <w:rPr>
          <w:rFonts w:ascii="宋体" w:cs="宋体"/>
          <w:color w:val="000000"/>
          <w:sz w:val="24"/>
          <w:szCs w:val="24"/>
        </w:rPr>
      </w:pPr>
      <w:r>
        <w:rPr>
          <w:rFonts w:hint="eastAsia" w:ascii="宋体" w:hAnsi="宋体" w:cs="宋体"/>
          <w:bCs/>
          <w:color w:val="000000"/>
          <w:sz w:val="24"/>
          <w:szCs w:val="24"/>
        </w:rPr>
        <w:t>日</w:t>
      </w:r>
      <w:r>
        <w:rPr>
          <w:rFonts w:ascii="宋体" w:hAnsi="宋体" w:cs="宋体"/>
          <w:bCs/>
          <w:color w:val="000000"/>
          <w:sz w:val="24"/>
          <w:szCs w:val="24"/>
        </w:rPr>
        <w:t xml:space="preserve">    </w:t>
      </w:r>
      <w:r>
        <w:rPr>
          <w:rFonts w:hint="eastAsia" w:ascii="宋体" w:hAnsi="宋体" w:cs="宋体"/>
          <w:color w:val="000000"/>
          <w:sz w:val="24"/>
          <w:szCs w:val="24"/>
        </w:rPr>
        <w:t>期</w:t>
      </w:r>
      <w:r>
        <w:rPr>
          <w:rFonts w:ascii="宋体" w:hAnsi="宋体" w:cs="宋体"/>
          <w:color w:val="000000"/>
          <w:sz w:val="24"/>
          <w:szCs w:val="24"/>
        </w:rPr>
        <w:t xml:space="preserve">:                       </w:t>
      </w:r>
    </w:p>
    <w:p w14:paraId="6D8DC779">
      <w:pPr>
        <w:adjustRightInd w:val="0"/>
        <w:spacing w:line="360" w:lineRule="auto"/>
        <w:ind w:firstLine="420" w:firstLineChars="175"/>
        <w:jc w:val="left"/>
        <w:rPr>
          <w:rFonts w:ascii="宋体" w:cs="宋体"/>
          <w:bCs/>
          <w:color w:val="000000"/>
          <w:sz w:val="24"/>
          <w:szCs w:val="24"/>
          <w:u w:val="single"/>
        </w:rPr>
      </w:pPr>
    </w:p>
    <w:p w14:paraId="1415752F">
      <w:pPr>
        <w:adjustRightInd w:val="0"/>
        <w:spacing w:line="360" w:lineRule="auto"/>
        <w:ind w:firstLine="420" w:firstLineChars="175"/>
        <w:jc w:val="left"/>
        <w:rPr>
          <w:rFonts w:ascii="宋体" w:cs="宋体"/>
          <w:bCs/>
          <w:color w:val="000000"/>
          <w:sz w:val="24"/>
          <w:szCs w:val="24"/>
          <w:u w:val="single"/>
        </w:rPr>
      </w:pPr>
    </w:p>
    <w:p w14:paraId="083BF3D7">
      <w:pPr>
        <w:adjustRightInd w:val="0"/>
        <w:spacing w:line="360" w:lineRule="auto"/>
        <w:ind w:firstLine="420" w:firstLineChars="175"/>
        <w:jc w:val="left"/>
        <w:rPr>
          <w:rFonts w:ascii="宋体" w:cs="宋体"/>
          <w:bCs/>
          <w:color w:val="000000"/>
          <w:sz w:val="24"/>
          <w:szCs w:val="24"/>
          <w:u w:val="single"/>
        </w:rPr>
      </w:pPr>
    </w:p>
    <w:p w14:paraId="1D3848CB">
      <w:pPr>
        <w:adjustRightInd w:val="0"/>
        <w:spacing w:line="360" w:lineRule="auto"/>
        <w:ind w:firstLine="420" w:firstLineChars="175"/>
        <w:jc w:val="left"/>
        <w:rPr>
          <w:rFonts w:ascii="宋体" w:cs="宋体"/>
          <w:bCs/>
          <w:color w:val="000000"/>
          <w:sz w:val="24"/>
          <w:szCs w:val="24"/>
          <w:u w:val="single"/>
        </w:rPr>
      </w:pPr>
    </w:p>
    <w:p w14:paraId="6B6AEDB7">
      <w:pPr>
        <w:adjustRightInd w:val="0"/>
        <w:spacing w:line="360" w:lineRule="auto"/>
        <w:ind w:firstLine="420" w:firstLineChars="175"/>
        <w:jc w:val="left"/>
        <w:rPr>
          <w:rFonts w:ascii="宋体" w:cs="宋体"/>
          <w:bCs/>
          <w:color w:val="000000"/>
          <w:sz w:val="24"/>
          <w:szCs w:val="24"/>
          <w:u w:val="single"/>
        </w:rPr>
      </w:pPr>
    </w:p>
    <w:p w14:paraId="128B1947">
      <w:pPr>
        <w:adjustRightInd w:val="0"/>
        <w:spacing w:line="360" w:lineRule="auto"/>
        <w:ind w:firstLine="420" w:firstLineChars="175"/>
        <w:jc w:val="left"/>
        <w:rPr>
          <w:rFonts w:ascii="宋体" w:cs="宋体"/>
          <w:bCs/>
          <w:color w:val="000000"/>
          <w:sz w:val="24"/>
          <w:szCs w:val="24"/>
          <w:u w:val="single"/>
        </w:rPr>
      </w:pPr>
    </w:p>
    <w:p w14:paraId="00E58F0E">
      <w:pPr>
        <w:adjustRightInd w:val="0"/>
        <w:spacing w:line="360" w:lineRule="auto"/>
        <w:ind w:firstLine="420" w:firstLineChars="175"/>
        <w:jc w:val="left"/>
        <w:rPr>
          <w:rFonts w:ascii="宋体" w:cs="宋体"/>
          <w:bCs/>
          <w:color w:val="000000"/>
          <w:sz w:val="24"/>
          <w:szCs w:val="24"/>
          <w:u w:val="single"/>
        </w:rPr>
      </w:pPr>
    </w:p>
    <w:p w14:paraId="7EC6A3B6">
      <w:pPr>
        <w:adjustRightInd w:val="0"/>
        <w:spacing w:line="360" w:lineRule="auto"/>
        <w:ind w:firstLine="420" w:firstLineChars="175"/>
        <w:jc w:val="left"/>
        <w:rPr>
          <w:rFonts w:ascii="宋体" w:cs="宋体"/>
          <w:bCs/>
          <w:color w:val="000000"/>
          <w:sz w:val="24"/>
          <w:szCs w:val="24"/>
          <w:u w:val="single"/>
        </w:rPr>
      </w:pPr>
    </w:p>
    <w:p w14:paraId="682A1920">
      <w:pPr>
        <w:pStyle w:val="5"/>
        <w:rPr>
          <w:color w:val="000000"/>
        </w:rPr>
      </w:pPr>
      <w:bookmarkStart w:id="320" w:name="_Toc23432"/>
      <w:bookmarkStart w:id="321" w:name="_Toc29034"/>
      <w:bookmarkStart w:id="322" w:name="_Toc13330"/>
      <w:bookmarkStart w:id="323" w:name="_Toc18894"/>
      <w:bookmarkStart w:id="324" w:name="_Toc28191"/>
      <w:r>
        <w:rPr>
          <w:rFonts w:hint="eastAsia"/>
          <w:color w:val="000000"/>
        </w:rPr>
        <w:t>第八章</w:t>
      </w:r>
      <w:r>
        <w:rPr>
          <w:color w:val="000000"/>
        </w:rPr>
        <w:t xml:space="preserve">  </w:t>
      </w:r>
      <w:r>
        <w:rPr>
          <w:rFonts w:hint="eastAsia"/>
          <w:color w:val="000000"/>
        </w:rPr>
        <w:t>供应商认为有必要说明的其他问题</w:t>
      </w:r>
      <w:bookmarkEnd w:id="320"/>
      <w:bookmarkEnd w:id="321"/>
      <w:bookmarkEnd w:id="322"/>
      <w:bookmarkEnd w:id="323"/>
      <w:bookmarkEnd w:id="324"/>
    </w:p>
    <w:p w14:paraId="21E936E7">
      <w:pPr>
        <w:rPr>
          <w:rFonts w:ascii="宋体" w:cs="宋体"/>
          <w:color w:val="000000"/>
          <w:sz w:val="24"/>
        </w:rPr>
      </w:pPr>
      <w:r>
        <w:rPr>
          <w:rFonts w:hint="eastAsia" w:ascii="宋体" w:hAnsi="宋体" w:cs="宋体"/>
          <w:color w:val="000000"/>
          <w:sz w:val="24"/>
        </w:rPr>
        <w:t>供应商认为有必要提供的其他证明文件</w:t>
      </w:r>
    </w:p>
    <w:p w14:paraId="325B2A95">
      <w:pPr>
        <w:pStyle w:val="8"/>
        <w:rPr>
          <w:color w:val="000000"/>
        </w:rPr>
      </w:pPr>
    </w:p>
    <w:p w14:paraId="46E95EBB">
      <w:pPr>
        <w:rPr>
          <w:b/>
          <w:bCs/>
          <w:color w:val="000000"/>
          <w:sz w:val="44"/>
          <w:szCs w:val="48"/>
        </w:rPr>
      </w:pPr>
      <w:r>
        <w:rPr>
          <w:rFonts w:hint="eastAsia"/>
          <w:b/>
          <w:bCs/>
          <w:color w:val="000000"/>
          <w:sz w:val="44"/>
          <w:szCs w:val="48"/>
        </w:rPr>
        <w:t>供应商可在此处附附件二至附件五的证明材料，如没有提供，视为无。</w:t>
      </w:r>
    </w:p>
    <w:p w14:paraId="5195663C">
      <w:pPr>
        <w:pStyle w:val="5"/>
        <w:rPr>
          <w:rFonts w:ascii="宋体" w:cs="宋体"/>
        </w:rPr>
      </w:pPr>
      <w:r>
        <w:rPr>
          <w:rFonts w:ascii="宋体" w:cs="宋体"/>
          <w:color w:val="000000"/>
        </w:rPr>
        <w:br w:type="page"/>
      </w:r>
      <w:bookmarkStart w:id="325" w:name="_Toc9761"/>
      <w:bookmarkStart w:id="326" w:name="_Toc29979"/>
      <w:bookmarkStart w:id="327" w:name="_Toc22156"/>
      <w:r>
        <w:rPr>
          <w:rFonts w:hint="eastAsia" w:ascii="宋体" w:hAnsi="宋体" w:cs="宋体"/>
          <w:color w:val="000000"/>
        </w:rPr>
        <w:t>第九章</w:t>
      </w:r>
      <w:r>
        <w:rPr>
          <w:rFonts w:ascii="宋体" w:hAnsi="宋体" w:cs="宋体"/>
          <w:color w:val="000000"/>
        </w:rPr>
        <w:t xml:space="preserve">  </w:t>
      </w:r>
      <w:r>
        <w:rPr>
          <w:rFonts w:hint="eastAsia"/>
          <w:color w:val="000000"/>
          <w:sz w:val="30"/>
          <w:szCs w:val="30"/>
        </w:rPr>
        <w:t>供应商承诺书</w:t>
      </w:r>
      <w:bookmarkEnd w:id="195"/>
      <w:bookmarkEnd w:id="196"/>
      <w:bookmarkEnd w:id="325"/>
      <w:bookmarkEnd w:id="326"/>
      <w:bookmarkEnd w:id="327"/>
    </w:p>
    <w:p w14:paraId="7353C907">
      <w:pPr>
        <w:pStyle w:val="13"/>
        <w:ind w:firstLine="562" w:firstLineChars="200"/>
        <w:jc w:val="left"/>
        <w:rPr>
          <w:rFonts w:hAnsi="宋体" w:cs="宋体"/>
          <w:b/>
          <w:bCs/>
          <w:sz w:val="28"/>
          <w:szCs w:val="28"/>
        </w:rPr>
      </w:pPr>
      <w:r>
        <w:rPr>
          <w:rFonts w:hint="eastAsia" w:hAnsi="宋体" w:cs="宋体"/>
          <w:b/>
          <w:bCs/>
          <w:sz w:val="28"/>
          <w:szCs w:val="28"/>
        </w:rPr>
        <w:t>陕西省政府采购供货商拒绝政府采购领域商业贿赂承诺书Ⅰ</w:t>
      </w:r>
    </w:p>
    <w:p w14:paraId="0D07A298">
      <w:pPr>
        <w:spacing w:line="360" w:lineRule="auto"/>
        <w:ind w:firstLine="480" w:firstLineChars="200"/>
        <w:jc w:val="left"/>
        <w:rPr>
          <w:rFonts w:ascii="宋体" w:cs="宋体"/>
          <w:sz w:val="24"/>
          <w:szCs w:val="28"/>
        </w:rPr>
      </w:pPr>
      <w:r>
        <w:rPr>
          <w:rFonts w:hint="eastAsia" w:ascii="宋体" w:hAnsi="宋体" w:cs="宋体"/>
          <w:sz w:val="24"/>
          <w:szCs w:val="28"/>
        </w:rPr>
        <w:t>为响应党中央、国务院关于治理政府采购领域商业贿赂行为的号召，我公司在此庄严承诺：</w:t>
      </w:r>
    </w:p>
    <w:p w14:paraId="422944FE">
      <w:pPr>
        <w:spacing w:line="360" w:lineRule="auto"/>
        <w:ind w:firstLine="480" w:firstLineChars="200"/>
        <w:jc w:val="left"/>
        <w:rPr>
          <w:rFonts w:ascii="宋体" w:cs="宋体"/>
          <w:sz w:val="24"/>
          <w:szCs w:val="28"/>
        </w:rPr>
      </w:pPr>
      <w:r>
        <w:rPr>
          <w:rFonts w:ascii="宋体" w:hAnsi="宋体" w:cs="宋体"/>
          <w:sz w:val="24"/>
          <w:szCs w:val="28"/>
        </w:rPr>
        <w:t>1</w:t>
      </w:r>
      <w:r>
        <w:rPr>
          <w:rFonts w:hint="eastAsia" w:ascii="宋体" w:hAnsi="宋体" w:cs="宋体"/>
          <w:sz w:val="24"/>
          <w:szCs w:val="28"/>
        </w:rPr>
        <w:t>、在参与政府采购活动中遵纪守法、诚信经营、公平竞标。</w:t>
      </w:r>
    </w:p>
    <w:p w14:paraId="49F164A5">
      <w:pPr>
        <w:spacing w:line="360" w:lineRule="auto"/>
        <w:ind w:firstLine="480" w:firstLineChars="200"/>
        <w:jc w:val="left"/>
        <w:rPr>
          <w:rFonts w:ascii="宋体" w:cs="宋体"/>
          <w:sz w:val="24"/>
          <w:szCs w:val="28"/>
        </w:rPr>
      </w:pPr>
      <w:r>
        <w:rPr>
          <w:rFonts w:ascii="宋体" w:hAnsi="宋体" w:cs="宋体"/>
          <w:sz w:val="24"/>
          <w:szCs w:val="28"/>
        </w:rPr>
        <w:t>2</w:t>
      </w:r>
      <w:r>
        <w:rPr>
          <w:rFonts w:hint="eastAsia" w:ascii="宋体" w:hAnsi="宋体" w:cs="宋体"/>
          <w:sz w:val="24"/>
          <w:szCs w:val="28"/>
        </w:rPr>
        <w:t>、不向政府采购人、代理机构和政府采购评审专家进行任何形式的商业贿赂以谋取交易机会。</w:t>
      </w:r>
    </w:p>
    <w:p w14:paraId="643F3C31">
      <w:pPr>
        <w:spacing w:line="360" w:lineRule="auto"/>
        <w:ind w:firstLine="480" w:firstLineChars="200"/>
        <w:jc w:val="left"/>
        <w:rPr>
          <w:rFonts w:ascii="宋体" w:cs="宋体"/>
          <w:sz w:val="24"/>
          <w:szCs w:val="28"/>
        </w:rPr>
      </w:pPr>
      <w:r>
        <w:rPr>
          <w:rFonts w:ascii="宋体" w:hAnsi="宋体" w:cs="宋体"/>
          <w:sz w:val="24"/>
          <w:szCs w:val="28"/>
        </w:rPr>
        <w:t>3</w:t>
      </w:r>
      <w:r>
        <w:rPr>
          <w:rFonts w:hint="eastAsia" w:ascii="宋体" w:hAnsi="宋体" w:cs="宋体"/>
          <w:sz w:val="24"/>
          <w:szCs w:val="28"/>
        </w:rPr>
        <w:t>、不向政府代理机构和采购人提供虚假资质文件或采用虚假应标方式参与政府采购市场竞争并谋取成交。</w:t>
      </w:r>
    </w:p>
    <w:p w14:paraId="2D5D5D6B">
      <w:pPr>
        <w:spacing w:line="360" w:lineRule="auto"/>
        <w:ind w:firstLine="480" w:firstLineChars="200"/>
        <w:jc w:val="left"/>
        <w:rPr>
          <w:rFonts w:ascii="宋体" w:cs="宋体"/>
          <w:sz w:val="24"/>
          <w:szCs w:val="28"/>
        </w:rPr>
      </w:pPr>
      <w:r>
        <w:rPr>
          <w:rFonts w:ascii="宋体" w:hAnsi="宋体" w:cs="宋体"/>
          <w:sz w:val="24"/>
          <w:szCs w:val="28"/>
        </w:rPr>
        <w:t>4</w:t>
      </w:r>
      <w:r>
        <w:rPr>
          <w:rFonts w:hint="eastAsia" w:ascii="宋体" w:hAnsi="宋体" w:cs="宋体"/>
          <w:sz w:val="24"/>
          <w:szCs w:val="28"/>
        </w:rPr>
        <w:t>、不采取“围标、陪标”等商业欺诈手段获得政府采购订单。</w:t>
      </w:r>
    </w:p>
    <w:p w14:paraId="15165A2A">
      <w:pPr>
        <w:spacing w:line="360" w:lineRule="auto"/>
        <w:ind w:firstLine="480" w:firstLineChars="200"/>
        <w:jc w:val="left"/>
        <w:rPr>
          <w:rFonts w:ascii="宋体" w:cs="宋体"/>
          <w:sz w:val="24"/>
          <w:szCs w:val="28"/>
        </w:rPr>
      </w:pPr>
      <w:r>
        <w:rPr>
          <w:rFonts w:ascii="宋体" w:hAnsi="宋体" w:cs="宋体"/>
          <w:sz w:val="24"/>
          <w:szCs w:val="28"/>
        </w:rPr>
        <w:t>5</w:t>
      </w:r>
      <w:r>
        <w:rPr>
          <w:rFonts w:hint="eastAsia" w:ascii="宋体" w:hAnsi="宋体" w:cs="宋体"/>
          <w:sz w:val="24"/>
          <w:szCs w:val="28"/>
        </w:rPr>
        <w:t>、不采取不正当手段诋毁、排挤其它供货商。</w:t>
      </w:r>
    </w:p>
    <w:p w14:paraId="08D510A2">
      <w:pPr>
        <w:spacing w:line="360" w:lineRule="auto"/>
        <w:ind w:firstLine="480" w:firstLineChars="200"/>
        <w:jc w:val="left"/>
        <w:rPr>
          <w:rFonts w:ascii="宋体" w:cs="宋体"/>
          <w:sz w:val="24"/>
          <w:szCs w:val="28"/>
        </w:rPr>
      </w:pPr>
      <w:r>
        <w:rPr>
          <w:rFonts w:ascii="宋体" w:hAnsi="宋体" w:cs="宋体"/>
          <w:sz w:val="24"/>
          <w:szCs w:val="28"/>
        </w:rPr>
        <w:t>6</w:t>
      </w:r>
      <w:r>
        <w:rPr>
          <w:rFonts w:hint="eastAsia" w:ascii="宋体" w:hAnsi="宋体" w:cs="宋体"/>
          <w:sz w:val="24"/>
          <w:szCs w:val="28"/>
        </w:rPr>
        <w:t>、不在提供商品和服务时“偷梁换柱、以次充好”损害采购人的合法权益。</w:t>
      </w:r>
    </w:p>
    <w:p w14:paraId="21B09491">
      <w:pPr>
        <w:spacing w:line="360" w:lineRule="auto"/>
        <w:ind w:firstLine="480" w:firstLineChars="200"/>
        <w:jc w:val="left"/>
        <w:rPr>
          <w:rFonts w:ascii="宋体" w:cs="宋体"/>
          <w:sz w:val="24"/>
          <w:szCs w:val="28"/>
        </w:rPr>
      </w:pPr>
      <w:r>
        <w:rPr>
          <w:rFonts w:ascii="宋体" w:hAnsi="宋体" w:cs="宋体"/>
          <w:sz w:val="24"/>
          <w:szCs w:val="28"/>
        </w:rPr>
        <w:t>7</w:t>
      </w:r>
      <w:r>
        <w:rPr>
          <w:rFonts w:hint="eastAsia" w:ascii="宋体" w:hAnsi="宋体" w:cs="宋体"/>
          <w:sz w:val="24"/>
          <w:szCs w:val="28"/>
        </w:rPr>
        <w:t>、不与采购人、代理机构政府采购评审专家或其它供货商恶意串通，进行质疑和投诉，维护政府采购市场秩序。</w:t>
      </w:r>
    </w:p>
    <w:p w14:paraId="1E28BB31">
      <w:pPr>
        <w:spacing w:line="360" w:lineRule="auto"/>
        <w:ind w:firstLine="480" w:firstLineChars="200"/>
        <w:jc w:val="left"/>
        <w:rPr>
          <w:rFonts w:ascii="宋体" w:cs="宋体"/>
          <w:sz w:val="24"/>
          <w:szCs w:val="28"/>
        </w:rPr>
      </w:pPr>
      <w:r>
        <w:rPr>
          <w:rFonts w:ascii="宋体" w:hAnsi="宋体" w:cs="宋体"/>
          <w:sz w:val="24"/>
          <w:szCs w:val="28"/>
        </w:rPr>
        <w:t>8</w:t>
      </w:r>
      <w:r>
        <w:rPr>
          <w:rFonts w:hint="eastAsia" w:ascii="宋体" w:hAnsi="宋体" w:cs="宋体"/>
          <w:sz w:val="24"/>
          <w:szCs w:val="28"/>
        </w:rPr>
        <w:t>、尊重和接受政府采购监督管理部门的监督和政府代理机构招标采购要求，承担因违约行为给采购人造成的损失。</w:t>
      </w:r>
    </w:p>
    <w:p w14:paraId="5D5ED240">
      <w:pPr>
        <w:spacing w:line="480" w:lineRule="auto"/>
        <w:ind w:firstLine="480" w:firstLineChars="200"/>
        <w:jc w:val="left"/>
        <w:rPr>
          <w:rFonts w:ascii="宋体" w:cs="宋体"/>
          <w:sz w:val="24"/>
          <w:szCs w:val="28"/>
        </w:rPr>
      </w:pPr>
      <w:r>
        <w:rPr>
          <w:rFonts w:ascii="宋体" w:hAnsi="宋体" w:cs="宋体"/>
          <w:sz w:val="24"/>
          <w:szCs w:val="28"/>
        </w:rPr>
        <w:t>9</w:t>
      </w:r>
      <w:r>
        <w:rPr>
          <w:rFonts w:hint="eastAsia" w:ascii="宋体" w:hAnsi="宋体" w:cs="宋体"/>
          <w:sz w:val="24"/>
          <w:szCs w:val="28"/>
        </w:rPr>
        <w:t>、不发生其它有悖于政府采购公开、公平、公正和诚信原则的行为。</w:t>
      </w:r>
    </w:p>
    <w:p w14:paraId="6D63091E">
      <w:pPr>
        <w:adjustRightInd w:val="0"/>
        <w:snapToGrid w:val="0"/>
        <w:spacing w:line="360" w:lineRule="auto"/>
        <w:ind w:firstLine="480" w:firstLineChars="200"/>
        <w:jc w:val="left"/>
        <w:rPr>
          <w:rFonts w:ascii="宋体" w:cs="宋体"/>
          <w:sz w:val="24"/>
        </w:rPr>
      </w:pPr>
    </w:p>
    <w:p w14:paraId="19D679EC">
      <w:pPr>
        <w:adjustRightInd w:val="0"/>
        <w:snapToGrid w:val="0"/>
        <w:spacing w:line="360" w:lineRule="auto"/>
        <w:ind w:firstLine="480" w:firstLineChars="200"/>
        <w:jc w:val="left"/>
        <w:rPr>
          <w:rFonts w:ascii="宋体" w:cs="宋体"/>
          <w:sz w:val="24"/>
          <w:u w:val="single"/>
        </w:rPr>
      </w:pPr>
      <w:r>
        <w:rPr>
          <w:rFonts w:hint="eastAsia" w:ascii="宋体" w:hAnsi="宋体" w:cs="宋体"/>
          <w:sz w:val="24"/>
        </w:rPr>
        <w:t>供应商（单位名称及公章）：</w:t>
      </w:r>
    </w:p>
    <w:p w14:paraId="2A8D9CF7">
      <w:pPr>
        <w:snapToGrid w:val="0"/>
        <w:spacing w:line="360" w:lineRule="auto"/>
        <w:ind w:firstLine="480" w:firstLineChars="200"/>
        <w:jc w:val="left"/>
        <w:rPr>
          <w:rFonts w:ascii="宋体" w:cs="宋体"/>
          <w:sz w:val="24"/>
        </w:rPr>
      </w:pPr>
      <w:r>
        <w:rPr>
          <w:rFonts w:hint="eastAsia" w:ascii="宋体" w:hAnsi="宋体" w:cs="宋体"/>
          <w:sz w:val="24"/>
        </w:rPr>
        <w:t>法定代表人</w:t>
      </w:r>
      <w:r>
        <w:rPr>
          <w:rFonts w:ascii="宋体" w:hAnsi="宋体" w:cs="宋体"/>
          <w:sz w:val="24"/>
        </w:rPr>
        <w:t>/</w:t>
      </w:r>
      <w:r>
        <w:rPr>
          <w:rFonts w:hint="eastAsia" w:ascii="宋体" w:hAnsi="宋体" w:cs="宋体"/>
          <w:sz w:val="24"/>
        </w:rPr>
        <w:t>被授权人（签字或盖章）：</w:t>
      </w:r>
    </w:p>
    <w:p w14:paraId="1F8ED36E">
      <w:pPr>
        <w:snapToGrid w:val="0"/>
        <w:spacing w:line="360" w:lineRule="auto"/>
        <w:ind w:firstLine="480" w:firstLineChars="200"/>
        <w:jc w:val="left"/>
        <w:rPr>
          <w:rFonts w:ascii="宋体" w:cs="宋体"/>
          <w:sz w:val="24"/>
          <w:szCs w:val="28"/>
        </w:rPr>
      </w:pPr>
      <w:r>
        <w:rPr>
          <w:rFonts w:hint="eastAsia" w:ascii="宋体" w:hAnsi="宋体" w:cs="宋体"/>
          <w:sz w:val="24"/>
          <w:szCs w:val="28"/>
        </w:rPr>
        <w:t>邮编：</w:t>
      </w:r>
    </w:p>
    <w:p w14:paraId="429B3837">
      <w:pPr>
        <w:spacing w:line="360" w:lineRule="auto"/>
        <w:ind w:firstLine="480" w:firstLineChars="200"/>
        <w:jc w:val="left"/>
        <w:rPr>
          <w:rFonts w:ascii="宋体" w:cs="宋体"/>
          <w:sz w:val="24"/>
          <w:szCs w:val="28"/>
        </w:rPr>
      </w:pPr>
      <w:r>
        <w:rPr>
          <w:rFonts w:hint="eastAsia" w:ascii="宋体" w:hAnsi="宋体" w:cs="宋体"/>
          <w:sz w:val="24"/>
          <w:szCs w:val="28"/>
        </w:rPr>
        <w:t>地址：</w:t>
      </w:r>
    </w:p>
    <w:p w14:paraId="72A79F30">
      <w:pPr>
        <w:spacing w:line="360" w:lineRule="auto"/>
        <w:ind w:firstLine="480" w:firstLineChars="200"/>
        <w:jc w:val="left"/>
        <w:rPr>
          <w:rFonts w:ascii="宋体" w:cs="宋体"/>
          <w:sz w:val="24"/>
          <w:szCs w:val="28"/>
        </w:rPr>
      </w:pPr>
      <w:r>
        <w:rPr>
          <w:rFonts w:hint="eastAsia" w:ascii="宋体" w:hAnsi="宋体" w:cs="宋体"/>
          <w:sz w:val="24"/>
          <w:szCs w:val="28"/>
        </w:rPr>
        <w:t>电话：</w:t>
      </w:r>
    </w:p>
    <w:p w14:paraId="29642717">
      <w:pPr>
        <w:spacing w:line="360" w:lineRule="auto"/>
        <w:ind w:firstLine="480" w:firstLineChars="200"/>
        <w:jc w:val="left"/>
        <w:rPr>
          <w:rFonts w:ascii="宋体" w:cs="宋体"/>
          <w:sz w:val="24"/>
          <w:szCs w:val="28"/>
          <w:u w:val="single"/>
        </w:rPr>
      </w:pPr>
      <w:r>
        <w:rPr>
          <w:rFonts w:hint="eastAsia" w:ascii="宋体" w:hAnsi="宋体" w:cs="宋体"/>
          <w:sz w:val="24"/>
          <w:szCs w:val="28"/>
        </w:rPr>
        <w:t>时间：</w:t>
      </w:r>
      <w:r>
        <w:rPr>
          <w:rFonts w:ascii="宋体" w:hAnsi="宋体" w:cs="宋体"/>
          <w:sz w:val="24"/>
          <w:szCs w:val="28"/>
        </w:rPr>
        <w:t xml:space="preserve"> </w:t>
      </w:r>
      <w:r>
        <w:rPr>
          <w:rFonts w:ascii="宋体" w:hAnsi="宋体" w:cs="宋体"/>
          <w:sz w:val="24"/>
          <w:szCs w:val="28"/>
          <w:u w:val="single"/>
        </w:rPr>
        <w:t xml:space="preserve">    </w:t>
      </w:r>
      <w:r>
        <w:rPr>
          <w:rFonts w:hint="eastAsia" w:ascii="宋体" w:hAnsi="宋体" w:cs="宋体"/>
          <w:sz w:val="24"/>
          <w:szCs w:val="28"/>
          <w:u w:val="single"/>
        </w:rPr>
        <w:t>年</w:t>
      </w:r>
      <w:r>
        <w:rPr>
          <w:rFonts w:ascii="宋体" w:hAnsi="宋体" w:cs="宋体"/>
          <w:sz w:val="24"/>
          <w:szCs w:val="28"/>
          <w:u w:val="single"/>
        </w:rPr>
        <w:t xml:space="preserve">   </w:t>
      </w:r>
      <w:r>
        <w:rPr>
          <w:rFonts w:hint="eastAsia" w:ascii="宋体" w:hAnsi="宋体" w:cs="宋体"/>
          <w:sz w:val="24"/>
          <w:szCs w:val="28"/>
          <w:u w:val="single"/>
        </w:rPr>
        <w:t>月</w:t>
      </w:r>
      <w:r>
        <w:rPr>
          <w:rFonts w:ascii="宋体" w:hAnsi="宋体" w:cs="宋体"/>
          <w:sz w:val="24"/>
          <w:szCs w:val="28"/>
          <w:u w:val="single"/>
        </w:rPr>
        <w:t xml:space="preserve">    </w:t>
      </w:r>
      <w:r>
        <w:rPr>
          <w:rFonts w:hint="eastAsia" w:ascii="宋体" w:hAnsi="宋体" w:cs="宋体"/>
          <w:sz w:val="24"/>
          <w:szCs w:val="28"/>
          <w:u w:val="single"/>
        </w:rPr>
        <w:t>日</w:t>
      </w:r>
    </w:p>
    <w:p w14:paraId="3164AA7B">
      <w:pPr>
        <w:pageBreakBefore/>
        <w:spacing w:line="360" w:lineRule="atLeast"/>
        <w:ind w:firstLine="482" w:firstLineChars="200"/>
        <w:jc w:val="center"/>
        <w:rPr>
          <w:rFonts w:ascii="宋体" w:cs="宋体"/>
          <w:b/>
          <w:sz w:val="24"/>
          <w:szCs w:val="24"/>
        </w:rPr>
      </w:pPr>
      <w:r>
        <w:rPr>
          <w:rFonts w:hint="eastAsia" w:ascii="宋体" w:hAnsi="宋体" w:cs="宋体"/>
          <w:b/>
          <w:sz w:val="24"/>
          <w:szCs w:val="24"/>
        </w:rPr>
        <w:t>承诺书Ⅱ</w:t>
      </w:r>
    </w:p>
    <w:tbl>
      <w:tblPr>
        <w:tblStyle w:val="25"/>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0"/>
        <w:gridCol w:w="3474"/>
        <w:gridCol w:w="2376"/>
      </w:tblGrid>
      <w:tr w14:paraId="7A9F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140" w:type="dxa"/>
            <w:gridSpan w:val="3"/>
            <w:vAlign w:val="center"/>
          </w:tcPr>
          <w:p w14:paraId="79824982">
            <w:pPr>
              <w:spacing w:line="360" w:lineRule="atLeast"/>
              <w:jc w:val="left"/>
              <w:rPr>
                <w:rFonts w:ascii="宋体" w:cs="宋体"/>
                <w:szCs w:val="21"/>
              </w:rPr>
            </w:pPr>
            <w:r>
              <w:rPr>
                <w:rFonts w:hint="eastAsia" w:ascii="宋体" w:hAnsi="宋体" w:cs="宋体"/>
                <w:szCs w:val="21"/>
              </w:rPr>
              <w:t>致：陕西万泽招标有限公司</w:t>
            </w:r>
          </w:p>
        </w:tc>
      </w:tr>
      <w:tr w14:paraId="7BDB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9140" w:type="dxa"/>
            <w:gridSpan w:val="3"/>
            <w:vAlign w:val="center"/>
          </w:tcPr>
          <w:p w14:paraId="116034D3">
            <w:pPr>
              <w:spacing w:line="360" w:lineRule="atLeast"/>
              <w:ind w:firstLine="42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lang w:eastAsia="zh-CN"/>
              </w:rPr>
              <w:t>西安医学院公务车辆定点维修项目</w:t>
            </w:r>
            <w:r>
              <w:rPr>
                <w:rFonts w:hint="eastAsia" w:ascii="宋体" w:hAnsi="宋体" w:cs="宋体"/>
                <w:szCs w:val="21"/>
              </w:rPr>
              <w:t>的供应商，本公司承诺：在参加本项目磋商之前不存在被依法禁止经营行为、财产被接管或冻结的情况，如有隐瞒实情，愿承担一切责任及后果。</w:t>
            </w:r>
            <w:r>
              <w:rPr>
                <w:rFonts w:ascii="宋体" w:hAnsi="宋体" w:cs="宋体"/>
                <w:szCs w:val="21"/>
              </w:rPr>
              <w:t xml:space="preserve"> </w:t>
            </w:r>
          </w:p>
        </w:tc>
      </w:tr>
      <w:tr w14:paraId="7C1D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3290" w:type="dxa"/>
            <w:vAlign w:val="center"/>
          </w:tcPr>
          <w:p w14:paraId="5A239476">
            <w:pPr>
              <w:spacing w:line="360" w:lineRule="atLeast"/>
              <w:ind w:firstLine="420" w:firstLineChars="200"/>
              <w:jc w:val="left"/>
              <w:rPr>
                <w:rFonts w:ascii="宋体" w:cs="宋体"/>
                <w:szCs w:val="21"/>
              </w:rPr>
            </w:pPr>
            <w:r>
              <w:rPr>
                <w:rFonts w:hint="eastAsia" w:ascii="宋体" w:hAnsi="宋体" w:cs="宋体"/>
                <w:szCs w:val="21"/>
              </w:rPr>
              <w:t>供应商</w:t>
            </w:r>
          </w:p>
        </w:tc>
        <w:tc>
          <w:tcPr>
            <w:tcW w:w="3474" w:type="dxa"/>
            <w:vAlign w:val="center"/>
          </w:tcPr>
          <w:p w14:paraId="27799525">
            <w:pPr>
              <w:spacing w:line="360" w:lineRule="atLeast"/>
              <w:ind w:firstLine="420" w:firstLineChars="200"/>
              <w:jc w:val="left"/>
              <w:rPr>
                <w:rFonts w:ascii="宋体" w:cs="宋体"/>
                <w:szCs w:val="21"/>
              </w:rPr>
            </w:pPr>
            <w:r>
              <w:rPr>
                <w:rFonts w:hint="eastAsia" w:ascii="宋体" w:hAnsi="宋体" w:cs="宋体"/>
                <w:szCs w:val="21"/>
              </w:rPr>
              <w:t>法定代表人</w:t>
            </w:r>
            <w:r>
              <w:rPr>
                <w:rFonts w:ascii="宋体" w:hAnsi="宋体" w:cs="宋体"/>
                <w:szCs w:val="21"/>
              </w:rPr>
              <w:t>/</w:t>
            </w:r>
            <w:r>
              <w:rPr>
                <w:rFonts w:hint="eastAsia" w:ascii="宋体" w:hAnsi="宋体" w:cs="宋体"/>
                <w:szCs w:val="21"/>
              </w:rPr>
              <w:t>被授权人</w:t>
            </w:r>
          </w:p>
        </w:tc>
        <w:tc>
          <w:tcPr>
            <w:tcW w:w="2376" w:type="dxa"/>
            <w:vAlign w:val="center"/>
          </w:tcPr>
          <w:p w14:paraId="4322E4E8">
            <w:pPr>
              <w:spacing w:line="360" w:lineRule="atLeast"/>
              <w:ind w:firstLine="420" w:firstLineChars="200"/>
              <w:jc w:val="left"/>
              <w:rPr>
                <w:rFonts w:ascii="宋体" w:cs="宋体"/>
                <w:szCs w:val="21"/>
              </w:rPr>
            </w:pPr>
            <w:r>
              <w:rPr>
                <w:rFonts w:hint="eastAsia" w:ascii="宋体" w:hAnsi="宋体" w:cs="宋体"/>
                <w:szCs w:val="21"/>
              </w:rPr>
              <w:t>日期</w:t>
            </w:r>
          </w:p>
        </w:tc>
      </w:tr>
      <w:tr w14:paraId="1794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3290" w:type="dxa"/>
            <w:vAlign w:val="center"/>
          </w:tcPr>
          <w:p w14:paraId="637FDE51">
            <w:pPr>
              <w:spacing w:line="360" w:lineRule="atLeast"/>
              <w:ind w:firstLine="420" w:firstLineChars="200"/>
              <w:jc w:val="left"/>
              <w:rPr>
                <w:rFonts w:ascii="宋体" w:cs="宋体"/>
                <w:szCs w:val="21"/>
              </w:rPr>
            </w:pPr>
            <w:r>
              <w:rPr>
                <w:rFonts w:hint="eastAsia" w:ascii="宋体" w:hAnsi="宋体" w:cs="宋体"/>
                <w:szCs w:val="21"/>
              </w:rPr>
              <w:t>（公章）</w:t>
            </w:r>
          </w:p>
        </w:tc>
        <w:tc>
          <w:tcPr>
            <w:tcW w:w="3474" w:type="dxa"/>
            <w:vAlign w:val="center"/>
          </w:tcPr>
          <w:p w14:paraId="369069B1">
            <w:pPr>
              <w:spacing w:line="360" w:lineRule="atLeast"/>
              <w:ind w:firstLine="420" w:firstLineChars="200"/>
              <w:jc w:val="left"/>
              <w:rPr>
                <w:rFonts w:ascii="宋体" w:cs="宋体"/>
                <w:szCs w:val="21"/>
              </w:rPr>
            </w:pPr>
            <w:r>
              <w:rPr>
                <w:rFonts w:hint="eastAsia" w:ascii="宋体" w:hAnsi="宋体" w:cs="宋体"/>
                <w:szCs w:val="21"/>
              </w:rPr>
              <w:t>（签字或盖章）</w:t>
            </w:r>
            <w:r>
              <w:rPr>
                <w:rFonts w:ascii="宋体" w:hAnsi="宋体" w:cs="宋体"/>
                <w:szCs w:val="21"/>
              </w:rPr>
              <w:t xml:space="preserve"> </w:t>
            </w:r>
          </w:p>
        </w:tc>
        <w:tc>
          <w:tcPr>
            <w:tcW w:w="2376" w:type="dxa"/>
            <w:vAlign w:val="center"/>
          </w:tcPr>
          <w:p w14:paraId="02A33A2E">
            <w:pPr>
              <w:spacing w:line="360" w:lineRule="atLeast"/>
              <w:jc w:val="left"/>
              <w:rPr>
                <w:rFonts w:ascii="宋体" w:cs="宋体"/>
                <w:szCs w:val="21"/>
              </w:rPr>
            </w:pPr>
            <w:r>
              <w:rPr>
                <w:rFonts w:hint="eastAsia" w:ascii="宋体" w:hAnsi="宋体" w:cs="宋体"/>
                <w:szCs w:val="21"/>
              </w:rPr>
              <w:t>年月日</w:t>
            </w:r>
          </w:p>
        </w:tc>
      </w:tr>
    </w:tbl>
    <w:p w14:paraId="17570AB5">
      <w:pPr>
        <w:spacing w:line="360" w:lineRule="atLeast"/>
        <w:ind w:firstLine="843" w:firstLineChars="200"/>
        <w:jc w:val="left"/>
        <w:rPr>
          <w:rFonts w:ascii="宋体" w:cs="宋体"/>
          <w:b/>
          <w:sz w:val="42"/>
          <w:szCs w:val="42"/>
        </w:rPr>
      </w:pPr>
    </w:p>
    <w:p w14:paraId="275EC666">
      <w:pPr>
        <w:spacing w:line="360" w:lineRule="atLeast"/>
        <w:ind w:firstLine="482" w:firstLineChars="200"/>
        <w:jc w:val="center"/>
        <w:rPr>
          <w:rFonts w:ascii="宋体" w:cs="宋体"/>
          <w:b/>
          <w:sz w:val="24"/>
          <w:szCs w:val="24"/>
        </w:rPr>
      </w:pPr>
      <w:r>
        <w:rPr>
          <w:rFonts w:hint="eastAsia" w:ascii="宋体" w:hAnsi="宋体" w:cs="宋体"/>
          <w:b/>
          <w:sz w:val="24"/>
          <w:szCs w:val="24"/>
        </w:rPr>
        <w:t>承诺书Ⅲ</w:t>
      </w:r>
    </w:p>
    <w:tbl>
      <w:tblPr>
        <w:tblStyle w:val="25"/>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5"/>
        <w:gridCol w:w="3488"/>
        <w:gridCol w:w="2387"/>
      </w:tblGrid>
      <w:tr w14:paraId="10925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180" w:type="dxa"/>
            <w:gridSpan w:val="3"/>
            <w:vAlign w:val="center"/>
          </w:tcPr>
          <w:p w14:paraId="11E77F43">
            <w:pPr>
              <w:spacing w:line="360" w:lineRule="atLeast"/>
              <w:jc w:val="left"/>
              <w:rPr>
                <w:rFonts w:ascii="宋体" w:cs="宋体"/>
                <w:szCs w:val="21"/>
              </w:rPr>
            </w:pPr>
            <w:r>
              <w:rPr>
                <w:rFonts w:hint="eastAsia" w:ascii="宋体" w:hAnsi="宋体" w:cs="宋体"/>
                <w:szCs w:val="21"/>
              </w:rPr>
              <w:t>致：陕西万泽招标有限公司</w:t>
            </w:r>
          </w:p>
        </w:tc>
      </w:tr>
      <w:tr w14:paraId="144D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9180" w:type="dxa"/>
            <w:gridSpan w:val="3"/>
            <w:vAlign w:val="center"/>
          </w:tcPr>
          <w:p w14:paraId="471AC35C">
            <w:pPr>
              <w:spacing w:line="360" w:lineRule="atLeast"/>
              <w:ind w:firstLine="42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lang w:eastAsia="zh-CN"/>
              </w:rPr>
              <w:t>西安医学院公务车辆定点维修项目</w:t>
            </w:r>
            <w:r>
              <w:rPr>
                <w:rFonts w:hint="eastAsia" w:ascii="宋体" w:hAnsi="宋体" w:cs="宋体"/>
                <w:szCs w:val="21"/>
              </w:rPr>
              <w:t>的供应商，本公司郑重申告并承诺：近三年受到有关行政主管部门的行政处理、不良行为记录为</w:t>
            </w:r>
            <w:r>
              <w:rPr>
                <w:rFonts w:ascii="宋体" w:hAnsi="宋体" w:cs="宋体"/>
                <w:szCs w:val="21"/>
                <w:u w:val="single"/>
              </w:rPr>
              <w:t xml:space="preserve">  </w:t>
            </w:r>
            <w:r>
              <w:rPr>
                <w:rFonts w:hint="eastAsia" w:ascii="宋体" w:hAnsi="宋体" w:cs="宋体"/>
                <w:szCs w:val="21"/>
              </w:rPr>
              <w:t>次（没有填零），如有隐瞒实情，愿承担一切责任及后果。</w:t>
            </w:r>
          </w:p>
        </w:tc>
      </w:tr>
      <w:tr w14:paraId="4D66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305" w:type="dxa"/>
            <w:vAlign w:val="center"/>
          </w:tcPr>
          <w:p w14:paraId="61052652">
            <w:pPr>
              <w:spacing w:line="360" w:lineRule="atLeast"/>
              <w:ind w:firstLine="420" w:firstLineChars="200"/>
              <w:jc w:val="left"/>
              <w:rPr>
                <w:rFonts w:ascii="宋体" w:cs="宋体"/>
                <w:szCs w:val="21"/>
              </w:rPr>
            </w:pPr>
            <w:r>
              <w:rPr>
                <w:rFonts w:hint="eastAsia" w:ascii="宋体" w:hAnsi="宋体" w:cs="宋体"/>
                <w:szCs w:val="21"/>
              </w:rPr>
              <w:t>供应商</w:t>
            </w:r>
          </w:p>
        </w:tc>
        <w:tc>
          <w:tcPr>
            <w:tcW w:w="3488" w:type="dxa"/>
            <w:vAlign w:val="center"/>
          </w:tcPr>
          <w:p w14:paraId="1A6DDEE3">
            <w:pPr>
              <w:spacing w:line="360" w:lineRule="atLeast"/>
              <w:ind w:firstLine="420" w:firstLineChars="200"/>
              <w:jc w:val="left"/>
              <w:rPr>
                <w:rFonts w:ascii="宋体" w:cs="宋体"/>
                <w:szCs w:val="21"/>
              </w:rPr>
            </w:pPr>
            <w:r>
              <w:rPr>
                <w:rFonts w:hint="eastAsia" w:ascii="宋体" w:hAnsi="宋体" w:cs="宋体"/>
                <w:szCs w:val="21"/>
              </w:rPr>
              <w:t>法定代表人</w:t>
            </w:r>
            <w:r>
              <w:rPr>
                <w:rFonts w:ascii="宋体" w:hAnsi="宋体" w:cs="宋体"/>
                <w:szCs w:val="21"/>
              </w:rPr>
              <w:t>/</w:t>
            </w:r>
            <w:r>
              <w:rPr>
                <w:rFonts w:hint="eastAsia" w:ascii="宋体" w:hAnsi="宋体" w:cs="宋体"/>
                <w:szCs w:val="21"/>
              </w:rPr>
              <w:t>被授权人</w:t>
            </w:r>
          </w:p>
        </w:tc>
        <w:tc>
          <w:tcPr>
            <w:tcW w:w="2387" w:type="dxa"/>
            <w:vAlign w:val="center"/>
          </w:tcPr>
          <w:p w14:paraId="64842B67">
            <w:pPr>
              <w:spacing w:line="360" w:lineRule="atLeast"/>
              <w:ind w:firstLine="420" w:firstLineChars="200"/>
              <w:jc w:val="left"/>
              <w:rPr>
                <w:rFonts w:ascii="宋体" w:cs="宋体"/>
                <w:szCs w:val="21"/>
              </w:rPr>
            </w:pPr>
            <w:r>
              <w:rPr>
                <w:rFonts w:hint="eastAsia" w:ascii="宋体" w:hAnsi="宋体" w:cs="宋体"/>
                <w:szCs w:val="21"/>
              </w:rPr>
              <w:t>日期</w:t>
            </w:r>
          </w:p>
        </w:tc>
      </w:tr>
      <w:tr w14:paraId="4D94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4" w:hRule="atLeast"/>
          <w:jc w:val="center"/>
        </w:trPr>
        <w:tc>
          <w:tcPr>
            <w:tcW w:w="3305" w:type="dxa"/>
            <w:vAlign w:val="center"/>
          </w:tcPr>
          <w:p w14:paraId="296F8C5D">
            <w:pPr>
              <w:spacing w:line="360" w:lineRule="atLeast"/>
              <w:ind w:firstLine="420" w:firstLineChars="200"/>
              <w:jc w:val="left"/>
              <w:rPr>
                <w:rFonts w:ascii="宋体" w:cs="宋体"/>
                <w:szCs w:val="21"/>
              </w:rPr>
            </w:pPr>
            <w:r>
              <w:rPr>
                <w:rFonts w:hint="eastAsia" w:ascii="宋体" w:hAnsi="宋体" w:cs="宋体"/>
                <w:szCs w:val="21"/>
              </w:rPr>
              <w:t>（公章）</w:t>
            </w:r>
          </w:p>
        </w:tc>
        <w:tc>
          <w:tcPr>
            <w:tcW w:w="3488" w:type="dxa"/>
            <w:vAlign w:val="center"/>
          </w:tcPr>
          <w:p w14:paraId="6677F0A4">
            <w:pPr>
              <w:spacing w:line="360" w:lineRule="atLeast"/>
              <w:ind w:firstLine="420" w:firstLineChars="200"/>
              <w:jc w:val="left"/>
              <w:rPr>
                <w:rFonts w:ascii="宋体" w:cs="宋体"/>
                <w:szCs w:val="21"/>
              </w:rPr>
            </w:pPr>
            <w:r>
              <w:rPr>
                <w:rFonts w:hint="eastAsia" w:ascii="宋体" w:hAnsi="宋体" w:cs="宋体"/>
                <w:szCs w:val="21"/>
              </w:rPr>
              <w:t>（签字或盖章）</w:t>
            </w:r>
          </w:p>
        </w:tc>
        <w:tc>
          <w:tcPr>
            <w:tcW w:w="2387" w:type="dxa"/>
            <w:vAlign w:val="center"/>
          </w:tcPr>
          <w:p w14:paraId="37E60277">
            <w:pPr>
              <w:spacing w:line="360" w:lineRule="atLeast"/>
              <w:jc w:val="left"/>
              <w:rPr>
                <w:rFonts w:ascii="宋体" w:cs="宋体"/>
                <w:szCs w:val="21"/>
              </w:rPr>
            </w:pPr>
            <w:r>
              <w:rPr>
                <w:rFonts w:hint="eastAsia" w:ascii="宋体" w:hAnsi="宋体" w:cs="宋体"/>
                <w:szCs w:val="21"/>
              </w:rPr>
              <w:t>年月日</w:t>
            </w:r>
          </w:p>
        </w:tc>
      </w:tr>
    </w:tbl>
    <w:p w14:paraId="63E53297">
      <w:pPr>
        <w:pageBreakBefore/>
        <w:spacing w:line="360" w:lineRule="atLeast"/>
        <w:ind w:firstLine="482" w:firstLineChars="200"/>
        <w:jc w:val="center"/>
        <w:rPr>
          <w:rFonts w:ascii="宋体" w:cs="宋体"/>
          <w:b/>
          <w:sz w:val="24"/>
          <w:szCs w:val="24"/>
        </w:rPr>
      </w:pPr>
      <w:r>
        <w:rPr>
          <w:rFonts w:hint="eastAsia" w:ascii="宋体" w:hAnsi="宋体" w:cs="宋体"/>
          <w:b/>
          <w:sz w:val="24"/>
          <w:szCs w:val="24"/>
        </w:rPr>
        <w:t>承诺书Ⅳ</w:t>
      </w:r>
    </w:p>
    <w:tbl>
      <w:tblPr>
        <w:tblStyle w:val="25"/>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3"/>
        <w:gridCol w:w="3466"/>
        <w:gridCol w:w="2371"/>
      </w:tblGrid>
      <w:tr w14:paraId="5247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120" w:type="dxa"/>
            <w:gridSpan w:val="3"/>
            <w:vAlign w:val="center"/>
          </w:tcPr>
          <w:p w14:paraId="49C8EEB9">
            <w:pPr>
              <w:spacing w:line="360" w:lineRule="atLeast"/>
              <w:jc w:val="left"/>
              <w:rPr>
                <w:rFonts w:ascii="宋体" w:cs="宋体"/>
                <w:szCs w:val="21"/>
              </w:rPr>
            </w:pPr>
            <w:r>
              <w:rPr>
                <w:rFonts w:hint="eastAsia" w:ascii="宋体" w:hAnsi="宋体" w:cs="宋体"/>
                <w:szCs w:val="21"/>
              </w:rPr>
              <w:t>致：陕西万泽招标有限公司</w:t>
            </w:r>
          </w:p>
        </w:tc>
      </w:tr>
      <w:tr w14:paraId="0EE5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jc w:val="center"/>
        </w:trPr>
        <w:tc>
          <w:tcPr>
            <w:tcW w:w="9120" w:type="dxa"/>
            <w:gridSpan w:val="3"/>
            <w:vAlign w:val="center"/>
          </w:tcPr>
          <w:p w14:paraId="5672DEEB">
            <w:pPr>
              <w:spacing w:line="360" w:lineRule="atLeast"/>
              <w:ind w:firstLine="42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lang w:eastAsia="zh-CN"/>
              </w:rPr>
              <w:t>西安医学院公务车辆定点维修项目</w:t>
            </w:r>
            <w:r>
              <w:rPr>
                <w:rFonts w:hint="eastAsia" w:ascii="宋体" w:hAnsi="宋体" w:cs="宋体"/>
                <w:szCs w:val="21"/>
              </w:rPr>
              <w:t>的供应商，本公司郑重申告：近三年因产品供货问题（水货、替代品、次品、翻新品等）的不法行为记录为</w:t>
            </w:r>
            <w:r>
              <w:rPr>
                <w:rFonts w:ascii="宋体" w:hAnsi="宋体" w:cs="宋体"/>
                <w:szCs w:val="21"/>
                <w:u w:val="single"/>
              </w:rPr>
              <w:t xml:space="preserve">   </w:t>
            </w:r>
            <w:r>
              <w:rPr>
                <w:rFonts w:hint="eastAsia" w:ascii="宋体" w:hAnsi="宋体" w:cs="宋体"/>
                <w:szCs w:val="21"/>
              </w:rPr>
              <w:t>次（没有填零），如有隐瞒实情，愿承担一切责任及后果。</w:t>
            </w:r>
          </w:p>
          <w:p w14:paraId="10CDA846">
            <w:pPr>
              <w:spacing w:line="360" w:lineRule="atLeast"/>
              <w:ind w:firstLine="420" w:firstLineChars="200"/>
              <w:jc w:val="left"/>
              <w:rPr>
                <w:rFonts w:ascii="宋体" w:cs="宋体"/>
                <w:szCs w:val="21"/>
              </w:rPr>
            </w:pPr>
            <w:r>
              <w:rPr>
                <w:rFonts w:hint="eastAsia" w:ascii="宋体" w:hAnsi="宋体" w:cs="宋体"/>
                <w:szCs w:val="21"/>
              </w:rPr>
              <w:t>本公司承诺：本次响应产品为正品行货。</w:t>
            </w:r>
          </w:p>
        </w:tc>
      </w:tr>
      <w:tr w14:paraId="60225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3283" w:type="dxa"/>
            <w:vAlign w:val="center"/>
          </w:tcPr>
          <w:p w14:paraId="5D687390">
            <w:pPr>
              <w:spacing w:line="360" w:lineRule="atLeast"/>
              <w:ind w:firstLine="420" w:firstLineChars="200"/>
              <w:jc w:val="left"/>
              <w:rPr>
                <w:rFonts w:ascii="宋体" w:cs="宋体"/>
                <w:szCs w:val="21"/>
              </w:rPr>
            </w:pPr>
            <w:r>
              <w:rPr>
                <w:rFonts w:hint="eastAsia" w:ascii="宋体" w:hAnsi="宋体" w:cs="宋体"/>
                <w:szCs w:val="21"/>
              </w:rPr>
              <w:t>供应商</w:t>
            </w:r>
          </w:p>
        </w:tc>
        <w:tc>
          <w:tcPr>
            <w:tcW w:w="3466" w:type="dxa"/>
            <w:vAlign w:val="center"/>
          </w:tcPr>
          <w:p w14:paraId="22A91F95">
            <w:pPr>
              <w:spacing w:line="360" w:lineRule="atLeast"/>
              <w:ind w:firstLine="420" w:firstLineChars="200"/>
              <w:jc w:val="left"/>
              <w:rPr>
                <w:rFonts w:ascii="宋体" w:cs="宋体"/>
                <w:szCs w:val="21"/>
              </w:rPr>
            </w:pPr>
            <w:r>
              <w:rPr>
                <w:rFonts w:hint="eastAsia" w:ascii="宋体" w:hAnsi="宋体" w:cs="宋体"/>
                <w:szCs w:val="21"/>
              </w:rPr>
              <w:t>法定代表人</w:t>
            </w:r>
            <w:r>
              <w:rPr>
                <w:rFonts w:ascii="宋体" w:hAnsi="宋体" w:cs="宋体"/>
                <w:szCs w:val="21"/>
              </w:rPr>
              <w:t>/</w:t>
            </w:r>
            <w:r>
              <w:rPr>
                <w:rFonts w:hint="eastAsia" w:ascii="宋体" w:hAnsi="宋体" w:cs="宋体"/>
                <w:szCs w:val="21"/>
              </w:rPr>
              <w:t>被授权人</w:t>
            </w:r>
          </w:p>
        </w:tc>
        <w:tc>
          <w:tcPr>
            <w:tcW w:w="2371" w:type="dxa"/>
            <w:vAlign w:val="center"/>
          </w:tcPr>
          <w:p w14:paraId="0C9B3984">
            <w:pPr>
              <w:spacing w:line="360" w:lineRule="atLeast"/>
              <w:ind w:firstLine="420" w:firstLineChars="200"/>
              <w:jc w:val="left"/>
              <w:rPr>
                <w:rFonts w:ascii="宋体" w:cs="宋体"/>
                <w:szCs w:val="21"/>
              </w:rPr>
            </w:pPr>
            <w:r>
              <w:rPr>
                <w:rFonts w:hint="eastAsia" w:ascii="宋体" w:hAnsi="宋体" w:cs="宋体"/>
                <w:szCs w:val="21"/>
              </w:rPr>
              <w:t>日期</w:t>
            </w:r>
          </w:p>
        </w:tc>
      </w:tr>
      <w:tr w14:paraId="4B63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3283" w:type="dxa"/>
            <w:vAlign w:val="center"/>
          </w:tcPr>
          <w:p w14:paraId="2FCE16B0">
            <w:pPr>
              <w:spacing w:line="360" w:lineRule="atLeast"/>
              <w:ind w:firstLine="420" w:firstLineChars="200"/>
              <w:jc w:val="left"/>
              <w:rPr>
                <w:rFonts w:ascii="宋体" w:cs="宋体"/>
                <w:szCs w:val="21"/>
              </w:rPr>
            </w:pPr>
            <w:r>
              <w:rPr>
                <w:rFonts w:hint="eastAsia" w:ascii="宋体" w:hAnsi="宋体" w:cs="宋体"/>
                <w:szCs w:val="21"/>
              </w:rPr>
              <w:t>（公章）</w:t>
            </w:r>
          </w:p>
        </w:tc>
        <w:tc>
          <w:tcPr>
            <w:tcW w:w="3466" w:type="dxa"/>
            <w:vAlign w:val="center"/>
          </w:tcPr>
          <w:p w14:paraId="3C293AC4">
            <w:pPr>
              <w:spacing w:line="360" w:lineRule="atLeast"/>
              <w:ind w:firstLine="420" w:firstLineChars="200"/>
              <w:jc w:val="left"/>
              <w:rPr>
                <w:rFonts w:ascii="宋体" w:cs="宋体"/>
                <w:szCs w:val="21"/>
              </w:rPr>
            </w:pPr>
            <w:r>
              <w:rPr>
                <w:rFonts w:hint="eastAsia" w:ascii="宋体" w:hAnsi="宋体" w:cs="宋体"/>
                <w:szCs w:val="21"/>
              </w:rPr>
              <w:t>（签字或盖章）</w:t>
            </w:r>
          </w:p>
        </w:tc>
        <w:tc>
          <w:tcPr>
            <w:tcW w:w="2371" w:type="dxa"/>
            <w:vAlign w:val="center"/>
          </w:tcPr>
          <w:p w14:paraId="10F10F58">
            <w:pPr>
              <w:spacing w:line="360" w:lineRule="atLeast"/>
              <w:jc w:val="left"/>
              <w:rPr>
                <w:rFonts w:ascii="宋体" w:cs="宋体"/>
                <w:szCs w:val="21"/>
              </w:rPr>
            </w:pPr>
            <w:r>
              <w:rPr>
                <w:rFonts w:hint="eastAsia" w:ascii="宋体" w:hAnsi="宋体" w:cs="宋体"/>
                <w:szCs w:val="21"/>
              </w:rPr>
              <w:t>年月日</w:t>
            </w:r>
          </w:p>
        </w:tc>
      </w:tr>
    </w:tbl>
    <w:p w14:paraId="0CBD37C7">
      <w:pPr>
        <w:spacing w:line="360" w:lineRule="auto"/>
        <w:ind w:firstLine="480" w:firstLineChars="200"/>
        <w:jc w:val="left"/>
        <w:rPr>
          <w:rFonts w:ascii="宋体" w:cs="宋体"/>
          <w:sz w:val="24"/>
          <w:szCs w:val="28"/>
        </w:rPr>
      </w:pPr>
    </w:p>
    <w:p w14:paraId="4CB168C9">
      <w:pPr>
        <w:spacing w:line="360" w:lineRule="atLeast"/>
        <w:ind w:firstLine="482" w:firstLineChars="200"/>
        <w:jc w:val="center"/>
        <w:rPr>
          <w:rFonts w:ascii="宋体" w:cs="宋体"/>
          <w:b/>
          <w:sz w:val="32"/>
          <w:szCs w:val="32"/>
        </w:rPr>
      </w:pPr>
      <w:r>
        <w:rPr>
          <w:rFonts w:hint="eastAsia" w:ascii="宋体" w:hAnsi="宋体" w:cs="宋体"/>
          <w:b/>
          <w:sz w:val="24"/>
          <w:szCs w:val="24"/>
        </w:rPr>
        <w:t>承诺书</w:t>
      </w:r>
      <w:r>
        <w:rPr>
          <w:rFonts w:ascii="宋体" w:hAnsi="宋体" w:cs="宋体"/>
          <w:b/>
          <w:sz w:val="24"/>
          <w:szCs w:val="24"/>
        </w:rPr>
        <w:fldChar w:fldCharType="begin"/>
      </w:r>
      <w:r>
        <w:rPr>
          <w:rFonts w:ascii="宋体" w:hAnsi="宋体" w:cs="宋体"/>
          <w:b/>
          <w:sz w:val="24"/>
          <w:szCs w:val="24"/>
        </w:rPr>
        <w:instrText xml:space="preserve"> = 5 \* ROMAN </w:instrText>
      </w:r>
      <w:r>
        <w:rPr>
          <w:rFonts w:ascii="宋体" w:hAnsi="宋体" w:cs="宋体"/>
          <w:b/>
          <w:sz w:val="24"/>
          <w:szCs w:val="24"/>
        </w:rPr>
        <w:fldChar w:fldCharType="separate"/>
      </w:r>
      <w:r>
        <w:rPr>
          <w:rFonts w:ascii="宋体" w:hAnsi="宋体" w:cs="宋体"/>
          <w:b/>
          <w:sz w:val="24"/>
          <w:szCs w:val="24"/>
          <w:lang w:val="zh-CN"/>
        </w:rPr>
        <w:t>V</w:t>
      </w:r>
      <w:r>
        <w:rPr>
          <w:rFonts w:ascii="宋体" w:hAnsi="宋体" w:cs="宋体"/>
          <w:b/>
          <w:sz w:val="24"/>
          <w:szCs w:val="24"/>
        </w:rPr>
        <w:fldChar w:fldCharType="end"/>
      </w:r>
    </w:p>
    <w:tbl>
      <w:tblPr>
        <w:tblStyle w:val="25"/>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8"/>
        <w:gridCol w:w="3534"/>
        <w:gridCol w:w="2418"/>
      </w:tblGrid>
      <w:tr w14:paraId="62B3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300" w:type="dxa"/>
            <w:gridSpan w:val="3"/>
            <w:vAlign w:val="center"/>
          </w:tcPr>
          <w:p w14:paraId="498EC2B0">
            <w:pPr>
              <w:spacing w:line="360" w:lineRule="atLeast"/>
              <w:jc w:val="left"/>
              <w:rPr>
                <w:rFonts w:ascii="宋体" w:cs="宋体"/>
                <w:szCs w:val="21"/>
              </w:rPr>
            </w:pPr>
            <w:r>
              <w:rPr>
                <w:rFonts w:hint="eastAsia" w:ascii="宋体" w:hAnsi="宋体" w:cs="宋体"/>
                <w:szCs w:val="21"/>
              </w:rPr>
              <w:t>致：陕西万泽招标有限公司</w:t>
            </w:r>
          </w:p>
        </w:tc>
      </w:tr>
      <w:tr w14:paraId="55DA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9300" w:type="dxa"/>
            <w:gridSpan w:val="3"/>
            <w:vAlign w:val="center"/>
          </w:tcPr>
          <w:p w14:paraId="45EF3D39">
            <w:pPr>
              <w:spacing w:line="360" w:lineRule="atLeast"/>
              <w:ind w:firstLine="42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lang w:eastAsia="zh-CN"/>
              </w:rPr>
              <w:t>西安医学院公务车辆定点维修项目</w:t>
            </w:r>
            <w:r>
              <w:rPr>
                <w:rFonts w:hint="eastAsia" w:ascii="宋体" w:hAnsi="宋体" w:cs="宋体"/>
                <w:szCs w:val="21"/>
              </w:rPr>
              <w:t>的供应商，本公司承诺：参加本次磋商提交的所有资质证明文件及业绩证明文件是真实的、有效的，如有隐瞒实情，愿承担一切责任及后果。</w:t>
            </w:r>
          </w:p>
        </w:tc>
      </w:tr>
      <w:tr w14:paraId="1AB5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348" w:type="dxa"/>
            <w:vAlign w:val="center"/>
          </w:tcPr>
          <w:p w14:paraId="25DD1021">
            <w:pPr>
              <w:spacing w:line="360" w:lineRule="atLeast"/>
              <w:ind w:firstLine="420" w:firstLineChars="200"/>
              <w:jc w:val="left"/>
              <w:rPr>
                <w:rFonts w:ascii="宋体" w:cs="宋体"/>
                <w:szCs w:val="21"/>
              </w:rPr>
            </w:pPr>
            <w:r>
              <w:rPr>
                <w:rFonts w:hint="eastAsia" w:ascii="宋体" w:hAnsi="宋体" w:cs="宋体"/>
                <w:szCs w:val="21"/>
              </w:rPr>
              <w:t>供应商</w:t>
            </w:r>
          </w:p>
        </w:tc>
        <w:tc>
          <w:tcPr>
            <w:tcW w:w="3534" w:type="dxa"/>
            <w:vAlign w:val="center"/>
          </w:tcPr>
          <w:p w14:paraId="191C7718">
            <w:pPr>
              <w:spacing w:line="360" w:lineRule="atLeast"/>
              <w:ind w:firstLine="420" w:firstLineChars="200"/>
              <w:jc w:val="left"/>
              <w:rPr>
                <w:rFonts w:ascii="宋体" w:cs="宋体"/>
                <w:szCs w:val="21"/>
              </w:rPr>
            </w:pPr>
            <w:r>
              <w:rPr>
                <w:rFonts w:hint="eastAsia" w:ascii="宋体" w:hAnsi="宋体" w:cs="宋体"/>
                <w:szCs w:val="21"/>
              </w:rPr>
              <w:t>法定代表人</w:t>
            </w:r>
            <w:r>
              <w:rPr>
                <w:rFonts w:ascii="宋体" w:hAnsi="宋体" w:cs="宋体"/>
                <w:szCs w:val="21"/>
              </w:rPr>
              <w:t>/</w:t>
            </w:r>
            <w:r>
              <w:rPr>
                <w:rFonts w:hint="eastAsia" w:ascii="宋体" w:hAnsi="宋体" w:cs="宋体"/>
                <w:szCs w:val="21"/>
              </w:rPr>
              <w:t>被授权人</w:t>
            </w:r>
          </w:p>
        </w:tc>
        <w:tc>
          <w:tcPr>
            <w:tcW w:w="2418" w:type="dxa"/>
            <w:vAlign w:val="center"/>
          </w:tcPr>
          <w:p w14:paraId="231FA3CE">
            <w:pPr>
              <w:spacing w:line="360" w:lineRule="atLeast"/>
              <w:ind w:firstLine="420" w:firstLineChars="200"/>
              <w:jc w:val="left"/>
              <w:rPr>
                <w:rFonts w:ascii="宋体" w:cs="宋体"/>
                <w:szCs w:val="21"/>
              </w:rPr>
            </w:pPr>
            <w:r>
              <w:rPr>
                <w:rFonts w:hint="eastAsia" w:ascii="宋体" w:hAnsi="宋体" w:cs="宋体"/>
                <w:szCs w:val="21"/>
              </w:rPr>
              <w:t>日期</w:t>
            </w:r>
          </w:p>
        </w:tc>
      </w:tr>
      <w:tr w14:paraId="298B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8" w:hRule="atLeast"/>
          <w:jc w:val="center"/>
        </w:trPr>
        <w:tc>
          <w:tcPr>
            <w:tcW w:w="3348" w:type="dxa"/>
            <w:vAlign w:val="center"/>
          </w:tcPr>
          <w:p w14:paraId="333DC699">
            <w:pPr>
              <w:spacing w:line="360" w:lineRule="atLeast"/>
              <w:ind w:firstLine="420" w:firstLineChars="200"/>
              <w:jc w:val="left"/>
              <w:rPr>
                <w:rFonts w:ascii="宋体" w:cs="宋体"/>
                <w:szCs w:val="21"/>
              </w:rPr>
            </w:pPr>
            <w:r>
              <w:rPr>
                <w:rFonts w:hint="eastAsia" w:ascii="宋体" w:hAnsi="宋体" w:cs="宋体"/>
                <w:szCs w:val="21"/>
              </w:rPr>
              <w:t>（公章）</w:t>
            </w:r>
          </w:p>
        </w:tc>
        <w:tc>
          <w:tcPr>
            <w:tcW w:w="3534" w:type="dxa"/>
            <w:vAlign w:val="center"/>
          </w:tcPr>
          <w:p w14:paraId="1EF53686">
            <w:pPr>
              <w:spacing w:line="360" w:lineRule="atLeast"/>
              <w:ind w:firstLine="420" w:firstLineChars="200"/>
              <w:jc w:val="left"/>
              <w:rPr>
                <w:rFonts w:ascii="宋体" w:cs="宋体"/>
                <w:szCs w:val="21"/>
              </w:rPr>
            </w:pPr>
            <w:r>
              <w:rPr>
                <w:rFonts w:hint="eastAsia" w:ascii="宋体" w:hAnsi="宋体" w:cs="宋体"/>
                <w:szCs w:val="21"/>
              </w:rPr>
              <w:t>（签字或盖章）</w:t>
            </w:r>
          </w:p>
        </w:tc>
        <w:tc>
          <w:tcPr>
            <w:tcW w:w="2418" w:type="dxa"/>
            <w:vAlign w:val="center"/>
          </w:tcPr>
          <w:p w14:paraId="4AAC7BBF">
            <w:pPr>
              <w:spacing w:line="360" w:lineRule="atLeast"/>
              <w:jc w:val="left"/>
              <w:rPr>
                <w:rFonts w:ascii="宋体" w:cs="宋体"/>
                <w:szCs w:val="21"/>
              </w:rPr>
            </w:pPr>
            <w:r>
              <w:rPr>
                <w:rFonts w:hint="eastAsia" w:ascii="宋体" w:hAnsi="宋体" w:cs="宋体"/>
                <w:szCs w:val="21"/>
              </w:rPr>
              <w:t>年月日</w:t>
            </w:r>
          </w:p>
        </w:tc>
      </w:tr>
    </w:tbl>
    <w:p w14:paraId="6F88D4BB">
      <w:pPr>
        <w:adjustRightInd w:val="0"/>
        <w:snapToGrid w:val="0"/>
        <w:ind w:firstLine="720" w:firstLineChars="200"/>
        <w:jc w:val="left"/>
        <w:rPr>
          <w:rFonts w:ascii="宋体" w:cs="宋体"/>
          <w:bCs/>
          <w:sz w:val="36"/>
          <w:szCs w:val="36"/>
        </w:rPr>
      </w:pPr>
    </w:p>
    <w:p w14:paraId="644956C5">
      <w:pPr>
        <w:widowControl/>
        <w:spacing w:line="460" w:lineRule="exact"/>
        <w:ind w:firstLine="480" w:firstLineChars="200"/>
        <w:jc w:val="left"/>
        <w:rPr>
          <w:rFonts w:ascii="宋体" w:cs="宋体"/>
          <w:sz w:val="24"/>
          <w:szCs w:val="28"/>
        </w:rPr>
        <w:sectPr>
          <w:pgSz w:w="11906" w:h="16838"/>
          <w:pgMar w:top="1440" w:right="1803" w:bottom="1440" w:left="1803" w:header="851" w:footer="992" w:gutter="0"/>
          <w:cols w:space="720" w:num="1"/>
          <w:docGrid w:type="lines" w:linePitch="319" w:charSpace="0"/>
        </w:sectPr>
      </w:pPr>
    </w:p>
    <w:p w14:paraId="618C39AC">
      <w:pPr>
        <w:pStyle w:val="5"/>
        <w:adjustRightInd w:val="0"/>
        <w:spacing w:line="416" w:lineRule="atLeast"/>
        <w:textAlignment w:val="baseline"/>
        <w:rPr>
          <w:rFonts w:ascii="宋体" w:cs="宋体"/>
        </w:rPr>
      </w:pPr>
      <w:bookmarkStart w:id="328" w:name="_Toc9116"/>
      <w:bookmarkStart w:id="329" w:name="_Toc12768"/>
      <w:r>
        <w:rPr>
          <w:rFonts w:hint="eastAsia" w:ascii="宋体" w:hAnsi="宋体" w:cs="宋体"/>
        </w:rPr>
        <w:t>附件一：封袋正面标识式样</w:t>
      </w:r>
      <w:bookmarkEnd w:id="160"/>
      <w:bookmarkEnd w:id="161"/>
      <w:bookmarkEnd w:id="328"/>
      <w:bookmarkEnd w:id="329"/>
    </w:p>
    <w:p w14:paraId="7C6DB3BE">
      <w:pPr>
        <w:spacing w:line="460" w:lineRule="exact"/>
        <w:ind w:firstLine="482" w:firstLineChars="200"/>
        <w:jc w:val="center"/>
        <w:rPr>
          <w:rFonts w:ascii="宋体" w:cs="宋体"/>
          <w:b/>
          <w:sz w:val="24"/>
        </w:rPr>
      </w:pPr>
      <w:r>
        <w:rPr>
          <w:rFonts w:hint="eastAsia" w:ascii="宋体" w:hAnsi="宋体" w:cs="宋体"/>
          <w:b/>
          <w:sz w:val="24"/>
        </w:rPr>
        <w:t>磋商响应文件正本封袋正面标识式样</w:t>
      </w:r>
    </w:p>
    <w:p w14:paraId="5D1021A0">
      <w:pPr>
        <w:spacing w:line="460" w:lineRule="exact"/>
        <w:ind w:firstLine="420" w:firstLineChars="200"/>
        <w:jc w:val="center"/>
        <w:rPr>
          <w:rFonts w:ascii="宋体" w:cs="宋体"/>
          <w:b/>
          <w:sz w:val="24"/>
        </w:rPr>
      </w:pPr>
      <w:r>
        <mc:AlternateContent>
          <mc:Choice Requires="wps">
            <w:drawing>
              <wp:anchor distT="0" distB="0" distL="114300" distR="114300" simplePos="0" relativeHeight="251660288" behindDoc="0" locked="0" layoutInCell="1" allowOverlap="1">
                <wp:simplePos x="0" y="0"/>
                <wp:positionH relativeFrom="column">
                  <wp:posOffset>-349885</wp:posOffset>
                </wp:positionH>
                <wp:positionV relativeFrom="paragraph">
                  <wp:posOffset>113030</wp:posOffset>
                </wp:positionV>
                <wp:extent cx="5781040" cy="2999105"/>
                <wp:effectExtent l="4445" t="4445" r="5715" b="6350"/>
                <wp:wrapNone/>
                <wp:docPr id="13" name="文本框 13"/>
                <wp:cNvGraphicFramePr/>
                <a:graphic xmlns:a="http://schemas.openxmlformats.org/drawingml/2006/main">
                  <a:graphicData uri="http://schemas.microsoft.com/office/word/2010/wordprocessingShape">
                    <wps:wsp>
                      <wps:cNvSpPr txBox="1"/>
                      <wps:spPr>
                        <a:xfrm>
                          <a:off x="0" y="0"/>
                          <a:ext cx="5781040" cy="299910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CAA42B5">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3FE193D2">
                            <w:pPr>
                              <w:jc w:val="center"/>
                              <w:rPr>
                                <w:sz w:val="28"/>
                                <w:szCs w:val="28"/>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2CA00BE1">
                            <w:pPr>
                              <w:jc w:val="center"/>
                              <w:rPr>
                                <w:b/>
                                <w:sz w:val="44"/>
                                <w:szCs w:val="44"/>
                              </w:rPr>
                            </w:pPr>
                            <w:r>
                              <w:rPr>
                                <w:rFonts w:hint="eastAsia"/>
                                <w:b/>
                                <w:sz w:val="44"/>
                                <w:szCs w:val="44"/>
                              </w:rPr>
                              <w:t>磋商响应文件（正本）</w:t>
                            </w:r>
                          </w:p>
                          <w:p w14:paraId="0749FA55">
                            <w:pPr>
                              <w:jc w:val="center"/>
                              <w:rPr>
                                <w:sz w:val="28"/>
                                <w:szCs w:val="28"/>
                              </w:rPr>
                            </w:pPr>
                            <w:r>
                              <w:rPr>
                                <w:rFonts w:hint="eastAsia"/>
                                <w:sz w:val="28"/>
                                <w:szCs w:val="28"/>
                              </w:rPr>
                              <w:t>（非磋商会议不得启封）</w:t>
                            </w:r>
                          </w:p>
                          <w:p w14:paraId="2A536450">
                            <w:pPr>
                              <w:rPr>
                                <w:sz w:val="28"/>
                                <w:szCs w:val="28"/>
                                <w:u w:val="single"/>
                              </w:rPr>
                            </w:pPr>
                            <w:r>
                              <w:rPr>
                                <w:rFonts w:hint="eastAsia"/>
                                <w:sz w:val="28"/>
                                <w:szCs w:val="28"/>
                              </w:rPr>
                              <w:t>供应商（公章）：</w:t>
                            </w:r>
                          </w:p>
                          <w:p w14:paraId="7E939391">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wps:txbx>
                      <wps:bodyPr upright="1"/>
                    </wps:wsp>
                  </a:graphicData>
                </a:graphic>
              </wp:anchor>
            </w:drawing>
          </mc:Choice>
          <mc:Fallback>
            <w:pict>
              <v:shape id="_x0000_s1026" o:spid="_x0000_s1026" o:spt="202" type="#_x0000_t202" style="position:absolute;left:0pt;margin-left:-27.55pt;margin-top:8.9pt;height:236.15pt;width:455.2pt;z-index:251660288;mso-width-relative:page;mso-height-relative:page;" fillcolor="#FFFFFF" filled="t" stroked="t" coordsize="21600,21600" o:gfxdata="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r2TygdoAAAAKAQAADwAAAAAA&#10;AAABACAAAAAiAAAAZHJzL2Rvd25yZXYueG1sUEsBAhQAFAAAAAgAh07iQAqT9S0RAgAARwQAAA4A&#10;AAAAAAAAAQAgAAAAKQEAAGRycy9lMm9Eb2MueG1sUEsFBgAAAAAGAAYAWQEAAKwFAAAAAA==&#10;">
                <v:fill on="t" focussize="0,0"/>
                <v:stroke color="#000000" joinstyle="miter"/>
                <v:imagedata o:title=""/>
                <o:lock v:ext="edit" aspectratio="f"/>
                <v:textbox>
                  <w:txbxContent>
                    <w:p w14:paraId="2CAA42B5">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3FE193D2">
                      <w:pPr>
                        <w:jc w:val="center"/>
                        <w:rPr>
                          <w:sz w:val="28"/>
                          <w:szCs w:val="28"/>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2CA00BE1">
                      <w:pPr>
                        <w:jc w:val="center"/>
                        <w:rPr>
                          <w:b/>
                          <w:sz w:val="44"/>
                          <w:szCs w:val="44"/>
                        </w:rPr>
                      </w:pPr>
                      <w:r>
                        <w:rPr>
                          <w:rFonts w:hint="eastAsia"/>
                          <w:b/>
                          <w:sz w:val="44"/>
                          <w:szCs w:val="44"/>
                        </w:rPr>
                        <w:t>磋商响应文件（正本）</w:t>
                      </w:r>
                    </w:p>
                    <w:p w14:paraId="0749FA55">
                      <w:pPr>
                        <w:jc w:val="center"/>
                        <w:rPr>
                          <w:sz w:val="28"/>
                          <w:szCs w:val="28"/>
                        </w:rPr>
                      </w:pPr>
                      <w:r>
                        <w:rPr>
                          <w:rFonts w:hint="eastAsia"/>
                          <w:sz w:val="28"/>
                          <w:szCs w:val="28"/>
                        </w:rPr>
                        <w:t>（非磋商会议不得启封）</w:t>
                      </w:r>
                    </w:p>
                    <w:p w14:paraId="2A536450">
                      <w:pPr>
                        <w:rPr>
                          <w:sz w:val="28"/>
                          <w:szCs w:val="28"/>
                          <w:u w:val="single"/>
                        </w:rPr>
                      </w:pPr>
                      <w:r>
                        <w:rPr>
                          <w:rFonts w:hint="eastAsia"/>
                          <w:sz w:val="28"/>
                          <w:szCs w:val="28"/>
                        </w:rPr>
                        <w:t>供应商（公章）：</w:t>
                      </w:r>
                    </w:p>
                    <w:p w14:paraId="7E939391">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v:textbox>
              </v:shape>
            </w:pict>
          </mc:Fallback>
        </mc:AlternateContent>
      </w:r>
    </w:p>
    <w:p w14:paraId="4D045F52">
      <w:pPr>
        <w:spacing w:line="460" w:lineRule="exact"/>
        <w:ind w:firstLine="482" w:firstLineChars="200"/>
        <w:jc w:val="center"/>
        <w:rPr>
          <w:rFonts w:ascii="宋体" w:cs="宋体"/>
          <w:b/>
          <w:sz w:val="24"/>
        </w:rPr>
      </w:pPr>
    </w:p>
    <w:p w14:paraId="75ABF826">
      <w:pPr>
        <w:spacing w:line="460" w:lineRule="exact"/>
        <w:ind w:firstLine="482" w:firstLineChars="200"/>
        <w:jc w:val="center"/>
        <w:rPr>
          <w:rFonts w:ascii="宋体" w:cs="宋体"/>
          <w:b/>
          <w:sz w:val="24"/>
        </w:rPr>
      </w:pPr>
    </w:p>
    <w:p w14:paraId="17A0C78C">
      <w:pPr>
        <w:spacing w:line="460" w:lineRule="exact"/>
        <w:ind w:firstLine="482" w:firstLineChars="200"/>
        <w:jc w:val="center"/>
        <w:rPr>
          <w:rFonts w:ascii="宋体" w:cs="宋体"/>
          <w:b/>
          <w:sz w:val="24"/>
        </w:rPr>
      </w:pPr>
    </w:p>
    <w:p w14:paraId="0C2FBE9C">
      <w:pPr>
        <w:spacing w:line="460" w:lineRule="exact"/>
        <w:ind w:firstLine="482" w:firstLineChars="200"/>
        <w:jc w:val="center"/>
        <w:rPr>
          <w:rFonts w:ascii="宋体" w:cs="宋体"/>
          <w:b/>
          <w:sz w:val="24"/>
        </w:rPr>
      </w:pPr>
    </w:p>
    <w:p w14:paraId="31F0AB54">
      <w:pPr>
        <w:spacing w:line="460" w:lineRule="exact"/>
        <w:ind w:firstLine="482" w:firstLineChars="200"/>
        <w:jc w:val="center"/>
        <w:rPr>
          <w:rFonts w:ascii="宋体" w:cs="宋体"/>
          <w:b/>
          <w:sz w:val="24"/>
        </w:rPr>
      </w:pPr>
    </w:p>
    <w:p w14:paraId="3221093F">
      <w:pPr>
        <w:spacing w:line="460" w:lineRule="exact"/>
        <w:ind w:firstLine="482" w:firstLineChars="200"/>
        <w:jc w:val="center"/>
        <w:rPr>
          <w:rFonts w:ascii="宋体" w:cs="宋体"/>
          <w:b/>
          <w:sz w:val="24"/>
        </w:rPr>
      </w:pPr>
    </w:p>
    <w:p w14:paraId="6ADA7368">
      <w:pPr>
        <w:spacing w:line="460" w:lineRule="exact"/>
        <w:ind w:firstLine="482" w:firstLineChars="200"/>
        <w:jc w:val="center"/>
        <w:rPr>
          <w:rFonts w:ascii="宋体" w:cs="宋体"/>
          <w:b/>
          <w:sz w:val="24"/>
        </w:rPr>
      </w:pPr>
    </w:p>
    <w:p w14:paraId="052803A8">
      <w:pPr>
        <w:spacing w:line="460" w:lineRule="exact"/>
        <w:ind w:firstLine="482" w:firstLineChars="200"/>
        <w:jc w:val="center"/>
        <w:rPr>
          <w:rFonts w:ascii="宋体" w:cs="宋体"/>
          <w:b/>
          <w:sz w:val="24"/>
        </w:rPr>
      </w:pPr>
    </w:p>
    <w:p w14:paraId="3688FEAB">
      <w:pPr>
        <w:spacing w:line="460" w:lineRule="exact"/>
        <w:ind w:firstLine="482" w:firstLineChars="200"/>
        <w:jc w:val="center"/>
        <w:rPr>
          <w:rFonts w:ascii="宋体" w:cs="宋体"/>
          <w:b/>
          <w:sz w:val="24"/>
        </w:rPr>
      </w:pPr>
    </w:p>
    <w:p w14:paraId="65783C47">
      <w:pPr>
        <w:spacing w:line="460" w:lineRule="exact"/>
        <w:ind w:firstLine="482" w:firstLineChars="200"/>
        <w:jc w:val="center"/>
        <w:rPr>
          <w:rFonts w:ascii="宋体" w:cs="宋体"/>
          <w:b/>
          <w:sz w:val="24"/>
        </w:rPr>
      </w:pPr>
    </w:p>
    <w:p w14:paraId="6BAE513E">
      <w:pPr>
        <w:spacing w:line="460" w:lineRule="exact"/>
        <w:ind w:firstLine="482" w:firstLineChars="200"/>
        <w:jc w:val="center"/>
        <w:rPr>
          <w:rFonts w:ascii="宋体" w:cs="宋体"/>
          <w:b/>
          <w:sz w:val="24"/>
        </w:rPr>
      </w:pPr>
    </w:p>
    <w:p w14:paraId="19E0DDB4">
      <w:pPr>
        <w:pStyle w:val="8"/>
      </w:pPr>
    </w:p>
    <w:p w14:paraId="772BD8F8">
      <w:pPr>
        <w:spacing w:line="460" w:lineRule="exact"/>
        <w:ind w:firstLine="482" w:firstLineChars="200"/>
        <w:jc w:val="center"/>
        <w:rPr>
          <w:rFonts w:ascii="宋体" w:cs="宋体"/>
          <w:b/>
          <w:sz w:val="24"/>
        </w:rPr>
      </w:pPr>
      <w:r>
        <w:rPr>
          <w:rFonts w:hint="eastAsia" w:ascii="宋体" w:hAnsi="宋体" w:cs="宋体"/>
          <w:b/>
          <w:sz w:val="24"/>
        </w:rPr>
        <w:t>磋商响应文件副本封袋正面标识式样</w:t>
      </w:r>
    </w:p>
    <w:p w14:paraId="10D0C829">
      <w:pPr>
        <w:ind w:firstLine="420" w:firstLineChars="200"/>
        <w:jc w:val="center"/>
        <w:rPr>
          <w:rFonts w:ascii="宋体" w:cs="宋体"/>
        </w:rPr>
      </w:pPr>
    </w:p>
    <w:p w14:paraId="212C394C">
      <w:pPr>
        <w:ind w:firstLine="420" w:firstLineChars="200"/>
        <w:jc w:val="center"/>
        <w:rPr>
          <w:rFonts w:ascii="宋体" w:cs="宋体"/>
        </w:rPr>
      </w:pPr>
      <w:r>
        <mc:AlternateContent>
          <mc:Choice Requires="wps">
            <w:drawing>
              <wp:anchor distT="0" distB="0" distL="114300" distR="114300" simplePos="0" relativeHeight="251661312" behindDoc="0" locked="0" layoutInCell="1" allowOverlap="1">
                <wp:simplePos x="0" y="0"/>
                <wp:positionH relativeFrom="column">
                  <wp:posOffset>-314325</wp:posOffset>
                </wp:positionH>
                <wp:positionV relativeFrom="paragraph">
                  <wp:posOffset>100330</wp:posOffset>
                </wp:positionV>
                <wp:extent cx="5825490" cy="3180715"/>
                <wp:effectExtent l="4445" t="4445" r="18415" b="15240"/>
                <wp:wrapNone/>
                <wp:docPr id="6" name="文本框 6"/>
                <wp:cNvGraphicFramePr/>
                <a:graphic xmlns:a="http://schemas.openxmlformats.org/drawingml/2006/main">
                  <a:graphicData uri="http://schemas.microsoft.com/office/word/2010/wordprocessingShape">
                    <wps:wsp>
                      <wps:cNvSpPr txBox="1"/>
                      <wps:spPr>
                        <a:xfrm>
                          <a:off x="0" y="0"/>
                          <a:ext cx="5825490" cy="318071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8B54074">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7C5B5625">
                            <w:pPr>
                              <w:jc w:val="center"/>
                              <w:rPr>
                                <w:sz w:val="28"/>
                                <w:szCs w:val="28"/>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1B676FD8">
                            <w:pPr>
                              <w:jc w:val="center"/>
                              <w:rPr>
                                <w:b/>
                                <w:sz w:val="44"/>
                                <w:szCs w:val="44"/>
                              </w:rPr>
                            </w:pPr>
                            <w:r>
                              <w:rPr>
                                <w:rFonts w:hint="eastAsia"/>
                                <w:b/>
                                <w:sz w:val="44"/>
                                <w:szCs w:val="44"/>
                              </w:rPr>
                              <w:t>磋商响应文件（副本）</w:t>
                            </w:r>
                          </w:p>
                          <w:p w14:paraId="28562CE1">
                            <w:pPr>
                              <w:jc w:val="center"/>
                              <w:rPr>
                                <w:sz w:val="28"/>
                                <w:szCs w:val="28"/>
                              </w:rPr>
                            </w:pPr>
                            <w:r>
                              <w:rPr>
                                <w:rFonts w:hint="eastAsia"/>
                                <w:sz w:val="28"/>
                                <w:szCs w:val="28"/>
                              </w:rPr>
                              <w:t>（非磋商会议不得启封）</w:t>
                            </w:r>
                          </w:p>
                          <w:p w14:paraId="642CDA9D">
                            <w:pPr>
                              <w:pStyle w:val="8"/>
                              <w:ind w:firstLine="0"/>
                            </w:pPr>
                          </w:p>
                          <w:p w14:paraId="4A3FA108">
                            <w:pPr>
                              <w:rPr>
                                <w:sz w:val="28"/>
                                <w:szCs w:val="28"/>
                                <w:u w:val="single"/>
                              </w:rPr>
                            </w:pPr>
                            <w:r>
                              <w:rPr>
                                <w:rFonts w:hint="eastAsia"/>
                                <w:sz w:val="28"/>
                                <w:szCs w:val="28"/>
                              </w:rPr>
                              <w:t>供应商（公章）：</w:t>
                            </w:r>
                          </w:p>
                          <w:p w14:paraId="71FBF7E9">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wps:txbx>
                      <wps:bodyPr upright="1"/>
                    </wps:wsp>
                  </a:graphicData>
                </a:graphic>
              </wp:anchor>
            </w:drawing>
          </mc:Choice>
          <mc:Fallback>
            <w:pict>
              <v:shape id="_x0000_s1026" o:spid="_x0000_s1026" o:spt="202" type="#_x0000_t202" style="position:absolute;left:0pt;margin-left:-24.75pt;margin-top:7.9pt;height:250.45pt;width:458.7pt;z-index:251661312;mso-width-relative:page;mso-height-relative:page;" fillcolor="#FFFFFF" filled="t" stroked="t" coordsize="21600,21600" o:gfxdata="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Z/5YA2AAAAAoBAAAPAAAAAAAA&#10;AAEAIAAAACIAAABkcnMvZG93bnJldi54bWxQSwECFAAUAAAACACHTuJAAI3QTRICAABFBAAADgAA&#10;AAAAAAABACAAAAAnAQAAZHJzL2Uyb0RvYy54bWxQSwUGAAAAAAYABgBZAQAAqwUAAAAA&#10;">
                <v:fill on="t" focussize="0,0"/>
                <v:stroke color="#000000" joinstyle="miter"/>
                <v:imagedata o:title=""/>
                <o:lock v:ext="edit" aspectratio="f"/>
                <v:textbox>
                  <w:txbxContent>
                    <w:p w14:paraId="68B54074">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7C5B5625">
                      <w:pPr>
                        <w:jc w:val="center"/>
                        <w:rPr>
                          <w:sz w:val="28"/>
                          <w:szCs w:val="28"/>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1B676FD8">
                      <w:pPr>
                        <w:jc w:val="center"/>
                        <w:rPr>
                          <w:b/>
                          <w:sz w:val="44"/>
                          <w:szCs w:val="44"/>
                        </w:rPr>
                      </w:pPr>
                      <w:r>
                        <w:rPr>
                          <w:rFonts w:hint="eastAsia"/>
                          <w:b/>
                          <w:sz w:val="44"/>
                          <w:szCs w:val="44"/>
                        </w:rPr>
                        <w:t>磋商响应文件（副本）</w:t>
                      </w:r>
                    </w:p>
                    <w:p w14:paraId="28562CE1">
                      <w:pPr>
                        <w:jc w:val="center"/>
                        <w:rPr>
                          <w:sz w:val="28"/>
                          <w:szCs w:val="28"/>
                        </w:rPr>
                      </w:pPr>
                      <w:r>
                        <w:rPr>
                          <w:rFonts w:hint="eastAsia"/>
                          <w:sz w:val="28"/>
                          <w:szCs w:val="28"/>
                        </w:rPr>
                        <w:t>（非磋商会议不得启封）</w:t>
                      </w:r>
                    </w:p>
                    <w:p w14:paraId="642CDA9D">
                      <w:pPr>
                        <w:pStyle w:val="8"/>
                        <w:ind w:firstLine="0"/>
                      </w:pPr>
                    </w:p>
                    <w:p w14:paraId="4A3FA108">
                      <w:pPr>
                        <w:rPr>
                          <w:sz w:val="28"/>
                          <w:szCs w:val="28"/>
                          <w:u w:val="single"/>
                        </w:rPr>
                      </w:pPr>
                      <w:r>
                        <w:rPr>
                          <w:rFonts w:hint="eastAsia"/>
                          <w:sz w:val="28"/>
                          <w:szCs w:val="28"/>
                        </w:rPr>
                        <w:t>供应商（公章）：</w:t>
                      </w:r>
                    </w:p>
                    <w:p w14:paraId="71FBF7E9">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v:textbox>
              </v:shape>
            </w:pict>
          </mc:Fallback>
        </mc:AlternateContent>
      </w:r>
    </w:p>
    <w:p w14:paraId="1DB80D4B">
      <w:pPr>
        <w:ind w:firstLine="420" w:firstLineChars="200"/>
        <w:jc w:val="center"/>
        <w:rPr>
          <w:rFonts w:ascii="宋体" w:cs="宋体"/>
        </w:rPr>
      </w:pPr>
    </w:p>
    <w:p w14:paraId="3CEE5BD7">
      <w:pPr>
        <w:ind w:firstLine="420" w:firstLineChars="200"/>
        <w:jc w:val="center"/>
        <w:rPr>
          <w:rFonts w:ascii="宋体" w:cs="宋体"/>
        </w:rPr>
      </w:pPr>
    </w:p>
    <w:p w14:paraId="5F0C0C1C">
      <w:pPr>
        <w:ind w:firstLine="420" w:firstLineChars="200"/>
        <w:jc w:val="center"/>
        <w:rPr>
          <w:rFonts w:ascii="宋体" w:cs="宋体"/>
        </w:rPr>
      </w:pPr>
    </w:p>
    <w:p w14:paraId="0F467FE8">
      <w:pPr>
        <w:ind w:firstLine="420" w:firstLineChars="200"/>
        <w:jc w:val="center"/>
        <w:rPr>
          <w:rFonts w:ascii="宋体" w:cs="宋体"/>
        </w:rPr>
      </w:pPr>
    </w:p>
    <w:p w14:paraId="26E8610B">
      <w:pPr>
        <w:ind w:firstLine="420" w:firstLineChars="200"/>
        <w:jc w:val="center"/>
        <w:rPr>
          <w:rFonts w:ascii="宋体" w:cs="宋体"/>
        </w:rPr>
      </w:pPr>
    </w:p>
    <w:p w14:paraId="3FA96CF8">
      <w:pPr>
        <w:ind w:firstLine="420" w:firstLineChars="200"/>
        <w:jc w:val="center"/>
        <w:rPr>
          <w:rFonts w:ascii="宋体" w:cs="宋体"/>
        </w:rPr>
      </w:pPr>
    </w:p>
    <w:p w14:paraId="58B489BA">
      <w:pPr>
        <w:ind w:firstLine="420" w:firstLineChars="200"/>
        <w:jc w:val="center"/>
        <w:rPr>
          <w:rFonts w:ascii="宋体" w:cs="宋体"/>
        </w:rPr>
      </w:pPr>
    </w:p>
    <w:p w14:paraId="7D703B40">
      <w:pPr>
        <w:ind w:firstLine="420" w:firstLineChars="200"/>
        <w:jc w:val="center"/>
        <w:rPr>
          <w:rFonts w:ascii="宋体" w:cs="宋体"/>
        </w:rPr>
      </w:pPr>
    </w:p>
    <w:p w14:paraId="0FE00986">
      <w:pPr>
        <w:ind w:firstLine="420" w:firstLineChars="200"/>
        <w:jc w:val="center"/>
        <w:rPr>
          <w:rFonts w:ascii="宋体" w:cs="宋体"/>
        </w:rPr>
      </w:pPr>
    </w:p>
    <w:p w14:paraId="643A7484">
      <w:pPr>
        <w:ind w:firstLine="1004" w:firstLineChars="200"/>
        <w:jc w:val="center"/>
        <w:rPr>
          <w:rFonts w:ascii="宋体" w:cs="宋体"/>
          <w:b/>
          <w:sz w:val="50"/>
        </w:rPr>
      </w:pPr>
    </w:p>
    <w:p w14:paraId="6AA75DAC">
      <w:pPr>
        <w:widowControl/>
        <w:spacing w:line="460" w:lineRule="exact"/>
        <w:ind w:firstLine="480" w:firstLineChars="200"/>
        <w:jc w:val="center"/>
        <w:rPr>
          <w:rFonts w:ascii="宋体" w:cs="宋体"/>
          <w:sz w:val="24"/>
          <w:szCs w:val="28"/>
        </w:rPr>
        <w:sectPr>
          <w:footerReference r:id="rId17" w:type="default"/>
          <w:pgSz w:w="11906" w:h="16838"/>
          <w:pgMar w:top="1440" w:right="1800" w:bottom="1440" w:left="1800" w:header="851" w:footer="992" w:gutter="0"/>
          <w:cols w:space="720" w:num="1"/>
          <w:docGrid w:type="lines" w:linePitch="312" w:charSpace="0"/>
        </w:sectPr>
      </w:pPr>
    </w:p>
    <w:p w14:paraId="654BC547">
      <w:pPr>
        <w:spacing w:line="460" w:lineRule="exact"/>
        <w:ind w:firstLine="482" w:firstLineChars="200"/>
        <w:jc w:val="center"/>
        <w:rPr>
          <w:rFonts w:ascii="宋体" w:cs="宋体"/>
          <w:b/>
          <w:sz w:val="24"/>
        </w:rPr>
      </w:pPr>
      <w:r>
        <w:rPr>
          <w:rFonts w:hint="eastAsia" w:ascii="宋体" w:hAnsi="宋体" w:cs="宋体"/>
          <w:b/>
          <w:sz w:val="24"/>
        </w:rPr>
        <w:t>磋商一览表封袋正面标识式样</w:t>
      </w:r>
    </w:p>
    <w:p w14:paraId="5F53472F">
      <w:pPr>
        <w:spacing w:line="460" w:lineRule="exact"/>
        <w:ind w:firstLine="420" w:firstLineChars="200"/>
        <w:jc w:val="center"/>
        <w:rPr>
          <w:rFonts w:ascii="宋体" w:cs="宋体"/>
          <w:b/>
          <w:sz w:val="24"/>
        </w:rPr>
      </w:pPr>
      <w:r>
        <mc:AlternateContent>
          <mc:Choice Requires="wps">
            <w:drawing>
              <wp:anchor distT="0" distB="0" distL="114300" distR="114300" simplePos="0" relativeHeight="251661312" behindDoc="0" locked="0" layoutInCell="1" allowOverlap="1">
                <wp:simplePos x="0" y="0"/>
                <wp:positionH relativeFrom="column">
                  <wp:posOffset>-325755</wp:posOffset>
                </wp:positionH>
                <wp:positionV relativeFrom="paragraph">
                  <wp:posOffset>191135</wp:posOffset>
                </wp:positionV>
                <wp:extent cx="5849620" cy="2956560"/>
                <wp:effectExtent l="4445" t="5080" r="13335" b="10160"/>
                <wp:wrapNone/>
                <wp:docPr id="11" name="文本框 11"/>
                <wp:cNvGraphicFramePr/>
                <a:graphic xmlns:a="http://schemas.openxmlformats.org/drawingml/2006/main">
                  <a:graphicData uri="http://schemas.microsoft.com/office/word/2010/wordprocessingShape">
                    <wps:wsp>
                      <wps:cNvSpPr txBox="1"/>
                      <wps:spPr>
                        <a:xfrm>
                          <a:off x="0" y="0"/>
                          <a:ext cx="5706745" cy="30607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692DBDE">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5ED86A92">
                            <w:pPr>
                              <w:jc w:val="center"/>
                              <w:rPr>
                                <w:rFonts w:hint="eastAsia" w:eastAsia="宋体"/>
                                <w:sz w:val="28"/>
                                <w:szCs w:val="28"/>
                                <w:lang w:eastAsia="zh-CN"/>
                              </w:rPr>
                            </w:pPr>
                            <w:r>
                              <w:rPr>
                                <w:rFonts w:hint="eastAsia"/>
                                <w:sz w:val="28"/>
                                <w:szCs w:val="28"/>
                              </w:rPr>
                              <w:t>项目名称：</w:t>
                            </w:r>
                            <w:r>
                              <w:rPr>
                                <w:rFonts w:hint="eastAsia"/>
                                <w:sz w:val="28"/>
                                <w:szCs w:val="28"/>
                                <w:lang w:eastAsia="zh-CN"/>
                              </w:rPr>
                              <w:t>西安医学院公务车辆定点维修项目</w:t>
                            </w:r>
                          </w:p>
                          <w:p w14:paraId="4BFEC165">
                            <w:pPr>
                              <w:jc w:val="center"/>
                              <w:rPr>
                                <w:b/>
                                <w:sz w:val="44"/>
                                <w:szCs w:val="44"/>
                              </w:rPr>
                            </w:pPr>
                            <w:r>
                              <w:rPr>
                                <w:rFonts w:hint="eastAsia"/>
                                <w:b/>
                                <w:sz w:val="44"/>
                                <w:szCs w:val="44"/>
                              </w:rPr>
                              <w:t>磋商一览表</w:t>
                            </w:r>
                          </w:p>
                          <w:p w14:paraId="13B33609">
                            <w:pPr>
                              <w:jc w:val="center"/>
                              <w:rPr>
                                <w:sz w:val="28"/>
                                <w:szCs w:val="28"/>
                              </w:rPr>
                            </w:pPr>
                            <w:r>
                              <w:rPr>
                                <w:rFonts w:hint="eastAsia"/>
                                <w:sz w:val="28"/>
                                <w:szCs w:val="28"/>
                              </w:rPr>
                              <w:t>（非磋商会议不得启封）</w:t>
                            </w:r>
                          </w:p>
                          <w:p w14:paraId="0D31105C">
                            <w:pPr>
                              <w:rPr>
                                <w:sz w:val="28"/>
                                <w:szCs w:val="28"/>
                                <w:u w:val="single"/>
                              </w:rPr>
                            </w:pPr>
                            <w:r>
                              <w:rPr>
                                <w:rFonts w:hint="eastAsia"/>
                                <w:sz w:val="28"/>
                                <w:szCs w:val="28"/>
                              </w:rPr>
                              <w:t>供应商（公章）：</w:t>
                            </w:r>
                          </w:p>
                          <w:p w14:paraId="3D43A6DE">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wps:txbx>
                      <wps:bodyPr upright="1"/>
                    </wps:wsp>
                  </a:graphicData>
                </a:graphic>
              </wp:anchor>
            </w:drawing>
          </mc:Choice>
          <mc:Fallback>
            <w:pict>
              <v:shape id="_x0000_s1026" o:spid="_x0000_s1026" o:spt="202" type="#_x0000_t202" style="position:absolute;left:0pt;margin-left:-25.65pt;margin-top:15.05pt;height:232.8pt;width:460.6pt;z-index:251661312;mso-width-relative:page;mso-height-relative:page;" fillcolor="#FFFFFF" filled="t" stroked="t" coordsize="21600,21600" o:gfxdata="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UFl69oAAAAKAQAADwAA&#10;AAAAAAABACAAAAAiAAAAZHJzL2Rvd25yZXYueG1sUEsBAhQAFAAAAAgAh07iQGFwSiEUAgAARwQA&#10;AA4AAAAAAAAAAQAgAAAAKQEAAGRycy9lMm9Eb2MueG1sUEsFBgAAAAAGAAYAWQEAAK8FAAAAAA==&#10;">
                <v:fill on="t" focussize="0,0"/>
                <v:stroke color="#000000" joinstyle="miter"/>
                <v:imagedata o:title=""/>
                <o:lock v:ext="edit" aspectratio="f"/>
                <v:textbox>
                  <w:txbxContent>
                    <w:p w14:paraId="4692DBDE">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5ED86A92">
                      <w:pPr>
                        <w:jc w:val="center"/>
                        <w:rPr>
                          <w:rFonts w:hint="eastAsia" w:eastAsia="宋体"/>
                          <w:sz w:val="28"/>
                          <w:szCs w:val="28"/>
                          <w:lang w:eastAsia="zh-CN"/>
                        </w:rPr>
                      </w:pPr>
                      <w:r>
                        <w:rPr>
                          <w:rFonts w:hint="eastAsia"/>
                          <w:sz w:val="28"/>
                          <w:szCs w:val="28"/>
                        </w:rPr>
                        <w:t>项目名称：</w:t>
                      </w:r>
                      <w:r>
                        <w:rPr>
                          <w:rFonts w:hint="eastAsia"/>
                          <w:sz w:val="28"/>
                          <w:szCs w:val="28"/>
                          <w:lang w:eastAsia="zh-CN"/>
                        </w:rPr>
                        <w:t>西安医学院公务车辆定点维修项目</w:t>
                      </w:r>
                    </w:p>
                    <w:p w14:paraId="4BFEC165">
                      <w:pPr>
                        <w:jc w:val="center"/>
                        <w:rPr>
                          <w:b/>
                          <w:sz w:val="44"/>
                          <w:szCs w:val="44"/>
                        </w:rPr>
                      </w:pPr>
                      <w:r>
                        <w:rPr>
                          <w:rFonts w:hint="eastAsia"/>
                          <w:b/>
                          <w:sz w:val="44"/>
                          <w:szCs w:val="44"/>
                        </w:rPr>
                        <w:t>磋商一览表</w:t>
                      </w:r>
                    </w:p>
                    <w:p w14:paraId="13B33609">
                      <w:pPr>
                        <w:jc w:val="center"/>
                        <w:rPr>
                          <w:sz w:val="28"/>
                          <w:szCs w:val="28"/>
                        </w:rPr>
                      </w:pPr>
                      <w:r>
                        <w:rPr>
                          <w:rFonts w:hint="eastAsia"/>
                          <w:sz w:val="28"/>
                          <w:szCs w:val="28"/>
                        </w:rPr>
                        <w:t>（非磋商会议不得启封）</w:t>
                      </w:r>
                    </w:p>
                    <w:p w14:paraId="0D31105C">
                      <w:pPr>
                        <w:rPr>
                          <w:sz w:val="28"/>
                          <w:szCs w:val="28"/>
                          <w:u w:val="single"/>
                        </w:rPr>
                      </w:pPr>
                      <w:r>
                        <w:rPr>
                          <w:rFonts w:hint="eastAsia"/>
                          <w:sz w:val="28"/>
                          <w:szCs w:val="28"/>
                        </w:rPr>
                        <w:t>供应商（公章）：</w:t>
                      </w:r>
                    </w:p>
                    <w:p w14:paraId="3D43A6DE">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txbxContent>
                </v:textbox>
              </v:shape>
            </w:pict>
          </mc:Fallback>
        </mc:AlternateContent>
      </w:r>
    </w:p>
    <w:p w14:paraId="22DD639F">
      <w:pPr>
        <w:spacing w:line="460" w:lineRule="exact"/>
        <w:ind w:firstLine="482" w:firstLineChars="200"/>
        <w:jc w:val="center"/>
        <w:rPr>
          <w:rFonts w:ascii="宋体" w:cs="宋体"/>
          <w:b/>
          <w:sz w:val="24"/>
        </w:rPr>
      </w:pPr>
    </w:p>
    <w:p w14:paraId="41749C6A">
      <w:pPr>
        <w:spacing w:line="460" w:lineRule="exact"/>
        <w:ind w:firstLine="482" w:firstLineChars="200"/>
        <w:jc w:val="center"/>
        <w:rPr>
          <w:rFonts w:ascii="宋体" w:cs="宋体"/>
          <w:b/>
          <w:sz w:val="24"/>
        </w:rPr>
      </w:pPr>
    </w:p>
    <w:p w14:paraId="532E6445">
      <w:pPr>
        <w:spacing w:line="460" w:lineRule="exact"/>
        <w:ind w:firstLine="482" w:firstLineChars="200"/>
        <w:jc w:val="center"/>
        <w:rPr>
          <w:rFonts w:ascii="宋体" w:cs="宋体"/>
          <w:b/>
          <w:sz w:val="24"/>
        </w:rPr>
      </w:pPr>
    </w:p>
    <w:p w14:paraId="30E1F33C">
      <w:pPr>
        <w:spacing w:line="460" w:lineRule="exact"/>
        <w:ind w:firstLine="482" w:firstLineChars="200"/>
        <w:jc w:val="center"/>
        <w:rPr>
          <w:rFonts w:ascii="宋体" w:cs="宋体"/>
          <w:b/>
          <w:sz w:val="24"/>
        </w:rPr>
      </w:pPr>
    </w:p>
    <w:p w14:paraId="675F548A">
      <w:pPr>
        <w:spacing w:line="460" w:lineRule="exact"/>
        <w:ind w:firstLine="482" w:firstLineChars="200"/>
        <w:jc w:val="center"/>
        <w:rPr>
          <w:rFonts w:ascii="宋体" w:cs="宋体"/>
          <w:b/>
          <w:sz w:val="24"/>
        </w:rPr>
      </w:pPr>
    </w:p>
    <w:p w14:paraId="024CA555">
      <w:pPr>
        <w:spacing w:line="460" w:lineRule="exact"/>
        <w:ind w:firstLine="482" w:firstLineChars="200"/>
        <w:jc w:val="center"/>
        <w:rPr>
          <w:rFonts w:ascii="宋体" w:cs="宋体"/>
          <w:b/>
          <w:sz w:val="24"/>
        </w:rPr>
      </w:pPr>
    </w:p>
    <w:p w14:paraId="3277E189">
      <w:pPr>
        <w:spacing w:line="460" w:lineRule="exact"/>
        <w:ind w:firstLine="482" w:firstLineChars="200"/>
        <w:jc w:val="center"/>
        <w:rPr>
          <w:rFonts w:ascii="宋体" w:cs="宋体"/>
          <w:b/>
          <w:sz w:val="24"/>
        </w:rPr>
      </w:pPr>
    </w:p>
    <w:p w14:paraId="172D1136">
      <w:pPr>
        <w:spacing w:line="460" w:lineRule="exact"/>
        <w:ind w:firstLine="482" w:firstLineChars="200"/>
        <w:jc w:val="center"/>
        <w:rPr>
          <w:rFonts w:ascii="宋体" w:cs="宋体"/>
          <w:b/>
          <w:sz w:val="24"/>
        </w:rPr>
      </w:pPr>
    </w:p>
    <w:p w14:paraId="6A5BF890">
      <w:pPr>
        <w:spacing w:line="460" w:lineRule="exact"/>
        <w:ind w:firstLine="482" w:firstLineChars="200"/>
        <w:jc w:val="center"/>
        <w:rPr>
          <w:rFonts w:ascii="宋体" w:cs="宋体"/>
          <w:b/>
          <w:sz w:val="24"/>
        </w:rPr>
      </w:pPr>
    </w:p>
    <w:p w14:paraId="6B30FB57">
      <w:pPr>
        <w:spacing w:line="460" w:lineRule="exact"/>
        <w:jc w:val="center"/>
        <w:rPr>
          <w:rFonts w:ascii="宋体" w:cs="宋体"/>
          <w:b/>
          <w:sz w:val="24"/>
        </w:rPr>
      </w:pPr>
    </w:p>
    <w:p w14:paraId="7A81595D">
      <w:pPr>
        <w:spacing w:line="460" w:lineRule="exact"/>
        <w:jc w:val="center"/>
        <w:rPr>
          <w:rFonts w:ascii="宋体" w:cs="宋体"/>
          <w:b/>
          <w:sz w:val="24"/>
        </w:rPr>
      </w:pPr>
    </w:p>
    <w:p w14:paraId="7E43A8AD">
      <w:pPr>
        <w:spacing w:line="460" w:lineRule="exact"/>
        <w:jc w:val="center"/>
        <w:rPr>
          <w:rFonts w:ascii="宋体" w:cs="宋体"/>
          <w:b/>
          <w:sz w:val="24"/>
        </w:rPr>
      </w:pPr>
    </w:p>
    <w:p w14:paraId="57289AB7">
      <w:pPr>
        <w:spacing w:line="460" w:lineRule="exact"/>
        <w:jc w:val="center"/>
        <w:rPr>
          <w:rFonts w:ascii="宋体" w:cs="宋体"/>
          <w:b/>
          <w:sz w:val="24"/>
        </w:rPr>
      </w:pPr>
      <w:r>
        <w:rPr>
          <w:rFonts w:hint="eastAsia" w:ascii="宋体" w:hAnsi="宋体" w:cs="宋体"/>
          <w:b/>
          <w:sz w:val="24"/>
        </w:rPr>
        <w:t>电子文档封袋正面标识式样</w:t>
      </w:r>
    </w:p>
    <w:p w14:paraId="626CB35E">
      <w:pPr>
        <w:tabs>
          <w:tab w:val="left" w:pos="8280"/>
        </w:tabs>
        <w:spacing w:line="460" w:lineRule="exact"/>
        <w:ind w:firstLine="420" w:firstLineChars="200"/>
        <w:jc w:val="center"/>
        <w:rPr>
          <w:rFonts w:ascii="宋体" w:cs="宋体"/>
          <w:b/>
          <w:sz w:val="24"/>
        </w:rPr>
      </w:pPr>
      <w:r>
        <mc:AlternateContent>
          <mc:Choice Requires="wps">
            <w:drawing>
              <wp:anchor distT="0" distB="0" distL="114300" distR="114300" simplePos="0" relativeHeight="251662336" behindDoc="0" locked="0" layoutInCell="1" allowOverlap="1">
                <wp:simplePos x="0" y="0"/>
                <wp:positionH relativeFrom="column">
                  <wp:posOffset>-331470</wp:posOffset>
                </wp:positionH>
                <wp:positionV relativeFrom="paragraph">
                  <wp:posOffset>142240</wp:posOffset>
                </wp:positionV>
                <wp:extent cx="5750560" cy="3089275"/>
                <wp:effectExtent l="4445" t="4445" r="17145" b="11430"/>
                <wp:wrapNone/>
                <wp:docPr id="10" name="文本框 10"/>
                <wp:cNvGraphicFramePr/>
                <a:graphic xmlns:a="http://schemas.openxmlformats.org/drawingml/2006/main">
                  <a:graphicData uri="http://schemas.microsoft.com/office/word/2010/wordprocessingShape">
                    <wps:wsp>
                      <wps:cNvSpPr txBox="1"/>
                      <wps:spPr>
                        <a:xfrm>
                          <a:off x="0" y="0"/>
                          <a:ext cx="5750560" cy="28994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BA7FBFE">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30E20F44">
                            <w:pPr>
                              <w:jc w:val="center"/>
                              <w:rPr>
                                <w:rFonts w:ascii="宋体" w:cs="宋体"/>
                                <w:b/>
                                <w:bCs/>
                                <w:sz w:val="32"/>
                                <w:szCs w:val="32"/>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675FC206">
                            <w:pPr>
                              <w:jc w:val="center"/>
                              <w:rPr>
                                <w:b/>
                                <w:sz w:val="44"/>
                                <w:szCs w:val="44"/>
                              </w:rPr>
                            </w:pPr>
                            <w:r>
                              <w:rPr>
                                <w:rFonts w:hint="eastAsia"/>
                                <w:b/>
                                <w:sz w:val="44"/>
                                <w:szCs w:val="44"/>
                              </w:rPr>
                              <w:t>电子文档</w:t>
                            </w:r>
                          </w:p>
                          <w:p w14:paraId="668FF7C1">
                            <w:pPr>
                              <w:jc w:val="center"/>
                              <w:rPr>
                                <w:sz w:val="28"/>
                                <w:szCs w:val="28"/>
                              </w:rPr>
                            </w:pPr>
                            <w:r>
                              <w:rPr>
                                <w:rFonts w:hint="eastAsia"/>
                                <w:sz w:val="28"/>
                                <w:szCs w:val="28"/>
                              </w:rPr>
                              <w:t>（非磋商会议不得启封）</w:t>
                            </w:r>
                          </w:p>
                          <w:p w14:paraId="149DEFA4">
                            <w:pPr>
                              <w:rPr>
                                <w:sz w:val="28"/>
                                <w:szCs w:val="28"/>
                                <w:u w:val="single"/>
                              </w:rPr>
                            </w:pPr>
                            <w:r>
                              <w:rPr>
                                <w:rFonts w:hint="eastAsia"/>
                                <w:sz w:val="28"/>
                                <w:szCs w:val="28"/>
                              </w:rPr>
                              <w:t>供应商（公章）：</w:t>
                            </w:r>
                          </w:p>
                          <w:p w14:paraId="255FD1EE">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p w14:paraId="644EE53A"/>
                          <w:p w14:paraId="6D55F1DC">
                            <w:pPr>
                              <w:rPr>
                                <w:sz w:val="28"/>
                                <w:szCs w:val="28"/>
                              </w:rPr>
                            </w:pPr>
                          </w:p>
                        </w:txbxContent>
                      </wps:txbx>
                      <wps:bodyPr upright="1"/>
                    </wps:wsp>
                  </a:graphicData>
                </a:graphic>
              </wp:anchor>
            </w:drawing>
          </mc:Choice>
          <mc:Fallback>
            <w:pict>
              <v:shape id="_x0000_s1026" o:spid="_x0000_s1026" o:spt="202" type="#_x0000_t202" style="position:absolute;left:0pt;margin-left:-26.1pt;margin-top:11.2pt;height:243.25pt;width:452.8pt;z-index:251662336;mso-width-relative:page;mso-height-relative:page;" fillcolor="#FFFFFF" filled="t" stroked="t" coordsize="21600,21600" o:gfxdata="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Q/cAHaAAAACgEAAA8AAAAA&#10;AAAAAQAgAAAAIgAAAGRycy9kb3ducmV2LnhtbFBLAQIUABQAAAAIAIdO4kABsCxOEgIAAEcEAAAO&#10;AAAAAAAAAAEAIAAAACkBAABkcnMvZTJvRG9jLnhtbFBLBQYAAAAABgAGAFkBAACtBQAAAAA=&#10;">
                <v:fill on="t" focussize="0,0"/>
                <v:stroke color="#000000" joinstyle="miter"/>
                <v:imagedata o:title=""/>
                <o:lock v:ext="edit" aspectratio="f"/>
                <v:textbox>
                  <w:txbxContent>
                    <w:p w14:paraId="4BA7FBFE">
                      <w:pPr>
                        <w:rPr>
                          <w:rFonts w:hint="eastAsia" w:eastAsia="宋体"/>
                          <w:sz w:val="28"/>
                          <w:szCs w:val="28"/>
                          <w:lang w:eastAsia="zh-CN"/>
                        </w:rPr>
                      </w:pPr>
                      <w:r>
                        <w:rPr>
                          <w:rFonts w:hint="eastAsia"/>
                          <w:sz w:val="28"/>
                          <w:szCs w:val="28"/>
                        </w:rPr>
                        <w:t>致：陕西万泽招标有限公司</w:t>
                      </w:r>
                      <w:r>
                        <w:rPr>
                          <w:sz w:val="28"/>
                          <w:szCs w:val="28"/>
                        </w:rPr>
                        <w:t xml:space="preserve">         </w:t>
                      </w:r>
                      <w:r>
                        <w:rPr>
                          <w:rFonts w:hint="eastAsia"/>
                          <w:sz w:val="28"/>
                          <w:szCs w:val="28"/>
                        </w:rPr>
                        <w:t>项目编号：</w:t>
                      </w:r>
                      <w:r>
                        <w:rPr>
                          <w:rFonts w:hint="eastAsia"/>
                          <w:sz w:val="28"/>
                          <w:szCs w:val="28"/>
                          <w:lang w:eastAsia="zh-CN"/>
                        </w:rPr>
                        <w:t>SXWZ2026ZB-YXY-161</w:t>
                      </w:r>
                    </w:p>
                    <w:p w14:paraId="30E20F44">
                      <w:pPr>
                        <w:jc w:val="center"/>
                        <w:rPr>
                          <w:rFonts w:ascii="宋体" w:cs="宋体"/>
                          <w:b/>
                          <w:bCs/>
                          <w:sz w:val="32"/>
                          <w:szCs w:val="32"/>
                        </w:rPr>
                      </w:pPr>
                      <w:r>
                        <w:rPr>
                          <w:rFonts w:hint="eastAsia"/>
                          <w:sz w:val="28"/>
                          <w:szCs w:val="28"/>
                        </w:rPr>
                        <w:t>项目名称：</w:t>
                      </w:r>
                      <w:r>
                        <w:rPr>
                          <w:rFonts w:hint="eastAsia"/>
                          <w:sz w:val="28"/>
                          <w:szCs w:val="28"/>
                          <w:lang w:eastAsia="zh-CN"/>
                        </w:rPr>
                        <w:t>西安医学院公务车辆定点维修项目</w:t>
                      </w:r>
                      <w:r>
                        <w:rPr>
                          <w:sz w:val="28"/>
                          <w:szCs w:val="28"/>
                        </w:rPr>
                        <w:t xml:space="preserve"> </w:t>
                      </w:r>
                    </w:p>
                    <w:p w14:paraId="675FC206">
                      <w:pPr>
                        <w:jc w:val="center"/>
                        <w:rPr>
                          <w:b/>
                          <w:sz w:val="44"/>
                          <w:szCs w:val="44"/>
                        </w:rPr>
                      </w:pPr>
                      <w:r>
                        <w:rPr>
                          <w:rFonts w:hint="eastAsia"/>
                          <w:b/>
                          <w:sz w:val="44"/>
                          <w:szCs w:val="44"/>
                        </w:rPr>
                        <w:t>电子文档</w:t>
                      </w:r>
                    </w:p>
                    <w:p w14:paraId="668FF7C1">
                      <w:pPr>
                        <w:jc w:val="center"/>
                        <w:rPr>
                          <w:sz w:val="28"/>
                          <w:szCs w:val="28"/>
                        </w:rPr>
                      </w:pPr>
                      <w:r>
                        <w:rPr>
                          <w:rFonts w:hint="eastAsia"/>
                          <w:sz w:val="28"/>
                          <w:szCs w:val="28"/>
                        </w:rPr>
                        <w:t>（非磋商会议不得启封）</w:t>
                      </w:r>
                    </w:p>
                    <w:p w14:paraId="149DEFA4">
                      <w:pPr>
                        <w:rPr>
                          <w:sz w:val="28"/>
                          <w:szCs w:val="28"/>
                          <w:u w:val="single"/>
                        </w:rPr>
                      </w:pPr>
                      <w:r>
                        <w:rPr>
                          <w:rFonts w:hint="eastAsia"/>
                          <w:sz w:val="28"/>
                          <w:szCs w:val="28"/>
                        </w:rPr>
                        <w:t>供应商（公章）：</w:t>
                      </w:r>
                    </w:p>
                    <w:p w14:paraId="255FD1EE">
                      <w:pPr>
                        <w:rPr>
                          <w:sz w:val="28"/>
                          <w:szCs w:val="28"/>
                        </w:rPr>
                      </w:pPr>
                      <w:r>
                        <w:rPr>
                          <w:rFonts w:hint="eastAsia"/>
                          <w:sz w:val="28"/>
                          <w:szCs w:val="28"/>
                        </w:rPr>
                        <w:t>时</w:t>
                      </w:r>
                      <w:r>
                        <w:rPr>
                          <w:sz w:val="28"/>
                          <w:szCs w:val="28"/>
                        </w:rPr>
                        <w:t xml:space="preserve">          </w:t>
                      </w:r>
                      <w:r>
                        <w:rPr>
                          <w:rFonts w:hint="eastAsia"/>
                          <w:sz w:val="28"/>
                          <w:szCs w:val="28"/>
                        </w:rPr>
                        <w:t>间：</w:t>
                      </w:r>
                      <w:r>
                        <w:rPr>
                          <w:sz w:val="28"/>
                          <w:szCs w:val="28"/>
                          <w:u w:val="single"/>
                        </w:rPr>
                        <w:t xml:space="preserve">        </w:t>
                      </w:r>
                      <w:r>
                        <w:rPr>
                          <w:rFonts w:hint="eastAsia"/>
                          <w:sz w:val="28"/>
                          <w:szCs w:val="28"/>
                          <w:u w:val="single"/>
                        </w:rPr>
                        <w:t>年</w:t>
                      </w:r>
                      <w:r>
                        <w:rPr>
                          <w:sz w:val="28"/>
                          <w:szCs w:val="28"/>
                          <w:u w:val="single"/>
                        </w:rPr>
                        <w:t xml:space="preserve">       </w:t>
                      </w:r>
                      <w:r>
                        <w:rPr>
                          <w:rFonts w:hint="eastAsia"/>
                          <w:sz w:val="28"/>
                          <w:szCs w:val="28"/>
                          <w:u w:val="single"/>
                        </w:rPr>
                        <w:t>月</w:t>
                      </w:r>
                      <w:r>
                        <w:rPr>
                          <w:sz w:val="28"/>
                          <w:szCs w:val="28"/>
                          <w:u w:val="single"/>
                        </w:rPr>
                        <w:t xml:space="preserve">      </w:t>
                      </w:r>
                      <w:r>
                        <w:rPr>
                          <w:rFonts w:hint="eastAsia"/>
                          <w:sz w:val="28"/>
                          <w:szCs w:val="28"/>
                          <w:u w:val="single"/>
                        </w:rPr>
                        <w:t>日</w:t>
                      </w:r>
                    </w:p>
                    <w:p w14:paraId="644EE53A"/>
                    <w:p w14:paraId="6D55F1DC">
                      <w:pPr>
                        <w:rPr>
                          <w:sz w:val="28"/>
                          <w:szCs w:val="28"/>
                        </w:rPr>
                      </w:pPr>
                    </w:p>
                  </w:txbxContent>
                </v:textbox>
              </v:shape>
            </w:pict>
          </mc:Fallback>
        </mc:AlternateContent>
      </w:r>
    </w:p>
    <w:p w14:paraId="3DB011B8">
      <w:pPr>
        <w:ind w:firstLine="420" w:firstLineChars="200"/>
        <w:jc w:val="center"/>
        <w:rPr>
          <w:rFonts w:ascii="宋体" w:cs="宋体"/>
        </w:rPr>
      </w:pPr>
    </w:p>
    <w:p w14:paraId="6138F438">
      <w:pPr>
        <w:ind w:firstLine="420" w:firstLineChars="200"/>
        <w:jc w:val="center"/>
        <w:rPr>
          <w:rFonts w:ascii="宋体" w:cs="宋体"/>
        </w:rPr>
      </w:pPr>
    </w:p>
    <w:p w14:paraId="2BEBE377">
      <w:pPr>
        <w:ind w:firstLine="420" w:firstLineChars="200"/>
        <w:jc w:val="center"/>
        <w:rPr>
          <w:rFonts w:ascii="宋体" w:cs="宋体"/>
        </w:rPr>
      </w:pPr>
    </w:p>
    <w:p w14:paraId="7F610902">
      <w:pPr>
        <w:ind w:firstLine="420" w:firstLineChars="200"/>
        <w:jc w:val="center"/>
        <w:rPr>
          <w:rFonts w:ascii="宋体" w:cs="宋体"/>
        </w:rPr>
      </w:pPr>
    </w:p>
    <w:p w14:paraId="0F53D003">
      <w:pPr>
        <w:ind w:firstLine="420" w:firstLineChars="200"/>
        <w:jc w:val="center"/>
        <w:rPr>
          <w:rFonts w:ascii="宋体" w:cs="宋体"/>
        </w:rPr>
      </w:pPr>
    </w:p>
    <w:p w14:paraId="2BBD40E4">
      <w:pPr>
        <w:ind w:firstLine="420" w:firstLineChars="200"/>
        <w:jc w:val="center"/>
        <w:rPr>
          <w:rFonts w:ascii="宋体" w:cs="宋体"/>
        </w:rPr>
      </w:pPr>
    </w:p>
    <w:p w14:paraId="62F580BE">
      <w:pPr>
        <w:ind w:firstLine="420" w:firstLineChars="200"/>
        <w:jc w:val="center"/>
        <w:rPr>
          <w:rFonts w:ascii="宋体" w:cs="宋体"/>
        </w:rPr>
      </w:pPr>
    </w:p>
    <w:p w14:paraId="1888DB4C">
      <w:pPr>
        <w:ind w:firstLine="420" w:firstLineChars="200"/>
        <w:jc w:val="center"/>
        <w:rPr>
          <w:rFonts w:ascii="宋体" w:cs="宋体"/>
        </w:rPr>
      </w:pPr>
    </w:p>
    <w:p w14:paraId="3CD25DFF">
      <w:pPr>
        <w:ind w:firstLine="420" w:firstLineChars="200"/>
        <w:jc w:val="center"/>
        <w:rPr>
          <w:rFonts w:ascii="宋体" w:cs="宋体"/>
        </w:rPr>
      </w:pPr>
    </w:p>
    <w:p w14:paraId="0D93F04F">
      <w:pPr>
        <w:ind w:firstLine="420" w:firstLineChars="200"/>
        <w:jc w:val="center"/>
        <w:rPr>
          <w:rFonts w:ascii="宋体" w:cs="宋体"/>
        </w:rPr>
      </w:pPr>
    </w:p>
    <w:p w14:paraId="51E1505F">
      <w:pPr>
        <w:ind w:firstLine="420" w:firstLineChars="200"/>
        <w:jc w:val="center"/>
        <w:rPr>
          <w:rFonts w:ascii="宋体" w:cs="宋体"/>
        </w:rPr>
      </w:pPr>
    </w:p>
    <w:p w14:paraId="4522E104">
      <w:pPr>
        <w:ind w:firstLine="1004" w:firstLineChars="200"/>
        <w:jc w:val="center"/>
        <w:rPr>
          <w:rFonts w:ascii="宋体" w:cs="宋体"/>
          <w:b/>
          <w:sz w:val="50"/>
        </w:rPr>
      </w:pPr>
    </w:p>
    <w:p w14:paraId="1AE34F9A">
      <w:pPr>
        <w:pageBreakBefore/>
        <w:spacing w:line="420" w:lineRule="auto"/>
        <w:jc w:val="center"/>
        <w:rPr>
          <w:rFonts w:ascii="宋体" w:cs="宋体"/>
          <w:b/>
          <w:bCs/>
          <w:sz w:val="36"/>
          <w:szCs w:val="36"/>
        </w:rPr>
        <w:sectPr>
          <w:pgSz w:w="11906" w:h="16838"/>
          <w:pgMar w:top="1440" w:right="1803" w:bottom="1440" w:left="1803" w:header="851" w:footer="992" w:gutter="0"/>
          <w:cols w:space="720" w:num="1"/>
          <w:docGrid w:type="lines" w:linePitch="319" w:charSpace="0"/>
        </w:sectPr>
      </w:pPr>
    </w:p>
    <w:p w14:paraId="145ED0D8">
      <w:pPr>
        <w:pStyle w:val="5"/>
        <w:adjustRightInd w:val="0"/>
        <w:spacing w:line="500" w:lineRule="exact"/>
        <w:textAlignment w:val="baseline"/>
        <w:rPr>
          <w:rFonts w:ascii="宋体" w:cs="宋体"/>
          <w:color w:val="000000"/>
        </w:rPr>
      </w:pPr>
      <w:bookmarkStart w:id="330" w:name="_Toc20374"/>
      <w:bookmarkStart w:id="331" w:name="_Toc1641"/>
      <w:bookmarkStart w:id="332" w:name="_Toc18633"/>
      <w:bookmarkStart w:id="333" w:name="_Toc11632"/>
      <w:bookmarkStart w:id="334" w:name="_Toc2630"/>
      <w:bookmarkStart w:id="335" w:name="_Toc30485"/>
      <w:bookmarkStart w:id="336" w:name="_Toc8177"/>
      <w:bookmarkStart w:id="337" w:name="_Toc3008"/>
      <w:bookmarkStart w:id="338" w:name="_Toc28247"/>
      <w:bookmarkStart w:id="339" w:name="_Toc13801"/>
      <w:bookmarkStart w:id="340" w:name="_Toc1831"/>
      <w:bookmarkStart w:id="341" w:name="_Toc30536"/>
      <w:bookmarkStart w:id="342" w:name="_Toc30870"/>
      <w:bookmarkStart w:id="343" w:name="_Toc15467"/>
      <w:r>
        <w:rPr>
          <w:rFonts w:hint="eastAsia" w:ascii="宋体" w:hAnsi="宋体" w:cs="宋体"/>
          <w:color w:val="000000"/>
        </w:rPr>
        <w:t>附件二、</w:t>
      </w:r>
      <w:bookmarkEnd w:id="330"/>
      <w:bookmarkEnd w:id="331"/>
      <w:bookmarkEnd w:id="332"/>
      <w:bookmarkEnd w:id="333"/>
      <w:bookmarkEnd w:id="334"/>
      <w:bookmarkEnd w:id="335"/>
      <w:bookmarkEnd w:id="336"/>
      <w:bookmarkEnd w:id="337"/>
      <w:r>
        <w:rPr>
          <w:rFonts w:hint="eastAsia" w:ascii="宋体" w:hAnsi="宋体" w:cs="宋体"/>
          <w:color w:val="000000"/>
        </w:rPr>
        <w:t>中小企业申明</w:t>
      </w:r>
      <w:bookmarkEnd w:id="338"/>
      <w:bookmarkEnd w:id="339"/>
      <w:bookmarkEnd w:id="340"/>
    </w:p>
    <w:p w14:paraId="1942B518">
      <w:pPr>
        <w:spacing w:line="588" w:lineRule="exact"/>
        <w:ind w:firstLine="504" w:firstLineChars="200"/>
        <w:rPr>
          <w:rFonts w:ascii="宋体"/>
          <w:color w:val="000000"/>
          <w:spacing w:val="6"/>
          <w:sz w:val="24"/>
        </w:rPr>
      </w:pPr>
      <w:r>
        <w:rPr>
          <w:rFonts w:hint="eastAsia" w:ascii="宋体" w:hAnsi="宋体"/>
          <w:color w:val="000000"/>
          <w:spacing w:val="6"/>
          <w:sz w:val="24"/>
        </w:rPr>
        <w:t>根据《政府采购促进中小企业发展管理办法》（财库</w:t>
      </w:r>
      <w:r>
        <w:rPr>
          <w:rFonts w:ascii="宋体" w:hAnsi="宋体"/>
          <w:color w:val="000000"/>
          <w:spacing w:val="6"/>
          <w:sz w:val="24"/>
        </w:rPr>
        <w:t>[2020]46</w:t>
      </w:r>
      <w:r>
        <w:rPr>
          <w:rFonts w:hint="eastAsia" w:ascii="宋体" w:hAnsi="宋体"/>
          <w:color w:val="000000"/>
          <w:spacing w:val="6"/>
          <w:sz w:val="24"/>
        </w:rPr>
        <w:t>号）的规定，由供应商自行声明并对真实性负责。如有虚假，将依法承担相应责任。</w:t>
      </w:r>
    </w:p>
    <w:p w14:paraId="62A0EF46">
      <w:pPr>
        <w:spacing w:line="312" w:lineRule="auto"/>
        <w:jc w:val="center"/>
        <w:rPr>
          <w:rFonts w:ascii="仿宋_GB2312" w:eastAsia="仿宋_GB2312"/>
          <w:b/>
          <w:color w:val="000000"/>
          <w:spacing w:val="6"/>
          <w:sz w:val="24"/>
          <w:szCs w:val="24"/>
        </w:rPr>
      </w:pPr>
      <w:r>
        <w:rPr>
          <w:rFonts w:hint="eastAsia" w:ascii="宋体" w:hAnsi="宋体"/>
          <w:b/>
          <w:color w:val="000000"/>
          <w:spacing w:val="6"/>
          <w:sz w:val="24"/>
          <w:szCs w:val="24"/>
        </w:rPr>
        <w:t>中小企业声明函</w:t>
      </w:r>
    </w:p>
    <w:p w14:paraId="07EA0E90">
      <w:pPr>
        <w:pStyle w:val="21"/>
        <w:shd w:val="clear" w:color="auto" w:fill="FCFCFC"/>
        <w:spacing w:before="0" w:beforeAutospacing="0" w:after="0" w:afterAutospacing="0" w:line="510" w:lineRule="atLeast"/>
        <w:ind w:firstLine="480"/>
        <w:rPr>
          <w:color w:val="333333"/>
          <w:spacing w:val="8"/>
        </w:rPr>
      </w:pPr>
      <w:r>
        <w:rPr>
          <w:rFonts w:hint="eastAsia"/>
          <w:color w:val="333333"/>
          <w:spacing w:val="8"/>
        </w:rPr>
        <w:t>本公司郑重声明，根据《政府采购促进中小企业发展管理办法》（财库﹝</w:t>
      </w:r>
      <w:r>
        <w:rPr>
          <w:color w:val="333333"/>
          <w:spacing w:val="8"/>
        </w:rPr>
        <w:t>2020</w:t>
      </w:r>
      <w:r>
        <w:rPr>
          <w:rFonts w:hint="eastAsia"/>
          <w:color w:val="333333"/>
          <w:spacing w:val="8"/>
        </w:rPr>
        <w:t>﹞</w:t>
      </w:r>
      <w:r>
        <w:rPr>
          <w:color w:val="333333"/>
          <w:spacing w:val="8"/>
        </w:rPr>
        <w:t xml:space="preserve">46 </w:t>
      </w:r>
      <w:r>
        <w:rPr>
          <w:rFonts w:hint="eastAsia"/>
          <w:color w:val="333333"/>
          <w:spacing w:val="8"/>
        </w:rPr>
        <w:t>号）的规定，本公司参加</w:t>
      </w:r>
      <w:r>
        <w:rPr>
          <w:rFonts w:hint="eastAsia"/>
          <w:color w:val="333333"/>
          <w:spacing w:val="8"/>
          <w:u w:val="single"/>
        </w:rPr>
        <w:t>（单位名称）</w:t>
      </w:r>
      <w:r>
        <w:rPr>
          <w:rFonts w:hint="eastAsia"/>
          <w:color w:val="333333"/>
          <w:spacing w:val="8"/>
        </w:rPr>
        <w:t>的</w:t>
      </w:r>
      <w:r>
        <w:rPr>
          <w:rFonts w:hint="eastAsia"/>
          <w:color w:val="333333"/>
          <w:spacing w:val="8"/>
          <w:u w:val="single"/>
        </w:rPr>
        <w:t>（项目名称）</w:t>
      </w:r>
      <w:r>
        <w:rPr>
          <w:rFonts w:hint="eastAsia"/>
          <w:color w:val="333333"/>
          <w:spacing w:val="8"/>
        </w:rPr>
        <w:t>采购活动，服务全部由符合政策要求的中小企业承接。相关企业的具体情况如下：</w:t>
      </w:r>
    </w:p>
    <w:p w14:paraId="67F04161">
      <w:pPr>
        <w:pStyle w:val="21"/>
        <w:shd w:val="clear" w:color="auto" w:fill="FCFCFC"/>
        <w:spacing w:before="0" w:beforeAutospacing="0" w:after="0" w:afterAutospacing="0" w:line="510" w:lineRule="atLeast"/>
        <w:ind w:firstLine="480"/>
        <w:rPr>
          <w:color w:val="333333"/>
          <w:spacing w:val="8"/>
        </w:rPr>
      </w:pPr>
      <w:r>
        <w:rPr>
          <w:color w:val="333333"/>
          <w:spacing w:val="8"/>
        </w:rPr>
        <w:t>1.</w:t>
      </w:r>
      <w:r>
        <w:rPr>
          <w:rFonts w:hint="eastAsia"/>
          <w:color w:val="333333"/>
          <w:spacing w:val="8"/>
          <w:u w:val="single"/>
        </w:rPr>
        <w:t>（标的名称）</w:t>
      </w:r>
      <w:r>
        <w:rPr>
          <w:color w:val="333333"/>
          <w:spacing w:val="8"/>
        </w:rPr>
        <w:t> </w:t>
      </w:r>
      <w:r>
        <w:rPr>
          <w:rFonts w:hint="eastAsia"/>
          <w:color w:val="333333"/>
          <w:spacing w:val="8"/>
        </w:rPr>
        <w:t>，属于</w:t>
      </w:r>
      <w:r>
        <w:rPr>
          <w:rFonts w:hint="eastAsia"/>
          <w:color w:val="333333"/>
          <w:spacing w:val="8"/>
          <w:u w:val="single"/>
        </w:rPr>
        <w:t>（采购内容所属行业）</w:t>
      </w:r>
      <w:r>
        <w:rPr>
          <w:rFonts w:hint="eastAsia"/>
          <w:color w:val="333333"/>
          <w:spacing w:val="8"/>
        </w:rPr>
        <w:t>；承接企业为</w:t>
      </w:r>
      <w:r>
        <w:rPr>
          <w:rFonts w:hint="eastAsia"/>
          <w:color w:val="333333"/>
          <w:spacing w:val="8"/>
          <w:u w:val="single"/>
        </w:rPr>
        <w:t>（企业名称）</w:t>
      </w:r>
      <w:r>
        <w:rPr>
          <w:rFonts w:hint="eastAsia"/>
          <w:color w:val="333333"/>
          <w:spacing w:val="8"/>
        </w:rPr>
        <w:t>，从业人员</w:t>
      </w:r>
      <w:r>
        <w:rPr>
          <w:color w:val="333333"/>
          <w:spacing w:val="8"/>
          <w:u w:val="single"/>
        </w:rPr>
        <w:t xml:space="preserve">   </w:t>
      </w:r>
      <w:r>
        <w:rPr>
          <w:rFonts w:hint="eastAsia"/>
          <w:color w:val="333333"/>
          <w:spacing w:val="8"/>
        </w:rPr>
        <w:t>人，营业收入为</w:t>
      </w:r>
      <w:r>
        <w:rPr>
          <w:color w:val="333333"/>
          <w:spacing w:val="8"/>
          <w:u w:val="single"/>
        </w:rPr>
        <w:t xml:space="preserve">   </w:t>
      </w:r>
      <w:r>
        <w:rPr>
          <w:rFonts w:hint="eastAsia"/>
          <w:color w:val="333333"/>
          <w:spacing w:val="8"/>
        </w:rPr>
        <w:t>万元，资产总额为</w:t>
      </w:r>
      <w:r>
        <w:rPr>
          <w:color w:val="333333"/>
          <w:spacing w:val="8"/>
          <w:u w:val="single"/>
        </w:rPr>
        <w:t xml:space="preserve">   </w:t>
      </w:r>
      <w:r>
        <w:rPr>
          <w:rFonts w:hint="eastAsia"/>
          <w:color w:val="333333"/>
          <w:spacing w:val="8"/>
        </w:rPr>
        <w:t>万元，属于</w:t>
      </w:r>
      <w:r>
        <w:rPr>
          <w:rFonts w:hint="eastAsia"/>
          <w:color w:val="333333"/>
          <w:spacing w:val="8"/>
          <w:u w:val="single"/>
        </w:rPr>
        <w:t>（中型企业、小型企业、微型企业）</w:t>
      </w:r>
      <w:r>
        <w:rPr>
          <w:rFonts w:hint="eastAsia"/>
          <w:color w:val="333333"/>
          <w:spacing w:val="8"/>
        </w:rPr>
        <w:t>；</w:t>
      </w:r>
    </w:p>
    <w:p w14:paraId="1A0B2BB5">
      <w:pPr>
        <w:pStyle w:val="21"/>
        <w:shd w:val="clear" w:color="auto" w:fill="FCFCFC"/>
        <w:spacing w:before="0" w:beforeAutospacing="0" w:after="0" w:afterAutospacing="0" w:line="510" w:lineRule="atLeast"/>
        <w:ind w:firstLine="480"/>
        <w:rPr>
          <w:color w:val="333333"/>
          <w:spacing w:val="8"/>
        </w:rPr>
      </w:pPr>
      <w:r>
        <w:rPr>
          <w:color w:val="333333"/>
          <w:spacing w:val="8"/>
        </w:rPr>
        <w:t>2.</w:t>
      </w:r>
      <w:r>
        <w:rPr>
          <w:rFonts w:hint="eastAsia"/>
          <w:color w:val="333333"/>
          <w:spacing w:val="8"/>
          <w:u w:val="single"/>
        </w:rPr>
        <w:t>（标的名称）</w:t>
      </w:r>
      <w:r>
        <w:rPr>
          <w:color w:val="333333"/>
          <w:spacing w:val="8"/>
        </w:rPr>
        <w:t> </w:t>
      </w:r>
      <w:r>
        <w:rPr>
          <w:rFonts w:hint="eastAsia"/>
          <w:color w:val="333333"/>
          <w:spacing w:val="8"/>
        </w:rPr>
        <w:t>，属于</w:t>
      </w:r>
      <w:r>
        <w:rPr>
          <w:rFonts w:hint="eastAsia"/>
          <w:color w:val="333333"/>
          <w:spacing w:val="8"/>
          <w:u w:val="single"/>
        </w:rPr>
        <w:t>（采购内容所属行业）</w:t>
      </w:r>
      <w:r>
        <w:rPr>
          <w:rFonts w:hint="eastAsia"/>
          <w:color w:val="333333"/>
          <w:spacing w:val="8"/>
        </w:rPr>
        <w:t>；承建（承接）企业为</w:t>
      </w:r>
      <w:r>
        <w:rPr>
          <w:rFonts w:hint="eastAsia"/>
          <w:color w:val="333333"/>
          <w:spacing w:val="8"/>
          <w:u w:val="single"/>
        </w:rPr>
        <w:t>（企业名称）</w:t>
      </w:r>
      <w:r>
        <w:rPr>
          <w:rFonts w:hint="eastAsia"/>
          <w:color w:val="333333"/>
          <w:spacing w:val="8"/>
        </w:rPr>
        <w:t>，从业人员人，营业收入为万元，资产总额为万元，属于</w:t>
      </w:r>
      <w:r>
        <w:rPr>
          <w:rFonts w:hint="eastAsia"/>
          <w:color w:val="333333"/>
          <w:spacing w:val="8"/>
          <w:u w:val="single"/>
        </w:rPr>
        <w:t>（中型企业、小型企业、微型企业）</w:t>
      </w:r>
      <w:r>
        <w:rPr>
          <w:rFonts w:hint="eastAsia"/>
          <w:color w:val="333333"/>
          <w:spacing w:val="8"/>
        </w:rPr>
        <w:t>；</w:t>
      </w:r>
    </w:p>
    <w:p w14:paraId="149B262B">
      <w:pPr>
        <w:pStyle w:val="21"/>
        <w:shd w:val="clear" w:color="auto" w:fill="FCFCFC"/>
        <w:spacing w:before="0" w:beforeAutospacing="0" w:after="0" w:afterAutospacing="0" w:line="510" w:lineRule="atLeast"/>
        <w:ind w:firstLine="480"/>
        <w:rPr>
          <w:color w:val="333333"/>
          <w:spacing w:val="8"/>
        </w:rPr>
      </w:pPr>
      <w:r>
        <w:rPr>
          <w:rFonts w:hint="eastAsia"/>
          <w:color w:val="333333"/>
          <w:spacing w:val="8"/>
        </w:rPr>
        <w:t>……</w:t>
      </w:r>
    </w:p>
    <w:p w14:paraId="1D11E946">
      <w:pPr>
        <w:pStyle w:val="21"/>
        <w:shd w:val="clear" w:color="auto" w:fill="FCFCFC"/>
        <w:spacing w:before="0" w:beforeAutospacing="0" w:after="0" w:afterAutospacing="0" w:line="510" w:lineRule="atLeast"/>
        <w:ind w:firstLine="480"/>
        <w:rPr>
          <w:color w:val="333333"/>
          <w:spacing w:val="8"/>
        </w:rPr>
      </w:pPr>
      <w:r>
        <w:rPr>
          <w:rFonts w:hint="eastAsia"/>
          <w:color w:val="333333"/>
          <w:spacing w:val="8"/>
        </w:rPr>
        <w:t>以上企业，不属于大企业的分支机构，不存在控股股东为大企业的情形，也不存在与大企业的负责人为同一人的情形。</w:t>
      </w:r>
    </w:p>
    <w:p w14:paraId="14D8DD10">
      <w:pPr>
        <w:pStyle w:val="21"/>
        <w:shd w:val="clear" w:color="auto" w:fill="FCFCFC"/>
        <w:spacing w:before="0" w:beforeAutospacing="0" w:after="0" w:afterAutospacing="0" w:line="360" w:lineRule="auto"/>
        <w:ind w:firstLine="480"/>
        <w:rPr>
          <w:color w:val="333333"/>
          <w:spacing w:val="8"/>
        </w:rPr>
      </w:pPr>
      <w:r>
        <w:rPr>
          <w:rFonts w:hint="eastAsia"/>
          <w:color w:val="333333"/>
          <w:spacing w:val="8"/>
        </w:rPr>
        <w:t>本企业对上述声明内容的真实性负责。如有虚假，将依法承担相应责任。</w:t>
      </w:r>
    </w:p>
    <w:p w14:paraId="6B61F0AB">
      <w:pPr>
        <w:pStyle w:val="11"/>
        <w:spacing w:line="360" w:lineRule="auto"/>
        <w:ind w:right="372"/>
        <w:rPr>
          <w:rFonts w:ascii="宋体"/>
          <w:color w:val="000000"/>
          <w:spacing w:val="6"/>
          <w:sz w:val="24"/>
        </w:rPr>
      </w:pPr>
    </w:p>
    <w:p w14:paraId="0E06CCF3">
      <w:pPr>
        <w:pStyle w:val="11"/>
        <w:spacing w:line="360" w:lineRule="auto"/>
        <w:ind w:right="372"/>
        <w:rPr>
          <w:rFonts w:ascii="宋体"/>
          <w:color w:val="000000"/>
          <w:spacing w:val="6"/>
          <w:sz w:val="24"/>
        </w:rPr>
      </w:pPr>
      <w:r>
        <w:rPr>
          <w:rFonts w:hint="eastAsia" w:ascii="宋体" w:hAnsi="宋体"/>
          <w:b/>
          <w:bCs/>
          <w:color w:val="000000"/>
          <w:spacing w:val="6"/>
          <w:sz w:val="24"/>
        </w:rPr>
        <w:t>备注：本项目所属行业为：其他未列明行业。</w:t>
      </w:r>
    </w:p>
    <w:p w14:paraId="4B4FAE1E">
      <w:pPr>
        <w:spacing w:line="360" w:lineRule="auto"/>
        <w:jc w:val="left"/>
        <w:rPr>
          <w:rFonts w:ascii="宋体"/>
          <w:color w:val="000000"/>
          <w:spacing w:val="6"/>
          <w:sz w:val="24"/>
        </w:rPr>
      </w:pPr>
      <w:r>
        <w:rPr>
          <w:rFonts w:hint="eastAsia" w:ascii="宋体" w:hAnsi="宋体"/>
          <w:color w:val="000000"/>
          <w:spacing w:val="6"/>
          <w:sz w:val="24"/>
        </w:rPr>
        <w:t>企业名称（盖章）：</w:t>
      </w:r>
    </w:p>
    <w:p w14:paraId="1BEA1BA6">
      <w:pPr>
        <w:spacing w:line="360" w:lineRule="auto"/>
        <w:rPr>
          <w:rFonts w:ascii="宋体"/>
          <w:spacing w:val="6"/>
          <w:sz w:val="24"/>
          <w:szCs w:val="24"/>
        </w:rPr>
      </w:pPr>
      <w:r>
        <w:rPr>
          <w:rFonts w:hint="eastAsia" w:ascii="宋体" w:hAnsi="宋体"/>
          <w:color w:val="000000"/>
          <w:spacing w:val="6"/>
          <w:sz w:val="24"/>
        </w:rPr>
        <w:t>日期：</w:t>
      </w:r>
    </w:p>
    <w:p w14:paraId="76C9C786">
      <w:pPr>
        <w:spacing w:line="588" w:lineRule="exact"/>
        <w:ind w:firstLine="504" w:firstLineChars="200"/>
        <w:rPr>
          <w:rFonts w:ascii="宋体" w:cs="宋体"/>
          <w:spacing w:val="6"/>
          <w:sz w:val="24"/>
          <w:szCs w:val="24"/>
        </w:rPr>
        <w:sectPr>
          <w:footerReference r:id="rId18" w:type="default"/>
          <w:pgSz w:w="11906" w:h="16838"/>
          <w:pgMar w:top="1440" w:right="1803" w:bottom="1440" w:left="1803" w:header="851" w:footer="992" w:gutter="0"/>
          <w:cols w:space="720" w:num="1"/>
          <w:docGrid w:type="lines" w:linePitch="319" w:charSpace="0"/>
        </w:sectPr>
      </w:pPr>
    </w:p>
    <w:p w14:paraId="5F3D0CE9">
      <w:pPr>
        <w:spacing w:line="360" w:lineRule="auto"/>
        <w:rPr>
          <w:rFonts w:ascii="宋体" w:hAnsi="宋体"/>
          <w:b/>
          <w:sz w:val="24"/>
        </w:rPr>
      </w:pPr>
      <w:bookmarkStart w:id="344" w:name="_Toc5814"/>
      <w:bookmarkStart w:id="345" w:name="_Toc32438"/>
      <w:bookmarkStart w:id="346" w:name="_Toc11896"/>
      <w:bookmarkStart w:id="347" w:name="_Toc10807"/>
      <w:bookmarkStart w:id="348" w:name="_Toc26837"/>
      <w:bookmarkStart w:id="349" w:name="_Toc12531"/>
      <w:bookmarkStart w:id="350" w:name="_Toc6022"/>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3EA06247">
      <w:pPr>
        <w:spacing w:line="360" w:lineRule="auto"/>
        <w:ind w:firstLine="420"/>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649403A6">
      <w:pPr>
        <w:spacing w:line="360" w:lineRule="auto"/>
        <w:ind w:firstLine="420"/>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C0E0136">
      <w:pPr>
        <w:spacing w:line="360" w:lineRule="auto"/>
        <w:ind w:firstLine="420"/>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6E40BAF">
      <w:pPr>
        <w:spacing w:line="360" w:lineRule="auto"/>
        <w:ind w:firstLine="420"/>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DC74A5C">
      <w:pPr>
        <w:spacing w:line="360" w:lineRule="auto"/>
        <w:ind w:firstLine="420"/>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7843CFE">
      <w:pPr>
        <w:spacing w:line="360" w:lineRule="auto"/>
        <w:ind w:firstLine="420"/>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2239438">
      <w:pPr>
        <w:spacing w:line="360" w:lineRule="auto"/>
        <w:ind w:firstLine="420"/>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BB9015">
      <w:pPr>
        <w:spacing w:line="360" w:lineRule="auto"/>
        <w:ind w:firstLine="420"/>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BFA294">
      <w:pPr>
        <w:spacing w:line="360" w:lineRule="auto"/>
        <w:ind w:firstLine="420"/>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686A859">
      <w:pPr>
        <w:spacing w:line="360" w:lineRule="auto"/>
        <w:ind w:firstLine="420"/>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9B959D5">
      <w:pPr>
        <w:spacing w:line="360" w:lineRule="auto"/>
        <w:ind w:firstLine="420"/>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38CA8A">
      <w:pPr>
        <w:spacing w:line="360" w:lineRule="auto"/>
        <w:ind w:firstLine="420"/>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6C2C31">
      <w:pPr>
        <w:spacing w:line="360" w:lineRule="auto"/>
        <w:ind w:firstLine="420"/>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0EDBD2C">
      <w:pPr>
        <w:spacing w:line="360" w:lineRule="auto"/>
        <w:ind w:firstLine="420"/>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22E695F">
      <w:pPr>
        <w:spacing w:line="360" w:lineRule="auto"/>
        <w:ind w:firstLine="420"/>
        <w:rPr>
          <w:rFonts w:ascii="宋体" w:hAnsi="宋体"/>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FF04442">
      <w:pPr>
        <w:spacing w:line="360" w:lineRule="auto"/>
        <w:ind w:firstLine="480" w:firstLineChars="200"/>
        <w:rPr>
          <w:rFonts w:ascii="宋体" w:hAnsi="宋体"/>
          <w:color w:val="FF0000"/>
          <w:sz w:val="24"/>
        </w:rPr>
      </w:pPr>
      <w:r>
        <w:rPr>
          <w:rFonts w:ascii="宋体" w:hAnsi="宋体"/>
          <w:sz w:val="24"/>
        </w:rPr>
        <w:t>（十六）其他未列明行业。从业人员300人以下的为中小微型企业。其中，从业人员100人及以上的为中型企业；从业人员10人及以上的为小型企业；从业人员10人以下的为微型企业。</w:t>
      </w:r>
    </w:p>
    <w:p w14:paraId="39B6BE3E">
      <w:pPr>
        <w:pStyle w:val="5"/>
      </w:pPr>
      <w:r>
        <w:rPr>
          <w:rFonts w:hint="eastAsia"/>
        </w:rPr>
        <w:br w:type="page"/>
      </w:r>
      <w:bookmarkStart w:id="351" w:name="_Toc963"/>
      <w:r>
        <w:rPr>
          <w:rFonts w:hint="eastAsia"/>
        </w:rPr>
        <w:t>附件三、残疾人福利性单位声明</w:t>
      </w:r>
      <w:bookmarkEnd w:id="344"/>
      <w:bookmarkEnd w:id="345"/>
      <w:bookmarkEnd w:id="346"/>
      <w:bookmarkEnd w:id="347"/>
      <w:bookmarkEnd w:id="348"/>
      <w:bookmarkEnd w:id="349"/>
      <w:bookmarkEnd w:id="350"/>
      <w:bookmarkEnd w:id="351"/>
    </w:p>
    <w:p w14:paraId="3AF3B413">
      <w:pPr>
        <w:spacing w:line="588" w:lineRule="exact"/>
        <w:ind w:firstLine="504" w:firstLineChars="200"/>
        <w:rPr>
          <w:rFonts w:ascii="宋体"/>
          <w:spacing w:val="6"/>
          <w:sz w:val="24"/>
        </w:rPr>
      </w:pPr>
      <w:r>
        <w:rPr>
          <w:rFonts w:hint="eastAsia" w:ascii="宋体" w:hAnsi="宋体"/>
          <w:spacing w:val="6"/>
          <w:sz w:val="24"/>
        </w:rPr>
        <w:t>根据《三部门联合发布关于促进残疾人就业政府采购政策的通知》（财库〔</w:t>
      </w:r>
      <w:r>
        <w:rPr>
          <w:rFonts w:ascii="宋体" w:hAnsi="宋体"/>
          <w:spacing w:val="6"/>
          <w:sz w:val="24"/>
        </w:rPr>
        <w:t>2017</w:t>
      </w:r>
      <w:r>
        <w:rPr>
          <w:rFonts w:hint="eastAsia" w:ascii="宋体" w:hAnsi="宋体"/>
          <w:spacing w:val="6"/>
          <w:sz w:val="24"/>
        </w:rPr>
        <w:t>〕</w:t>
      </w:r>
      <w:r>
        <w:rPr>
          <w:rFonts w:ascii="宋体" w:hAnsi="宋体"/>
          <w:spacing w:val="6"/>
          <w:sz w:val="24"/>
        </w:rPr>
        <w:t>141</w:t>
      </w:r>
      <w:r>
        <w:rPr>
          <w:rFonts w:hint="eastAsia" w:ascii="宋体" w:hAnsi="宋体"/>
          <w:spacing w:val="6"/>
          <w:sz w:val="24"/>
        </w:rPr>
        <w:t>号）的规定，由供应商自行申明，并对申明真实性负责。如有虚假，将依法承担相应责任。</w:t>
      </w:r>
    </w:p>
    <w:p w14:paraId="00C0EA79"/>
    <w:p w14:paraId="6B8170FC">
      <w:pPr>
        <w:spacing w:line="588" w:lineRule="exact"/>
        <w:jc w:val="center"/>
        <w:rPr>
          <w:rFonts w:ascii="宋体" w:cs="宋体"/>
          <w:b/>
          <w:spacing w:val="6"/>
          <w:sz w:val="24"/>
          <w:szCs w:val="24"/>
        </w:rPr>
      </w:pPr>
      <w:bookmarkStart w:id="352" w:name="OLE_LINK14"/>
      <w:r>
        <w:rPr>
          <w:rFonts w:hint="eastAsia" w:ascii="宋体" w:hAnsi="宋体" w:cs="宋体"/>
          <w:b/>
          <w:spacing w:val="6"/>
          <w:sz w:val="24"/>
          <w:szCs w:val="24"/>
        </w:rPr>
        <w:t>残疾人福利性单位声明函</w:t>
      </w:r>
      <w:bookmarkEnd w:id="352"/>
    </w:p>
    <w:p w14:paraId="28CB5B12">
      <w:pPr>
        <w:spacing w:line="588" w:lineRule="exact"/>
        <w:ind w:firstLine="504" w:firstLineChars="200"/>
        <w:rPr>
          <w:rFonts w:ascii="宋体" w:cs="宋体"/>
          <w:spacing w:val="6"/>
          <w:sz w:val="24"/>
          <w:szCs w:val="24"/>
        </w:rPr>
      </w:pPr>
      <w:r>
        <w:rPr>
          <w:rFonts w:hint="eastAsia" w:ascii="宋体" w:hAnsi="宋体" w:cs="宋体"/>
          <w:spacing w:val="6"/>
          <w:sz w:val="24"/>
          <w:szCs w:val="24"/>
        </w:rPr>
        <w:t>本单位郑重声明，根据《财政部</w:t>
      </w:r>
      <w:r>
        <w:rPr>
          <w:rFonts w:ascii="宋体" w:hAnsi="宋体" w:cs="宋体"/>
          <w:spacing w:val="6"/>
          <w:sz w:val="24"/>
          <w:szCs w:val="24"/>
        </w:rPr>
        <w:t xml:space="preserve"> </w:t>
      </w:r>
      <w:r>
        <w:rPr>
          <w:rFonts w:hint="eastAsia" w:ascii="宋体" w:hAnsi="宋体" w:cs="宋体"/>
          <w:spacing w:val="6"/>
          <w:sz w:val="24"/>
          <w:szCs w:val="24"/>
        </w:rPr>
        <w:t>民政部</w:t>
      </w:r>
      <w:r>
        <w:rPr>
          <w:rFonts w:ascii="宋体" w:hAnsi="宋体" w:cs="宋体"/>
          <w:spacing w:val="6"/>
          <w:sz w:val="24"/>
          <w:szCs w:val="24"/>
        </w:rPr>
        <w:t xml:space="preserve"> </w:t>
      </w:r>
      <w:r>
        <w:rPr>
          <w:rFonts w:hint="eastAsia" w:ascii="宋体" w:hAnsi="宋体" w:cs="宋体"/>
          <w:spacing w:val="6"/>
          <w:sz w:val="24"/>
          <w:szCs w:val="24"/>
        </w:rPr>
        <w:t>中国残疾人联合会关于促进残疾人就业政府采购政策的通知》（财库</w:t>
      </w:r>
      <w:r>
        <w:rPr>
          <w:rFonts w:hint="eastAsia" w:ascii="宋体" w:hAnsi="宋体" w:cs="宋体"/>
          <w:sz w:val="24"/>
          <w:szCs w:val="24"/>
        </w:rPr>
        <w:t>〔</w:t>
      </w:r>
      <w:r>
        <w:rPr>
          <w:rFonts w:ascii="宋体" w:hAnsi="宋体" w:cs="宋体"/>
          <w:sz w:val="24"/>
          <w:szCs w:val="24"/>
        </w:rPr>
        <w:t>2017</w:t>
      </w:r>
      <w:r>
        <w:rPr>
          <w:rFonts w:hint="eastAsia" w:ascii="宋体" w:hAnsi="宋体" w:cs="宋体"/>
          <w:sz w:val="24"/>
          <w:szCs w:val="24"/>
        </w:rPr>
        <w:t>〕</w:t>
      </w:r>
      <w:r>
        <w:rPr>
          <w:rFonts w:ascii="宋体" w:hAnsi="宋体" w:cs="宋体"/>
          <w:sz w:val="24"/>
          <w:szCs w:val="24"/>
        </w:rPr>
        <w:t xml:space="preserve"> 141</w:t>
      </w:r>
      <w:r>
        <w:rPr>
          <w:rFonts w:hint="eastAsia" w:ascii="宋体" w:hAnsi="宋体" w:cs="宋体"/>
          <w:spacing w:val="6"/>
          <w:sz w:val="24"/>
          <w:szCs w:val="24"/>
        </w:rPr>
        <w:t>号）的规定，本单位为符合条件的残疾人福利性单位，且本单位参加</w:t>
      </w:r>
      <w:r>
        <w:rPr>
          <w:rFonts w:ascii="宋体" w:hAnsi="宋体" w:cs="宋体"/>
          <w:spacing w:val="6"/>
          <w:sz w:val="24"/>
          <w:szCs w:val="24"/>
        </w:rPr>
        <w:t>______</w:t>
      </w:r>
      <w:r>
        <w:rPr>
          <w:rFonts w:hint="eastAsia" w:ascii="宋体" w:hAnsi="宋体" w:cs="宋体"/>
          <w:spacing w:val="6"/>
          <w:sz w:val="24"/>
          <w:szCs w:val="24"/>
        </w:rPr>
        <w:t>单位的</w:t>
      </w:r>
      <w:r>
        <w:rPr>
          <w:rFonts w:ascii="宋体" w:hAnsi="宋体" w:cs="宋体"/>
          <w:spacing w:val="6"/>
          <w:sz w:val="24"/>
          <w:szCs w:val="24"/>
        </w:rPr>
        <w:t>______</w:t>
      </w:r>
      <w:r>
        <w:rPr>
          <w:rFonts w:hint="eastAsia" w:ascii="宋体" w:hAnsi="宋体" w:cs="宋体"/>
          <w:spacing w:val="6"/>
          <w:sz w:val="24"/>
          <w:szCs w:val="24"/>
        </w:rPr>
        <w:t>项目采购活动提供本单位制造的货物（由本单位承担工程</w:t>
      </w:r>
      <w:r>
        <w:rPr>
          <w:rFonts w:ascii="宋体" w:hAnsi="宋体" w:cs="宋体"/>
          <w:spacing w:val="6"/>
          <w:sz w:val="24"/>
          <w:szCs w:val="24"/>
        </w:rPr>
        <w:t>/</w:t>
      </w:r>
      <w:r>
        <w:rPr>
          <w:rFonts w:hint="eastAsia" w:ascii="宋体" w:hAnsi="宋体" w:cs="宋体"/>
          <w:spacing w:val="6"/>
          <w:sz w:val="24"/>
          <w:szCs w:val="24"/>
        </w:rPr>
        <w:t>提供服务），或者提供其他残疾人福利性单位制造的货物（不包括使用非残疾人福利性单位注册商标的货物）。</w:t>
      </w:r>
    </w:p>
    <w:p w14:paraId="0DF8F815">
      <w:pPr>
        <w:spacing w:line="588" w:lineRule="exact"/>
        <w:ind w:firstLine="504" w:firstLineChars="200"/>
        <w:rPr>
          <w:rFonts w:ascii="宋体" w:cs="宋体"/>
          <w:spacing w:val="6"/>
          <w:sz w:val="24"/>
          <w:szCs w:val="24"/>
        </w:rPr>
      </w:pPr>
      <w:r>
        <w:rPr>
          <w:rFonts w:hint="eastAsia" w:ascii="宋体" w:hAnsi="宋体" w:cs="宋体"/>
          <w:spacing w:val="6"/>
          <w:sz w:val="24"/>
          <w:szCs w:val="24"/>
        </w:rPr>
        <w:t>本单位对上述声明的真实性负责。如有虚假，将依法承担相应责任。</w:t>
      </w:r>
    </w:p>
    <w:p w14:paraId="062649CF">
      <w:pPr>
        <w:spacing w:line="360" w:lineRule="auto"/>
        <w:ind w:firstLine="444" w:firstLineChars="200"/>
        <w:rPr>
          <w:rFonts w:ascii="宋体"/>
          <w:spacing w:val="6"/>
          <w:szCs w:val="21"/>
        </w:rPr>
      </w:pPr>
    </w:p>
    <w:tbl>
      <w:tblPr>
        <w:tblStyle w:val="25"/>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058"/>
        <w:gridCol w:w="1258"/>
        <w:gridCol w:w="1439"/>
        <w:gridCol w:w="1259"/>
        <w:gridCol w:w="1259"/>
      </w:tblGrid>
      <w:tr w14:paraId="14D8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7" w:type="dxa"/>
            <w:vAlign w:val="center"/>
          </w:tcPr>
          <w:p w14:paraId="4B33BE9B">
            <w:pPr>
              <w:spacing w:line="360" w:lineRule="auto"/>
              <w:jc w:val="center"/>
              <w:rPr>
                <w:rFonts w:ascii="宋体"/>
                <w:spacing w:val="6"/>
                <w:szCs w:val="21"/>
              </w:rPr>
            </w:pPr>
            <w:r>
              <w:rPr>
                <w:rFonts w:hint="eastAsia" w:ascii="宋体" w:hAnsi="宋体"/>
                <w:spacing w:val="6"/>
                <w:szCs w:val="21"/>
              </w:rPr>
              <w:t>序号</w:t>
            </w:r>
          </w:p>
        </w:tc>
        <w:tc>
          <w:tcPr>
            <w:tcW w:w="3058" w:type="dxa"/>
            <w:vAlign w:val="center"/>
          </w:tcPr>
          <w:p w14:paraId="620EF6CE">
            <w:pPr>
              <w:spacing w:line="360" w:lineRule="auto"/>
              <w:jc w:val="center"/>
              <w:rPr>
                <w:rFonts w:ascii="宋体"/>
                <w:spacing w:val="6"/>
                <w:szCs w:val="21"/>
              </w:rPr>
            </w:pPr>
            <w:r>
              <w:rPr>
                <w:rFonts w:hint="eastAsia" w:ascii="宋体" w:hAnsi="宋体"/>
                <w:spacing w:val="6"/>
                <w:szCs w:val="21"/>
              </w:rPr>
              <w:t>产品类型</w:t>
            </w:r>
          </w:p>
        </w:tc>
        <w:tc>
          <w:tcPr>
            <w:tcW w:w="1258" w:type="dxa"/>
            <w:vAlign w:val="center"/>
          </w:tcPr>
          <w:p w14:paraId="5F634C54">
            <w:pPr>
              <w:spacing w:line="360" w:lineRule="auto"/>
              <w:jc w:val="center"/>
              <w:rPr>
                <w:rFonts w:ascii="宋体"/>
                <w:spacing w:val="6"/>
                <w:szCs w:val="21"/>
              </w:rPr>
            </w:pPr>
            <w:r>
              <w:rPr>
                <w:rFonts w:hint="eastAsia" w:ascii="宋体" w:hAnsi="宋体"/>
                <w:spacing w:val="6"/>
                <w:szCs w:val="21"/>
              </w:rPr>
              <w:t>产品名称</w:t>
            </w:r>
          </w:p>
        </w:tc>
        <w:tc>
          <w:tcPr>
            <w:tcW w:w="1439" w:type="dxa"/>
            <w:vAlign w:val="center"/>
          </w:tcPr>
          <w:p w14:paraId="4488E548">
            <w:pPr>
              <w:spacing w:line="360" w:lineRule="auto"/>
              <w:jc w:val="center"/>
              <w:rPr>
                <w:rFonts w:ascii="宋体"/>
                <w:spacing w:val="6"/>
                <w:szCs w:val="21"/>
              </w:rPr>
            </w:pPr>
            <w:r>
              <w:rPr>
                <w:rFonts w:hint="eastAsia" w:ascii="宋体" w:hAnsi="宋体"/>
                <w:spacing w:val="6"/>
                <w:szCs w:val="21"/>
              </w:rPr>
              <w:t>制造商</w:t>
            </w:r>
          </w:p>
        </w:tc>
        <w:tc>
          <w:tcPr>
            <w:tcW w:w="1259" w:type="dxa"/>
            <w:vAlign w:val="center"/>
          </w:tcPr>
          <w:p w14:paraId="2B66D69D">
            <w:pPr>
              <w:spacing w:line="360" w:lineRule="auto"/>
              <w:jc w:val="center"/>
              <w:rPr>
                <w:rFonts w:ascii="宋体"/>
                <w:spacing w:val="6"/>
                <w:szCs w:val="21"/>
              </w:rPr>
            </w:pPr>
            <w:r>
              <w:rPr>
                <w:rFonts w:hint="eastAsia" w:ascii="宋体" w:hAnsi="宋体"/>
                <w:spacing w:val="6"/>
                <w:szCs w:val="21"/>
              </w:rPr>
              <w:t>金额（元）</w:t>
            </w:r>
          </w:p>
        </w:tc>
        <w:tc>
          <w:tcPr>
            <w:tcW w:w="1259" w:type="dxa"/>
            <w:vAlign w:val="center"/>
          </w:tcPr>
          <w:p w14:paraId="12151130">
            <w:pPr>
              <w:spacing w:line="360" w:lineRule="auto"/>
              <w:jc w:val="center"/>
              <w:rPr>
                <w:rFonts w:ascii="宋体"/>
                <w:spacing w:val="6"/>
                <w:szCs w:val="21"/>
              </w:rPr>
            </w:pPr>
            <w:r>
              <w:rPr>
                <w:rFonts w:hint="eastAsia" w:ascii="宋体" w:hAnsi="宋体"/>
                <w:spacing w:val="6"/>
                <w:szCs w:val="21"/>
              </w:rPr>
              <w:t>所占比例</w:t>
            </w:r>
          </w:p>
        </w:tc>
      </w:tr>
      <w:tr w14:paraId="3E952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27" w:type="dxa"/>
            <w:vAlign w:val="center"/>
          </w:tcPr>
          <w:p w14:paraId="73D898F5">
            <w:pPr>
              <w:spacing w:line="360" w:lineRule="auto"/>
              <w:jc w:val="center"/>
              <w:rPr>
                <w:rFonts w:ascii="宋体"/>
                <w:spacing w:val="6"/>
                <w:szCs w:val="21"/>
              </w:rPr>
            </w:pPr>
            <w:r>
              <w:rPr>
                <w:rFonts w:ascii="宋体" w:hAnsi="宋体"/>
                <w:spacing w:val="6"/>
                <w:szCs w:val="21"/>
              </w:rPr>
              <w:t>1</w:t>
            </w:r>
          </w:p>
        </w:tc>
        <w:tc>
          <w:tcPr>
            <w:tcW w:w="3058" w:type="dxa"/>
            <w:vAlign w:val="center"/>
          </w:tcPr>
          <w:p w14:paraId="1A19FD3D">
            <w:pPr>
              <w:spacing w:line="360" w:lineRule="auto"/>
              <w:rPr>
                <w:rFonts w:ascii="宋体"/>
                <w:spacing w:val="6"/>
                <w:szCs w:val="21"/>
              </w:rPr>
            </w:pPr>
            <w:r>
              <w:rPr>
                <w:rFonts w:hint="eastAsia" w:ascii="宋体" w:hAnsi="宋体"/>
                <w:spacing w:val="6"/>
                <w:szCs w:val="21"/>
              </w:rPr>
              <w:t>本企业制造的货物</w:t>
            </w:r>
          </w:p>
        </w:tc>
        <w:tc>
          <w:tcPr>
            <w:tcW w:w="1258" w:type="dxa"/>
            <w:vAlign w:val="center"/>
          </w:tcPr>
          <w:p w14:paraId="5850C6BA">
            <w:pPr>
              <w:spacing w:line="360" w:lineRule="auto"/>
              <w:jc w:val="center"/>
              <w:rPr>
                <w:rFonts w:ascii="宋体"/>
                <w:spacing w:val="6"/>
                <w:szCs w:val="21"/>
              </w:rPr>
            </w:pPr>
          </w:p>
        </w:tc>
        <w:tc>
          <w:tcPr>
            <w:tcW w:w="1439" w:type="dxa"/>
            <w:vAlign w:val="center"/>
          </w:tcPr>
          <w:p w14:paraId="72C86B0C">
            <w:pPr>
              <w:spacing w:line="360" w:lineRule="auto"/>
              <w:jc w:val="center"/>
              <w:rPr>
                <w:rFonts w:ascii="宋体"/>
                <w:spacing w:val="6"/>
                <w:szCs w:val="21"/>
              </w:rPr>
            </w:pPr>
          </w:p>
        </w:tc>
        <w:tc>
          <w:tcPr>
            <w:tcW w:w="1259" w:type="dxa"/>
            <w:vAlign w:val="center"/>
          </w:tcPr>
          <w:p w14:paraId="2E4F7D77">
            <w:pPr>
              <w:spacing w:line="360" w:lineRule="auto"/>
              <w:jc w:val="center"/>
              <w:rPr>
                <w:rFonts w:ascii="宋体"/>
                <w:spacing w:val="6"/>
                <w:szCs w:val="21"/>
              </w:rPr>
            </w:pPr>
          </w:p>
        </w:tc>
        <w:tc>
          <w:tcPr>
            <w:tcW w:w="1259" w:type="dxa"/>
            <w:vAlign w:val="center"/>
          </w:tcPr>
          <w:p w14:paraId="3F3EBBC4">
            <w:pPr>
              <w:spacing w:line="360" w:lineRule="auto"/>
              <w:jc w:val="center"/>
              <w:rPr>
                <w:rFonts w:ascii="宋体"/>
                <w:spacing w:val="6"/>
                <w:szCs w:val="21"/>
              </w:rPr>
            </w:pPr>
          </w:p>
        </w:tc>
      </w:tr>
      <w:tr w14:paraId="5C7F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827" w:type="dxa"/>
            <w:vAlign w:val="center"/>
          </w:tcPr>
          <w:p w14:paraId="28720B7B">
            <w:pPr>
              <w:spacing w:line="360" w:lineRule="auto"/>
              <w:jc w:val="center"/>
              <w:rPr>
                <w:rFonts w:ascii="宋体"/>
                <w:spacing w:val="6"/>
                <w:szCs w:val="21"/>
              </w:rPr>
            </w:pPr>
            <w:r>
              <w:rPr>
                <w:rFonts w:ascii="宋体" w:hAnsi="宋体"/>
                <w:spacing w:val="6"/>
                <w:szCs w:val="21"/>
              </w:rPr>
              <w:t>2</w:t>
            </w:r>
          </w:p>
        </w:tc>
        <w:tc>
          <w:tcPr>
            <w:tcW w:w="3058" w:type="dxa"/>
            <w:vAlign w:val="center"/>
          </w:tcPr>
          <w:p w14:paraId="00AA5B1A">
            <w:pPr>
              <w:spacing w:line="360" w:lineRule="auto"/>
              <w:rPr>
                <w:rFonts w:ascii="宋体"/>
                <w:spacing w:val="6"/>
                <w:szCs w:val="21"/>
              </w:rPr>
            </w:pPr>
            <w:r>
              <w:rPr>
                <w:rFonts w:hint="eastAsia" w:ascii="宋体" w:hAnsi="宋体"/>
                <w:spacing w:val="6"/>
                <w:szCs w:val="21"/>
              </w:rPr>
              <w:t>其他残疾人福利性单位制造的货物</w:t>
            </w:r>
          </w:p>
        </w:tc>
        <w:tc>
          <w:tcPr>
            <w:tcW w:w="1258" w:type="dxa"/>
            <w:vAlign w:val="center"/>
          </w:tcPr>
          <w:p w14:paraId="3A4F5F23">
            <w:pPr>
              <w:spacing w:line="360" w:lineRule="auto"/>
              <w:jc w:val="center"/>
              <w:rPr>
                <w:rFonts w:ascii="宋体"/>
                <w:spacing w:val="6"/>
                <w:szCs w:val="21"/>
              </w:rPr>
            </w:pPr>
          </w:p>
        </w:tc>
        <w:tc>
          <w:tcPr>
            <w:tcW w:w="1439" w:type="dxa"/>
            <w:vAlign w:val="center"/>
          </w:tcPr>
          <w:p w14:paraId="74742FD4">
            <w:pPr>
              <w:spacing w:line="360" w:lineRule="auto"/>
              <w:jc w:val="center"/>
              <w:rPr>
                <w:rFonts w:ascii="宋体"/>
                <w:spacing w:val="6"/>
                <w:szCs w:val="21"/>
              </w:rPr>
            </w:pPr>
          </w:p>
        </w:tc>
        <w:tc>
          <w:tcPr>
            <w:tcW w:w="1259" w:type="dxa"/>
            <w:vAlign w:val="center"/>
          </w:tcPr>
          <w:p w14:paraId="251AE8E2">
            <w:pPr>
              <w:spacing w:line="360" w:lineRule="auto"/>
              <w:jc w:val="center"/>
              <w:rPr>
                <w:rFonts w:ascii="宋体"/>
                <w:spacing w:val="6"/>
                <w:szCs w:val="21"/>
              </w:rPr>
            </w:pPr>
          </w:p>
        </w:tc>
        <w:tc>
          <w:tcPr>
            <w:tcW w:w="1259" w:type="dxa"/>
            <w:vAlign w:val="center"/>
          </w:tcPr>
          <w:p w14:paraId="33329DCD">
            <w:pPr>
              <w:spacing w:line="360" w:lineRule="auto"/>
              <w:jc w:val="center"/>
              <w:rPr>
                <w:rFonts w:ascii="宋体"/>
                <w:spacing w:val="6"/>
                <w:szCs w:val="21"/>
              </w:rPr>
            </w:pPr>
          </w:p>
        </w:tc>
      </w:tr>
    </w:tbl>
    <w:p w14:paraId="3DFF99F8"/>
    <w:p w14:paraId="5DBD3B58">
      <w:pPr>
        <w:tabs>
          <w:tab w:val="left" w:pos="4860"/>
        </w:tabs>
        <w:spacing w:line="360" w:lineRule="auto"/>
        <w:ind w:right="1560" w:firstLine="444" w:firstLineChars="200"/>
        <w:rPr>
          <w:rFonts w:ascii="宋体"/>
          <w:spacing w:val="6"/>
          <w:szCs w:val="21"/>
        </w:rPr>
      </w:pPr>
      <w:r>
        <w:rPr>
          <w:rFonts w:hint="eastAsia" w:ascii="宋体" w:hAnsi="宋体"/>
          <w:spacing w:val="6"/>
          <w:szCs w:val="21"/>
        </w:rPr>
        <w:t>注：</w:t>
      </w:r>
      <w:r>
        <w:rPr>
          <w:rFonts w:ascii="宋体" w:hAnsi="宋体"/>
          <w:spacing w:val="6"/>
          <w:szCs w:val="21"/>
        </w:rPr>
        <w:t>1</w:t>
      </w:r>
      <w:r>
        <w:rPr>
          <w:rFonts w:hint="eastAsia" w:ascii="宋体" w:hAnsi="宋体"/>
          <w:spacing w:val="6"/>
          <w:szCs w:val="21"/>
        </w:rPr>
        <w:t>、本声明函对残疾人福利性单位参与政府采购活动时适用。</w:t>
      </w:r>
    </w:p>
    <w:p w14:paraId="20F25480">
      <w:pPr>
        <w:tabs>
          <w:tab w:val="left" w:pos="4860"/>
        </w:tabs>
        <w:spacing w:line="360" w:lineRule="auto"/>
        <w:ind w:firstLine="444" w:firstLineChars="200"/>
        <w:rPr>
          <w:rFonts w:ascii="宋体" w:cs="宋体"/>
          <w:spacing w:val="6"/>
          <w:sz w:val="24"/>
          <w:szCs w:val="24"/>
        </w:rPr>
      </w:pPr>
      <w:r>
        <w:rPr>
          <w:rFonts w:ascii="宋体" w:hAnsi="宋体"/>
          <w:spacing w:val="6"/>
          <w:szCs w:val="21"/>
        </w:rPr>
        <w:t>2</w:t>
      </w:r>
      <w:r>
        <w:rPr>
          <w:rFonts w:hint="eastAsia" w:ascii="宋体" w:hAnsi="宋体"/>
          <w:spacing w:val="6"/>
          <w:szCs w:val="21"/>
        </w:rPr>
        <w:t>、如提供其他残疾人福利性单位的货物须按此格式附其他中小企业的《中小企业声明函》</w:t>
      </w:r>
    </w:p>
    <w:p w14:paraId="3D144FA2">
      <w:pPr>
        <w:tabs>
          <w:tab w:val="left" w:pos="4860"/>
        </w:tabs>
        <w:spacing w:line="588" w:lineRule="exact"/>
        <w:ind w:right="1560" w:firstLine="504" w:firstLineChars="200"/>
        <w:rPr>
          <w:rFonts w:ascii="宋体" w:cs="宋体"/>
          <w:spacing w:val="6"/>
          <w:sz w:val="24"/>
          <w:szCs w:val="24"/>
        </w:rPr>
      </w:pPr>
      <w:r>
        <w:rPr>
          <w:rFonts w:hint="eastAsia" w:ascii="宋体" w:hAnsi="宋体" w:cs="宋体"/>
          <w:spacing w:val="6"/>
          <w:sz w:val="24"/>
          <w:szCs w:val="24"/>
        </w:rPr>
        <w:t>供应商名称（盖章）：</w:t>
      </w:r>
    </w:p>
    <w:p w14:paraId="43BE5A58">
      <w:pPr>
        <w:tabs>
          <w:tab w:val="left" w:pos="4860"/>
        </w:tabs>
        <w:spacing w:line="588" w:lineRule="exact"/>
        <w:ind w:right="1560" w:firstLine="504" w:firstLineChars="200"/>
        <w:jc w:val="left"/>
        <w:rPr>
          <w:rFonts w:ascii="宋体" w:cs="宋体"/>
          <w:spacing w:val="6"/>
          <w:sz w:val="24"/>
          <w:szCs w:val="24"/>
        </w:rPr>
      </w:pPr>
      <w:r>
        <w:rPr>
          <w:rFonts w:hint="eastAsia" w:ascii="宋体" w:hAnsi="宋体" w:cs="宋体"/>
          <w:spacing w:val="6"/>
          <w:sz w:val="24"/>
          <w:szCs w:val="24"/>
        </w:rPr>
        <w:t>日</w:t>
      </w:r>
      <w:r>
        <w:rPr>
          <w:rFonts w:ascii="宋体" w:hAnsi="宋体" w:cs="宋体"/>
          <w:spacing w:val="6"/>
          <w:sz w:val="24"/>
          <w:szCs w:val="24"/>
        </w:rPr>
        <w:t xml:space="preserve">  </w:t>
      </w:r>
      <w:r>
        <w:rPr>
          <w:rFonts w:hint="eastAsia" w:ascii="宋体" w:hAnsi="宋体" w:cs="宋体"/>
          <w:spacing w:val="6"/>
          <w:sz w:val="24"/>
          <w:szCs w:val="24"/>
        </w:rPr>
        <w:t>期：</w:t>
      </w:r>
    </w:p>
    <w:p w14:paraId="7BF8BB12">
      <w:pPr>
        <w:pStyle w:val="5"/>
        <w:rPr>
          <w:rFonts w:ascii="宋体" w:cs="宋体"/>
        </w:rPr>
      </w:pPr>
      <w:bookmarkStart w:id="353" w:name="_Toc16867"/>
      <w:bookmarkStart w:id="354" w:name="_Toc3053"/>
      <w:bookmarkStart w:id="355" w:name="_Toc4385"/>
      <w:r>
        <w:rPr>
          <w:rFonts w:hint="eastAsia"/>
        </w:rPr>
        <w:t>附件四、监狱企业证明文件</w:t>
      </w:r>
      <w:bookmarkEnd w:id="341"/>
      <w:bookmarkEnd w:id="342"/>
      <w:bookmarkEnd w:id="343"/>
      <w:bookmarkEnd w:id="353"/>
      <w:bookmarkEnd w:id="354"/>
      <w:bookmarkEnd w:id="355"/>
    </w:p>
    <w:p w14:paraId="25A25665">
      <w:pPr>
        <w:rPr>
          <w:rFonts w:ascii="宋体" w:cs="宋体"/>
        </w:rPr>
      </w:pPr>
    </w:p>
    <w:p w14:paraId="65C839CF">
      <w:pPr>
        <w:snapToGrid w:val="0"/>
        <w:spacing w:line="360" w:lineRule="auto"/>
        <w:ind w:firstLine="504" w:firstLineChars="200"/>
        <w:jc w:val="left"/>
        <w:rPr>
          <w:rFonts w:ascii="宋体" w:cs="宋体"/>
          <w:b/>
          <w:bCs/>
          <w:spacing w:val="48"/>
          <w:sz w:val="72"/>
          <w:szCs w:val="72"/>
        </w:rPr>
      </w:pPr>
      <w:r>
        <w:rPr>
          <w:rFonts w:hint="eastAsia" w:ascii="宋体" w:hAnsi="宋体" w:cs="宋体"/>
          <w:spacing w:val="6"/>
          <w:sz w:val="24"/>
          <w:szCs w:val="24"/>
        </w:rPr>
        <w:t>说明：根据</w:t>
      </w:r>
      <w:r>
        <w:rPr>
          <w:rFonts w:hint="eastAsia" w:ascii="宋体" w:hAnsi="宋体" w:cs="宋体"/>
          <w:sz w:val="24"/>
          <w:szCs w:val="24"/>
        </w:rPr>
        <w:t>《关于政府采购支持监狱企业发展有关问题的通知》（财库〔</w:t>
      </w:r>
      <w:r>
        <w:rPr>
          <w:rFonts w:ascii="宋体" w:hAnsi="宋体" w:cs="宋体"/>
          <w:sz w:val="24"/>
          <w:szCs w:val="24"/>
        </w:rPr>
        <w:t>2014</w:t>
      </w:r>
      <w:r>
        <w:rPr>
          <w:rFonts w:hint="eastAsia" w:ascii="宋体" w:hAnsi="宋体" w:cs="宋体"/>
          <w:sz w:val="24"/>
          <w:szCs w:val="24"/>
        </w:rPr>
        <w:t>〕</w:t>
      </w:r>
      <w:r>
        <w:rPr>
          <w:rFonts w:ascii="宋体" w:hAnsi="宋体" w:cs="宋体"/>
          <w:sz w:val="24"/>
          <w:szCs w:val="24"/>
        </w:rPr>
        <w:t>68</w:t>
      </w:r>
      <w:r>
        <w:rPr>
          <w:rFonts w:hint="eastAsia" w:ascii="宋体" w:hAnsi="宋体" w:cs="宋体"/>
          <w:sz w:val="24"/>
          <w:szCs w:val="24"/>
        </w:rPr>
        <w:t>号）的规定，监狱企业参加政府采购活动时，应当提供由省级以上监狱管理局、戒毒管理局（含新疆生产建设兵团）出具的属于监狱企业的证明文件。</w:t>
      </w:r>
    </w:p>
    <w:p w14:paraId="0EC4D921">
      <w:pPr>
        <w:pStyle w:val="5"/>
        <w:adjustRightInd w:val="0"/>
        <w:spacing w:line="416" w:lineRule="atLeast"/>
        <w:textAlignment w:val="baseline"/>
        <w:rPr>
          <w:rFonts w:ascii="宋体" w:cs="宋体"/>
        </w:rPr>
      </w:pPr>
      <w:bookmarkStart w:id="356" w:name="_Toc13122"/>
      <w:bookmarkStart w:id="357" w:name="_Toc11969"/>
      <w:bookmarkStart w:id="358" w:name="_Toc6807"/>
      <w:bookmarkStart w:id="359" w:name="_Toc563"/>
      <w:bookmarkStart w:id="360" w:name="_Toc11928"/>
      <w:bookmarkStart w:id="361" w:name="_Toc13303"/>
      <w:bookmarkStart w:id="362" w:name="_Toc2126"/>
      <w:r>
        <w:rPr>
          <w:rFonts w:hint="eastAsia" w:ascii="宋体" w:hAnsi="宋体" w:cs="宋体"/>
        </w:rPr>
        <w:t>附件五、“节能产品”，“环境标志产品”证明材料</w:t>
      </w:r>
      <w:bookmarkEnd w:id="356"/>
      <w:bookmarkEnd w:id="357"/>
      <w:bookmarkEnd w:id="358"/>
      <w:bookmarkEnd w:id="359"/>
      <w:bookmarkEnd w:id="360"/>
      <w:bookmarkEnd w:id="361"/>
      <w:bookmarkEnd w:id="362"/>
    </w:p>
    <w:p w14:paraId="4DF03BA7">
      <w:pPr>
        <w:widowControl/>
        <w:spacing w:line="360" w:lineRule="auto"/>
        <w:ind w:firstLine="504" w:firstLineChars="200"/>
        <w:rPr>
          <w:rFonts w:ascii="宋体" w:cs="宋体"/>
          <w:spacing w:val="6"/>
          <w:sz w:val="24"/>
          <w:szCs w:val="24"/>
        </w:rPr>
      </w:pPr>
      <w:r>
        <w:rPr>
          <w:rFonts w:ascii="宋体" w:hAnsi="宋体" w:cs="宋体"/>
          <w:spacing w:val="6"/>
          <w:sz w:val="24"/>
          <w:szCs w:val="24"/>
        </w:rPr>
        <w:t xml:space="preserve"> </w:t>
      </w:r>
      <w:r>
        <w:rPr>
          <w:rFonts w:hint="eastAsia" w:ascii="宋体" w:hAnsi="宋体" w:cs="宋体"/>
          <w:spacing w:val="6"/>
          <w:sz w:val="24"/>
          <w:szCs w:val="24"/>
        </w:rPr>
        <w:t>说明：</w:t>
      </w:r>
    </w:p>
    <w:p w14:paraId="7E5A201C">
      <w:pPr>
        <w:widowControl/>
        <w:spacing w:line="360" w:lineRule="auto"/>
        <w:ind w:firstLine="504"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供应商提供的产品属于下列情形，应按照招标文件第三部分供应商须知总则第六款规定提供产品列入“节能产品”，“环境标志产品”所在页的复印件（该页包含制造商或企业名称或申请单位名称、规格型号、有效期截止日期等内容），并加盖供应商单位章。</w:t>
      </w:r>
    </w:p>
    <w:p w14:paraId="29428C80">
      <w:pPr>
        <w:widowControl/>
        <w:numPr>
          <w:ilvl w:val="0"/>
          <w:numId w:val="17"/>
        </w:numPr>
        <w:spacing w:line="360" w:lineRule="auto"/>
        <w:ind w:firstLine="504" w:firstLineChars="200"/>
        <w:rPr>
          <w:rFonts w:ascii="宋体" w:cs="宋体"/>
          <w:sz w:val="24"/>
          <w:szCs w:val="24"/>
        </w:rPr>
      </w:pPr>
      <w:r>
        <w:rPr>
          <w:rFonts w:hint="eastAsia" w:ascii="宋体" w:hAnsi="宋体" w:cs="宋体"/>
          <w:spacing w:val="6"/>
          <w:sz w:val="24"/>
          <w:szCs w:val="24"/>
        </w:rPr>
        <w:t>符合政府采购强制采购政策的</w:t>
      </w:r>
      <w:r>
        <w:rPr>
          <w:rFonts w:hint="eastAsia" w:ascii="宋体" w:hAnsi="宋体" w:cs="宋体"/>
          <w:sz w:val="24"/>
          <w:szCs w:val="24"/>
        </w:rPr>
        <w:t>财政部、环境保护部发布的《节能产品政府采购清单》中标记的“强制采购节能产品”。</w:t>
      </w:r>
    </w:p>
    <w:p w14:paraId="68782F40">
      <w:pPr>
        <w:widowControl/>
        <w:numPr>
          <w:ilvl w:val="0"/>
          <w:numId w:val="17"/>
        </w:numPr>
        <w:spacing w:line="360" w:lineRule="auto"/>
        <w:ind w:firstLine="504" w:firstLineChars="200"/>
        <w:rPr>
          <w:rFonts w:ascii="宋体" w:cs="宋体"/>
          <w:sz w:val="24"/>
          <w:szCs w:val="24"/>
        </w:rPr>
      </w:pPr>
      <w:r>
        <w:rPr>
          <w:rFonts w:hint="eastAsia" w:ascii="宋体" w:hAnsi="宋体" w:cs="宋体"/>
          <w:spacing w:val="6"/>
          <w:sz w:val="24"/>
          <w:szCs w:val="24"/>
        </w:rPr>
        <w:t>符合政府采购强制采购政策的</w:t>
      </w:r>
      <w:r>
        <w:rPr>
          <w:rFonts w:hint="eastAsia" w:ascii="宋体" w:hAnsi="宋体" w:cs="宋体"/>
          <w:sz w:val="24"/>
          <w:szCs w:val="24"/>
        </w:rPr>
        <w:t>财政部、环境保护部发布的《环境标志产品政府采购清单》中标记的的“环境标志产品”。</w:t>
      </w:r>
    </w:p>
    <w:p w14:paraId="4ADAD6A0">
      <w:pPr>
        <w:widowControl/>
        <w:spacing w:line="360" w:lineRule="auto"/>
        <w:ind w:left="420" w:leftChars="200"/>
        <w:rPr>
          <w:rFonts w:ascii="宋体" w:cs="宋体"/>
          <w:sz w:val="24"/>
          <w:szCs w:val="24"/>
        </w:rPr>
      </w:pPr>
      <w:r>
        <w:rPr>
          <w:rFonts w:ascii="宋体" w:hAnsi="宋体" w:cs="宋体"/>
          <w:sz w:val="24"/>
          <w:szCs w:val="24"/>
        </w:rPr>
        <w:t>2</w:t>
      </w:r>
      <w:r>
        <w:rPr>
          <w:rFonts w:hint="eastAsia" w:ascii="宋体" w:hAnsi="宋体" w:cs="宋体"/>
          <w:sz w:val="24"/>
          <w:szCs w:val="24"/>
        </w:rPr>
        <w:t>、未按照上述要求提供的，评审时不予以考虑。</w:t>
      </w:r>
      <w:r>
        <w:rPr>
          <w:rFonts w:ascii="宋体" w:hAnsi="宋体" w:cs="宋体"/>
          <w:sz w:val="24"/>
          <w:szCs w:val="24"/>
        </w:rPr>
        <w:t xml:space="preserve"> </w:t>
      </w:r>
    </w:p>
    <w:p w14:paraId="1F90D77E">
      <w:pPr>
        <w:snapToGrid w:val="0"/>
        <w:spacing w:line="360" w:lineRule="auto"/>
        <w:ind w:firstLine="480" w:firstLineChars="200"/>
        <w:rPr>
          <w:rFonts w:ascii="宋体" w:cs="宋体"/>
          <w:sz w:val="24"/>
          <w:szCs w:val="24"/>
        </w:rPr>
      </w:pPr>
    </w:p>
    <w:p w14:paraId="2285FB4B">
      <w:pPr>
        <w:spacing w:line="588" w:lineRule="exact"/>
        <w:ind w:firstLine="504" w:firstLineChars="200"/>
        <w:rPr>
          <w:rFonts w:ascii="宋体" w:cs="宋体"/>
          <w:spacing w:val="6"/>
          <w:sz w:val="24"/>
          <w:szCs w:val="24"/>
        </w:rPr>
      </w:pPr>
    </w:p>
    <w:p w14:paraId="3B4FCA85">
      <w:pPr>
        <w:pStyle w:val="5"/>
        <w:adjustRightInd w:val="0"/>
        <w:spacing w:line="416" w:lineRule="atLeast"/>
        <w:textAlignment w:val="baseline"/>
        <w:rPr>
          <w:rFonts w:ascii="宋体" w:cs="宋体"/>
        </w:rPr>
        <w:sectPr>
          <w:footerReference r:id="rId19" w:type="default"/>
          <w:pgSz w:w="11906" w:h="16838"/>
          <w:pgMar w:top="1440" w:right="1803" w:bottom="1440" w:left="1803" w:header="851" w:footer="992" w:gutter="0"/>
          <w:cols w:space="720" w:num="1"/>
          <w:docGrid w:type="lines" w:linePitch="319" w:charSpace="0"/>
        </w:sectPr>
      </w:pPr>
    </w:p>
    <w:p w14:paraId="0425B4DC">
      <w:pPr>
        <w:pStyle w:val="5"/>
      </w:pPr>
      <w:bookmarkStart w:id="363" w:name="_Toc4414"/>
      <w:bookmarkStart w:id="364" w:name="_Toc23057"/>
      <w:bookmarkStart w:id="365" w:name="_Toc23799"/>
      <w:bookmarkStart w:id="366" w:name="_Toc27245"/>
      <w:bookmarkStart w:id="367" w:name="_Toc26351"/>
      <w:bookmarkStart w:id="368" w:name="_Toc5338"/>
      <w:bookmarkStart w:id="369" w:name="_Toc10027"/>
      <w:bookmarkStart w:id="370" w:name="_Toc11924"/>
      <w:r>
        <w:rPr>
          <w:rFonts w:hint="eastAsia"/>
        </w:rPr>
        <w:t>附件六、质疑函范本</w:t>
      </w:r>
      <w:bookmarkEnd w:id="363"/>
      <w:bookmarkEnd w:id="364"/>
      <w:bookmarkEnd w:id="365"/>
      <w:bookmarkEnd w:id="366"/>
      <w:bookmarkEnd w:id="367"/>
    </w:p>
    <w:p w14:paraId="19B53B13">
      <w:pPr>
        <w:widowControl/>
        <w:spacing w:line="360" w:lineRule="auto"/>
        <w:ind w:left="420" w:leftChars="200"/>
        <w:rPr>
          <w:rFonts w:ascii="宋体" w:cs="宋体"/>
          <w:sz w:val="24"/>
          <w:szCs w:val="24"/>
        </w:rPr>
      </w:pPr>
      <w:r>
        <w:rPr>
          <w:rFonts w:hint="eastAsia" w:ascii="宋体" w:hAnsi="宋体" w:cs="宋体"/>
          <w:sz w:val="24"/>
          <w:szCs w:val="24"/>
        </w:rPr>
        <w:t>一、质疑供应商基本信息</w:t>
      </w:r>
    </w:p>
    <w:p w14:paraId="7481BC2D">
      <w:pPr>
        <w:widowControl/>
        <w:spacing w:line="360" w:lineRule="auto"/>
        <w:ind w:left="420" w:leftChars="200"/>
        <w:rPr>
          <w:rFonts w:ascii="宋体" w:cs="宋体"/>
          <w:sz w:val="24"/>
          <w:szCs w:val="24"/>
        </w:rPr>
      </w:pPr>
      <w:r>
        <w:rPr>
          <w:rFonts w:hint="eastAsia" w:ascii="宋体" w:hAnsi="宋体" w:cs="宋体"/>
          <w:sz w:val="24"/>
          <w:szCs w:val="24"/>
        </w:rPr>
        <w:t>质疑供应商：</w:t>
      </w:r>
      <w:r>
        <w:rPr>
          <w:rFonts w:ascii="宋体" w:hAnsi="宋体" w:cs="宋体"/>
          <w:sz w:val="24"/>
          <w:szCs w:val="24"/>
        </w:rPr>
        <w:t xml:space="preserve">                                        </w:t>
      </w:r>
    </w:p>
    <w:p w14:paraId="1159B36D">
      <w:pPr>
        <w:widowControl/>
        <w:spacing w:line="360" w:lineRule="auto"/>
        <w:ind w:left="420" w:leftChars="200"/>
        <w:rPr>
          <w:rFonts w:ascii="宋体" w:cs="宋体"/>
          <w:sz w:val="24"/>
          <w:szCs w:val="24"/>
        </w:rPr>
      </w:pPr>
      <w:r>
        <w:rPr>
          <w:rFonts w:hint="eastAsia" w:ascii="宋体" w:hAnsi="宋体" w:cs="宋体"/>
          <w:sz w:val="24"/>
          <w:szCs w:val="24"/>
        </w:rPr>
        <w:t>地址：</w:t>
      </w:r>
      <w:r>
        <w:rPr>
          <w:rFonts w:ascii="宋体" w:hAnsi="宋体" w:cs="宋体"/>
          <w:sz w:val="24"/>
          <w:szCs w:val="24"/>
        </w:rPr>
        <w:t xml:space="preserve">                          </w:t>
      </w:r>
      <w:r>
        <w:rPr>
          <w:rFonts w:hint="eastAsia" w:ascii="宋体" w:hAnsi="宋体" w:cs="宋体"/>
          <w:sz w:val="24"/>
          <w:szCs w:val="24"/>
        </w:rPr>
        <w:t>邮编：</w:t>
      </w:r>
      <w:r>
        <w:rPr>
          <w:rFonts w:ascii="宋体" w:hAnsi="宋体" w:cs="宋体"/>
          <w:sz w:val="24"/>
          <w:szCs w:val="24"/>
        </w:rPr>
        <w:t xml:space="preserve">                                                   </w:t>
      </w:r>
    </w:p>
    <w:p w14:paraId="3F070F78">
      <w:pPr>
        <w:widowControl/>
        <w:spacing w:line="360" w:lineRule="auto"/>
        <w:ind w:left="420" w:leftChars="200"/>
        <w:rPr>
          <w:rFonts w:ascii="宋体" w:cs="宋体"/>
          <w:sz w:val="24"/>
          <w:szCs w:val="24"/>
        </w:rPr>
      </w:pPr>
      <w:r>
        <w:rPr>
          <w:rFonts w:hint="eastAsia" w:ascii="宋体" w:hAnsi="宋体" w:cs="宋体"/>
          <w:sz w:val="24"/>
          <w:szCs w:val="24"/>
        </w:rPr>
        <w:t>联系人：</w:t>
      </w:r>
      <w:r>
        <w:rPr>
          <w:rFonts w:ascii="宋体" w:hAnsi="宋体" w:cs="宋体"/>
          <w:sz w:val="24"/>
          <w:szCs w:val="24"/>
        </w:rPr>
        <w:t xml:space="preserve">                      </w:t>
      </w:r>
      <w:r>
        <w:rPr>
          <w:rFonts w:hint="eastAsia" w:ascii="宋体" w:hAnsi="宋体" w:cs="宋体"/>
          <w:sz w:val="24"/>
          <w:szCs w:val="24"/>
        </w:rPr>
        <w:t>联系电话：</w:t>
      </w:r>
      <w:r>
        <w:rPr>
          <w:rFonts w:ascii="宋体" w:hAnsi="宋体" w:cs="宋体"/>
          <w:sz w:val="24"/>
          <w:szCs w:val="24"/>
        </w:rPr>
        <w:t xml:space="preserve">                              </w:t>
      </w:r>
    </w:p>
    <w:p w14:paraId="00ECFAD4">
      <w:pPr>
        <w:widowControl/>
        <w:spacing w:line="360" w:lineRule="auto"/>
        <w:ind w:left="420" w:leftChars="200"/>
        <w:rPr>
          <w:rFonts w:ascii="宋体" w:cs="宋体"/>
          <w:sz w:val="24"/>
          <w:szCs w:val="24"/>
        </w:rPr>
      </w:pPr>
      <w:r>
        <w:rPr>
          <w:rFonts w:hint="eastAsia" w:ascii="宋体" w:hAnsi="宋体" w:cs="宋体"/>
          <w:sz w:val="24"/>
          <w:szCs w:val="24"/>
        </w:rPr>
        <w:t>授权代表：</w:t>
      </w:r>
      <w:r>
        <w:rPr>
          <w:rFonts w:ascii="宋体" w:hAnsi="宋体" w:cs="宋体"/>
          <w:sz w:val="24"/>
          <w:szCs w:val="24"/>
        </w:rPr>
        <w:t xml:space="preserve">                                          </w:t>
      </w:r>
    </w:p>
    <w:p w14:paraId="32B8EB6F">
      <w:pPr>
        <w:widowControl/>
        <w:spacing w:line="360" w:lineRule="auto"/>
        <w:ind w:left="420" w:leftChars="200"/>
        <w:rPr>
          <w:rFonts w:ascii="宋体" w:cs="宋体"/>
          <w:sz w:val="24"/>
          <w:szCs w:val="24"/>
        </w:rPr>
      </w:pPr>
      <w:r>
        <w:rPr>
          <w:rFonts w:hint="eastAsia" w:ascii="宋体" w:hAnsi="宋体" w:cs="宋体"/>
          <w:sz w:val="24"/>
          <w:szCs w:val="24"/>
        </w:rPr>
        <w:t>联系电话：</w:t>
      </w:r>
      <w:r>
        <w:rPr>
          <w:rFonts w:ascii="宋体" w:hAnsi="宋体" w:cs="宋体"/>
          <w:sz w:val="24"/>
          <w:szCs w:val="24"/>
        </w:rPr>
        <w:t xml:space="preserve">                                            </w:t>
      </w:r>
    </w:p>
    <w:p w14:paraId="3E87BE4D">
      <w:pPr>
        <w:widowControl/>
        <w:spacing w:line="360" w:lineRule="auto"/>
        <w:ind w:left="420" w:leftChars="200"/>
        <w:rPr>
          <w:rFonts w:ascii="宋体" w:cs="宋体"/>
          <w:sz w:val="24"/>
          <w:szCs w:val="24"/>
        </w:rPr>
      </w:pPr>
      <w:r>
        <w:rPr>
          <w:rFonts w:hint="eastAsia" w:ascii="宋体" w:hAnsi="宋体" w:cs="宋体"/>
          <w:sz w:val="24"/>
          <w:szCs w:val="24"/>
        </w:rPr>
        <w:t>地址：</w:t>
      </w:r>
      <w:r>
        <w:rPr>
          <w:rFonts w:ascii="宋体" w:hAnsi="宋体" w:cs="宋体"/>
          <w:sz w:val="24"/>
          <w:szCs w:val="24"/>
        </w:rPr>
        <w:t xml:space="preserve">                         </w:t>
      </w:r>
      <w:r>
        <w:rPr>
          <w:rFonts w:hint="eastAsia" w:ascii="宋体" w:hAnsi="宋体" w:cs="宋体"/>
          <w:sz w:val="24"/>
          <w:szCs w:val="24"/>
        </w:rPr>
        <w:t>邮编：</w:t>
      </w:r>
      <w:r>
        <w:rPr>
          <w:rFonts w:ascii="宋体" w:hAnsi="宋体" w:cs="宋体"/>
          <w:sz w:val="24"/>
          <w:szCs w:val="24"/>
        </w:rPr>
        <w:t xml:space="preserve">                                                </w:t>
      </w:r>
    </w:p>
    <w:p w14:paraId="093A4577">
      <w:pPr>
        <w:widowControl/>
        <w:spacing w:line="360" w:lineRule="auto"/>
        <w:ind w:left="420" w:leftChars="200"/>
        <w:rPr>
          <w:rFonts w:ascii="宋体" w:cs="宋体"/>
          <w:sz w:val="24"/>
          <w:szCs w:val="24"/>
        </w:rPr>
      </w:pPr>
      <w:r>
        <w:rPr>
          <w:rFonts w:hint="eastAsia" w:ascii="宋体" w:hAnsi="宋体" w:cs="宋体"/>
          <w:sz w:val="24"/>
          <w:szCs w:val="24"/>
        </w:rPr>
        <w:t>二、质疑项目基本情况</w:t>
      </w:r>
    </w:p>
    <w:p w14:paraId="0F851CD9">
      <w:pPr>
        <w:widowControl/>
        <w:spacing w:line="360" w:lineRule="auto"/>
        <w:ind w:left="420" w:leftChars="200"/>
        <w:rPr>
          <w:rFonts w:ascii="宋体" w:cs="宋体"/>
          <w:sz w:val="24"/>
          <w:szCs w:val="24"/>
        </w:rPr>
      </w:pPr>
      <w:r>
        <w:rPr>
          <w:rFonts w:hint="eastAsia" w:ascii="宋体" w:hAnsi="宋体" w:cs="宋体"/>
          <w:sz w:val="24"/>
          <w:szCs w:val="24"/>
        </w:rPr>
        <w:t>质疑项目的名称：</w:t>
      </w:r>
      <w:r>
        <w:rPr>
          <w:rFonts w:ascii="宋体" w:hAnsi="宋体" w:cs="宋体"/>
          <w:sz w:val="24"/>
          <w:szCs w:val="24"/>
        </w:rPr>
        <w:t xml:space="preserve">            </w:t>
      </w:r>
      <w:r>
        <w:rPr>
          <w:rFonts w:hint="eastAsia" w:ascii="宋体" w:hAnsi="宋体" w:cs="宋体"/>
          <w:sz w:val="24"/>
          <w:szCs w:val="24"/>
        </w:rPr>
        <w:t>标段号：</w:t>
      </w:r>
      <w:r>
        <w:rPr>
          <w:rFonts w:ascii="宋体" w:hAnsi="宋体" w:cs="宋体"/>
          <w:sz w:val="24"/>
          <w:szCs w:val="24"/>
        </w:rPr>
        <w:t xml:space="preserve">                          </w:t>
      </w:r>
    </w:p>
    <w:p w14:paraId="7CCB7232">
      <w:pPr>
        <w:widowControl/>
        <w:spacing w:line="360" w:lineRule="auto"/>
        <w:ind w:left="420" w:leftChars="200"/>
        <w:rPr>
          <w:rFonts w:ascii="宋体" w:cs="宋体"/>
          <w:sz w:val="24"/>
          <w:szCs w:val="24"/>
        </w:rPr>
      </w:pPr>
      <w:r>
        <w:rPr>
          <w:rFonts w:hint="eastAsia" w:ascii="宋体" w:hAnsi="宋体" w:cs="宋体"/>
          <w:sz w:val="24"/>
          <w:szCs w:val="24"/>
        </w:rPr>
        <w:t>质疑项目的编号：</w:t>
      </w:r>
      <w:r>
        <w:rPr>
          <w:rFonts w:ascii="宋体" w:hAnsi="宋体" w:cs="宋体"/>
          <w:sz w:val="24"/>
          <w:szCs w:val="24"/>
        </w:rPr>
        <w:t xml:space="preserve">                    </w:t>
      </w:r>
    </w:p>
    <w:p w14:paraId="0006C7B2">
      <w:pPr>
        <w:widowControl/>
        <w:spacing w:line="360" w:lineRule="auto"/>
        <w:ind w:left="420" w:leftChars="200"/>
        <w:rPr>
          <w:rFonts w:ascii="宋体" w:cs="宋体"/>
          <w:sz w:val="24"/>
          <w:szCs w:val="24"/>
        </w:rPr>
      </w:pPr>
      <w:r>
        <w:rPr>
          <w:rFonts w:hint="eastAsia" w:ascii="宋体" w:hAnsi="宋体" w:cs="宋体"/>
          <w:sz w:val="24"/>
          <w:szCs w:val="24"/>
        </w:rPr>
        <w:t>采购人名称：</w:t>
      </w:r>
      <w:r>
        <w:rPr>
          <w:rFonts w:ascii="宋体" w:hAnsi="宋体" w:cs="宋体"/>
          <w:sz w:val="24"/>
          <w:szCs w:val="24"/>
        </w:rPr>
        <w:t xml:space="preserve">                                         </w:t>
      </w:r>
    </w:p>
    <w:p w14:paraId="0BCC6551">
      <w:pPr>
        <w:widowControl/>
        <w:spacing w:line="360" w:lineRule="auto"/>
        <w:ind w:left="420" w:leftChars="200"/>
        <w:rPr>
          <w:rFonts w:ascii="宋体" w:cs="宋体"/>
          <w:sz w:val="24"/>
          <w:szCs w:val="24"/>
        </w:rPr>
      </w:pPr>
      <w:r>
        <w:rPr>
          <w:rFonts w:hint="eastAsia" w:ascii="宋体" w:hAnsi="宋体" w:cs="宋体"/>
          <w:sz w:val="24"/>
          <w:szCs w:val="24"/>
        </w:rPr>
        <w:t>采购文件获取日期：</w:t>
      </w:r>
      <w:r>
        <w:rPr>
          <w:rFonts w:ascii="宋体" w:hAnsi="宋体" w:cs="宋体"/>
          <w:sz w:val="24"/>
          <w:szCs w:val="24"/>
        </w:rPr>
        <w:t xml:space="preserve">                                           </w:t>
      </w:r>
    </w:p>
    <w:p w14:paraId="3572753C">
      <w:pPr>
        <w:widowControl/>
        <w:spacing w:line="360" w:lineRule="auto"/>
        <w:ind w:left="420" w:leftChars="200"/>
        <w:rPr>
          <w:rFonts w:ascii="宋体" w:cs="宋体"/>
          <w:sz w:val="24"/>
          <w:szCs w:val="24"/>
        </w:rPr>
      </w:pPr>
      <w:r>
        <w:rPr>
          <w:rFonts w:hint="eastAsia" w:ascii="宋体" w:hAnsi="宋体" w:cs="宋体"/>
          <w:sz w:val="24"/>
          <w:szCs w:val="24"/>
        </w:rPr>
        <w:t>三、质疑事项具体内容</w:t>
      </w:r>
    </w:p>
    <w:p w14:paraId="7F62E08F">
      <w:pPr>
        <w:widowControl/>
        <w:spacing w:line="360" w:lineRule="auto"/>
        <w:ind w:left="420" w:leftChars="200"/>
        <w:rPr>
          <w:rFonts w:ascii="宋体" w:cs="宋体"/>
          <w:sz w:val="24"/>
          <w:szCs w:val="24"/>
        </w:rPr>
      </w:pPr>
      <w:r>
        <w:rPr>
          <w:rFonts w:hint="eastAsia" w:ascii="宋体" w:hAnsi="宋体" w:cs="宋体"/>
          <w:sz w:val="24"/>
          <w:szCs w:val="24"/>
        </w:rPr>
        <w:t>质疑事项</w:t>
      </w:r>
      <w:r>
        <w:rPr>
          <w:rFonts w:ascii="宋体" w:hAnsi="宋体" w:cs="宋体"/>
          <w:sz w:val="24"/>
          <w:szCs w:val="24"/>
        </w:rPr>
        <w:t>1</w:t>
      </w:r>
      <w:r>
        <w:rPr>
          <w:rFonts w:hint="eastAsia" w:ascii="宋体" w:hAnsi="宋体" w:cs="宋体"/>
          <w:sz w:val="24"/>
          <w:szCs w:val="24"/>
        </w:rPr>
        <w:t>：</w:t>
      </w:r>
      <w:r>
        <w:rPr>
          <w:rFonts w:ascii="宋体" w:hAnsi="宋体" w:cs="宋体"/>
          <w:sz w:val="24"/>
          <w:szCs w:val="24"/>
        </w:rPr>
        <w:t xml:space="preserve">                                         </w:t>
      </w:r>
    </w:p>
    <w:p w14:paraId="7EAA387A">
      <w:pPr>
        <w:widowControl/>
        <w:spacing w:line="360" w:lineRule="auto"/>
        <w:ind w:left="420" w:leftChars="200"/>
        <w:rPr>
          <w:rFonts w:ascii="宋体" w:cs="宋体"/>
          <w:sz w:val="24"/>
          <w:szCs w:val="24"/>
        </w:rPr>
      </w:pPr>
      <w:r>
        <w:rPr>
          <w:rFonts w:hint="eastAsia" w:ascii="宋体" w:hAnsi="宋体" w:cs="宋体"/>
          <w:sz w:val="24"/>
          <w:szCs w:val="24"/>
        </w:rPr>
        <w:t>事实依据：</w:t>
      </w:r>
      <w:r>
        <w:rPr>
          <w:rFonts w:ascii="宋体" w:hAnsi="宋体" w:cs="宋体"/>
          <w:sz w:val="24"/>
          <w:szCs w:val="24"/>
        </w:rPr>
        <w:t xml:space="preserve">                                          </w:t>
      </w:r>
    </w:p>
    <w:p w14:paraId="63BEB544">
      <w:pPr>
        <w:widowControl/>
        <w:spacing w:line="360" w:lineRule="auto"/>
        <w:ind w:left="420" w:leftChars="200"/>
        <w:rPr>
          <w:rFonts w:ascii="宋体" w:cs="宋体"/>
          <w:sz w:val="24"/>
          <w:szCs w:val="24"/>
        </w:rPr>
      </w:pPr>
    </w:p>
    <w:p w14:paraId="7E1716DD">
      <w:pPr>
        <w:widowControl/>
        <w:spacing w:line="360" w:lineRule="auto"/>
        <w:ind w:left="420" w:leftChars="200"/>
        <w:rPr>
          <w:rFonts w:ascii="宋体" w:cs="宋体"/>
          <w:sz w:val="24"/>
          <w:szCs w:val="24"/>
        </w:rPr>
      </w:pPr>
      <w:r>
        <w:rPr>
          <w:rFonts w:hint="eastAsia" w:ascii="宋体" w:hAnsi="宋体" w:cs="宋体"/>
          <w:sz w:val="24"/>
          <w:szCs w:val="24"/>
        </w:rPr>
        <w:t>法律依据：</w:t>
      </w:r>
      <w:r>
        <w:rPr>
          <w:rFonts w:ascii="宋体" w:hAnsi="宋体" w:cs="宋体"/>
          <w:sz w:val="24"/>
          <w:szCs w:val="24"/>
        </w:rPr>
        <w:t xml:space="preserve">                                          </w:t>
      </w:r>
    </w:p>
    <w:p w14:paraId="4076DFFF">
      <w:pPr>
        <w:widowControl/>
        <w:spacing w:line="360" w:lineRule="auto"/>
        <w:ind w:left="420" w:leftChars="200"/>
        <w:rPr>
          <w:rFonts w:ascii="宋体" w:cs="宋体"/>
          <w:sz w:val="24"/>
          <w:szCs w:val="24"/>
        </w:rPr>
      </w:pPr>
    </w:p>
    <w:p w14:paraId="76EF6B80">
      <w:pPr>
        <w:widowControl/>
        <w:spacing w:line="360" w:lineRule="auto"/>
        <w:ind w:left="420" w:leftChars="200"/>
        <w:rPr>
          <w:rFonts w:ascii="宋体" w:cs="宋体"/>
          <w:sz w:val="24"/>
          <w:szCs w:val="24"/>
        </w:rPr>
      </w:pPr>
      <w:r>
        <w:rPr>
          <w:rFonts w:hint="eastAsia" w:ascii="宋体" w:hAnsi="宋体" w:cs="宋体"/>
          <w:sz w:val="24"/>
          <w:szCs w:val="24"/>
        </w:rPr>
        <w:t>质疑事项</w:t>
      </w:r>
      <w:r>
        <w:rPr>
          <w:rFonts w:ascii="宋体" w:hAnsi="宋体" w:cs="宋体"/>
          <w:sz w:val="24"/>
          <w:szCs w:val="24"/>
        </w:rPr>
        <w:t>2</w:t>
      </w:r>
    </w:p>
    <w:p w14:paraId="4634F7FB">
      <w:pPr>
        <w:widowControl/>
        <w:spacing w:line="360" w:lineRule="auto"/>
        <w:ind w:left="420" w:leftChars="200"/>
        <w:rPr>
          <w:rFonts w:ascii="宋体" w:cs="宋体"/>
          <w:sz w:val="24"/>
          <w:szCs w:val="24"/>
        </w:rPr>
      </w:pPr>
      <w:r>
        <w:rPr>
          <w:rFonts w:hint="eastAsia" w:ascii="宋体" w:hAnsi="宋体" w:cs="宋体"/>
          <w:sz w:val="24"/>
          <w:szCs w:val="24"/>
        </w:rPr>
        <w:t>……</w:t>
      </w:r>
    </w:p>
    <w:p w14:paraId="57FC8B90">
      <w:pPr>
        <w:widowControl/>
        <w:spacing w:line="360" w:lineRule="auto"/>
        <w:ind w:left="420" w:leftChars="200"/>
        <w:rPr>
          <w:rFonts w:ascii="宋体" w:cs="宋体"/>
          <w:sz w:val="24"/>
          <w:szCs w:val="24"/>
        </w:rPr>
      </w:pPr>
      <w:r>
        <w:rPr>
          <w:rFonts w:hint="eastAsia" w:ascii="宋体" w:hAnsi="宋体" w:cs="宋体"/>
          <w:sz w:val="24"/>
          <w:szCs w:val="24"/>
        </w:rPr>
        <w:t>四、与质疑事项相关的质疑请求</w:t>
      </w:r>
    </w:p>
    <w:p w14:paraId="3890F6D0">
      <w:pPr>
        <w:widowControl/>
        <w:spacing w:line="360" w:lineRule="auto"/>
        <w:ind w:left="420" w:leftChars="200"/>
        <w:rPr>
          <w:rFonts w:ascii="宋体" w:cs="宋体"/>
          <w:sz w:val="24"/>
          <w:szCs w:val="24"/>
        </w:rPr>
      </w:pPr>
      <w:r>
        <w:rPr>
          <w:rFonts w:hint="eastAsia" w:ascii="宋体" w:hAnsi="宋体" w:cs="宋体"/>
          <w:sz w:val="24"/>
          <w:szCs w:val="24"/>
        </w:rPr>
        <w:t>请求：</w:t>
      </w:r>
      <w:r>
        <w:rPr>
          <w:rFonts w:ascii="宋体" w:hAnsi="宋体" w:cs="宋体"/>
          <w:sz w:val="24"/>
          <w:szCs w:val="24"/>
        </w:rPr>
        <w:t xml:space="preserve">                                               </w:t>
      </w:r>
    </w:p>
    <w:p w14:paraId="5E62C859">
      <w:pPr>
        <w:widowControl/>
        <w:spacing w:line="360" w:lineRule="auto"/>
        <w:ind w:left="420" w:leftChars="200"/>
        <w:rPr>
          <w:rFonts w:ascii="宋体" w:cs="宋体"/>
          <w:sz w:val="24"/>
          <w:szCs w:val="24"/>
        </w:rPr>
      </w:pPr>
      <w:r>
        <w:rPr>
          <w:rFonts w:hint="eastAsia" w:ascii="宋体" w:hAnsi="宋体" w:cs="宋体"/>
          <w:sz w:val="24"/>
          <w:szCs w:val="24"/>
        </w:rPr>
        <w:t>签字</w:t>
      </w:r>
      <w:r>
        <w:rPr>
          <w:rFonts w:ascii="宋体" w:hAnsi="宋体" w:cs="宋体"/>
          <w:sz w:val="24"/>
          <w:szCs w:val="24"/>
        </w:rPr>
        <w:t>(</w:t>
      </w:r>
      <w:r>
        <w:rPr>
          <w:rFonts w:hint="eastAsia" w:ascii="宋体" w:hAnsi="宋体" w:cs="宋体"/>
          <w:sz w:val="24"/>
          <w:szCs w:val="24"/>
        </w:rPr>
        <w:t>签章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公章：</w:t>
      </w:r>
      <w:r>
        <w:rPr>
          <w:rFonts w:ascii="宋体" w:hAnsi="宋体" w:cs="宋体"/>
          <w:sz w:val="24"/>
          <w:szCs w:val="24"/>
        </w:rPr>
        <w:t xml:space="preserve">                      </w:t>
      </w:r>
    </w:p>
    <w:p w14:paraId="6CD1F0B8">
      <w:pPr>
        <w:widowControl/>
        <w:spacing w:line="360" w:lineRule="auto"/>
        <w:ind w:left="420" w:leftChars="200"/>
      </w:pPr>
      <w:r>
        <w:rPr>
          <w:rFonts w:hint="eastAsia" w:ascii="宋体" w:hAnsi="宋体" w:cs="宋体"/>
          <w:sz w:val="24"/>
          <w:szCs w:val="24"/>
        </w:rPr>
        <w:t>日期：</w:t>
      </w:r>
      <w:r>
        <w:rPr>
          <w:rFonts w:ascii="宋体" w:hAnsi="宋体" w:cs="宋体"/>
          <w:sz w:val="24"/>
          <w:szCs w:val="24"/>
        </w:rPr>
        <w:t xml:space="preserve">    </w:t>
      </w:r>
    </w:p>
    <w:p w14:paraId="4C82BBC4">
      <w:pPr>
        <w:widowControl/>
        <w:spacing w:line="360" w:lineRule="auto"/>
        <w:rPr>
          <w:rFonts w:ascii="宋体" w:cs="宋体"/>
          <w:sz w:val="24"/>
          <w:szCs w:val="24"/>
        </w:rPr>
        <w:sectPr>
          <w:pgSz w:w="11906" w:h="16838"/>
          <w:pgMar w:top="1440" w:right="1803" w:bottom="1440" w:left="1803" w:header="851" w:footer="992" w:gutter="0"/>
          <w:cols w:space="720" w:num="1"/>
          <w:docGrid w:type="lines" w:linePitch="319" w:charSpace="0"/>
        </w:sectPr>
      </w:pPr>
    </w:p>
    <w:p w14:paraId="268A2FCD">
      <w:pPr>
        <w:widowControl/>
        <w:spacing w:line="360" w:lineRule="auto"/>
        <w:ind w:left="420" w:leftChars="200"/>
        <w:rPr>
          <w:rFonts w:ascii="宋体" w:cs="宋体"/>
          <w:sz w:val="24"/>
          <w:szCs w:val="24"/>
        </w:rPr>
      </w:pPr>
      <w:r>
        <w:rPr>
          <w:rFonts w:hint="eastAsia" w:ascii="宋体" w:hAnsi="宋体" w:cs="宋体"/>
          <w:sz w:val="24"/>
          <w:szCs w:val="24"/>
        </w:rPr>
        <w:t>质疑函制作说明：</w:t>
      </w:r>
    </w:p>
    <w:p w14:paraId="0D14A01B">
      <w:pPr>
        <w:widowControl/>
        <w:spacing w:line="360" w:lineRule="auto"/>
        <w:ind w:left="420" w:leftChars="200"/>
        <w:rPr>
          <w:rFonts w:ascii="宋体" w:cs="宋体"/>
          <w:sz w:val="24"/>
          <w:szCs w:val="24"/>
        </w:rPr>
      </w:pPr>
      <w:r>
        <w:rPr>
          <w:rFonts w:ascii="宋体" w:hAnsi="宋体" w:cs="宋体"/>
          <w:sz w:val="24"/>
          <w:szCs w:val="24"/>
        </w:rPr>
        <w:t>1.</w:t>
      </w:r>
      <w:r>
        <w:rPr>
          <w:rFonts w:hint="eastAsia" w:ascii="宋体" w:hAnsi="宋体" w:cs="宋体"/>
          <w:sz w:val="24"/>
          <w:szCs w:val="24"/>
        </w:rPr>
        <w:t>供应商提出质疑时，应提交质疑函和必要的证明材料。</w:t>
      </w:r>
    </w:p>
    <w:p w14:paraId="7036B0C0">
      <w:pPr>
        <w:widowControl/>
        <w:spacing w:line="360" w:lineRule="auto"/>
        <w:ind w:left="420" w:leftChars="200"/>
        <w:rPr>
          <w:rFonts w:ascii="宋体" w:cs="宋体"/>
          <w:sz w:val="24"/>
          <w:szCs w:val="24"/>
        </w:rPr>
      </w:pPr>
      <w:r>
        <w:rPr>
          <w:rFonts w:ascii="宋体" w:hAnsi="宋体" w:cs="宋体"/>
          <w:sz w:val="24"/>
          <w:szCs w:val="24"/>
        </w:rPr>
        <w:t>2.</w:t>
      </w:r>
      <w:r>
        <w:rPr>
          <w:rFonts w:hint="eastAsia" w:ascii="宋体" w:hAnsi="宋体" w:cs="宋体"/>
          <w:sz w:val="24"/>
          <w:szCs w:val="24"/>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0A7F14C">
      <w:pPr>
        <w:widowControl/>
        <w:spacing w:line="360" w:lineRule="auto"/>
        <w:ind w:left="420" w:leftChars="200"/>
        <w:rPr>
          <w:rFonts w:ascii="宋体" w:cs="宋体"/>
          <w:sz w:val="24"/>
          <w:szCs w:val="24"/>
        </w:rPr>
      </w:pPr>
      <w:r>
        <w:rPr>
          <w:rFonts w:ascii="宋体" w:hAnsi="宋体" w:cs="宋体"/>
          <w:sz w:val="24"/>
          <w:szCs w:val="24"/>
        </w:rPr>
        <w:t>3.</w:t>
      </w:r>
      <w:r>
        <w:rPr>
          <w:rFonts w:hint="eastAsia" w:ascii="宋体" w:hAnsi="宋体" w:cs="宋体"/>
          <w:sz w:val="24"/>
          <w:szCs w:val="24"/>
        </w:rPr>
        <w:t>质疑供应商若对项目的某一分包进行质疑，质疑函中应列明具体分标段号。</w:t>
      </w:r>
    </w:p>
    <w:p w14:paraId="16430D8F">
      <w:pPr>
        <w:widowControl/>
        <w:spacing w:line="360" w:lineRule="auto"/>
        <w:ind w:left="420" w:leftChars="200"/>
        <w:rPr>
          <w:rFonts w:ascii="宋体" w:cs="宋体"/>
          <w:sz w:val="24"/>
          <w:szCs w:val="24"/>
        </w:rPr>
      </w:pPr>
      <w:r>
        <w:rPr>
          <w:rFonts w:ascii="宋体" w:hAnsi="宋体" w:cs="宋体"/>
          <w:sz w:val="24"/>
          <w:szCs w:val="24"/>
        </w:rPr>
        <w:t>4.</w:t>
      </w:r>
      <w:r>
        <w:rPr>
          <w:rFonts w:hint="eastAsia" w:ascii="宋体" w:hAnsi="宋体" w:cs="宋体"/>
          <w:sz w:val="24"/>
          <w:szCs w:val="24"/>
        </w:rPr>
        <w:t>质疑函的质疑事项应具体、明确，并有必要的事实依据和法律依据。</w:t>
      </w:r>
    </w:p>
    <w:p w14:paraId="6EFDF5BE">
      <w:pPr>
        <w:widowControl/>
        <w:spacing w:line="360" w:lineRule="auto"/>
        <w:ind w:left="420" w:leftChars="200"/>
        <w:rPr>
          <w:rFonts w:ascii="宋体" w:cs="宋体"/>
          <w:sz w:val="24"/>
          <w:szCs w:val="24"/>
        </w:rPr>
      </w:pPr>
      <w:r>
        <w:rPr>
          <w:rFonts w:ascii="宋体" w:hAnsi="宋体" w:cs="宋体"/>
          <w:sz w:val="24"/>
          <w:szCs w:val="24"/>
        </w:rPr>
        <w:t>5.</w:t>
      </w:r>
      <w:r>
        <w:rPr>
          <w:rFonts w:hint="eastAsia" w:ascii="宋体" w:hAnsi="宋体" w:cs="宋体"/>
          <w:sz w:val="24"/>
          <w:szCs w:val="24"/>
        </w:rPr>
        <w:t>质疑函的质疑请求应与质疑事项相关。</w:t>
      </w:r>
    </w:p>
    <w:p w14:paraId="340E3721">
      <w:pPr>
        <w:widowControl/>
        <w:spacing w:line="360" w:lineRule="auto"/>
        <w:ind w:left="420" w:leftChars="200"/>
        <w:rPr>
          <w:rFonts w:ascii="宋体" w:cs="宋体"/>
        </w:rPr>
        <w:sectPr>
          <w:pgSz w:w="11906" w:h="16838"/>
          <w:pgMar w:top="1440" w:right="1803" w:bottom="1440" w:left="1803" w:header="851" w:footer="992" w:gutter="0"/>
          <w:cols w:space="720" w:num="1"/>
          <w:docGrid w:type="lines" w:linePitch="319" w:charSpace="0"/>
        </w:sectPr>
      </w:pPr>
      <w:r>
        <w:rPr>
          <w:rFonts w:ascii="宋体" w:hAnsi="宋体" w:cs="宋体"/>
          <w:sz w:val="24"/>
          <w:szCs w:val="24"/>
        </w:rPr>
        <w:t>6.</w:t>
      </w:r>
      <w:r>
        <w:rPr>
          <w:rFonts w:hint="eastAsia" w:ascii="宋体" w:hAnsi="宋体" w:cs="宋体"/>
          <w:sz w:val="24"/>
          <w:szCs w:val="24"/>
        </w:rPr>
        <w:t>质疑供应商为自然人的，质疑函应由本人签字；质疑供应商为法人或者其他组织的，质疑函应由法定代表人、主要负责人，或者其授权代表签字或者盖章，并加盖公章。</w:t>
      </w:r>
    </w:p>
    <w:bookmarkEnd w:id="368"/>
    <w:bookmarkEnd w:id="369"/>
    <w:bookmarkEnd w:id="370"/>
    <w:p w14:paraId="7CCBD86A">
      <w:pPr>
        <w:pStyle w:val="5"/>
        <w:adjustRightInd w:val="0"/>
        <w:spacing w:line="416" w:lineRule="atLeast"/>
        <w:textAlignment w:val="baseline"/>
        <w:rPr>
          <w:rFonts w:ascii="宋体" w:cs="宋体"/>
        </w:rPr>
      </w:pPr>
      <w:bookmarkStart w:id="371" w:name="_Toc8001"/>
      <w:bookmarkStart w:id="372" w:name="_Toc32624"/>
      <w:bookmarkStart w:id="373" w:name="_Toc2945"/>
      <w:bookmarkStart w:id="374" w:name="_Toc229"/>
      <w:r>
        <w:rPr>
          <w:rFonts w:hint="eastAsia" w:ascii="宋体" w:hAnsi="宋体" w:cs="宋体"/>
        </w:rPr>
        <w:t>附件七：保证金退还账户信息确认表</w:t>
      </w:r>
      <w:bookmarkEnd w:id="371"/>
      <w:bookmarkEnd w:id="372"/>
      <w:bookmarkEnd w:id="373"/>
      <w:bookmarkEnd w:id="374"/>
    </w:p>
    <w:p w14:paraId="31EF7E97"/>
    <w:p w14:paraId="33933A42">
      <w:pPr>
        <w:rPr>
          <w:rFonts w:ascii="宋体" w:cs="宋体"/>
          <w:sz w:val="28"/>
          <w:szCs w:val="28"/>
        </w:rPr>
      </w:pPr>
      <w:r>
        <w:rPr>
          <w:rFonts w:hint="eastAsia" w:ascii="宋体" w:hAnsi="宋体" w:cs="宋体"/>
          <w:sz w:val="28"/>
          <w:szCs w:val="28"/>
        </w:rPr>
        <w:t>项目名称：</w:t>
      </w:r>
      <w:r>
        <w:rPr>
          <w:rFonts w:ascii="宋体" w:hAnsi="宋体" w:cs="宋体"/>
          <w:kern w:val="0"/>
          <w:sz w:val="24"/>
          <w:szCs w:val="24"/>
        </w:rPr>
        <w:t>_____________________________</w:t>
      </w:r>
    </w:p>
    <w:p w14:paraId="3719F2E1">
      <w:pPr>
        <w:tabs>
          <w:tab w:val="center" w:pos="4150"/>
        </w:tabs>
        <w:rPr>
          <w:rFonts w:ascii="宋体" w:cs="宋体"/>
          <w:sz w:val="28"/>
          <w:szCs w:val="28"/>
        </w:rPr>
      </w:pPr>
      <w:r>
        <w:rPr>
          <w:rFonts w:hint="eastAsia" w:ascii="宋体" w:hAnsi="宋体" w:cs="宋体"/>
          <w:sz w:val="28"/>
          <w:szCs w:val="28"/>
        </w:rPr>
        <w:t>项目编号：</w:t>
      </w:r>
      <w:r>
        <w:rPr>
          <w:rFonts w:ascii="宋体" w:hAnsi="宋体" w:cs="宋体"/>
          <w:kern w:val="0"/>
          <w:sz w:val="24"/>
          <w:szCs w:val="24"/>
        </w:rPr>
        <w:t>_____________________________</w:t>
      </w:r>
      <w:r>
        <w:rPr>
          <w:rFonts w:ascii="宋体" w:cs="宋体"/>
          <w:sz w:val="28"/>
          <w:szCs w:val="28"/>
        </w:rPr>
        <w:tab/>
      </w:r>
    </w:p>
    <w:p w14:paraId="69082FF2">
      <w:pPr>
        <w:rPr>
          <w:rFonts w:ascii="宋体" w:cs="宋体"/>
        </w:rPr>
      </w:pPr>
    </w:p>
    <w:tbl>
      <w:tblPr>
        <w:tblStyle w:val="2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2370"/>
        <w:gridCol w:w="4002"/>
      </w:tblGrid>
      <w:tr w14:paraId="3C42B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2268" w:type="dxa"/>
            <w:vMerge w:val="restart"/>
            <w:vAlign w:val="center"/>
          </w:tcPr>
          <w:p w14:paraId="15C2F87C">
            <w:pPr>
              <w:jc w:val="center"/>
              <w:rPr>
                <w:rFonts w:ascii="宋体" w:cs="宋体"/>
                <w:sz w:val="24"/>
                <w:szCs w:val="24"/>
              </w:rPr>
            </w:pPr>
            <w:r>
              <w:rPr>
                <w:rFonts w:hint="eastAsia" w:ascii="宋体" w:hAnsi="宋体" w:cs="宋体"/>
                <w:sz w:val="24"/>
                <w:szCs w:val="24"/>
              </w:rPr>
              <w:t>应退磋商保证金</w:t>
            </w:r>
          </w:p>
        </w:tc>
        <w:tc>
          <w:tcPr>
            <w:tcW w:w="6372" w:type="dxa"/>
            <w:gridSpan w:val="2"/>
          </w:tcPr>
          <w:p w14:paraId="6BD2A31E">
            <w:pPr>
              <w:rPr>
                <w:rFonts w:ascii="宋体" w:cs="宋体"/>
                <w:sz w:val="24"/>
                <w:szCs w:val="24"/>
              </w:rPr>
            </w:pPr>
            <w:r>
              <w:rPr>
                <w:rFonts w:hint="eastAsia" w:ascii="宋体" w:hAnsi="宋体" w:cs="宋体"/>
                <w:sz w:val="24"/>
                <w:szCs w:val="24"/>
              </w:rPr>
              <w:t>小</w:t>
            </w:r>
            <w:r>
              <w:rPr>
                <w:rFonts w:ascii="宋体" w:hAnsi="宋体" w:cs="宋体"/>
                <w:sz w:val="24"/>
                <w:szCs w:val="24"/>
              </w:rPr>
              <w:t xml:space="preserve">  </w:t>
            </w:r>
            <w:r>
              <w:rPr>
                <w:rFonts w:hint="eastAsia" w:ascii="宋体" w:hAnsi="宋体" w:cs="宋体"/>
                <w:sz w:val="24"/>
                <w:szCs w:val="24"/>
              </w:rPr>
              <w:t>写：</w:t>
            </w:r>
          </w:p>
        </w:tc>
      </w:tr>
      <w:tr w14:paraId="77466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268" w:type="dxa"/>
            <w:vMerge w:val="continue"/>
          </w:tcPr>
          <w:p w14:paraId="349AA4A9">
            <w:pPr>
              <w:jc w:val="center"/>
              <w:rPr>
                <w:rFonts w:ascii="宋体" w:cs="宋体"/>
                <w:sz w:val="24"/>
                <w:szCs w:val="24"/>
              </w:rPr>
            </w:pPr>
          </w:p>
        </w:tc>
        <w:tc>
          <w:tcPr>
            <w:tcW w:w="6372" w:type="dxa"/>
            <w:gridSpan w:val="2"/>
          </w:tcPr>
          <w:p w14:paraId="6B3894AA">
            <w:pPr>
              <w:rPr>
                <w:rFonts w:ascii="宋体" w:cs="宋体"/>
                <w:sz w:val="24"/>
                <w:szCs w:val="24"/>
              </w:rPr>
            </w:pPr>
            <w:r>
              <w:rPr>
                <w:rFonts w:hint="eastAsia" w:ascii="宋体" w:hAnsi="宋体" w:cs="宋体"/>
                <w:sz w:val="24"/>
                <w:szCs w:val="24"/>
              </w:rPr>
              <w:t>大</w:t>
            </w:r>
            <w:r>
              <w:rPr>
                <w:rFonts w:ascii="宋体" w:hAnsi="宋体" w:cs="宋体"/>
                <w:sz w:val="24"/>
                <w:szCs w:val="24"/>
              </w:rPr>
              <w:t xml:space="preserve">  </w:t>
            </w:r>
            <w:r>
              <w:rPr>
                <w:rFonts w:hint="eastAsia" w:ascii="宋体" w:hAnsi="宋体" w:cs="宋体"/>
                <w:sz w:val="24"/>
                <w:szCs w:val="24"/>
              </w:rPr>
              <w:t>写：</w:t>
            </w:r>
          </w:p>
        </w:tc>
      </w:tr>
      <w:tr w14:paraId="0467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restart"/>
            <w:vAlign w:val="center"/>
          </w:tcPr>
          <w:p w14:paraId="22B146B1">
            <w:pPr>
              <w:jc w:val="center"/>
              <w:rPr>
                <w:rFonts w:ascii="宋体" w:cs="宋体"/>
                <w:sz w:val="24"/>
                <w:szCs w:val="24"/>
              </w:rPr>
            </w:pPr>
            <w:r>
              <w:rPr>
                <w:rFonts w:hint="eastAsia" w:ascii="宋体" w:hAnsi="宋体" w:cs="宋体"/>
                <w:sz w:val="24"/>
                <w:szCs w:val="24"/>
              </w:rPr>
              <w:t>收款单位（盖章）</w:t>
            </w:r>
          </w:p>
        </w:tc>
        <w:tc>
          <w:tcPr>
            <w:tcW w:w="2370" w:type="dxa"/>
            <w:vAlign w:val="center"/>
          </w:tcPr>
          <w:p w14:paraId="45EC09FF">
            <w:pPr>
              <w:jc w:val="center"/>
              <w:rPr>
                <w:rFonts w:ascii="宋体" w:cs="宋体"/>
                <w:sz w:val="24"/>
                <w:szCs w:val="24"/>
              </w:rPr>
            </w:pPr>
            <w:r>
              <w:rPr>
                <w:rFonts w:hint="eastAsia" w:ascii="宋体" w:hAnsi="宋体" w:cs="宋体"/>
                <w:sz w:val="24"/>
                <w:szCs w:val="24"/>
              </w:rPr>
              <w:t>单</w:t>
            </w:r>
            <w:r>
              <w:rPr>
                <w:rFonts w:ascii="宋体" w:hAnsi="宋体" w:cs="宋体"/>
                <w:sz w:val="24"/>
                <w:szCs w:val="24"/>
              </w:rPr>
              <w:t xml:space="preserve">  </w:t>
            </w:r>
            <w:r>
              <w:rPr>
                <w:rFonts w:hint="eastAsia" w:ascii="宋体" w:hAnsi="宋体" w:cs="宋体"/>
                <w:sz w:val="24"/>
                <w:szCs w:val="24"/>
              </w:rPr>
              <w:t>位</w:t>
            </w:r>
            <w:r>
              <w:rPr>
                <w:rFonts w:ascii="宋体" w:hAnsi="宋体" w:cs="宋体"/>
                <w:sz w:val="24"/>
                <w:szCs w:val="24"/>
              </w:rPr>
              <w:t xml:space="preserve"> </w:t>
            </w:r>
            <w:r>
              <w:rPr>
                <w:rFonts w:hint="eastAsia" w:ascii="宋体" w:hAnsi="宋体" w:cs="宋体"/>
                <w:sz w:val="24"/>
                <w:szCs w:val="24"/>
              </w:rPr>
              <w:t>名</w:t>
            </w:r>
            <w:r>
              <w:rPr>
                <w:rFonts w:ascii="宋体" w:hAnsi="宋体" w:cs="宋体"/>
                <w:sz w:val="24"/>
                <w:szCs w:val="24"/>
              </w:rPr>
              <w:t xml:space="preserve"> </w:t>
            </w:r>
            <w:r>
              <w:rPr>
                <w:rFonts w:hint="eastAsia" w:ascii="宋体" w:hAnsi="宋体" w:cs="宋体"/>
                <w:sz w:val="24"/>
                <w:szCs w:val="24"/>
              </w:rPr>
              <w:t>称</w:t>
            </w:r>
          </w:p>
        </w:tc>
        <w:tc>
          <w:tcPr>
            <w:tcW w:w="4002" w:type="dxa"/>
          </w:tcPr>
          <w:p w14:paraId="38BAE679">
            <w:pPr>
              <w:rPr>
                <w:rFonts w:ascii="宋体" w:cs="宋体"/>
                <w:sz w:val="24"/>
                <w:szCs w:val="24"/>
              </w:rPr>
            </w:pPr>
          </w:p>
        </w:tc>
      </w:tr>
      <w:tr w14:paraId="4C55D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2268" w:type="dxa"/>
            <w:vMerge w:val="continue"/>
          </w:tcPr>
          <w:p w14:paraId="0B8DD338">
            <w:pPr>
              <w:rPr>
                <w:rFonts w:ascii="宋体" w:cs="宋体"/>
                <w:sz w:val="24"/>
                <w:szCs w:val="24"/>
              </w:rPr>
            </w:pPr>
          </w:p>
        </w:tc>
        <w:tc>
          <w:tcPr>
            <w:tcW w:w="2370" w:type="dxa"/>
            <w:vAlign w:val="center"/>
          </w:tcPr>
          <w:p w14:paraId="4279BA13">
            <w:pPr>
              <w:jc w:val="center"/>
              <w:rPr>
                <w:rFonts w:ascii="宋体" w:cs="宋体"/>
                <w:sz w:val="24"/>
                <w:szCs w:val="24"/>
              </w:rPr>
            </w:pPr>
            <w:r>
              <w:rPr>
                <w:rFonts w:hint="eastAsia" w:ascii="宋体" w:hAnsi="宋体" w:cs="宋体"/>
                <w:sz w:val="24"/>
                <w:szCs w:val="24"/>
              </w:rPr>
              <w:t>开</w:t>
            </w:r>
            <w:r>
              <w:rPr>
                <w:rFonts w:ascii="宋体" w:hAnsi="宋体" w:cs="宋体"/>
                <w:sz w:val="24"/>
                <w:szCs w:val="24"/>
              </w:rPr>
              <w:t xml:space="preserve">   </w:t>
            </w:r>
            <w:r>
              <w:rPr>
                <w:rFonts w:hint="eastAsia" w:ascii="宋体" w:hAnsi="宋体" w:cs="宋体"/>
                <w:sz w:val="24"/>
                <w:szCs w:val="24"/>
              </w:rPr>
              <w:t>户</w:t>
            </w:r>
            <w:r>
              <w:rPr>
                <w:rFonts w:ascii="宋体" w:hAnsi="宋体" w:cs="宋体"/>
                <w:sz w:val="24"/>
                <w:szCs w:val="24"/>
              </w:rPr>
              <w:t xml:space="preserve">   </w:t>
            </w:r>
            <w:r>
              <w:rPr>
                <w:rFonts w:hint="eastAsia" w:ascii="宋体" w:hAnsi="宋体" w:cs="宋体"/>
                <w:sz w:val="24"/>
                <w:szCs w:val="24"/>
              </w:rPr>
              <w:t>行</w:t>
            </w:r>
          </w:p>
        </w:tc>
        <w:tc>
          <w:tcPr>
            <w:tcW w:w="4002" w:type="dxa"/>
          </w:tcPr>
          <w:p w14:paraId="6AB0CAC8">
            <w:pPr>
              <w:rPr>
                <w:rFonts w:ascii="宋体" w:cs="宋体"/>
                <w:sz w:val="24"/>
                <w:szCs w:val="24"/>
              </w:rPr>
            </w:pPr>
          </w:p>
        </w:tc>
      </w:tr>
      <w:tr w14:paraId="46650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2268" w:type="dxa"/>
            <w:vMerge w:val="continue"/>
          </w:tcPr>
          <w:p w14:paraId="4B99AF56">
            <w:pPr>
              <w:rPr>
                <w:rFonts w:ascii="宋体" w:cs="宋体"/>
                <w:sz w:val="24"/>
                <w:szCs w:val="24"/>
              </w:rPr>
            </w:pPr>
          </w:p>
        </w:tc>
        <w:tc>
          <w:tcPr>
            <w:tcW w:w="2370" w:type="dxa"/>
            <w:vAlign w:val="center"/>
          </w:tcPr>
          <w:p w14:paraId="66402062">
            <w:pPr>
              <w:jc w:val="center"/>
              <w:rPr>
                <w:rFonts w:ascii="宋体" w:cs="宋体"/>
                <w:sz w:val="24"/>
                <w:szCs w:val="24"/>
              </w:rPr>
            </w:pPr>
            <w:r>
              <w:rPr>
                <w:rFonts w:hint="eastAsia" w:ascii="宋体" w:hAnsi="宋体" w:cs="宋体"/>
                <w:sz w:val="24"/>
                <w:szCs w:val="24"/>
              </w:rPr>
              <w:t>账</w:t>
            </w:r>
            <w:r>
              <w:rPr>
                <w:rFonts w:ascii="宋体" w:hAnsi="宋体" w:cs="宋体"/>
                <w:sz w:val="24"/>
                <w:szCs w:val="24"/>
              </w:rPr>
              <w:t xml:space="preserve">        </w:t>
            </w:r>
            <w:r>
              <w:rPr>
                <w:rFonts w:hint="eastAsia" w:ascii="宋体" w:hAnsi="宋体" w:cs="宋体"/>
                <w:sz w:val="24"/>
                <w:szCs w:val="24"/>
              </w:rPr>
              <w:t>号</w:t>
            </w:r>
          </w:p>
        </w:tc>
        <w:tc>
          <w:tcPr>
            <w:tcW w:w="4002" w:type="dxa"/>
          </w:tcPr>
          <w:p w14:paraId="47954085">
            <w:pPr>
              <w:rPr>
                <w:rFonts w:ascii="宋体" w:cs="宋体"/>
                <w:sz w:val="24"/>
                <w:szCs w:val="24"/>
              </w:rPr>
            </w:pPr>
          </w:p>
        </w:tc>
      </w:tr>
      <w:tr w14:paraId="58B17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continue"/>
          </w:tcPr>
          <w:p w14:paraId="3DDDCBBD">
            <w:pPr>
              <w:rPr>
                <w:rFonts w:ascii="宋体" w:cs="宋体"/>
                <w:sz w:val="24"/>
                <w:szCs w:val="24"/>
              </w:rPr>
            </w:pPr>
          </w:p>
        </w:tc>
        <w:tc>
          <w:tcPr>
            <w:tcW w:w="2370" w:type="dxa"/>
            <w:vAlign w:val="center"/>
          </w:tcPr>
          <w:p w14:paraId="2A6753A2">
            <w:pPr>
              <w:jc w:val="center"/>
              <w:rPr>
                <w:rFonts w:ascii="宋体" w:cs="宋体"/>
                <w:sz w:val="24"/>
                <w:szCs w:val="24"/>
              </w:rPr>
            </w:pPr>
            <w:r>
              <w:rPr>
                <w:rFonts w:hint="eastAsia" w:ascii="宋体" w:hAnsi="宋体" w:cs="宋体"/>
                <w:sz w:val="24"/>
                <w:szCs w:val="24"/>
              </w:rPr>
              <w:t>联系人及电话</w:t>
            </w:r>
          </w:p>
        </w:tc>
        <w:tc>
          <w:tcPr>
            <w:tcW w:w="4002" w:type="dxa"/>
          </w:tcPr>
          <w:p w14:paraId="23F8D36A">
            <w:pPr>
              <w:rPr>
                <w:rFonts w:ascii="宋体" w:cs="宋体"/>
                <w:sz w:val="24"/>
                <w:szCs w:val="24"/>
              </w:rPr>
            </w:pPr>
          </w:p>
        </w:tc>
      </w:tr>
    </w:tbl>
    <w:p w14:paraId="0AEBE17A">
      <w:pPr>
        <w:keepNext/>
        <w:keepLines/>
        <w:adjustRightInd w:val="0"/>
        <w:spacing w:line="416" w:lineRule="atLeast"/>
        <w:textAlignment w:val="baseline"/>
        <w:rPr>
          <w:rFonts w:ascii="宋体" w:cs="宋体"/>
          <w:b/>
          <w:bCs/>
          <w:sz w:val="24"/>
          <w:szCs w:val="24"/>
        </w:rPr>
      </w:pPr>
      <w:r>
        <w:rPr>
          <w:rFonts w:hint="eastAsia" w:ascii="宋体" w:hAnsi="宋体" w:cs="宋体"/>
          <w:b/>
          <w:bCs/>
          <w:sz w:val="24"/>
          <w:szCs w:val="24"/>
        </w:rPr>
        <w:t>注：单位公章需清晰完整。（仅作为退还保证金时使用，需单独提供，无需做在响应文件中）</w:t>
      </w:r>
    </w:p>
    <w:p w14:paraId="75DD6623">
      <w:pPr>
        <w:adjustRightInd w:val="0"/>
        <w:snapToGrid w:val="0"/>
        <w:spacing w:line="360" w:lineRule="auto"/>
        <w:rPr>
          <w:rFonts w:ascii="宋体" w:cs="宋体"/>
          <w:b/>
          <w:bCs/>
          <w:sz w:val="24"/>
          <w:szCs w:val="24"/>
        </w:rPr>
      </w:pPr>
    </w:p>
    <w:p w14:paraId="4EF24D21">
      <w:pPr>
        <w:jc w:val="left"/>
        <w:rPr>
          <w:rFonts w:ascii="宋体" w:cs="宋体"/>
          <w:b/>
          <w:bCs/>
          <w:spacing w:val="48"/>
          <w:sz w:val="144"/>
          <w:szCs w:val="144"/>
        </w:rPr>
      </w:pPr>
      <w:r>
        <w:rPr>
          <w:rFonts w:hint="eastAsia" w:ascii="宋体" w:hAnsi="宋体" w:cs="宋体"/>
          <w:b/>
          <w:bCs/>
          <w:sz w:val="24"/>
          <w:szCs w:val="24"/>
        </w:rPr>
        <w:t>供应商可在磋商当天将保证金退还账户信息确认表与磋商保证金汇款凭证复印件加盖公章一并交给工作人员，当天未提交保证金退还账户信息确认表与磋商保证金汇款凭证复印件加盖公章的供应商，在磋商后自行找财务办理保证金退还手续。</w:t>
      </w:r>
    </w:p>
    <w:p w14:paraId="5F23B4AC">
      <w:pPr>
        <w:jc w:val="left"/>
        <w:rPr>
          <w:rFonts w:ascii="宋体" w:cs="宋体"/>
          <w:b/>
          <w:spacing w:val="48"/>
          <w:sz w:val="72"/>
          <w:szCs w:val="72"/>
        </w:rPr>
      </w:pPr>
    </w:p>
    <w:p w14:paraId="071BDE12">
      <w:pPr>
        <w:jc w:val="left"/>
        <w:rPr>
          <w:rFonts w:ascii="宋体" w:cs="宋体"/>
          <w:b/>
          <w:spacing w:val="48"/>
          <w:sz w:val="72"/>
          <w:szCs w:val="72"/>
        </w:rPr>
        <w:sectPr>
          <w:pgSz w:w="11906" w:h="16838"/>
          <w:pgMar w:top="1440" w:right="1304" w:bottom="1440" w:left="1304" w:header="851" w:footer="992" w:gutter="0"/>
          <w:cols w:space="0" w:num="1"/>
          <w:docGrid w:type="lines" w:linePitch="325" w:charSpace="0"/>
        </w:sectPr>
      </w:pPr>
    </w:p>
    <w:p w14:paraId="514787C2">
      <w:pPr>
        <w:rPr>
          <w:rFonts w:ascii="宋体" w:cs="宋体"/>
          <w:b/>
          <w:spacing w:val="48"/>
          <w:sz w:val="72"/>
          <w:szCs w:val="72"/>
        </w:rPr>
      </w:pPr>
    </w:p>
    <w:p w14:paraId="4ADB31F6">
      <w:pPr>
        <w:jc w:val="left"/>
        <w:rPr>
          <w:rFonts w:ascii="宋体" w:cs="宋体"/>
          <w:sz w:val="72"/>
          <w:szCs w:val="72"/>
        </w:rPr>
      </w:pPr>
      <w:r>
        <w:rPr>
          <w:rFonts w:hint="eastAsia" w:ascii="宋体" w:hAnsi="宋体" w:cs="宋体"/>
          <w:b/>
          <w:spacing w:val="48"/>
          <w:sz w:val="72"/>
          <w:szCs w:val="72"/>
        </w:rPr>
        <w:t>公平</w:t>
      </w:r>
    </w:p>
    <w:p w14:paraId="089CA947">
      <w:pPr>
        <w:tabs>
          <w:tab w:val="left" w:pos="3810"/>
        </w:tabs>
        <w:jc w:val="left"/>
        <w:rPr>
          <w:rFonts w:ascii="宋体" w:cs="宋体"/>
          <w:sz w:val="72"/>
          <w:szCs w:val="72"/>
        </w:rPr>
      </w:pPr>
    </w:p>
    <w:p w14:paraId="52F82727">
      <w:pPr>
        <w:jc w:val="left"/>
        <w:rPr>
          <w:rFonts w:ascii="宋体" w:cs="宋体"/>
          <w:sz w:val="72"/>
          <w:szCs w:val="72"/>
        </w:rPr>
      </w:pPr>
    </w:p>
    <w:p w14:paraId="34DBEAF1">
      <w:pPr>
        <w:jc w:val="center"/>
        <w:rPr>
          <w:rFonts w:ascii="宋体" w:cs="宋体"/>
          <w:b/>
          <w:spacing w:val="48"/>
          <w:sz w:val="72"/>
          <w:szCs w:val="72"/>
        </w:rPr>
      </w:pPr>
    </w:p>
    <w:p w14:paraId="4799FD79">
      <w:pPr>
        <w:jc w:val="center"/>
        <w:rPr>
          <w:rFonts w:ascii="宋体" w:cs="宋体"/>
          <w:b/>
          <w:spacing w:val="48"/>
          <w:sz w:val="72"/>
          <w:szCs w:val="72"/>
        </w:rPr>
      </w:pPr>
      <w:r>
        <w:rPr>
          <w:rFonts w:hint="eastAsia" w:ascii="宋体" w:hAnsi="宋体" w:cs="宋体"/>
          <w:b/>
          <w:spacing w:val="48"/>
          <w:sz w:val="72"/>
          <w:szCs w:val="72"/>
        </w:rPr>
        <w:t>公正</w:t>
      </w:r>
    </w:p>
    <w:p w14:paraId="3D1D78C4">
      <w:pPr>
        <w:jc w:val="left"/>
        <w:rPr>
          <w:rFonts w:ascii="宋体" w:cs="宋体"/>
          <w:b/>
          <w:spacing w:val="48"/>
          <w:sz w:val="72"/>
          <w:szCs w:val="72"/>
        </w:rPr>
      </w:pPr>
    </w:p>
    <w:p w14:paraId="6B03BE22">
      <w:pPr>
        <w:jc w:val="left"/>
        <w:rPr>
          <w:rFonts w:ascii="宋体" w:cs="宋体"/>
          <w:b/>
          <w:spacing w:val="48"/>
          <w:sz w:val="72"/>
          <w:szCs w:val="72"/>
        </w:rPr>
      </w:pPr>
    </w:p>
    <w:p w14:paraId="29ADBDE9">
      <w:pPr>
        <w:jc w:val="right"/>
        <w:rPr>
          <w:rFonts w:ascii="宋体" w:cs="宋体"/>
          <w:b/>
          <w:spacing w:val="48"/>
          <w:sz w:val="72"/>
          <w:szCs w:val="72"/>
        </w:rPr>
      </w:pPr>
    </w:p>
    <w:p w14:paraId="0D685DCB">
      <w:pPr>
        <w:jc w:val="right"/>
        <w:rPr>
          <w:rFonts w:ascii="宋体" w:cs="宋体"/>
          <w:b/>
          <w:spacing w:val="48"/>
          <w:sz w:val="72"/>
          <w:szCs w:val="72"/>
        </w:rPr>
      </w:pPr>
      <w:r>
        <w:rPr>
          <w:rFonts w:hint="eastAsia" w:ascii="宋体" w:hAnsi="宋体" w:cs="宋体"/>
          <w:b/>
          <w:spacing w:val="48"/>
          <w:sz w:val="72"/>
          <w:szCs w:val="72"/>
        </w:rPr>
        <w:t>公开</w:t>
      </w:r>
    </w:p>
    <w:bookmarkEnd w:id="0"/>
    <w:p w14:paraId="1DB606DA">
      <w:pPr>
        <w:rPr>
          <w:rFonts w:ascii="宋体" w:cs="宋体"/>
          <w:b/>
          <w:sz w:val="30"/>
          <w:szCs w:val="30"/>
        </w:rPr>
      </w:pPr>
    </w:p>
    <w:p w14:paraId="672612E4">
      <w:pPr>
        <w:rPr>
          <w:rFonts w:ascii="宋体" w:cs="宋体"/>
          <w:b/>
          <w:sz w:val="30"/>
          <w:szCs w:val="30"/>
        </w:rPr>
      </w:pPr>
      <w:r>
        <w:rPr>
          <w:rFonts w:hint="eastAsia" w:ascii="宋体" w:hAnsi="宋体" w:cs="宋体"/>
          <w:b/>
          <w:sz w:val="30"/>
          <w:szCs w:val="30"/>
        </w:rPr>
        <w:t>企业名称：陕西万泽招标有限公司</w:t>
      </w:r>
    </w:p>
    <w:p w14:paraId="5AD3CDC4">
      <w:pPr>
        <w:rPr>
          <w:rFonts w:ascii="宋体" w:cs="宋体"/>
          <w:b/>
          <w:sz w:val="30"/>
          <w:szCs w:val="30"/>
        </w:rPr>
      </w:pPr>
      <w:r>
        <w:rPr>
          <w:rFonts w:hint="eastAsia" w:ascii="宋体" w:hAnsi="宋体" w:cs="宋体"/>
          <w:b/>
          <w:sz w:val="30"/>
          <w:szCs w:val="30"/>
        </w:rPr>
        <w:t>地址：西安市高新区唐延路旺座现代城C座25楼2502</w:t>
      </w:r>
    </w:p>
    <w:p w14:paraId="669814E8">
      <w:pPr>
        <w:rPr>
          <w:rFonts w:ascii="宋体" w:cs="宋体"/>
          <w:b/>
          <w:sz w:val="30"/>
          <w:szCs w:val="30"/>
        </w:rPr>
      </w:pPr>
      <w:r>
        <w:rPr>
          <w:rFonts w:hint="eastAsia" w:ascii="宋体" w:hAnsi="宋体" w:cs="宋体"/>
          <w:b/>
          <w:sz w:val="30"/>
          <w:szCs w:val="30"/>
        </w:rPr>
        <w:t>邮政编码：</w:t>
      </w:r>
      <w:r>
        <w:rPr>
          <w:rFonts w:ascii="宋体" w:hAnsi="宋体" w:cs="宋体"/>
          <w:b/>
          <w:sz w:val="30"/>
          <w:szCs w:val="30"/>
        </w:rPr>
        <w:t>7100</w:t>
      </w:r>
      <w:r>
        <w:rPr>
          <w:rFonts w:hint="eastAsia" w:ascii="宋体" w:hAnsi="宋体" w:cs="宋体"/>
          <w:b/>
          <w:sz w:val="30"/>
          <w:szCs w:val="30"/>
        </w:rPr>
        <w:t>65</w:t>
      </w:r>
    </w:p>
    <w:p w14:paraId="4B5473E9">
      <w:pPr>
        <w:rPr>
          <w:rFonts w:ascii="宋体" w:cs="宋体"/>
          <w:b/>
          <w:sz w:val="30"/>
          <w:szCs w:val="30"/>
        </w:rPr>
      </w:pPr>
      <w:r>
        <w:rPr>
          <w:rFonts w:hint="eastAsia" w:ascii="宋体" w:hAnsi="宋体" w:cs="宋体"/>
          <w:b/>
          <w:sz w:val="30"/>
          <w:szCs w:val="30"/>
        </w:rPr>
        <w:t>电话：</w:t>
      </w:r>
      <w:r>
        <w:rPr>
          <w:rFonts w:ascii="宋体" w:hAnsi="宋体" w:cs="宋体"/>
          <w:b/>
          <w:sz w:val="30"/>
          <w:szCs w:val="30"/>
        </w:rPr>
        <w:t>029-88319689</w:t>
      </w:r>
    </w:p>
    <w:p w14:paraId="1F6BF064">
      <w:pPr>
        <w:rPr>
          <w:rFonts w:ascii="宋体" w:cs="宋体"/>
        </w:rPr>
      </w:pPr>
      <w:r>
        <w:rPr>
          <w:rFonts w:hint="eastAsia" w:ascii="宋体" w:hAnsi="宋体" w:cs="宋体"/>
          <w:b/>
          <w:sz w:val="30"/>
          <w:szCs w:val="30"/>
        </w:rPr>
        <w:t>传真：</w:t>
      </w:r>
      <w:r>
        <w:rPr>
          <w:rFonts w:ascii="宋体" w:hAnsi="宋体" w:cs="宋体"/>
          <w:b/>
          <w:sz w:val="30"/>
          <w:szCs w:val="30"/>
        </w:rPr>
        <w:t>029-88319689</w:t>
      </w:r>
    </w:p>
    <w:p w14:paraId="7DAF1C0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F363780-BAB4-43C0-B9F6-3BFFFFB82997}"/>
  </w:font>
  <w:font w:name="Arial">
    <w:panose1 w:val="020B0604020202020204"/>
    <w:charset w:val="01"/>
    <w:family w:val="swiss"/>
    <w:pitch w:val="default"/>
    <w:sig w:usb0="E0002EFF" w:usb1="C000785B" w:usb2="00000009" w:usb3="00000000" w:csb0="400001FF" w:csb1="FFFF0000"/>
    <w:embedRegular r:id="rId2" w:fontKey="{8451229C-7422-42E9-9235-1AB5F3029B5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F630FFA2-85A5-4F5D-A350-CE21153E46BF}"/>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4" w:fontKey="{C9BAB3BA-95FD-4B44-A3A3-6D05CB646102}"/>
  </w:font>
  <w:font w:name="仿宋">
    <w:panose1 w:val="02010609060101010101"/>
    <w:charset w:val="86"/>
    <w:family w:val="auto"/>
    <w:pitch w:val="default"/>
    <w:sig w:usb0="800002BF" w:usb1="38CF7CFA" w:usb2="00000016" w:usb3="00000000" w:csb0="00040001" w:csb1="00000000"/>
    <w:embedRegular r:id="rId5" w:fontKey="{9F4D13A5-0FF2-4720-A69E-50D835AEBC3B}"/>
  </w:font>
  <w:font w:name="方正书宋_GBK">
    <w:altName w:val="微软雅黑"/>
    <w:panose1 w:val="00000000000000000000"/>
    <w:charset w:val="86"/>
    <w:family w:val="script"/>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embedRegular r:id="rId6" w:fontKey="{859B8F89-946E-49EB-9D1F-53A43BB8A2E3}"/>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0783F">
    <w:pPr>
      <w:pStyle w:val="16"/>
      <w:jc w:val="right"/>
      <w:rPr>
        <w:rFonts w:ascii="宋体" w:cs="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56E097A7">
                          <w:pPr>
                            <w:pStyle w:val="16"/>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AaKGl5&#10;7QEAANYDAAAOAAAAAAAAAAEAIAAAAB4BAABkcnMvZTJvRG9jLnhtbFBLBQYAAAAABgAGAFkBAAB9&#10;BQAAAAA=&#10;">
              <v:fill on="f" focussize="0,0"/>
              <v:stroke on="f"/>
              <v:imagedata o:title=""/>
              <o:lock v:ext="edit" aspectratio="f"/>
              <v:textbox inset="0mm,0mm,0mm,0mm" style="mso-fit-shape-to-text:t;">
                <w:txbxContent>
                  <w:p w14:paraId="56E097A7">
                    <w:pPr>
                      <w:pStyle w:val="16"/>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0F416">
    <w:pPr>
      <w:pStyle w:val="16"/>
      <w:tabs>
        <w:tab w:val="right" w:pos="8426"/>
      </w:tabs>
      <w:rPr>
        <w:rFonts w:ascii="宋体" w:cs="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DDD36FF">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qXm5zwAA&#10;AAUBAAAPAAAAAAAAAAEAIAAAACIAAABkcnMvZG93bnJldi54bWxQSwECFAAUAAAACACHTuJAo5vF&#10;G+4BAADWAwAADgAAAAAAAAABACAAAAAeAQAAZHJzL2Uyb0RvYy54bWxQSwUGAAAAAAYABgBZAQAA&#10;fgUAAAAA&#10;">
              <v:fill on="f" focussize="0,0"/>
              <v:stroke on="f"/>
              <v:imagedata o:title=""/>
              <o:lock v:ext="edit" aspectratio="f"/>
              <v:textbox inset="0mm,0mm,0mm,0mm" style="mso-fit-shape-to-text:t;">
                <w:txbxContent>
                  <w:p w14:paraId="6DDD36FF">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陕西万泽招标有限公司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2633F">
    <w:pPr>
      <w:pStyle w:val="16"/>
      <w:jc w:val="right"/>
      <w:rPr>
        <w:rFonts w:ascii="宋体" w:cs="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025F2695">
                          <w:pPr>
                            <w:pStyle w:val="1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qXm5zwAA&#10;AAUBAAAPAAAAAAAAAAEAIAAAACIAAABkcnMvZG93bnJldi54bWxQSwECFAAUAAAACACHTuJA1n84&#10;Au4BAADWAwAADgAAAAAAAAABACAAAAAeAQAAZHJzL2Uyb0RvYy54bWxQSwUGAAAAAAYABgBZAQAA&#10;fgUAAAAA&#10;">
              <v:fill on="f" focussize="0,0"/>
              <v:stroke on="f"/>
              <v:imagedata o:title=""/>
              <o:lock v:ext="edit" aspectratio="f"/>
              <v:textbox inset="0mm,0mm,0mm,0mm" style="mso-fit-shape-to-text:t;">
                <w:txbxContent>
                  <w:p w14:paraId="025F2695">
                    <w:pPr>
                      <w:pStyle w:val="1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CAFC1">
    <w:pPr>
      <w:pStyle w:val="16"/>
      <w:jc w:val="right"/>
      <w:rPr>
        <w:rFonts w:ascii="宋体" w:cs="宋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38B9F964">
                          <w:pPr>
                            <w:pStyle w:val="16"/>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KTgc+Ls&#10;AQAA1gMAAA4AAAAAAAAAAQAgAAAAHgEAAGRycy9lMm9Eb2MueG1sUEsFBgAAAAAGAAYAWQEAAHwF&#10;AAAAAA==&#10;">
              <v:fill on="f" focussize="0,0"/>
              <v:stroke on="f"/>
              <v:imagedata o:title=""/>
              <o:lock v:ext="edit" aspectratio="f"/>
              <v:textbox inset="0mm,0mm,0mm,0mm" style="mso-fit-shape-to-text:t;">
                <w:txbxContent>
                  <w:p w14:paraId="38B9F964">
                    <w:pPr>
                      <w:pStyle w:val="16"/>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7C03D">
    <w:pPr>
      <w:pStyle w:val="16"/>
      <w:jc w:val="right"/>
      <w:rPr>
        <w:rFonts w:ascii="宋体" w:cs="宋体"/>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1A6D8BFC">
                          <w:pPr>
                            <w:pStyle w:val="16"/>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CEn++B&#10;7QEAANcDAAAOAAAAAAAAAAEAIAAAAB4BAABkcnMvZTJvRG9jLnhtbFBLBQYAAAAABgAGAFkBAAB9&#10;BQAAAAA=&#10;">
              <v:fill on="f" focussize="0,0"/>
              <v:stroke on="f"/>
              <v:imagedata o:title=""/>
              <o:lock v:ext="edit" aspectratio="f"/>
              <v:textbox inset="0mm,0mm,0mm,0mm" style="mso-fit-shape-to-text:t;">
                <w:txbxContent>
                  <w:p w14:paraId="1A6D8BFC">
                    <w:pPr>
                      <w:pStyle w:val="16"/>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4FDBD">
    <w:pPr>
      <w:pStyle w:val="16"/>
      <w:jc w:val="right"/>
      <w:rPr>
        <w:rFonts w:ascii="宋体" w:cs="宋体"/>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1201BAA1">
                          <w:pPr>
                            <w:pStyle w:val="1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FQ/+iLs&#10;AQAA1wMAAA4AAAAAAAAAAQAgAAAAHgEAAGRycy9lMm9Eb2MueG1sUEsFBgAAAAAGAAYAWQEAAHwF&#10;AAAAAA==&#10;">
              <v:fill on="f" focussize="0,0"/>
              <v:stroke on="f"/>
              <v:imagedata o:title=""/>
              <o:lock v:ext="edit" aspectratio="f"/>
              <v:textbox inset="0mm,0mm,0mm,0mm" style="mso-fit-shape-to-text:t;">
                <w:txbxContent>
                  <w:p w14:paraId="1201BAA1">
                    <w:pPr>
                      <w:pStyle w:val="1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B185A">
    <w:pPr>
      <w:pStyle w:val="16"/>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AC80F">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10AC80F">
                    <w:pPr>
                      <w:pStyle w:val="16"/>
                    </w:pPr>
                    <w:r>
                      <w:fldChar w:fldCharType="begin"/>
                    </w:r>
                    <w:r>
                      <w:instrText xml:space="preserve"> PAGE  \* MERGEFORMAT </w:instrText>
                    </w:r>
                    <w:r>
                      <w:fldChar w:fldCharType="separate"/>
                    </w:r>
                    <w:r>
                      <w:t>1</w:t>
                    </w:r>
                    <w:r>
                      <w:fldChar w:fldCharType="end"/>
                    </w:r>
                  </w:p>
                </w:txbxContent>
              </v:textbox>
            </v:shape>
          </w:pict>
        </mc:Fallback>
      </mc:AlternateContent>
    </w:r>
  </w:p>
  <w:p w14:paraId="09BEBD5E">
    <w:pPr>
      <w:pStyle w:val="1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506D7">
    <w:pPr>
      <w:spacing w:line="240" w:lineRule="exact"/>
      <w:rPr>
        <w:b/>
        <w:szCs w:val="21"/>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9E12D">
                          <w:pPr>
                            <w:pStyle w:val="1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1239E12D">
                    <w:pPr>
                      <w:pStyle w:val="16"/>
                    </w:pPr>
                    <w:r>
                      <w:fldChar w:fldCharType="begin"/>
                    </w:r>
                    <w:r>
                      <w:instrText xml:space="preserve"> PAGE  \* MERGEFORMAT </w:instrText>
                    </w:r>
                    <w:r>
                      <w:fldChar w:fldCharType="separate"/>
                    </w:r>
                    <w:r>
                      <w:t>41</w:t>
                    </w:r>
                    <w:r>
                      <w:fldChar w:fldCharType="end"/>
                    </w:r>
                  </w:p>
                </w:txbxContent>
              </v:textbox>
            </v:shape>
          </w:pict>
        </mc:Fallback>
      </mc:AlternateContent>
    </w:r>
  </w:p>
  <w:p w14:paraId="568DD6B5">
    <w:pPr>
      <w:spacing w:line="240" w:lineRule="exact"/>
      <w:jc w:val="center"/>
      <w:rPr>
        <w:b/>
        <w:sz w:val="24"/>
      </w:rPr>
    </w:pPr>
  </w:p>
  <w:p w14:paraId="3DF89E31">
    <w:pPr>
      <w:spacing w:line="360" w:lineRule="auto"/>
      <w:jc w:val="center"/>
      <w:rPr>
        <w:b/>
        <w:szCs w:val="21"/>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3FD4D">
    <w:pPr>
      <w:pStyle w:val="16"/>
      <w:jc w:val="right"/>
      <w:rPr>
        <w:rFonts w:ascii="宋体" w:cs="宋体"/>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2DF5E67">
                          <w:pPr>
                            <w:pStyle w:val="16"/>
                          </w:pPr>
                          <w:r>
                            <w:t xml:space="preserve">第 </w:t>
                          </w:r>
                          <w:r>
                            <w:fldChar w:fldCharType="begin"/>
                          </w:r>
                          <w:r>
                            <w:instrText xml:space="preserve"> PAGE  \* MERGEFORMAT </w:instrText>
                          </w:r>
                          <w:r>
                            <w:fldChar w:fldCharType="separate"/>
                          </w:r>
                          <w:r>
                            <w:t>82</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BVmh0H&#10;7QEAANcDAAAOAAAAAAAAAAEAIAAAAB4BAABkcnMvZTJvRG9jLnhtbFBLBQYAAAAABgAGAFkBAAB9&#10;BQAAAAA=&#10;">
              <v:fill on="f" focussize="0,0"/>
              <v:stroke on="f"/>
              <v:imagedata o:title=""/>
              <o:lock v:ext="edit" aspectratio="f"/>
              <v:textbox inset="0mm,0mm,0mm,0mm" style="mso-fit-shape-to-text:t;">
                <w:txbxContent>
                  <w:p w14:paraId="62DF5E67">
                    <w:pPr>
                      <w:pStyle w:val="16"/>
                    </w:pPr>
                    <w:r>
                      <w:t xml:space="preserve">第 </w:t>
                    </w:r>
                    <w:r>
                      <w:fldChar w:fldCharType="begin"/>
                    </w:r>
                    <w:r>
                      <w:instrText xml:space="preserve"> PAGE  \* MERGEFORMAT </w:instrText>
                    </w:r>
                    <w:r>
                      <w:fldChar w:fldCharType="separate"/>
                    </w:r>
                    <w:r>
                      <w:t>82</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AC0EA">
    <w:pPr>
      <w:pStyle w:val="16"/>
      <w:jc w:val="right"/>
      <w:rPr>
        <w:rFonts w:ascii="宋体" w:cs="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050CD346">
                          <w:pPr>
                            <w:pStyle w:val="16"/>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qXm5zwAA&#10;AAUBAAAPAAAAAAAAAAEAIAAAACIAAABkcnMvZG93bnJldi54bWxQSwECFAAUAAAACACHTuJA9ctW&#10;+O4BAADXAwAADgAAAAAAAAABACAAAAAeAQAAZHJzL2Uyb0RvYy54bWxQSwUGAAAAAAYABgBZAQAA&#10;fgUAAAAA&#10;">
              <v:fill on="f" focussize="0,0"/>
              <v:stroke on="f"/>
              <v:imagedata o:title=""/>
              <o:lock v:ext="edit" aspectratio="f"/>
              <v:textbox inset="0mm,0mm,0mm,0mm" style="mso-fit-shape-to-text:t;">
                <w:txbxContent>
                  <w:p w14:paraId="050CD346">
                    <w:pPr>
                      <w:pStyle w:val="16"/>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05393">
    <w:pPr>
      <w:pStyle w:val="16"/>
      <w:tabs>
        <w:tab w:val="center" w:pos="4150"/>
        <w:tab w:val="right" w:pos="8420"/>
        <w:tab w:val="clear" w:pos="4153"/>
      </w:tabs>
      <w:rPr>
        <w:rFonts w:ascii="宋体" w:cs="宋体"/>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EC9FC06">
                          <w:pPr>
                            <w:pStyle w:val="16"/>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BRXmCp&#10;7QEAANcDAAAOAAAAAAAAAAEAIAAAAB4BAABkcnMvZTJvRG9jLnhtbFBLBQYAAAAABgAGAFkBAAB9&#10;BQAAAAA=&#10;">
              <v:fill on="f" focussize="0,0"/>
              <v:stroke on="f"/>
              <v:imagedata o:title=""/>
              <o:lock v:ext="edit" aspectratio="f"/>
              <v:textbox inset="0mm,0mm,0mm,0mm" style="mso-fit-shape-to-text:t;">
                <w:txbxContent>
                  <w:p w14:paraId="6EC9FC06">
                    <w:pPr>
                      <w:pStyle w:val="16"/>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陕西万泽招标有限公司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7AC8E">
    <w:pPr>
      <w:pStyle w:val="16"/>
      <w:tabs>
        <w:tab w:val="center" w:pos="4150"/>
        <w:tab w:val="right" w:pos="8420"/>
        <w:tab w:val="clear" w:pos="4153"/>
      </w:tabs>
      <w:rPr>
        <w:rFonts w:asci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3EC8DE73">
                          <w:pPr>
                            <w:pStyle w:val="16"/>
                          </w:pPr>
                          <w:r>
                            <w:t xml:space="preserve">第 </w:t>
                          </w:r>
                          <w:r>
                            <w:fldChar w:fldCharType="begin"/>
                          </w:r>
                          <w:r>
                            <w:instrText xml:space="preserve"> PAGE  \* MERGEFORMAT </w:instrText>
                          </w:r>
                          <w:r>
                            <w:fldChar w:fldCharType="separate"/>
                          </w:r>
                          <w:r>
                            <w:t>99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PEPK1bs&#10;AQAA1wMAAA4AAAAAAAAAAQAgAAAAHgEAAGRycy9lMm9Eb2MueG1sUEsFBgAAAAAGAAYAWQEAAHwF&#10;AAAAAA==&#10;">
              <v:fill on="f" focussize="0,0"/>
              <v:stroke on="f"/>
              <v:imagedata o:title=""/>
              <o:lock v:ext="edit" aspectratio="f"/>
              <v:textbox inset="0mm,0mm,0mm,0mm" style="mso-fit-shape-to-text:t;">
                <w:txbxContent>
                  <w:p w14:paraId="3EC8DE73">
                    <w:pPr>
                      <w:pStyle w:val="16"/>
                    </w:pPr>
                    <w:r>
                      <w:t xml:space="preserve">第 </w:t>
                    </w:r>
                    <w:r>
                      <w:fldChar w:fldCharType="begin"/>
                    </w:r>
                    <w:r>
                      <w:instrText xml:space="preserve"> PAGE  \* MERGEFORMAT </w:instrText>
                    </w:r>
                    <w:r>
                      <w:fldChar w:fldCharType="separate"/>
                    </w:r>
                    <w:r>
                      <w:t>99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陕西万泽招标有限公司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8C1C8">
    <w:pPr>
      <w:spacing w:line="360" w:lineRule="auto"/>
      <w:ind w:right="-313" w:rightChars="-149"/>
      <w:rPr>
        <w:rFonts w:hint="eastAsia" w:ascii="宋体" w:eastAsia="宋体" w:cs="宋体"/>
        <w:sz w:val="15"/>
        <w:szCs w:val="15"/>
        <w:u w:val="single"/>
        <w:lang w:eastAsia="zh-CN"/>
      </w:rPr>
    </w:pPr>
    <w:bookmarkStart w:id="375" w:name="OLE_LINK1"/>
    <w:r>
      <w:rPr>
        <w:rFonts w:hint="eastAsia" w:ascii="宋体" w:hAnsi="宋体" w:cs="宋体"/>
        <w:bCs/>
        <w:sz w:val="15"/>
        <w:szCs w:val="15"/>
        <w:u w:val="single"/>
        <w:lang w:eastAsia="zh-CN"/>
      </w:rPr>
      <w:t>西安医学院公务车辆定点维修项目</w:t>
    </w:r>
    <w:r>
      <w:rPr>
        <w:rFonts w:hint="eastAsia" w:ascii="宋体" w:hAnsi="宋体" w:cs="宋体"/>
        <w:bCs/>
        <w:sz w:val="15"/>
        <w:szCs w:val="15"/>
        <w:u w:val="single"/>
      </w:rPr>
      <w:t xml:space="preserve">  </w:t>
    </w:r>
    <w:bookmarkEnd w:id="375"/>
    <w:r>
      <w:rPr>
        <w:rFonts w:hint="eastAsia" w:ascii="宋体" w:hAnsi="宋体" w:cs="宋体"/>
        <w:bCs/>
        <w:sz w:val="15"/>
        <w:szCs w:val="15"/>
        <w:u w:val="single"/>
        <w:lang w:val="en-US" w:eastAsia="zh-CN"/>
      </w:rPr>
      <w:t xml:space="preserve">                                          </w:t>
    </w:r>
    <w:r>
      <w:rPr>
        <w:rFonts w:hint="eastAsia" w:ascii="宋体" w:hAnsi="宋体" w:cs="宋体"/>
        <w:bCs/>
        <w:sz w:val="15"/>
        <w:szCs w:val="15"/>
        <w:u w:val="single"/>
        <w:lang w:eastAsia="zh-CN"/>
      </w:rPr>
      <w:t>SXWZ2026ZB-YXY-161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E6964">
    <w:pPr>
      <w:adjustRightInd w:val="0"/>
      <w:snapToGrid w:val="0"/>
      <w:spacing w:line="360" w:lineRule="auto"/>
      <w:jc w:val="left"/>
      <w:rPr>
        <w:rFonts w:hint="eastAsia" w:eastAsia="宋体"/>
        <w:lang w:eastAsia="zh-CN"/>
      </w:rPr>
    </w:pPr>
    <w:r>
      <w:rPr>
        <w:rFonts w:hint="eastAsia" w:ascii="宋体" w:hAnsi="宋体" w:cs="宋体"/>
        <w:bCs/>
        <w:sz w:val="15"/>
        <w:szCs w:val="15"/>
        <w:u w:val="single"/>
        <w:lang w:eastAsia="zh-CN"/>
      </w:rPr>
      <w:t>西安医学院公务车辆定点维修项目</w:t>
    </w:r>
    <w:r>
      <w:rPr>
        <w:rFonts w:ascii="宋体" w:hAnsi="宋体" w:cs="宋体"/>
        <w:bCs/>
        <w:sz w:val="15"/>
        <w:szCs w:val="15"/>
        <w:u w:val="single"/>
      </w:rPr>
      <w:t xml:space="preserve">                                      </w:t>
    </w:r>
    <w:r>
      <w:rPr>
        <w:rFonts w:hint="eastAsia" w:ascii="宋体" w:hAnsi="宋体" w:cs="宋体"/>
        <w:bCs/>
        <w:sz w:val="15"/>
        <w:szCs w:val="15"/>
        <w:u w:val="single"/>
        <w:lang w:eastAsia="zh-CN"/>
      </w:rPr>
      <w:t>SXWZ2026ZB-YXY-161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5A03B">
    <w:pPr>
      <w:spacing w:line="360" w:lineRule="auto"/>
      <w:ind w:left="-199" w:leftChars="-95" w:right="-313" w:rightChars="-149" w:firstLine="150" w:firstLineChars="100"/>
      <w:rPr>
        <w:rFonts w:hint="eastAsia" w:eastAsia="宋体"/>
        <w:lang w:eastAsia="zh-CN"/>
      </w:rPr>
    </w:pPr>
    <w:bookmarkStart w:id="376" w:name="OLE_LINK3"/>
    <w:r>
      <w:rPr>
        <w:rFonts w:hint="eastAsia" w:ascii="宋体" w:hAnsi="宋体" w:cs="宋体"/>
        <w:bCs/>
        <w:sz w:val="15"/>
        <w:szCs w:val="15"/>
        <w:u w:val="single"/>
        <w:lang w:eastAsia="zh-CN"/>
      </w:rPr>
      <w:t>西安医学院公务车辆定点维修项目</w:t>
    </w:r>
    <w:r>
      <w:rPr>
        <w:rFonts w:ascii="宋体" w:hAnsi="宋体" w:cs="宋体"/>
        <w:bCs/>
        <w:sz w:val="15"/>
        <w:szCs w:val="15"/>
        <w:u w:val="single"/>
      </w:rPr>
      <w:t xml:space="preserve">    </w:t>
    </w:r>
    <w:r>
      <w:rPr>
        <w:rFonts w:hint="eastAsia" w:ascii="宋体" w:hAnsi="宋体" w:cs="宋体"/>
        <w:bCs/>
        <w:sz w:val="15"/>
        <w:szCs w:val="15"/>
        <w:u w:val="single"/>
      </w:rPr>
      <w:t xml:space="preserve">                             </w:t>
    </w:r>
    <w:bookmarkEnd w:id="376"/>
    <w:r>
      <w:rPr>
        <w:rFonts w:hint="eastAsia" w:ascii="宋体" w:hAnsi="宋体" w:cs="宋体"/>
        <w:bCs/>
        <w:sz w:val="15"/>
        <w:szCs w:val="15"/>
        <w:u w:val="single"/>
        <w:lang w:eastAsia="zh-CN"/>
      </w:rPr>
      <w:t>SXWZ2026ZB-YXY-161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3B807">
    <w:pPr>
      <w:pStyle w:val="17"/>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0FAA1">
    <w:pPr>
      <w:pStyle w:val="17"/>
      <w:ind w:left="750" w:right="720" w:hanging="750" w:hangingChars="500"/>
      <w:jc w:val="left"/>
      <w:rPr>
        <w:rFonts w:hint="eastAsia" w:eastAsia="宋体"/>
        <w:lang w:eastAsia="zh-CN"/>
      </w:rPr>
    </w:pPr>
    <w:r>
      <w:rPr>
        <w:rFonts w:hint="eastAsia" w:ascii="宋体" w:hAnsi="宋体" w:cs="宋体"/>
        <w:bCs/>
        <w:sz w:val="15"/>
        <w:szCs w:val="15"/>
        <w:lang w:eastAsia="zh-CN"/>
      </w:rPr>
      <w:t>西安医学院公务车辆定点维修项目</w:t>
    </w:r>
    <w:r>
      <w:rPr>
        <w:rFonts w:hint="eastAsia" w:ascii="宋体" w:hAnsi="宋体" w:cs="宋体"/>
        <w:bCs/>
        <w:sz w:val="15"/>
        <w:szCs w:val="15"/>
      </w:rPr>
      <w:t xml:space="preserve">                       </w:t>
    </w:r>
    <w:r>
      <w:rPr>
        <w:rFonts w:hint="eastAsia" w:ascii="宋体" w:hAnsi="宋体" w:cs="宋体"/>
        <w:bCs/>
        <w:sz w:val="15"/>
        <w:szCs w:val="15"/>
        <w:lang w:eastAsia="zh-CN"/>
      </w:rPr>
      <w:t>SXWZ2026ZB-YXY-161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30B97F"/>
    <w:multiLevelType w:val="singleLevel"/>
    <w:tmpl w:val="5530B97F"/>
    <w:lvl w:ilvl="0" w:tentative="0">
      <w:start w:val="1"/>
      <w:numFmt w:val="chineseCounting"/>
      <w:suff w:val="nothing"/>
      <w:lvlText w:val="%1、"/>
      <w:lvlJc w:val="left"/>
      <w:rPr>
        <w:rFonts w:cs="Times New Roman"/>
      </w:rPr>
    </w:lvl>
  </w:abstractNum>
  <w:abstractNum w:abstractNumId="1">
    <w:nsid w:val="559A3852"/>
    <w:multiLevelType w:val="singleLevel"/>
    <w:tmpl w:val="559A3852"/>
    <w:lvl w:ilvl="0" w:tentative="0">
      <w:start w:val="1"/>
      <w:numFmt w:val="decimal"/>
      <w:suff w:val="nothing"/>
      <w:lvlText w:val="（%1）"/>
      <w:lvlJc w:val="left"/>
      <w:pPr>
        <w:ind w:firstLine="400"/>
      </w:pPr>
      <w:rPr>
        <w:rFonts w:hint="default" w:cs="Times New Roman"/>
      </w:rPr>
    </w:lvl>
  </w:abstractNum>
  <w:abstractNum w:abstractNumId="2">
    <w:nsid w:val="58BE4A74"/>
    <w:multiLevelType w:val="singleLevel"/>
    <w:tmpl w:val="58BE4A74"/>
    <w:lvl w:ilvl="0" w:tentative="0">
      <w:start w:val="1"/>
      <w:numFmt w:val="chineseCounting"/>
      <w:suff w:val="nothing"/>
      <w:lvlText w:val="%1、"/>
      <w:lvlJc w:val="left"/>
      <w:pPr>
        <w:ind w:firstLine="420"/>
      </w:pPr>
      <w:rPr>
        <w:rFonts w:hint="eastAsia" w:cs="Times New Roman"/>
      </w:rPr>
    </w:lvl>
  </w:abstractNum>
  <w:abstractNum w:abstractNumId="3">
    <w:nsid w:val="58BE4BC8"/>
    <w:multiLevelType w:val="singleLevel"/>
    <w:tmpl w:val="58BE4BC8"/>
    <w:lvl w:ilvl="0" w:tentative="0">
      <w:start w:val="1"/>
      <w:numFmt w:val="decimal"/>
      <w:suff w:val="nothing"/>
      <w:lvlText w:val="%1、"/>
      <w:lvlJc w:val="left"/>
      <w:pPr>
        <w:ind w:firstLine="420"/>
      </w:pPr>
      <w:rPr>
        <w:rFonts w:hint="default" w:cs="Times New Roman"/>
      </w:rPr>
    </w:lvl>
  </w:abstractNum>
  <w:abstractNum w:abstractNumId="4">
    <w:nsid w:val="58BE64F2"/>
    <w:multiLevelType w:val="singleLevel"/>
    <w:tmpl w:val="58BE64F2"/>
    <w:lvl w:ilvl="0" w:tentative="0">
      <w:start w:val="1"/>
      <w:numFmt w:val="decimal"/>
      <w:suff w:val="nothing"/>
      <w:lvlText w:val="%1、"/>
      <w:lvlJc w:val="left"/>
      <w:pPr>
        <w:ind w:firstLine="420"/>
      </w:pPr>
      <w:rPr>
        <w:rFonts w:hint="default" w:cs="Times New Roman"/>
      </w:rPr>
    </w:lvl>
  </w:abstractNum>
  <w:abstractNum w:abstractNumId="5">
    <w:nsid w:val="58BE6519"/>
    <w:multiLevelType w:val="singleLevel"/>
    <w:tmpl w:val="58BE6519"/>
    <w:lvl w:ilvl="0" w:tentative="0">
      <w:start w:val="1"/>
      <w:numFmt w:val="decimal"/>
      <w:suff w:val="nothing"/>
      <w:lvlText w:val="%1、"/>
      <w:lvlJc w:val="left"/>
      <w:pPr>
        <w:ind w:firstLine="420"/>
      </w:pPr>
      <w:rPr>
        <w:rFonts w:hint="default" w:cs="Times New Roman"/>
      </w:rPr>
    </w:lvl>
  </w:abstractNum>
  <w:abstractNum w:abstractNumId="6">
    <w:nsid w:val="58BE6CCA"/>
    <w:multiLevelType w:val="singleLevel"/>
    <w:tmpl w:val="58BE6CCA"/>
    <w:lvl w:ilvl="0" w:tentative="0">
      <w:start w:val="1"/>
      <w:numFmt w:val="decimal"/>
      <w:suff w:val="nothing"/>
      <w:lvlText w:val="%1、"/>
      <w:lvlJc w:val="left"/>
      <w:pPr>
        <w:ind w:firstLine="420"/>
      </w:pPr>
      <w:rPr>
        <w:rFonts w:hint="default" w:cs="Times New Roman"/>
      </w:rPr>
    </w:lvl>
  </w:abstractNum>
  <w:abstractNum w:abstractNumId="7">
    <w:nsid w:val="58BFC3B3"/>
    <w:multiLevelType w:val="singleLevel"/>
    <w:tmpl w:val="58BFC3B3"/>
    <w:lvl w:ilvl="0" w:tentative="0">
      <w:start w:val="1"/>
      <w:numFmt w:val="decimal"/>
      <w:suff w:val="nothing"/>
      <w:lvlText w:val="（%1）"/>
      <w:lvlJc w:val="left"/>
      <w:pPr>
        <w:ind w:firstLine="420"/>
      </w:pPr>
      <w:rPr>
        <w:rFonts w:hint="default" w:cs="Times New Roman"/>
      </w:rPr>
    </w:lvl>
  </w:abstractNum>
  <w:abstractNum w:abstractNumId="8">
    <w:nsid w:val="58C0AD6D"/>
    <w:multiLevelType w:val="singleLevel"/>
    <w:tmpl w:val="58C0AD6D"/>
    <w:lvl w:ilvl="0" w:tentative="0">
      <w:start w:val="1"/>
      <w:numFmt w:val="decimal"/>
      <w:suff w:val="nothing"/>
      <w:lvlText w:val="（%1）"/>
      <w:lvlJc w:val="left"/>
      <w:pPr>
        <w:ind w:firstLine="420"/>
      </w:pPr>
      <w:rPr>
        <w:rFonts w:hint="default" w:cs="Times New Roman"/>
      </w:rPr>
    </w:lvl>
  </w:abstractNum>
  <w:abstractNum w:abstractNumId="9">
    <w:nsid w:val="58E5EC48"/>
    <w:multiLevelType w:val="singleLevel"/>
    <w:tmpl w:val="58E5EC48"/>
    <w:lvl w:ilvl="0" w:tentative="0">
      <w:start w:val="1"/>
      <w:numFmt w:val="decimal"/>
      <w:suff w:val="nothing"/>
      <w:lvlText w:val="（%1）"/>
      <w:lvlJc w:val="left"/>
      <w:rPr>
        <w:rFonts w:cs="Times New Roman"/>
      </w:rPr>
    </w:lvl>
  </w:abstractNum>
  <w:abstractNum w:abstractNumId="10">
    <w:nsid w:val="59F034A0"/>
    <w:multiLevelType w:val="singleLevel"/>
    <w:tmpl w:val="59F034A0"/>
    <w:lvl w:ilvl="0" w:tentative="0">
      <w:start w:val="1"/>
      <w:numFmt w:val="bullet"/>
      <w:lvlText w:val=""/>
      <w:lvlJc w:val="left"/>
      <w:pPr>
        <w:ind w:left="420" w:hanging="420"/>
      </w:pPr>
      <w:rPr>
        <w:rFonts w:hint="default" w:ascii="Wingdings" w:hAnsi="Wingdings"/>
      </w:rPr>
    </w:lvl>
  </w:abstractNum>
  <w:abstractNum w:abstractNumId="11">
    <w:nsid w:val="59F08E6A"/>
    <w:multiLevelType w:val="singleLevel"/>
    <w:tmpl w:val="59F08E6A"/>
    <w:lvl w:ilvl="0" w:tentative="0">
      <w:start w:val="1"/>
      <w:numFmt w:val="decimal"/>
      <w:suff w:val="nothing"/>
      <w:lvlText w:val="（%1）"/>
      <w:lvlJc w:val="left"/>
      <w:pPr>
        <w:ind w:firstLine="420"/>
      </w:pPr>
      <w:rPr>
        <w:rFonts w:hint="default" w:cs="Times New Roman"/>
      </w:rPr>
    </w:lvl>
  </w:abstractNum>
  <w:abstractNum w:abstractNumId="12">
    <w:nsid w:val="59F08EA7"/>
    <w:multiLevelType w:val="singleLevel"/>
    <w:tmpl w:val="59F08EA7"/>
    <w:lvl w:ilvl="0" w:tentative="0">
      <w:start w:val="1"/>
      <w:numFmt w:val="decimal"/>
      <w:suff w:val="nothing"/>
      <w:lvlText w:val="（%1）"/>
      <w:lvlJc w:val="left"/>
      <w:pPr>
        <w:ind w:firstLine="420"/>
      </w:pPr>
      <w:rPr>
        <w:rFonts w:hint="default" w:cs="Times New Roman"/>
      </w:rPr>
    </w:lvl>
  </w:abstractNum>
  <w:abstractNum w:abstractNumId="13">
    <w:nsid w:val="59F098B5"/>
    <w:multiLevelType w:val="singleLevel"/>
    <w:tmpl w:val="59F098B5"/>
    <w:lvl w:ilvl="0" w:tentative="0">
      <w:start w:val="1"/>
      <w:numFmt w:val="decimal"/>
      <w:suff w:val="nothing"/>
      <w:lvlText w:val="（%1）"/>
      <w:lvlJc w:val="left"/>
      <w:pPr>
        <w:ind w:firstLine="420"/>
      </w:pPr>
      <w:rPr>
        <w:rFonts w:hint="default" w:cs="Times New Roman"/>
      </w:rPr>
    </w:lvl>
  </w:abstractNum>
  <w:abstractNum w:abstractNumId="14">
    <w:nsid w:val="59F098CD"/>
    <w:multiLevelType w:val="singleLevel"/>
    <w:tmpl w:val="59F098CD"/>
    <w:lvl w:ilvl="0" w:tentative="0">
      <w:start w:val="1"/>
      <w:numFmt w:val="decimal"/>
      <w:suff w:val="nothing"/>
      <w:lvlText w:val="（%1）"/>
      <w:lvlJc w:val="left"/>
      <w:pPr>
        <w:ind w:firstLine="420"/>
      </w:pPr>
      <w:rPr>
        <w:rFonts w:hint="default" w:cs="Times New Roman"/>
      </w:rPr>
    </w:lvl>
  </w:abstractNum>
  <w:abstractNum w:abstractNumId="15">
    <w:nsid w:val="59F099C9"/>
    <w:multiLevelType w:val="singleLevel"/>
    <w:tmpl w:val="59F099C9"/>
    <w:lvl w:ilvl="0" w:tentative="0">
      <w:start w:val="1"/>
      <w:numFmt w:val="decimal"/>
      <w:suff w:val="nothing"/>
      <w:lvlText w:val="（%1）"/>
      <w:lvlJc w:val="left"/>
      <w:pPr>
        <w:ind w:firstLine="420"/>
      </w:pPr>
      <w:rPr>
        <w:rFonts w:hint="default" w:cs="Times New Roman"/>
      </w:rPr>
    </w:lvl>
  </w:abstractNum>
  <w:abstractNum w:abstractNumId="16">
    <w:nsid w:val="59F09AA5"/>
    <w:multiLevelType w:val="singleLevel"/>
    <w:tmpl w:val="59F09AA5"/>
    <w:lvl w:ilvl="0" w:tentative="0">
      <w:start w:val="1"/>
      <w:numFmt w:val="decimal"/>
      <w:suff w:val="nothing"/>
      <w:lvlText w:val="（%1）"/>
      <w:lvlJc w:val="left"/>
      <w:pPr>
        <w:ind w:firstLine="420"/>
      </w:pPr>
      <w:rPr>
        <w:rFonts w:hint="default" w:cs="Times New Roman"/>
      </w:rPr>
    </w:lvl>
  </w:abstractNum>
  <w:num w:numId="1">
    <w:abstractNumId w:val="0"/>
  </w:num>
  <w:num w:numId="2">
    <w:abstractNumId w:val="2"/>
  </w:num>
  <w:num w:numId="3">
    <w:abstractNumId w:val="1"/>
  </w:num>
  <w:num w:numId="4">
    <w:abstractNumId w:val="6"/>
  </w:num>
  <w:num w:numId="5">
    <w:abstractNumId w:val="8"/>
  </w:num>
  <w:num w:numId="6">
    <w:abstractNumId w:val="3"/>
  </w:num>
  <w:num w:numId="7">
    <w:abstractNumId w:val="7"/>
  </w:num>
  <w:num w:numId="8">
    <w:abstractNumId w:val="13"/>
  </w:num>
  <w:num w:numId="9">
    <w:abstractNumId w:val="14"/>
  </w:num>
  <w:num w:numId="10">
    <w:abstractNumId w:val="10"/>
  </w:num>
  <w:num w:numId="11">
    <w:abstractNumId w:val="15"/>
  </w:num>
  <w:num w:numId="12">
    <w:abstractNumId w:val="4"/>
  </w:num>
  <w:num w:numId="13">
    <w:abstractNumId w:val="5"/>
  </w:num>
  <w:num w:numId="14">
    <w:abstractNumId w:val="11"/>
  </w:num>
  <w:num w:numId="15">
    <w:abstractNumId w:val="12"/>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TrueTypeFonts/>
  <w:saveSubset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iNjU3ZjE0MTczMGJjZjYzMTU5MTQwZjRjYjc1YWUifQ=="/>
  </w:docVars>
  <w:rsids>
    <w:rsidRoot w:val="11C7075D"/>
    <w:rsid w:val="00037370"/>
    <w:rsid w:val="00043820"/>
    <w:rsid w:val="002D1141"/>
    <w:rsid w:val="00313B32"/>
    <w:rsid w:val="003A278F"/>
    <w:rsid w:val="00426767"/>
    <w:rsid w:val="00501FE1"/>
    <w:rsid w:val="005A2D64"/>
    <w:rsid w:val="00753DAB"/>
    <w:rsid w:val="007E08E7"/>
    <w:rsid w:val="007F705B"/>
    <w:rsid w:val="0082531E"/>
    <w:rsid w:val="00861F7A"/>
    <w:rsid w:val="0089244C"/>
    <w:rsid w:val="008E6DDD"/>
    <w:rsid w:val="00AD7173"/>
    <w:rsid w:val="00B2096F"/>
    <w:rsid w:val="00BF52BD"/>
    <w:rsid w:val="00C2353E"/>
    <w:rsid w:val="00C95B76"/>
    <w:rsid w:val="00DA3F90"/>
    <w:rsid w:val="00E80FE8"/>
    <w:rsid w:val="00F07D00"/>
    <w:rsid w:val="00F216D0"/>
    <w:rsid w:val="01F82835"/>
    <w:rsid w:val="052B7DD7"/>
    <w:rsid w:val="05544AA3"/>
    <w:rsid w:val="05DE0869"/>
    <w:rsid w:val="05DF3003"/>
    <w:rsid w:val="06116039"/>
    <w:rsid w:val="0687687D"/>
    <w:rsid w:val="07577FFE"/>
    <w:rsid w:val="07831154"/>
    <w:rsid w:val="0790350F"/>
    <w:rsid w:val="07C221D9"/>
    <w:rsid w:val="080D690E"/>
    <w:rsid w:val="08C644BD"/>
    <w:rsid w:val="08E73603"/>
    <w:rsid w:val="09AA6B0A"/>
    <w:rsid w:val="0B8412F1"/>
    <w:rsid w:val="0BEB257C"/>
    <w:rsid w:val="0C66143F"/>
    <w:rsid w:val="0C9421DE"/>
    <w:rsid w:val="0CD45C4C"/>
    <w:rsid w:val="0CEF783A"/>
    <w:rsid w:val="0D4B4161"/>
    <w:rsid w:val="0DB0797C"/>
    <w:rsid w:val="0F2C1696"/>
    <w:rsid w:val="0FCB77DB"/>
    <w:rsid w:val="106B68C8"/>
    <w:rsid w:val="108616C4"/>
    <w:rsid w:val="113A429F"/>
    <w:rsid w:val="11C7075D"/>
    <w:rsid w:val="125C7F72"/>
    <w:rsid w:val="128D251B"/>
    <w:rsid w:val="13020CB5"/>
    <w:rsid w:val="1404150D"/>
    <w:rsid w:val="14EB4289"/>
    <w:rsid w:val="153E0A4F"/>
    <w:rsid w:val="15466355"/>
    <w:rsid w:val="16E15B36"/>
    <w:rsid w:val="173C58DF"/>
    <w:rsid w:val="17991F6C"/>
    <w:rsid w:val="17B9324D"/>
    <w:rsid w:val="17EA5807"/>
    <w:rsid w:val="183D6D9C"/>
    <w:rsid w:val="1AA473B4"/>
    <w:rsid w:val="1B2F50C2"/>
    <w:rsid w:val="1B6A434C"/>
    <w:rsid w:val="1C196144"/>
    <w:rsid w:val="1C705B1F"/>
    <w:rsid w:val="1D3C44DE"/>
    <w:rsid w:val="1DBF0F07"/>
    <w:rsid w:val="1DDA0899"/>
    <w:rsid w:val="1E367FFA"/>
    <w:rsid w:val="1E7828DC"/>
    <w:rsid w:val="1E91399D"/>
    <w:rsid w:val="1E9D0594"/>
    <w:rsid w:val="1EAC5B8B"/>
    <w:rsid w:val="1EB00223"/>
    <w:rsid w:val="1EB458DE"/>
    <w:rsid w:val="1F2E15CE"/>
    <w:rsid w:val="20692E24"/>
    <w:rsid w:val="20A83220"/>
    <w:rsid w:val="20B16579"/>
    <w:rsid w:val="217A4BBD"/>
    <w:rsid w:val="21D95D87"/>
    <w:rsid w:val="226777E4"/>
    <w:rsid w:val="22877591"/>
    <w:rsid w:val="228B5CB0"/>
    <w:rsid w:val="2354695F"/>
    <w:rsid w:val="237559BE"/>
    <w:rsid w:val="241F6EAE"/>
    <w:rsid w:val="24415E66"/>
    <w:rsid w:val="24771887"/>
    <w:rsid w:val="24D17FF7"/>
    <w:rsid w:val="261F3F85"/>
    <w:rsid w:val="2641214D"/>
    <w:rsid w:val="2695042A"/>
    <w:rsid w:val="26B91CE3"/>
    <w:rsid w:val="27050247"/>
    <w:rsid w:val="27204F0B"/>
    <w:rsid w:val="28146490"/>
    <w:rsid w:val="28AF35A6"/>
    <w:rsid w:val="29302AC8"/>
    <w:rsid w:val="295E4DC4"/>
    <w:rsid w:val="2ABA4076"/>
    <w:rsid w:val="2AC450FA"/>
    <w:rsid w:val="2B403822"/>
    <w:rsid w:val="2B591CE7"/>
    <w:rsid w:val="2B7C2E04"/>
    <w:rsid w:val="2BE96304"/>
    <w:rsid w:val="2C6E3570"/>
    <w:rsid w:val="2C70553A"/>
    <w:rsid w:val="2DE92B3C"/>
    <w:rsid w:val="2EC41B6D"/>
    <w:rsid w:val="2ED90650"/>
    <w:rsid w:val="2F3B5EE4"/>
    <w:rsid w:val="2F4777C3"/>
    <w:rsid w:val="2F7D7AF0"/>
    <w:rsid w:val="308A0377"/>
    <w:rsid w:val="30DB57E7"/>
    <w:rsid w:val="31973569"/>
    <w:rsid w:val="32655415"/>
    <w:rsid w:val="3448309F"/>
    <w:rsid w:val="34D523DE"/>
    <w:rsid w:val="355754E9"/>
    <w:rsid w:val="35AD66D7"/>
    <w:rsid w:val="35D53467"/>
    <w:rsid w:val="35DD2333"/>
    <w:rsid w:val="35E95137"/>
    <w:rsid w:val="374B52AB"/>
    <w:rsid w:val="37E42938"/>
    <w:rsid w:val="37F4125D"/>
    <w:rsid w:val="381E0B00"/>
    <w:rsid w:val="395958C8"/>
    <w:rsid w:val="399C171C"/>
    <w:rsid w:val="39FE5576"/>
    <w:rsid w:val="3A844AF1"/>
    <w:rsid w:val="3AAF1923"/>
    <w:rsid w:val="3B2F3B39"/>
    <w:rsid w:val="3B8E778B"/>
    <w:rsid w:val="3C4B742A"/>
    <w:rsid w:val="3CA408E8"/>
    <w:rsid w:val="3D113054"/>
    <w:rsid w:val="3D6D1752"/>
    <w:rsid w:val="3D9126AB"/>
    <w:rsid w:val="3E014244"/>
    <w:rsid w:val="3E815385"/>
    <w:rsid w:val="3EE75F67"/>
    <w:rsid w:val="3F9064F0"/>
    <w:rsid w:val="40063D93"/>
    <w:rsid w:val="403536BA"/>
    <w:rsid w:val="40DA5AFF"/>
    <w:rsid w:val="40F407D8"/>
    <w:rsid w:val="41061B71"/>
    <w:rsid w:val="410B6C75"/>
    <w:rsid w:val="41767160"/>
    <w:rsid w:val="41C04416"/>
    <w:rsid w:val="426052B1"/>
    <w:rsid w:val="42707BEA"/>
    <w:rsid w:val="42C41CE4"/>
    <w:rsid w:val="42C962E5"/>
    <w:rsid w:val="45C72753"/>
    <w:rsid w:val="46B34549"/>
    <w:rsid w:val="46BC13D0"/>
    <w:rsid w:val="47550E4E"/>
    <w:rsid w:val="47B265AF"/>
    <w:rsid w:val="485338EE"/>
    <w:rsid w:val="48623B31"/>
    <w:rsid w:val="493A685C"/>
    <w:rsid w:val="49505F56"/>
    <w:rsid w:val="4A383145"/>
    <w:rsid w:val="4ABC28C9"/>
    <w:rsid w:val="4B231FE9"/>
    <w:rsid w:val="4B531E57"/>
    <w:rsid w:val="4C2D26A8"/>
    <w:rsid w:val="4C8E75EA"/>
    <w:rsid w:val="4CD73BFC"/>
    <w:rsid w:val="4CDC17D6"/>
    <w:rsid w:val="4D3857A8"/>
    <w:rsid w:val="4D551EB6"/>
    <w:rsid w:val="4D8E361A"/>
    <w:rsid w:val="4DF06083"/>
    <w:rsid w:val="4E5B6063"/>
    <w:rsid w:val="4E8F13F8"/>
    <w:rsid w:val="4E946A0E"/>
    <w:rsid w:val="4EBB21ED"/>
    <w:rsid w:val="4F6118C1"/>
    <w:rsid w:val="4F9416C6"/>
    <w:rsid w:val="4FF9121F"/>
    <w:rsid w:val="502D0EC8"/>
    <w:rsid w:val="50672D31"/>
    <w:rsid w:val="50B415EA"/>
    <w:rsid w:val="510E7A2F"/>
    <w:rsid w:val="514D4BE5"/>
    <w:rsid w:val="51D5746C"/>
    <w:rsid w:val="52744394"/>
    <w:rsid w:val="53C47D96"/>
    <w:rsid w:val="5438608E"/>
    <w:rsid w:val="54520B7F"/>
    <w:rsid w:val="552C66B5"/>
    <w:rsid w:val="55FA184D"/>
    <w:rsid w:val="562260D0"/>
    <w:rsid w:val="56A93273"/>
    <w:rsid w:val="56EE0DF4"/>
    <w:rsid w:val="570F30D6"/>
    <w:rsid w:val="575D6537"/>
    <w:rsid w:val="58301BAD"/>
    <w:rsid w:val="58A126EF"/>
    <w:rsid w:val="58F9403E"/>
    <w:rsid w:val="5B242211"/>
    <w:rsid w:val="5D13753D"/>
    <w:rsid w:val="5D421E48"/>
    <w:rsid w:val="5D7A5376"/>
    <w:rsid w:val="5DD15589"/>
    <w:rsid w:val="5E220DE4"/>
    <w:rsid w:val="5EB7018C"/>
    <w:rsid w:val="5EDF4F44"/>
    <w:rsid w:val="5FC765DA"/>
    <w:rsid w:val="604530D8"/>
    <w:rsid w:val="60591866"/>
    <w:rsid w:val="61686204"/>
    <w:rsid w:val="633741DA"/>
    <w:rsid w:val="63AC4286"/>
    <w:rsid w:val="64121E62"/>
    <w:rsid w:val="64E262CE"/>
    <w:rsid w:val="64FD3107"/>
    <w:rsid w:val="65705687"/>
    <w:rsid w:val="65C07739"/>
    <w:rsid w:val="66AF3FED"/>
    <w:rsid w:val="673F17B5"/>
    <w:rsid w:val="67616051"/>
    <w:rsid w:val="678B792F"/>
    <w:rsid w:val="6826684A"/>
    <w:rsid w:val="69280337"/>
    <w:rsid w:val="69C0773F"/>
    <w:rsid w:val="6A184B44"/>
    <w:rsid w:val="6A431242"/>
    <w:rsid w:val="6BBB33D4"/>
    <w:rsid w:val="6BF55889"/>
    <w:rsid w:val="6CF941B4"/>
    <w:rsid w:val="6E0E0133"/>
    <w:rsid w:val="6EA14B04"/>
    <w:rsid w:val="6EBA41DD"/>
    <w:rsid w:val="6F3B5290"/>
    <w:rsid w:val="702754DC"/>
    <w:rsid w:val="7040659E"/>
    <w:rsid w:val="70D311C0"/>
    <w:rsid w:val="70FA499F"/>
    <w:rsid w:val="719A3C20"/>
    <w:rsid w:val="71F37403"/>
    <w:rsid w:val="71FE401B"/>
    <w:rsid w:val="724523F2"/>
    <w:rsid w:val="72C7462C"/>
    <w:rsid w:val="74452BF2"/>
    <w:rsid w:val="76900E30"/>
    <w:rsid w:val="76FB6D7B"/>
    <w:rsid w:val="77862AE9"/>
    <w:rsid w:val="77A25449"/>
    <w:rsid w:val="79471FB6"/>
    <w:rsid w:val="795B41F1"/>
    <w:rsid w:val="79751C9C"/>
    <w:rsid w:val="7A550ECC"/>
    <w:rsid w:val="7A574C10"/>
    <w:rsid w:val="7AFE6AEC"/>
    <w:rsid w:val="7B267C46"/>
    <w:rsid w:val="7B632BB8"/>
    <w:rsid w:val="7DB3735F"/>
    <w:rsid w:val="7DB67DA2"/>
    <w:rsid w:val="7F7D0C7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4"/>
    <w:link w:val="32"/>
    <w:autoRedefine/>
    <w:qFormat/>
    <w:uiPriority w:val="99"/>
    <w:pPr>
      <w:keepNext/>
      <w:keepLines/>
      <w:spacing w:line="576" w:lineRule="auto"/>
      <w:jc w:val="center"/>
      <w:outlineLvl w:val="0"/>
    </w:pPr>
    <w:rPr>
      <w:rFonts w:ascii="Times New Roman" w:hAnsi="Times New Roman"/>
      <w:b/>
      <w:kern w:val="44"/>
      <w:sz w:val="32"/>
    </w:rPr>
  </w:style>
  <w:style w:type="paragraph" w:styleId="5">
    <w:name w:val="heading 2"/>
    <w:basedOn w:val="1"/>
    <w:link w:val="33"/>
    <w:autoRedefine/>
    <w:qFormat/>
    <w:uiPriority w:val="99"/>
    <w:pPr>
      <w:keepNext/>
      <w:keepLines/>
      <w:spacing w:line="413" w:lineRule="auto"/>
      <w:jc w:val="center"/>
      <w:outlineLvl w:val="1"/>
    </w:pPr>
    <w:rPr>
      <w:rFonts w:ascii="Arial" w:hAnsi="Arial"/>
      <w:b/>
      <w:sz w:val="28"/>
    </w:rPr>
  </w:style>
  <w:style w:type="paragraph" w:styleId="6">
    <w:name w:val="heading 3"/>
    <w:basedOn w:val="1"/>
    <w:next w:val="1"/>
    <w:link w:val="34"/>
    <w:autoRedefine/>
    <w:qFormat/>
    <w:uiPriority w:val="99"/>
    <w:pPr>
      <w:keepNext/>
      <w:keepLines/>
      <w:spacing w:line="413" w:lineRule="auto"/>
      <w:outlineLvl w:val="2"/>
    </w:pPr>
    <w:rPr>
      <w:b/>
      <w:sz w:val="28"/>
    </w:rPr>
  </w:style>
  <w:style w:type="paragraph" w:styleId="7">
    <w:name w:val="heading 4"/>
    <w:basedOn w:val="1"/>
    <w:next w:val="1"/>
    <w:link w:val="35"/>
    <w:autoRedefine/>
    <w:qFormat/>
    <w:uiPriority w:val="99"/>
    <w:pPr>
      <w:keepNext/>
      <w:keepLines/>
      <w:jc w:val="left"/>
      <w:outlineLvl w:val="3"/>
    </w:pPr>
    <w:rPr>
      <w:rFonts w:ascii="Arial" w:hAnsi="Arial"/>
      <w:b/>
      <w:sz w:val="32"/>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缩进1"/>
    <w:basedOn w:val="1"/>
    <w:autoRedefine/>
    <w:qFormat/>
    <w:uiPriority w:val="0"/>
    <w:pPr>
      <w:ind w:firstLine="880" w:firstLineChars="200"/>
    </w:pPr>
  </w:style>
  <w:style w:type="paragraph" w:customStyle="1" w:styleId="4">
    <w:name w:val="论文正文_0"/>
    <w:basedOn w:val="1"/>
    <w:qFormat/>
    <w:uiPriority w:val="0"/>
    <w:pPr>
      <w:adjustRightInd w:val="0"/>
      <w:spacing w:before="62" w:beforeLines="20"/>
      <w:ind w:left="480"/>
    </w:pPr>
  </w:style>
  <w:style w:type="paragraph" w:styleId="8">
    <w:name w:val="Normal Indent"/>
    <w:basedOn w:val="1"/>
    <w:autoRedefine/>
    <w:qFormat/>
    <w:uiPriority w:val="99"/>
    <w:pPr>
      <w:ind w:firstLine="420"/>
    </w:pPr>
    <w:rPr>
      <w:szCs w:val="20"/>
    </w:rPr>
  </w:style>
  <w:style w:type="paragraph" w:styleId="9">
    <w:name w:val="toa heading"/>
    <w:basedOn w:val="1"/>
    <w:next w:val="1"/>
    <w:semiHidden/>
    <w:qFormat/>
    <w:uiPriority w:val="0"/>
    <w:pPr>
      <w:spacing w:before="120"/>
    </w:pPr>
    <w:rPr>
      <w:rFonts w:ascii="Arial" w:hAnsi="Arial" w:cs="Arial"/>
      <w:sz w:val="24"/>
    </w:rPr>
  </w:style>
  <w:style w:type="paragraph" w:styleId="10">
    <w:name w:val="annotation text"/>
    <w:basedOn w:val="1"/>
    <w:link w:val="55"/>
    <w:semiHidden/>
    <w:unhideWhenUsed/>
    <w:qFormat/>
    <w:uiPriority w:val="99"/>
    <w:pPr>
      <w:jc w:val="left"/>
    </w:pPr>
  </w:style>
  <w:style w:type="paragraph" w:styleId="11">
    <w:name w:val="Body Text"/>
    <w:basedOn w:val="1"/>
    <w:link w:val="36"/>
    <w:qFormat/>
    <w:uiPriority w:val="99"/>
  </w:style>
  <w:style w:type="paragraph" w:styleId="12">
    <w:name w:val="Body Text Indent"/>
    <w:basedOn w:val="1"/>
    <w:link w:val="38"/>
    <w:qFormat/>
    <w:uiPriority w:val="99"/>
    <w:pPr>
      <w:ind w:left="420" w:leftChars="200"/>
    </w:pPr>
  </w:style>
  <w:style w:type="paragraph" w:styleId="13">
    <w:name w:val="Plain Text"/>
    <w:basedOn w:val="1"/>
    <w:link w:val="39"/>
    <w:qFormat/>
    <w:uiPriority w:val="99"/>
    <w:pPr>
      <w:spacing w:line="324" w:lineRule="auto"/>
    </w:pPr>
    <w:rPr>
      <w:rFonts w:ascii="宋体" w:hAnsi="Courier New" w:cs="Courier New"/>
      <w:szCs w:val="21"/>
    </w:rPr>
  </w:style>
  <w:style w:type="paragraph" w:styleId="14">
    <w:name w:val="Date"/>
    <w:basedOn w:val="1"/>
    <w:next w:val="1"/>
    <w:link w:val="40"/>
    <w:autoRedefine/>
    <w:qFormat/>
    <w:uiPriority w:val="99"/>
    <w:rPr>
      <w:rFonts w:ascii="Copperplate Gothic Bold" w:hAnsi="Copperplate Gothic Bold"/>
      <w:sz w:val="32"/>
      <w:szCs w:val="20"/>
    </w:rPr>
  </w:style>
  <w:style w:type="paragraph" w:styleId="15">
    <w:name w:val="Balloon Text"/>
    <w:basedOn w:val="1"/>
    <w:link w:val="52"/>
    <w:semiHidden/>
    <w:unhideWhenUsed/>
    <w:qFormat/>
    <w:uiPriority w:val="99"/>
    <w:rPr>
      <w:sz w:val="18"/>
      <w:szCs w:val="18"/>
    </w:rPr>
  </w:style>
  <w:style w:type="paragraph" w:styleId="16">
    <w:name w:val="footer"/>
    <w:basedOn w:val="1"/>
    <w:link w:val="41"/>
    <w:autoRedefine/>
    <w:qFormat/>
    <w:uiPriority w:val="99"/>
    <w:pPr>
      <w:tabs>
        <w:tab w:val="center" w:pos="4153"/>
        <w:tab w:val="right" w:pos="8306"/>
      </w:tabs>
      <w:snapToGrid w:val="0"/>
      <w:jc w:val="left"/>
    </w:pPr>
    <w:rPr>
      <w:sz w:val="18"/>
      <w:szCs w:val="18"/>
    </w:rPr>
  </w:style>
  <w:style w:type="paragraph" w:styleId="17">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99"/>
  </w:style>
  <w:style w:type="paragraph" w:styleId="19">
    <w:name w:val="Body Text Indent 3"/>
    <w:basedOn w:val="1"/>
    <w:qFormat/>
    <w:uiPriority w:val="0"/>
    <w:pPr>
      <w:spacing w:after="120"/>
      <w:ind w:left="420" w:leftChars="200"/>
    </w:pPr>
    <w:rPr>
      <w:sz w:val="16"/>
      <w:szCs w:val="16"/>
    </w:rPr>
  </w:style>
  <w:style w:type="paragraph" w:styleId="20">
    <w:name w:val="toc 2"/>
    <w:basedOn w:val="1"/>
    <w:next w:val="1"/>
    <w:autoRedefine/>
    <w:qFormat/>
    <w:uiPriority w:val="99"/>
    <w:pPr>
      <w:ind w:left="420" w:leftChars="200"/>
    </w:pPr>
  </w:style>
  <w:style w:type="paragraph" w:styleId="21">
    <w:name w:val="Normal (Web)"/>
    <w:basedOn w:val="1"/>
    <w:autoRedefine/>
    <w:qFormat/>
    <w:uiPriority w:val="99"/>
    <w:pPr>
      <w:spacing w:before="100" w:beforeAutospacing="1" w:after="100" w:afterAutospacing="1"/>
      <w:jc w:val="left"/>
    </w:pPr>
    <w:rPr>
      <w:kern w:val="0"/>
      <w:sz w:val="24"/>
    </w:rPr>
  </w:style>
  <w:style w:type="paragraph" w:styleId="22">
    <w:name w:val="annotation subject"/>
    <w:basedOn w:val="10"/>
    <w:next w:val="10"/>
    <w:link w:val="56"/>
    <w:autoRedefine/>
    <w:semiHidden/>
    <w:unhideWhenUsed/>
    <w:qFormat/>
    <w:uiPriority w:val="99"/>
    <w:rPr>
      <w:b/>
      <w:bCs/>
    </w:rPr>
  </w:style>
  <w:style w:type="paragraph" w:styleId="23">
    <w:name w:val="Body Text First Indent"/>
    <w:basedOn w:val="11"/>
    <w:next w:val="1"/>
    <w:link w:val="37"/>
    <w:autoRedefine/>
    <w:qFormat/>
    <w:uiPriority w:val="99"/>
    <w:pPr>
      <w:ind w:firstLine="420" w:firstLineChars="100"/>
    </w:pPr>
    <w:rPr>
      <w:rFonts w:ascii="Times New Roman" w:hAnsi="Times New Roman"/>
      <w:sz w:val="18"/>
      <w:szCs w:val="18"/>
    </w:rPr>
  </w:style>
  <w:style w:type="paragraph" w:styleId="24">
    <w:name w:val="Body Text First Indent 2"/>
    <w:basedOn w:val="12"/>
    <w:link w:val="43"/>
    <w:autoRedefine/>
    <w:qFormat/>
    <w:uiPriority w:val="99"/>
    <w:pPr>
      <w:adjustRightInd w:val="0"/>
      <w:snapToGrid w:val="0"/>
      <w:spacing w:line="520" w:lineRule="exact"/>
      <w:ind w:left="0" w:leftChars="0"/>
    </w:pPr>
  </w:style>
  <w:style w:type="table" w:styleId="26">
    <w:name w:val="Table Grid"/>
    <w:basedOn w:val="25"/>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locked/>
    <w:uiPriority w:val="0"/>
    <w:rPr>
      <w:b/>
    </w:rPr>
  </w:style>
  <w:style w:type="character" w:styleId="29">
    <w:name w:val="Hyperlink"/>
    <w:basedOn w:val="27"/>
    <w:semiHidden/>
    <w:unhideWhenUsed/>
    <w:qFormat/>
    <w:uiPriority w:val="99"/>
    <w:rPr>
      <w:color w:val="0000FF"/>
      <w:u w:val="single"/>
    </w:rPr>
  </w:style>
  <w:style w:type="character" w:styleId="30">
    <w:name w:val="annotation reference"/>
    <w:autoRedefine/>
    <w:qFormat/>
    <w:uiPriority w:val="99"/>
    <w:rPr>
      <w:rFonts w:cs="Times New Roman"/>
      <w:sz w:val="21"/>
    </w:rPr>
  </w:style>
  <w:style w:type="paragraph" w:customStyle="1" w:styleId="31">
    <w:name w:val="样式 10 磅31114"/>
    <w:next w:val="1"/>
    <w:autoRedefine/>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32">
    <w:name w:val="标题 1 Char"/>
    <w:link w:val="3"/>
    <w:autoRedefine/>
    <w:qFormat/>
    <w:locked/>
    <w:uiPriority w:val="99"/>
    <w:rPr>
      <w:rFonts w:ascii="Calibri" w:hAnsi="Calibri" w:cs="Times New Roman"/>
      <w:b/>
      <w:bCs/>
      <w:kern w:val="44"/>
      <w:sz w:val="44"/>
      <w:szCs w:val="44"/>
    </w:rPr>
  </w:style>
  <w:style w:type="character" w:customStyle="1" w:styleId="33">
    <w:name w:val="标题 2 Char"/>
    <w:link w:val="5"/>
    <w:autoRedefine/>
    <w:semiHidden/>
    <w:qFormat/>
    <w:locked/>
    <w:uiPriority w:val="99"/>
    <w:rPr>
      <w:rFonts w:ascii="Arial" w:hAnsi="Arial" w:cs="Times New Roman"/>
      <w:b/>
      <w:sz w:val="28"/>
    </w:rPr>
  </w:style>
  <w:style w:type="character" w:customStyle="1" w:styleId="34">
    <w:name w:val="标题 3 Char"/>
    <w:link w:val="6"/>
    <w:autoRedefine/>
    <w:semiHidden/>
    <w:qFormat/>
    <w:locked/>
    <w:uiPriority w:val="99"/>
    <w:rPr>
      <w:rFonts w:ascii="Calibri" w:hAnsi="Calibri" w:cs="Times New Roman"/>
      <w:b/>
      <w:bCs/>
      <w:sz w:val="32"/>
      <w:szCs w:val="32"/>
    </w:rPr>
  </w:style>
  <w:style w:type="character" w:customStyle="1" w:styleId="35">
    <w:name w:val="标题 4 Char"/>
    <w:link w:val="7"/>
    <w:autoRedefine/>
    <w:semiHidden/>
    <w:qFormat/>
    <w:locked/>
    <w:uiPriority w:val="99"/>
    <w:rPr>
      <w:rFonts w:ascii="Cambria" w:hAnsi="Cambria" w:eastAsia="宋体" w:cs="Times New Roman"/>
      <w:b/>
      <w:bCs/>
      <w:sz w:val="28"/>
      <w:szCs w:val="28"/>
    </w:rPr>
  </w:style>
  <w:style w:type="character" w:customStyle="1" w:styleId="36">
    <w:name w:val="正文文本 Char"/>
    <w:link w:val="11"/>
    <w:autoRedefine/>
    <w:semiHidden/>
    <w:qFormat/>
    <w:locked/>
    <w:uiPriority w:val="99"/>
    <w:rPr>
      <w:rFonts w:ascii="Calibri" w:hAnsi="Calibri" w:cs="Times New Roman"/>
    </w:rPr>
  </w:style>
  <w:style w:type="character" w:customStyle="1" w:styleId="37">
    <w:name w:val="正文首行缩进 Char"/>
    <w:basedOn w:val="36"/>
    <w:link w:val="23"/>
    <w:autoRedefine/>
    <w:semiHidden/>
    <w:qFormat/>
    <w:locked/>
    <w:uiPriority w:val="99"/>
    <w:rPr>
      <w:rFonts w:ascii="Calibri" w:hAnsi="Calibri" w:cs="Times New Roman"/>
    </w:rPr>
  </w:style>
  <w:style w:type="character" w:customStyle="1" w:styleId="38">
    <w:name w:val="正文文本缩进 Char"/>
    <w:link w:val="12"/>
    <w:autoRedefine/>
    <w:semiHidden/>
    <w:qFormat/>
    <w:locked/>
    <w:uiPriority w:val="99"/>
    <w:rPr>
      <w:rFonts w:ascii="Calibri" w:hAnsi="Calibri" w:cs="Times New Roman"/>
    </w:rPr>
  </w:style>
  <w:style w:type="character" w:customStyle="1" w:styleId="39">
    <w:name w:val="纯文本 Char"/>
    <w:link w:val="13"/>
    <w:autoRedefine/>
    <w:semiHidden/>
    <w:qFormat/>
    <w:locked/>
    <w:uiPriority w:val="99"/>
    <w:rPr>
      <w:rFonts w:ascii="宋体" w:hAnsi="Courier New" w:cs="Courier New"/>
      <w:sz w:val="21"/>
      <w:szCs w:val="21"/>
    </w:rPr>
  </w:style>
  <w:style w:type="character" w:customStyle="1" w:styleId="40">
    <w:name w:val="日期 Char"/>
    <w:link w:val="14"/>
    <w:autoRedefine/>
    <w:semiHidden/>
    <w:qFormat/>
    <w:locked/>
    <w:uiPriority w:val="99"/>
    <w:rPr>
      <w:rFonts w:ascii="Calibri" w:hAnsi="Calibri" w:cs="Times New Roman"/>
    </w:rPr>
  </w:style>
  <w:style w:type="character" w:customStyle="1" w:styleId="41">
    <w:name w:val="页脚 Char"/>
    <w:link w:val="16"/>
    <w:autoRedefine/>
    <w:semiHidden/>
    <w:qFormat/>
    <w:locked/>
    <w:uiPriority w:val="99"/>
    <w:rPr>
      <w:rFonts w:ascii="Calibri" w:hAnsi="Calibri" w:cs="Times New Roman"/>
      <w:sz w:val="18"/>
      <w:szCs w:val="18"/>
    </w:rPr>
  </w:style>
  <w:style w:type="character" w:customStyle="1" w:styleId="42">
    <w:name w:val="页眉 Char"/>
    <w:link w:val="17"/>
    <w:autoRedefine/>
    <w:semiHidden/>
    <w:qFormat/>
    <w:locked/>
    <w:uiPriority w:val="99"/>
    <w:rPr>
      <w:rFonts w:ascii="Calibri" w:hAnsi="Calibri" w:cs="Times New Roman"/>
      <w:sz w:val="18"/>
      <w:szCs w:val="18"/>
    </w:rPr>
  </w:style>
  <w:style w:type="character" w:customStyle="1" w:styleId="43">
    <w:name w:val="正文首行缩进 2 Char"/>
    <w:basedOn w:val="38"/>
    <w:link w:val="24"/>
    <w:autoRedefine/>
    <w:semiHidden/>
    <w:qFormat/>
    <w:locked/>
    <w:uiPriority w:val="99"/>
    <w:rPr>
      <w:rFonts w:ascii="Calibri" w:hAnsi="Calibri" w:cs="Times New Roman"/>
    </w:rPr>
  </w:style>
  <w:style w:type="paragraph" w:customStyle="1" w:styleId="44">
    <w:name w:val="样式"/>
    <w:autoRedefine/>
    <w:qFormat/>
    <w:uiPriority w:val="99"/>
    <w:pPr>
      <w:widowControl w:val="0"/>
      <w:autoSpaceDE w:val="0"/>
      <w:autoSpaceDN w:val="0"/>
      <w:adjustRightInd w:val="0"/>
    </w:pPr>
    <w:rPr>
      <w:rFonts w:ascii="宋体" w:hAnsi="宋体" w:eastAsia="宋体" w:cs="宋体"/>
      <w:sz w:val="24"/>
      <w:szCs w:val="24"/>
      <w:lang w:val="en-US" w:eastAsia="zh-CN" w:bidi="ar-SA"/>
    </w:rPr>
  </w:style>
  <w:style w:type="paragraph" w:styleId="45">
    <w:name w:val="List Paragraph"/>
    <w:basedOn w:val="1"/>
    <w:autoRedefine/>
    <w:qFormat/>
    <w:uiPriority w:val="99"/>
    <w:pPr>
      <w:ind w:firstLine="420" w:firstLineChars="200"/>
    </w:pPr>
  </w:style>
  <w:style w:type="paragraph" w:customStyle="1" w:styleId="46">
    <w:name w:val="09正文_wh"/>
    <w:autoRedefine/>
    <w:qFormat/>
    <w:uiPriority w:val="99"/>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7">
    <w:name w:val="Plain Text1"/>
    <w:basedOn w:val="1"/>
    <w:autoRedefine/>
    <w:qFormat/>
    <w:uiPriority w:val="99"/>
    <w:pPr>
      <w:spacing w:line="324" w:lineRule="auto"/>
    </w:pPr>
    <w:rPr>
      <w:rFonts w:ascii="宋体" w:hAnsi="Courier New" w:cs="Courier New"/>
      <w:szCs w:val="21"/>
    </w:rPr>
  </w:style>
  <w:style w:type="paragraph" w:customStyle="1" w:styleId="48">
    <w:name w:val="Normal Indent1"/>
    <w:basedOn w:val="1"/>
    <w:autoRedefine/>
    <w:qFormat/>
    <w:uiPriority w:val="99"/>
    <w:pPr>
      <w:ind w:firstLine="420"/>
    </w:pPr>
    <w:rPr>
      <w:szCs w:val="20"/>
    </w:rPr>
  </w:style>
  <w:style w:type="paragraph" w:customStyle="1" w:styleId="49">
    <w:name w:val="Body Text First Indent1"/>
    <w:basedOn w:val="11"/>
    <w:autoRedefine/>
    <w:qFormat/>
    <w:uiPriority w:val="99"/>
    <w:pPr>
      <w:ind w:firstLine="420" w:firstLineChars="100"/>
    </w:pPr>
    <w:rPr>
      <w:rFonts w:ascii="Times New Roman" w:hAnsi="Times New Roman"/>
      <w:sz w:val="18"/>
      <w:szCs w:val="18"/>
    </w:rPr>
  </w:style>
  <w:style w:type="paragraph" w:customStyle="1" w:styleId="50">
    <w:name w:val="样式 首行缩进:  2 字符"/>
    <w:basedOn w:val="1"/>
    <w:autoRedefine/>
    <w:qFormat/>
    <w:uiPriority w:val="0"/>
    <w:pPr>
      <w:ind w:firstLine="560"/>
    </w:pPr>
    <w:rPr>
      <w:rFonts w:eastAsia="仿宋_GB2312" w:cs="宋体"/>
      <w:sz w:val="24"/>
      <w:szCs w:val="20"/>
    </w:rPr>
  </w:style>
  <w:style w:type="paragraph" w:customStyle="1" w:styleId="51">
    <w:name w:val="表格"/>
    <w:basedOn w:val="1"/>
    <w:autoRedefine/>
    <w:qFormat/>
    <w:uiPriority w:val="0"/>
    <w:pPr>
      <w:spacing w:line="360" w:lineRule="auto"/>
      <w:jc w:val="center"/>
    </w:pPr>
    <w:rPr>
      <w:rFonts w:ascii="宋体" w:hAnsi="宋体"/>
      <w:kern w:val="0"/>
      <w:sz w:val="24"/>
      <w:szCs w:val="20"/>
    </w:rPr>
  </w:style>
  <w:style w:type="character" w:customStyle="1" w:styleId="52">
    <w:name w:val="批注框文本 Char"/>
    <w:link w:val="15"/>
    <w:semiHidden/>
    <w:qFormat/>
    <w:uiPriority w:val="99"/>
    <w:rPr>
      <w:rFonts w:ascii="Calibri" w:hAnsi="Calibri"/>
      <w:kern w:val="2"/>
      <w:sz w:val="18"/>
      <w:szCs w:val="18"/>
    </w:rPr>
  </w:style>
  <w:style w:type="paragraph" w:customStyle="1" w:styleId="53">
    <w:name w:val="null3"/>
    <w:hidden/>
    <w:qFormat/>
    <w:uiPriority w:val="0"/>
    <w:rPr>
      <w:rFonts w:hint="eastAsia" w:asciiTheme="minorHAnsi" w:hAnsiTheme="minorHAnsi" w:eastAsiaTheme="minorEastAsia" w:cstheme="minorBidi"/>
      <w:lang w:val="en-US" w:eastAsia="zh-CN" w:bidi="ar-SA"/>
    </w:rPr>
  </w:style>
  <w:style w:type="paragraph" w:customStyle="1" w:styleId="54">
    <w:name w:val="Table Paragraph"/>
    <w:basedOn w:val="1"/>
    <w:qFormat/>
    <w:uiPriority w:val="1"/>
    <w:rPr>
      <w:rFonts w:ascii="方正书宋_GBK" w:hAnsi="方正书宋_GBK" w:eastAsia="方正书宋_GBK" w:cs="方正书宋_GBK"/>
    </w:rPr>
  </w:style>
  <w:style w:type="character" w:customStyle="1" w:styleId="55">
    <w:name w:val="批注文字 Char"/>
    <w:basedOn w:val="27"/>
    <w:link w:val="10"/>
    <w:semiHidden/>
    <w:qFormat/>
    <w:uiPriority w:val="99"/>
    <w:rPr>
      <w:rFonts w:ascii="Calibri" w:hAnsi="Calibri"/>
      <w:kern w:val="2"/>
      <w:sz w:val="21"/>
      <w:szCs w:val="22"/>
    </w:rPr>
  </w:style>
  <w:style w:type="character" w:customStyle="1" w:styleId="56">
    <w:name w:val="批注主题 Char"/>
    <w:basedOn w:val="55"/>
    <w:link w:val="22"/>
    <w:qFormat/>
    <w:uiPriority w:val="0"/>
  </w:style>
  <w:style w:type="paragraph" w:customStyle="1" w:styleId="57">
    <w:name w:val="Table Text"/>
    <w:basedOn w:val="1"/>
    <w:semiHidden/>
    <w:qFormat/>
    <w:uiPriority w:val="0"/>
    <w:rPr>
      <w:rFonts w:ascii="宋体" w:hAnsi="宋体" w:cs="宋体"/>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燕尾蝶上的恶魔</Company>
  <Pages>88</Pages>
  <Words>19078</Words>
  <Characters>20435</Characters>
  <Lines>328</Lines>
  <Paragraphs>92</Paragraphs>
  <TotalTime>7</TotalTime>
  <ScaleCrop>false</ScaleCrop>
  <LinksUpToDate>false</LinksUpToDate>
  <CharactersWithSpaces>20701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2023-04-17T08:37:00Z</dcterms:created>
  <dc:creator>许芳芳</dc:creator>
  <cp:lastModifiedBy>十五</cp:lastModifiedBy>
  <dcterms:modified xsi:type="dcterms:W3CDTF">2026-08-07T08:21:56Z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13B951553D1C405D9396B13F5E25193D_13</vt:lpwstr>
  </property>
  <property fmtid="{D5CDD505-2E9C-101B-9397-08002B2CF9AE}" pid="4" name="KSOTemplateDocerSaveRecord">
    <vt:lpwstr>eyJoZGlkIjoiYTU5ODE2ZGI4ZDVmZjhhZmVhZTA0ZTZjZjBiNGMxNDYiLCJ1c2VySWQiOiI0NzM2OTcxODIifQ==</vt:lpwstr>
  </property>
</Properties>
</file>