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1852E">
      <w:pPr>
        <w:tabs>
          <w:tab w:val="left" w:pos="360"/>
        </w:tabs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22274"/>
      <w:bookmarkStart w:id="1" w:name="_Toc22861"/>
      <w:bookmarkStart w:id="2" w:name="_Toc10765"/>
      <w:bookmarkStart w:id="3" w:name="_Toc16426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服务要求及技术要求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偏离表</w:t>
      </w:r>
      <w:bookmarkEnd w:id="0"/>
      <w:bookmarkEnd w:id="1"/>
      <w:bookmarkEnd w:id="2"/>
      <w:bookmarkEnd w:id="3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3537"/>
        <w:gridCol w:w="2270"/>
        <w:gridCol w:w="2270"/>
      </w:tblGrid>
      <w:tr w14:paraId="01D3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476748B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7F6059B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技术条款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3BF0A3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响应文件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E90A16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9D0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12FC70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color="auto" w:sz="4" w:space="0"/>
            </w:tcBorders>
            <w:vAlign w:val="center"/>
          </w:tcPr>
          <w:p w14:paraId="1A1662E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5E5205B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202623E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A74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FA1EF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163A160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D64DB4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1B1581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62B65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11A99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E8D9F0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C32150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9BDC54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5F7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CE9BDA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ED885F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428CD6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DAE7E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25B8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D0824A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00174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9288D9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69F6E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0FC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1DD2AA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3D9FDA6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7700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E8CF6D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483B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A5AA47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4B2256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116CB9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F209D8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90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4F3507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A7525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087BF3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45DEE3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BDF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2EA91F5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B9BE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A40027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75309F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5F90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031F8A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7D74793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8BC011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7180EA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74C29D13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4D8B1BAC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4B25A276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4287237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790C2B09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</w:t>
      </w:r>
      <w:r>
        <w:rPr>
          <w:rFonts w:hint="eastAsia" w:ascii="仿宋" w:hAnsi="仿宋" w:eastAsia="仿宋" w:cs="仿宋"/>
          <w:szCs w:val="21"/>
          <w:lang w:eastAsia="zh-CN"/>
        </w:rPr>
        <w:t>响应文件</w:t>
      </w:r>
      <w:r>
        <w:rPr>
          <w:rFonts w:hint="eastAsia" w:ascii="仿宋" w:hAnsi="仿宋" w:eastAsia="仿宋" w:cs="仿宋"/>
          <w:szCs w:val="21"/>
        </w:rPr>
        <w:t>中与</w:t>
      </w:r>
      <w:r>
        <w:rPr>
          <w:rFonts w:hint="eastAsia" w:ascii="仿宋" w:hAnsi="仿宋" w:eastAsia="仿宋" w:cs="仿宋"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szCs w:val="21"/>
        </w:rPr>
        <w:t>有偏离（包括正偏离、负偏离）的内容，</w:t>
      </w:r>
      <w:r>
        <w:rPr>
          <w:rFonts w:hint="eastAsia" w:ascii="仿宋" w:hAnsi="仿宋" w:eastAsia="仿宋" w:cs="仿宋"/>
          <w:szCs w:val="21"/>
          <w:lang w:eastAsia="zh-CN"/>
        </w:rPr>
        <w:t>响应文件</w:t>
      </w:r>
      <w:r>
        <w:rPr>
          <w:rFonts w:hint="eastAsia" w:ascii="仿宋" w:hAnsi="仿宋" w:eastAsia="仿宋" w:cs="仿宋"/>
          <w:szCs w:val="21"/>
        </w:rPr>
        <w:t>中与</w:t>
      </w:r>
      <w:r>
        <w:rPr>
          <w:rFonts w:hint="eastAsia" w:ascii="仿宋" w:hAnsi="仿宋" w:eastAsia="仿宋" w:cs="仿宋"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szCs w:val="21"/>
        </w:rPr>
        <w:t>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</w:t>
      </w:r>
      <w:r>
        <w:rPr>
          <w:rFonts w:hint="eastAsia" w:ascii="仿宋" w:hAnsi="仿宋" w:eastAsia="仿宋" w:cs="仿宋"/>
          <w:b/>
          <w:bCs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b/>
          <w:bCs/>
          <w:szCs w:val="21"/>
        </w:rPr>
        <w:t>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0D5DA5E5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</w:t>
      </w:r>
      <w:r>
        <w:rPr>
          <w:rFonts w:hint="eastAsia" w:ascii="仿宋" w:hAnsi="仿宋" w:eastAsia="仿宋" w:cs="仿宋"/>
          <w:szCs w:val="21"/>
          <w:lang w:eastAsia="zh-CN"/>
        </w:rPr>
        <w:t>供应商</w:t>
      </w:r>
      <w:r>
        <w:rPr>
          <w:rFonts w:hint="eastAsia" w:ascii="仿宋" w:hAnsi="仿宋" w:eastAsia="仿宋" w:cs="仿宋"/>
          <w:szCs w:val="21"/>
        </w:rPr>
        <w:t>必须据实填写，不得虚假响应，否则将取消投标或中标资格，并按有关规定进行处罚。</w:t>
      </w:r>
    </w:p>
    <w:p w14:paraId="2820ADDC">
      <w:r>
        <w:br w:type="page"/>
      </w:r>
    </w:p>
    <w:p w14:paraId="2CDC0B82">
      <w:pPr>
        <w:tabs>
          <w:tab w:val="left" w:pos="360"/>
        </w:tabs>
        <w:spacing w:line="360" w:lineRule="auto"/>
        <w:jc w:val="center"/>
        <w:outlineLvl w:val="2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4" w:name="_Toc1112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条款偏离表</w:t>
      </w:r>
      <w:bookmarkEnd w:id="4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</w:t>
      </w:r>
    </w:p>
    <w:tbl>
      <w:tblPr>
        <w:tblStyle w:val="3"/>
        <w:tblW w:w="9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2972"/>
        <w:gridCol w:w="2835"/>
        <w:gridCol w:w="2270"/>
      </w:tblGrid>
      <w:tr w14:paraId="3302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7A0CB3E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B92C83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48" w:leftChars="-23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技术条款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1080CD8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4" w:leftChars="-16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响应文件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0A76E5F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82" w:leftChars="-39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B17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07389BE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2" w:type="dxa"/>
            <w:tcBorders>
              <w:top w:val="single" w:color="auto" w:sz="4" w:space="0"/>
            </w:tcBorders>
            <w:vAlign w:val="center"/>
          </w:tcPr>
          <w:p w14:paraId="51BD09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/服务期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14:paraId="3F694CC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1D8CAC1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94B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02" w:type="dxa"/>
            <w:vAlign w:val="center"/>
          </w:tcPr>
          <w:p w14:paraId="5A7F23D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2" w:type="dxa"/>
            <w:vAlign w:val="center"/>
          </w:tcPr>
          <w:p w14:paraId="44BCA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质保期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35" w:type="dxa"/>
            <w:vAlign w:val="center"/>
          </w:tcPr>
          <w:p w14:paraId="59BDCE9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BA8E6E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7F9C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46CCBE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2" w:type="dxa"/>
            <w:vAlign w:val="center"/>
          </w:tcPr>
          <w:p w14:paraId="4FAC3B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付款方式</w:t>
            </w:r>
          </w:p>
        </w:tc>
        <w:tc>
          <w:tcPr>
            <w:tcW w:w="2835" w:type="dxa"/>
            <w:vAlign w:val="center"/>
          </w:tcPr>
          <w:p w14:paraId="12098E9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D429C2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4B63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3A313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2" w:type="dxa"/>
            <w:vAlign w:val="center"/>
          </w:tcPr>
          <w:p w14:paraId="39EA4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交货/服务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地点</w:t>
            </w:r>
          </w:p>
        </w:tc>
        <w:tc>
          <w:tcPr>
            <w:tcW w:w="2835" w:type="dxa"/>
            <w:vAlign w:val="center"/>
          </w:tcPr>
          <w:p w14:paraId="3BA2D3D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6DF4B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645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039314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2" w:type="dxa"/>
            <w:vAlign w:val="center"/>
          </w:tcPr>
          <w:p w14:paraId="237D8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合同条款</w:t>
            </w:r>
          </w:p>
        </w:tc>
        <w:tc>
          <w:tcPr>
            <w:tcW w:w="2835" w:type="dxa"/>
            <w:vAlign w:val="center"/>
          </w:tcPr>
          <w:p w14:paraId="5DF15E8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443B9B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6210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28A1BC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2" w:type="dxa"/>
            <w:vAlign w:val="center"/>
          </w:tcPr>
          <w:p w14:paraId="7AE5EF8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2835" w:type="dxa"/>
            <w:vAlign w:val="center"/>
          </w:tcPr>
          <w:p w14:paraId="6FB29D1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270" w:type="dxa"/>
            <w:vAlign w:val="center"/>
          </w:tcPr>
          <w:p w14:paraId="577655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421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22546C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 w:firstLine="240" w:firstLineChars="10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972" w:type="dxa"/>
            <w:vAlign w:val="center"/>
          </w:tcPr>
          <w:p w14:paraId="6D7547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63A1FE1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270" w:type="dxa"/>
            <w:vAlign w:val="center"/>
          </w:tcPr>
          <w:p w14:paraId="1529E69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</w:tr>
      <w:tr w14:paraId="40EC0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E214A7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041412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8A7C5C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870E52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0FFE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6F97B55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E8423D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BFE21F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8EF245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416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44E7465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655DCF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EF19F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C4615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64CB421A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78E89B4E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6E999B40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9CCB6F6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2CEBE2C1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</w:t>
      </w:r>
      <w:r>
        <w:rPr>
          <w:rFonts w:hint="eastAsia" w:ascii="仿宋" w:hAnsi="仿宋" w:eastAsia="仿宋" w:cs="仿宋"/>
          <w:szCs w:val="21"/>
          <w:lang w:eastAsia="zh-CN"/>
        </w:rPr>
        <w:t>响应文件</w:t>
      </w:r>
      <w:r>
        <w:rPr>
          <w:rFonts w:hint="eastAsia" w:ascii="仿宋" w:hAnsi="仿宋" w:eastAsia="仿宋" w:cs="仿宋"/>
          <w:szCs w:val="21"/>
        </w:rPr>
        <w:t>中与</w:t>
      </w:r>
      <w:r>
        <w:rPr>
          <w:rFonts w:hint="eastAsia" w:ascii="仿宋" w:hAnsi="仿宋" w:eastAsia="仿宋" w:cs="仿宋"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szCs w:val="21"/>
        </w:rPr>
        <w:t>有偏离（包括正偏离、负偏离）的内容，</w:t>
      </w:r>
      <w:r>
        <w:rPr>
          <w:rFonts w:hint="eastAsia" w:ascii="仿宋" w:hAnsi="仿宋" w:eastAsia="仿宋" w:cs="仿宋"/>
          <w:szCs w:val="21"/>
          <w:lang w:eastAsia="zh-CN"/>
        </w:rPr>
        <w:t>响应文件</w:t>
      </w:r>
      <w:r>
        <w:rPr>
          <w:rFonts w:hint="eastAsia" w:ascii="仿宋" w:hAnsi="仿宋" w:eastAsia="仿宋" w:cs="仿宋"/>
          <w:szCs w:val="21"/>
        </w:rPr>
        <w:t>中与</w:t>
      </w:r>
      <w:r>
        <w:rPr>
          <w:rFonts w:hint="eastAsia" w:ascii="仿宋" w:hAnsi="仿宋" w:eastAsia="仿宋" w:cs="仿宋"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szCs w:val="21"/>
        </w:rPr>
        <w:t>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</w:t>
      </w:r>
      <w:r>
        <w:rPr>
          <w:rFonts w:hint="eastAsia" w:ascii="仿宋" w:hAnsi="仿宋" w:eastAsia="仿宋" w:cs="仿宋"/>
          <w:b/>
          <w:bCs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b/>
          <w:bCs/>
          <w:szCs w:val="21"/>
        </w:rPr>
        <w:t>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65A8D83F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</w:t>
      </w:r>
      <w:r>
        <w:rPr>
          <w:rFonts w:hint="eastAsia" w:ascii="仿宋" w:hAnsi="仿宋" w:eastAsia="仿宋" w:cs="仿宋"/>
          <w:szCs w:val="21"/>
          <w:lang w:eastAsia="zh-CN"/>
        </w:rPr>
        <w:t>供应商</w:t>
      </w:r>
      <w:r>
        <w:rPr>
          <w:rFonts w:hint="eastAsia" w:ascii="仿宋" w:hAnsi="仿宋" w:eastAsia="仿宋" w:cs="仿宋"/>
          <w:szCs w:val="21"/>
        </w:rPr>
        <w:t>必须据实填写，不得虚假响应，否则将取消投标或中标资格，并按有关规定进行处罚。</w:t>
      </w:r>
    </w:p>
    <w:p w14:paraId="371DA457">
      <w:pPr>
        <w:rPr>
          <w:rFonts w:hint="default" w:ascii="仿宋_GB2312" w:hAnsi="仿宋_GB2312" w:eastAsia="仿宋_GB2312" w:cs="仿宋_GB2312"/>
          <w:color w:val="0000FF"/>
          <w:lang w:val="en-US" w:eastAsia="zh-CN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F0196"/>
    <w:rsid w:val="09AB7C59"/>
    <w:rsid w:val="0AFB5144"/>
    <w:rsid w:val="0B3348DE"/>
    <w:rsid w:val="0B4E1717"/>
    <w:rsid w:val="1AC27A2C"/>
    <w:rsid w:val="1BCB3FFD"/>
    <w:rsid w:val="30445745"/>
    <w:rsid w:val="40B36092"/>
    <w:rsid w:val="44A623C2"/>
    <w:rsid w:val="5D5061F6"/>
    <w:rsid w:val="6C1E56F0"/>
    <w:rsid w:val="7062036A"/>
    <w:rsid w:val="7DDB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572</Words>
  <Characters>584</Characters>
  <Lines>0</Lines>
  <Paragraphs>0</Paragraphs>
  <TotalTime>0</TotalTime>
  <ScaleCrop>false</ScaleCrop>
  <LinksUpToDate>false</LinksUpToDate>
  <CharactersWithSpaces>651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2026-06-11T08:55:00Z</dcterms:created>
  <dc:creator>Administrator</dc:creator>
  <cp:lastModifiedBy>赵锦天</cp:lastModifiedBy>
  <dcterms:modified xsi:type="dcterms:W3CDTF">2026-08-04T03:23:05Z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eyJoZGlkIjoiMDNmMDQ2YTU0OGNhNDE5YzU1ODBlZWYxZmI0N2JlNjYiLCJ1c2VySWQiOiIxMTcyNDcyOSJ9</vt:lpwstr>
  </property>
  <property fmtid="{D5CDD505-2E9C-101B-9397-08002B2CF9AE}" pid="4" name="ICV">
    <vt:lpwstr>C93ED8AEB9064ADDABE6AD61DF99A3EA_12</vt:lpwstr>
  </property>
</Properties>
</file>