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D25AA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</w:rPr>
        <w:t>报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价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</w:rPr>
        <w:t>一览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6998"/>
      </w:tblGrid>
      <w:tr w14:paraId="1DFD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93" w:type="pct"/>
            <w:vAlign w:val="center"/>
          </w:tcPr>
          <w:p w14:paraId="7498155E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项目名称</w:t>
            </w:r>
          </w:p>
        </w:tc>
        <w:tc>
          <w:tcPr>
            <w:tcW w:w="4106" w:type="pct"/>
            <w:vAlign w:val="center"/>
          </w:tcPr>
          <w:p w14:paraId="03A9E770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486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93" w:type="pct"/>
            <w:vAlign w:val="center"/>
          </w:tcPr>
          <w:p w14:paraId="22712A7F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项目编号</w:t>
            </w:r>
          </w:p>
        </w:tc>
        <w:tc>
          <w:tcPr>
            <w:tcW w:w="4106" w:type="pct"/>
            <w:vAlign w:val="center"/>
          </w:tcPr>
          <w:p w14:paraId="05969E77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451A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893" w:type="pct"/>
            <w:vAlign w:val="center"/>
          </w:tcPr>
          <w:p w14:paraId="02ED4DAD">
            <w:pPr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合计（元）</w:t>
            </w:r>
          </w:p>
        </w:tc>
        <w:tc>
          <w:tcPr>
            <w:tcW w:w="4106" w:type="pct"/>
            <w:vAlign w:val="center"/>
          </w:tcPr>
          <w:p w14:paraId="75677B6E">
            <w:pPr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大写:</w:t>
            </w:r>
          </w:p>
          <w:p w14:paraId="50C2363B">
            <w:pPr>
              <w:pStyle w:val="2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  <w:p w14:paraId="331909BB">
            <w:pPr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小写:</w:t>
            </w:r>
          </w:p>
        </w:tc>
      </w:tr>
      <w:tr w14:paraId="38AC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181AE14B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交货期</w:t>
            </w:r>
          </w:p>
        </w:tc>
        <w:tc>
          <w:tcPr>
            <w:tcW w:w="4106" w:type="pct"/>
            <w:vAlign w:val="center"/>
          </w:tcPr>
          <w:p w14:paraId="2E29A15E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4735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0BBFE035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质保期</w:t>
            </w:r>
          </w:p>
        </w:tc>
        <w:tc>
          <w:tcPr>
            <w:tcW w:w="4106" w:type="pct"/>
            <w:vAlign w:val="center"/>
          </w:tcPr>
          <w:p w14:paraId="0C1B6E80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2308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893" w:type="pct"/>
            <w:vAlign w:val="center"/>
          </w:tcPr>
          <w:p w14:paraId="627DE273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备注</w:t>
            </w:r>
          </w:p>
        </w:tc>
        <w:tc>
          <w:tcPr>
            <w:tcW w:w="4106" w:type="pct"/>
            <w:vAlign w:val="center"/>
          </w:tcPr>
          <w:p w14:paraId="411AF7DF">
            <w:pPr>
              <w:widowControl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2AF7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vAlign w:val="center"/>
          </w:tcPr>
          <w:p w14:paraId="1719C8D2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2CB2FAA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应与分项报价表中保持一致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。</w:t>
            </w:r>
          </w:p>
          <w:p w14:paraId="4E3FFF0C">
            <w:pPr>
              <w:widowControl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2518573F">
      <w:pPr>
        <w:spacing w:line="360" w:lineRule="auto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</w:p>
    <w:p w14:paraId="1EEE539F">
      <w:pPr>
        <w:spacing w:line="360" w:lineRule="auto"/>
        <w:jc w:val="center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</w:p>
    <w:p w14:paraId="36BAA0AB">
      <w:pPr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3A45845D">
      <w:pPr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2A475D49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kern w:val="0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日</w:t>
      </w:r>
    </w:p>
    <w:p w14:paraId="6F866C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E3626"/>
    <w:rsid w:val="28DE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2026-07-24T00:59:00Z</dcterms:created>
  <dc:creator>德仁招标</dc:creator>
  <cp:lastModifiedBy>德仁招标</cp:lastModifiedBy>
  <dcterms:modified xsi:type="dcterms:W3CDTF">2026-07-24T01:00:06Z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D5FB165673504A4B872EBDCB288C4DC9_11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