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64B6B">
      <w:pPr>
        <w:pStyle w:val="4"/>
        <w:jc w:val="left"/>
      </w:pPr>
      <w:r>
        <w:rPr>
          <w:rFonts w:ascii="仿宋_GB2312" w:hAnsi="仿宋_GB2312" w:eastAsia="仿宋_GB2312" w:cs="仿宋_GB2312"/>
        </w:rPr>
        <w:t>标的名称：新型高效过滤器质量控制测试系统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8"/>
        <w:gridCol w:w="741"/>
        <w:gridCol w:w="6798"/>
      </w:tblGrid>
      <w:tr w14:paraId="2923B4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8" w:type="dxa"/>
          </w:tcPr>
          <w:p w14:paraId="5DB9F781">
            <w:pPr>
              <w:pStyle w:val="4"/>
              <w:jc w:val="left"/>
            </w:pPr>
            <w:r>
              <w:rPr>
                <w:rFonts w:ascii="仿宋_GB2312" w:hAnsi="仿宋_GB2312" w:eastAsia="仿宋_GB2312" w:cs="仿宋_GB2312"/>
              </w:rPr>
              <w:t xml:space="preserve"> 序号</w:t>
            </w:r>
          </w:p>
        </w:tc>
        <w:tc>
          <w:tcPr>
            <w:tcW w:w="741" w:type="dxa"/>
          </w:tcPr>
          <w:p w14:paraId="11E3FCBE">
            <w:pPr>
              <w:pStyle w:val="4"/>
              <w:jc w:val="left"/>
            </w:pPr>
            <w:r>
              <w:rPr>
                <w:rFonts w:ascii="仿宋_GB2312" w:hAnsi="仿宋_GB2312" w:eastAsia="仿宋_GB2312" w:cs="仿宋_GB2312"/>
              </w:rPr>
              <w:t xml:space="preserve"> 参数性质</w:t>
            </w:r>
          </w:p>
        </w:tc>
        <w:tc>
          <w:tcPr>
            <w:tcW w:w="6798" w:type="dxa"/>
          </w:tcPr>
          <w:p w14:paraId="5BA7994B">
            <w:pPr>
              <w:pStyle w:val="4"/>
              <w:jc w:val="left"/>
            </w:pPr>
            <w:r>
              <w:rPr>
                <w:rFonts w:ascii="仿宋_GB2312" w:hAnsi="仿宋_GB2312" w:eastAsia="仿宋_GB2312" w:cs="仿宋_GB2312"/>
              </w:rPr>
              <w:t xml:space="preserve"> 技术参数与性能指标</w:t>
            </w:r>
          </w:p>
        </w:tc>
      </w:tr>
      <w:tr w14:paraId="1212C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8" w:type="dxa"/>
          </w:tcPr>
          <w:p w14:paraId="4C7D014C">
            <w:pPr>
              <w:pStyle w:val="4"/>
              <w:jc w:val="left"/>
            </w:pPr>
            <w:r>
              <w:rPr>
                <w:rFonts w:ascii="仿宋_GB2312" w:hAnsi="仿宋_GB2312" w:eastAsia="仿宋_GB2312" w:cs="仿宋_GB2312"/>
              </w:rPr>
              <w:t>1</w:t>
            </w:r>
          </w:p>
        </w:tc>
        <w:tc>
          <w:tcPr>
            <w:tcW w:w="741" w:type="dxa"/>
          </w:tcPr>
          <w:p w14:paraId="067A4818"/>
        </w:tc>
        <w:tc>
          <w:tcPr>
            <w:tcW w:w="6798" w:type="dxa"/>
          </w:tcPr>
          <w:p w14:paraId="3AACC144">
            <w:pPr>
              <w:pStyle w:val="4"/>
              <w:jc w:val="left"/>
            </w:pPr>
            <w:r>
              <w:rPr>
                <w:rFonts w:ascii="仿宋_GB2312" w:hAnsi="仿宋_GB2312" w:eastAsia="仿宋_GB2312" w:cs="仿宋_GB2312"/>
                <w:b/>
                <w:color w:val="000000"/>
                <w:sz w:val="28"/>
              </w:rPr>
              <w:t>一、新型高效过滤器质量控制测试系统（核心产品）</w:t>
            </w:r>
          </w:p>
          <w:p w14:paraId="229ABC87">
            <w:pPr>
              <w:pStyle w:val="4"/>
              <w:jc w:val="left"/>
            </w:pPr>
            <w:r>
              <w:rPr>
                <w:rFonts w:ascii="仿宋_GB2312" w:hAnsi="仿宋_GB2312" w:eastAsia="仿宋_GB2312" w:cs="仿宋_GB2312"/>
                <w:b/>
                <w:color w:val="000000"/>
                <w:sz w:val="28"/>
              </w:rPr>
              <w:t>1.配置要求</w:t>
            </w:r>
          </w:p>
          <w:p w14:paraId="0C27C5B4">
            <w:pPr>
              <w:pStyle w:val="4"/>
              <w:jc w:val="left"/>
            </w:pPr>
            <w:r>
              <w:rPr>
                <w:rFonts w:ascii="仿宋_GB2312" w:hAnsi="仿宋_GB2312" w:eastAsia="仿宋_GB2312" w:cs="仿宋_GB2312"/>
                <w:b/>
                <w:color w:val="000000"/>
                <w:sz w:val="22"/>
              </w:rPr>
              <w:t>1.1主要配置：</w:t>
            </w:r>
          </w:p>
          <w:p w14:paraId="6AB1D602">
            <w:pPr>
              <w:pStyle w:val="4"/>
              <w:jc w:val="left"/>
            </w:pPr>
            <w:r>
              <w:rPr>
                <w:rFonts w:ascii="仿宋_GB2312" w:hAnsi="仿宋_GB2312" w:eastAsia="仿宋_GB2312" w:cs="仿宋_GB2312"/>
                <w:color w:val="000000"/>
                <w:sz w:val="21"/>
              </w:rPr>
              <w:t>（1）可清洁（可反吹清灰）过滤器滤料测试台， 监测系统 主机：1台</w:t>
            </w:r>
          </w:p>
          <w:p w14:paraId="60467034">
            <w:pPr>
              <w:pStyle w:val="4"/>
              <w:jc w:val="left"/>
            </w:pPr>
            <w:r>
              <w:rPr>
                <w:rFonts w:ascii="仿宋_GB2312" w:hAnsi="仿宋_GB2312" w:eastAsia="仿宋_GB2312" w:cs="仿宋_GB2312"/>
                <w:color w:val="000000"/>
                <w:sz w:val="21"/>
              </w:rPr>
              <w:t>（2）矩形脏气管道与所有连接器/凸缘(法兰) ： 1件</w:t>
            </w:r>
          </w:p>
          <w:p w14:paraId="48C3D7EC">
            <w:pPr>
              <w:pStyle w:val="4"/>
              <w:jc w:val="left"/>
            </w:pPr>
            <w:r>
              <w:rPr>
                <w:rFonts w:ascii="仿宋_GB2312" w:hAnsi="仿宋_GB2312" w:eastAsia="仿宋_GB2312" w:cs="仿宋_GB2312"/>
                <w:color w:val="000000"/>
                <w:sz w:val="21"/>
              </w:rPr>
              <w:t>（3）混合管：1件</w:t>
            </w:r>
          </w:p>
          <w:p w14:paraId="1D2995CA">
            <w:pPr>
              <w:pStyle w:val="4"/>
              <w:jc w:val="left"/>
            </w:pPr>
            <w:r>
              <w:rPr>
                <w:rFonts w:ascii="仿宋_GB2312" w:hAnsi="仿宋_GB2312" w:eastAsia="仿宋_GB2312" w:cs="仿宋_GB2312"/>
                <w:color w:val="000000"/>
                <w:sz w:val="21"/>
              </w:rPr>
              <w:t>（4）供尘接驳 NDF的连续称重系统：1件</w:t>
            </w:r>
          </w:p>
          <w:p w14:paraId="6EFF7643">
            <w:pPr>
              <w:pStyle w:val="4"/>
              <w:jc w:val="left"/>
            </w:pPr>
            <w:r>
              <w:rPr>
                <w:rFonts w:ascii="仿宋_GB2312" w:hAnsi="仿宋_GB2312" w:eastAsia="仿宋_GB2312" w:cs="仿宋_GB2312"/>
                <w:color w:val="000000"/>
                <w:sz w:val="21"/>
              </w:rPr>
              <w:t>（5）光度浓度监测仪（激光光度计）：1件</w:t>
            </w:r>
          </w:p>
          <w:p w14:paraId="6E90F24A">
            <w:pPr>
              <w:pStyle w:val="4"/>
              <w:jc w:val="left"/>
            </w:pPr>
            <w:r>
              <w:rPr>
                <w:rFonts w:ascii="仿宋_GB2312" w:hAnsi="仿宋_GB2312" w:eastAsia="仿宋_GB2312" w:cs="仿宋_GB2312"/>
                <w:color w:val="000000"/>
                <w:sz w:val="21"/>
              </w:rPr>
              <w:t>（6）滤料试样品支架，直径155mm（开口140mm） ：1件</w:t>
            </w:r>
          </w:p>
          <w:p w14:paraId="7870BA5F">
            <w:pPr>
              <w:pStyle w:val="4"/>
              <w:jc w:val="left"/>
            </w:pPr>
            <w:r>
              <w:rPr>
                <w:rFonts w:ascii="仿宋_GB2312" w:hAnsi="仿宋_GB2312" w:eastAsia="仿宋_GB2312" w:cs="仿宋_GB2312"/>
                <w:color w:val="000000"/>
                <w:sz w:val="21"/>
              </w:rPr>
              <w:t>（7）导轨上横放清洁气体管，附有气动夹具控制测试台的开关：1件</w:t>
            </w:r>
          </w:p>
          <w:p w14:paraId="751277F4">
            <w:pPr>
              <w:pStyle w:val="4"/>
              <w:jc w:val="left"/>
            </w:pPr>
            <w:r>
              <w:rPr>
                <w:rFonts w:ascii="仿宋_GB2312" w:hAnsi="仿宋_GB2312" w:eastAsia="仿宋_GB2312" w:cs="仿宋_GB2312"/>
                <w:color w:val="000000"/>
                <w:sz w:val="21"/>
              </w:rPr>
              <w:t>（8）清洁系统，压力罐，螺线管阀门和1" 吹管（3mm吹孔）：1件</w:t>
            </w:r>
          </w:p>
          <w:p w14:paraId="25AA4DE4">
            <w:pPr>
              <w:pStyle w:val="4"/>
              <w:jc w:val="left"/>
            </w:pPr>
            <w:r>
              <w:rPr>
                <w:rFonts w:ascii="仿宋_GB2312" w:hAnsi="仿宋_GB2312" w:eastAsia="仿宋_GB2312" w:cs="仿宋_GB2312"/>
                <w:color w:val="000000"/>
                <w:sz w:val="21"/>
              </w:rPr>
              <w:t>（9）滤料支架（用于测量口径50mm滤料的清洁气体浓度重量）：1件</w:t>
            </w:r>
          </w:p>
          <w:p w14:paraId="0F5D208B">
            <w:pPr>
              <w:pStyle w:val="4"/>
              <w:jc w:val="left"/>
            </w:pPr>
            <w:r>
              <w:rPr>
                <w:rFonts w:ascii="仿宋_GB2312" w:hAnsi="仿宋_GB2312" w:eastAsia="仿宋_GB2312" w:cs="仿宋_GB2312"/>
                <w:color w:val="000000"/>
                <w:sz w:val="21"/>
              </w:rPr>
              <w:t>（10）压差传感器：1件</w:t>
            </w:r>
          </w:p>
          <w:p w14:paraId="40F2E439">
            <w:pPr>
              <w:pStyle w:val="4"/>
              <w:jc w:val="left"/>
            </w:pPr>
            <w:r>
              <w:rPr>
                <w:rFonts w:ascii="仿宋_GB2312" w:hAnsi="仿宋_GB2312" w:eastAsia="仿宋_GB2312" w:cs="仿宋_GB2312"/>
                <w:color w:val="000000"/>
                <w:sz w:val="21"/>
              </w:rPr>
              <w:t>（11）无油干式旋片泵：2件</w:t>
            </w:r>
          </w:p>
          <w:p w14:paraId="691AFF8D">
            <w:pPr>
              <w:pStyle w:val="4"/>
              <w:jc w:val="left"/>
            </w:pPr>
            <w:r>
              <w:rPr>
                <w:rFonts w:ascii="仿宋_GB2312" w:hAnsi="仿宋_GB2312" w:eastAsia="仿宋_GB2312" w:cs="仿宋_GB2312"/>
                <w:color w:val="000000"/>
                <w:sz w:val="21"/>
              </w:rPr>
              <w:t>（12）主流量控制器，气体流量测量和控制：2件</w:t>
            </w:r>
          </w:p>
          <w:p w14:paraId="40F9970F">
            <w:pPr>
              <w:pStyle w:val="4"/>
              <w:jc w:val="left"/>
            </w:pPr>
            <w:r>
              <w:rPr>
                <w:rFonts w:ascii="仿宋_GB2312" w:hAnsi="仿宋_GB2312" w:eastAsia="仿宋_GB2312" w:cs="仿宋_GB2312"/>
                <w:color w:val="000000"/>
                <w:sz w:val="21"/>
              </w:rPr>
              <w:t>（13）主流量控制器的安全过滤器H13 （铝外壳含高效率的过滤夹） ：2件</w:t>
            </w:r>
          </w:p>
          <w:p w14:paraId="0FC45BC4">
            <w:pPr>
              <w:pStyle w:val="4"/>
              <w:jc w:val="left"/>
            </w:pPr>
            <w:r>
              <w:rPr>
                <w:rFonts w:ascii="仿宋_GB2312" w:hAnsi="仿宋_GB2312" w:eastAsia="仿宋_GB2312" w:cs="仿宋_GB2312"/>
                <w:color w:val="000000"/>
                <w:sz w:val="21"/>
              </w:rPr>
              <w:t xml:space="preserve">（14）主动清灰气缸的最终过滤器（带有灰尘收集仓）压差传感器：1件             </w:t>
            </w:r>
          </w:p>
          <w:p w14:paraId="102437F4">
            <w:pPr>
              <w:pStyle w:val="4"/>
              <w:jc w:val="left"/>
            </w:pPr>
            <w:r>
              <w:rPr>
                <w:rFonts w:ascii="仿宋_GB2312" w:hAnsi="仿宋_GB2312" w:eastAsia="仿宋_GB2312" w:cs="仿宋_GB2312"/>
                <w:color w:val="000000"/>
                <w:sz w:val="21"/>
              </w:rPr>
              <w:t>（15）EN1822-4过滤器测试模组套件：1套</w:t>
            </w:r>
          </w:p>
          <w:p w14:paraId="393AEBD7">
            <w:pPr>
              <w:pStyle w:val="4"/>
              <w:jc w:val="left"/>
            </w:pPr>
            <w:r>
              <w:rPr>
                <w:rFonts w:ascii="仿宋_GB2312" w:hAnsi="仿宋_GB2312" w:eastAsia="仿宋_GB2312" w:cs="仿宋_GB2312"/>
                <w:b/>
                <w:color w:val="000000"/>
                <w:sz w:val="21"/>
              </w:rPr>
              <w:t>1.2附件及耗材：</w:t>
            </w:r>
          </w:p>
          <w:p w14:paraId="09D1CDED">
            <w:pPr>
              <w:pStyle w:val="4"/>
              <w:jc w:val="left"/>
            </w:pPr>
            <w:r>
              <w:rPr>
                <w:rFonts w:ascii="仿宋_GB2312" w:hAnsi="仿宋_GB2312" w:eastAsia="仿宋_GB2312" w:cs="仿宋_GB2312"/>
                <w:color w:val="000000"/>
                <w:sz w:val="21"/>
              </w:rPr>
              <w:t>（1）测试灰尘，35kg：1桶</w:t>
            </w:r>
          </w:p>
          <w:p w14:paraId="75C62C16">
            <w:pPr>
              <w:pStyle w:val="4"/>
              <w:jc w:val="left"/>
            </w:pPr>
            <w:r>
              <w:rPr>
                <w:rFonts w:ascii="仿宋_GB2312" w:hAnsi="仿宋_GB2312" w:eastAsia="仿宋_GB2312" w:cs="仿宋_GB2312"/>
                <w:color w:val="000000"/>
                <w:sz w:val="21"/>
              </w:rPr>
              <w:t>（2）玻璃纤维绝对过滤料，100块/包：1件</w:t>
            </w:r>
          </w:p>
          <w:p w14:paraId="3B9E7397">
            <w:pPr>
              <w:pStyle w:val="4"/>
              <w:jc w:val="left"/>
            </w:pPr>
            <w:r>
              <w:rPr>
                <w:rFonts w:ascii="仿宋_GB2312" w:hAnsi="仿宋_GB2312" w:eastAsia="仿宋_GB2312" w:cs="仿宋_GB2312"/>
                <w:b/>
                <w:color w:val="000000"/>
                <w:sz w:val="28"/>
              </w:rPr>
              <w:t>2.技术参数要求</w:t>
            </w:r>
          </w:p>
          <w:p w14:paraId="0DE8A371">
            <w:pPr>
              <w:pStyle w:val="4"/>
              <w:jc w:val="left"/>
            </w:pPr>
            <w:r>
              <w:rPr>
                <w:rFonts w:ascii="仿宋_GB2312" w:hAnsi="仿宋_GB2312" w:eastAsia="仿宋_GB2312" w:cs="仿宋_GB2312"/>
                <w:b/>
                <w:color w:val="000000"/>
                <w:sz w:val="22"/>
              </w:rPr>
              <w:t>2.1系统整体基本结构</w:t>
            </w:r>
          </w:p>
          <w:p w14:paraId="32D543C1">
            <w:pPr>
              <w:pStyle w:val="4"/>
              <w:jc w:val="left"/>
            </w:pPr>
            <w:r>
              <w:rPr>
                <w:rFonts w:ascii="仿宋_GB2312" w:hAnsi="仿宋_GB2312" w:eastAsia="仿宋_GB2312" w:cs="仿宋_GB2312"/>
                <w:color w:val="000000"/>
                <w:sz w:val="22"/>
              </w:rPr>
              <w:t>（1）实验装置由竖向发尘管道和横向测试管道组成，受试过滤器/滤料被安装在横向测试管道中进行检测。</w:t>
            </w:r>
          </w:p>
          <w:p w14:paraId="67684016">
            <w:pPr>
              <w:pStyle w:val="4"/>
              <w:jc w:val="left"/>
            </w:pPr>
            <w:r>
              <w:rPr>
                <w:rFonts w:ascii="仿宋_GB2312" w:hAnsi="仿宋_GB2312" w:eastAsia="仿宋_GB2312" w:cs="仿宋_GB2312"/>
                <w:color w:val="000000"/>
                <w:sz w:val="22"/>
              </w:rPr>
              <w:t>（2）实验装置中还有另外一横向风道进行抽气，以引导发尘气流向下运动，能使试验粉尘更好地通过受试滤料。</w:t>
            </w:r>
          </w:p>
          <w:p w14:paraId="630C9F73">
            <w:pPr>
              <w:pStyle w:val="4"/>
              <w:jc w:val="left"/>
            </w:pPr>
            <w:r>
              <w:rPr>
                <w:rFonts w:ascii="仿宋_GB2312" w:hAnsi="仿宋_GB2312" w:eastAsia="仿宋_GB2312" w:cs="仿宋_GB2312"/>
                <w:color w:val="000000"/>
                <w:sz w:val="22"/>
              </w:rPr>
              <w:t>（3）底部有粉尘收集器。</w:t>
            </w:r>
          </w:p>
          <w:p w14:paraId="4957D34D">
            <w:pPr>
              <w:pStyle w:val="4"/>
              <w:jc w:val="left"/>
            </w:pPr>
            <w:r>
              <w:rPr>
                <w:rFonts w:ascii="仿宋_GB2312" w:hAnsi="仿宋_GB2312" w:eastAsia="仿宋_GB2312" w:cs="仿宋_GB2312"/>
                <w:b/>
                <w:color w:val="000000"/>
                <w:sz w:val="22"/>
              </w:rPr>
              <w:t>2.2粉尘发生器</w:t>
            </w:r>
          </w:p>
          <w:p w14:paraId="15B21DB1">
            <w:pPr>
              <w:pStyle w:val="4"/>
              <w:jc w:val="left"/>
            </w:pPr>
            <w:r>
              <w:rPr>
                <w:rFonts w:ascii="仿宋_GB2312" w:hAnsi="仿宋_GB2312" w:eastAsia="仿宋_GB2312" w:cs="仿宋_GB2312"/>
                <w:color w:val="000000"/>
                <w:sz w:val="22"/>
              </w:rPr>
              <w:t>（1）有气压和流量监控。</w:t>
            </w:r>
          </w:p>
          <w:p w14:paraId="1505D83B">
            <w:pPr>
              <w:pStyle w:val="4"/>
              <w:jc w:val="left"/>
            </w:pPr>
            <w:r>
              <w:rPr>
                <w:rFonts w:ascii="仿宋_GB2312" w:hAnsi="仿宋_GB2312" w:eastAsia="仿宋_GB2312" w:cs="仿宋_GB2312"/>
                <w:color w:val="000000"/>
                <w:sz w:val="22"/>
              </w:rPr>
              <w:t>（2）标准发尘器：发尘量：20~200 g/h；发尘精度≤2%；同一样品连续测三次粉尘浓度结果重复性应≤5％。（提供证明材料）</w:t>
            </w:r>
          </w:p>
          <w:p w14:paraId="6632187F">
            <w:pPr>
              <w:pStyle w:val="4"/>
              <w:jc w:val="left"/>
            </w:pPr>
            <w:r>
              <w:rPr>
                <w:rFonts w:ascii="仿宋_GB2312" w:hAnsi="仿宋_GB2312" w:eastAsia="仿宋_GB2312" w:cs="仿宋_GB2312"/>
                <w:color w:val="000000"/>
                <w:sz w:val="22"/>
              </w:rPr>
              <w:t>（3）发尘器称量机制：≥30 kg荷重元，</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精度≤1g。</w:t>
            </w:r>
          </w:p>
          <w:p w14:paraId="77C8E660">
            <w:pPr>
              <w:pStyle w:val="4"/>
              <w:jc w:val="left"/>
            </w:pPr>
            <w:r>
              <w:rPr>
                <w:rFonts w:ascii="仿宋_GB2312" w:hAnsi="仿宋_GB2312" w:eastAsia="仿宋_GB2312" w:cs="仿宋_GB2312"/>
                <w:color w:val="000000"/>
                <w:sz w:val="22"/>
              </w:rPr>
              <w:t>（4）有报警和故障切断功能。</w:t>
            </w:r>
          </w:p>
          <w:p w14:paraId="0D2D27AC">
            <w:pPr>
              <w:pStyle w:val="4"/>
              <w:jc w:val="left"/>
            </w:pPr>
            <w:r>
              <w:rPr>
                <w:rFonts w:ascii="仿宋_GB2312" w:hAnsi="仿宋_GB2312" w:eastAsia="仿宋_GB2312" w:cs="仿宋_GB2312"/>
                <w:color w:val="000000"/>
                <w:sz w:val="22"/>
              </w:rPr>
              <w:t>（5）发尘器采用螺旋式精确送料。（提供证明材料）</w:t>
            </w:r>
          </w:p>
          <w:p w14:paraId="6D1CA5B4">
            <w:pPr>
              <w:pStyle w:val="4"/>
              <w:jc w:val="left"/>
            </w:pPr>
            <w:r>
              <w:rPr>
                <w:rFonts w:ascii="仿宋_GB2312" w:hAnsi="仿宋_GB2312" w:eastAsia="仿宋_GB2312" w:cs="仿宋_GB2312"/>
                <w:color w:val="000000"/>
                <w:sz w:val="22"/>
              </w:rPr>
              <w:t>（6）发尘器容量：≤2.5L。</w:t>
            </w:r>
          </w:p>
          <w:p w14:paraId="5A2CF2AC">
            <w:pPr>
              <w:pStyle w:val="4"/>
              <w:jc w:val="left"/>
            </w:pPr>
            <w:r>
              <w:rPr>
                <w:rFonts w:ascii="仿宋_GB2312" w:hAnsi="仿宋_GB2312" w:eastAsia="仿宋_GB2312" w:cs="仿宋_GB2312"/>
                <w:b/>
                <w:color w:val="000000"/>
                <w:sz w:val="22"/>
              </w:rPr>
              <w:t>2.3测试粉尘</w:t>
            </w:r>
          </w:p>
          <w:p w14:paraId="7A927179">
            <w:pPr>
              <w:pStyle w:val="4"/>
              <w:jc w:val="left"/>
            </w:pPr>
            <w:r>
              <w:rPr>
                <w:rFonts w:ascii="仿宋_GB2312" w:hAnsi="仿宋_GB2312" w:eastAsia="仿宋_GB2312" w:cs="仿宋_GB2312"/>
                <w:color w:val="000000"/>
                <w:sz w:val="22"/>
              </w:rPr>
              <w:t>（1） Pural NF 或 Pural SB， ISO A2细粉末， ISO A4粗粉末，石灰，硅石膏灰，不同类型的TiO2或其他粉尘。</w:t>
            </w:r>
          </w:p>
          <w:p w14:paraId="48B55376">
            <w:pPr>
              <w:pStyle w:val="4"/>
              <w:jc w:val="left"/>
            </w:pPr>
            <w:r>
              <w:rPr>
                <w:rFonts w:ascii="仿宋_GB2312" w:hAnsi="仿宋_GB2312" w:eastAsia="仿宋_GB2312" w:cs="仿宋_GB2312"/>
                <w:color w:val="000000"/>
                <w:sz w:val="22"/>
              </w:rPr>
              <w:t>（2）粒度：0.5~500um。</w:t>
            </w:r>
          </w:p>
          <w:p w14:paraId="03CF7F5D">
            <w:pPr>
              <w:pStyle w:val="4"/>
              <w:jc w:val="left"/>
            </w:pPr>
            <w:r>
              <w:rPr>
                <w:rFonts w:ascii="仿宋_GB2312" w:hAnsi="仿宋_GB2312" w:eastAsia="仿宋_GB2312" w:cs="仿宋_GB2312"/>
                <w:b/>
                <w:color w:val="000000"/>
                <w:sz w:val="22"/>
              </w:rPr>
              <w:t>2.4传感器</w:t>
            </w:r>
          </w:p>
          <w:p w14:paraId="012939FC">
            <w:pPr>
              <w:pStyle w:val="4"/>
              <w:jc w:val="left"/>
            </w:pPr>
            <w:r>
              <w:rPr>
                <w:rFonts w:ascii="仿宋_GB2312" w:hAnsi="仿宋_GB2312" w:eastAsia="仿宋_GB2312" w:cs="仿宋_GB2312"/>
                <w:color w:val="000000"/>
                <w:sz w:val="22"/>
              </w:rPr>
              <w:t>（1）受试滤料压降传感器：0~2000Pa（20mbar）精度：±0.5%，响应时间：2.5 s，重复精度：≤0.1 %，</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长期稳定性：≤0.5 % FSD/年；温度影响：在 0～50°C 范围內 ≤ ±1% FS。</w:t>
            </w:r>
          </w:p>
          <w:p w14:paraId="4D32C6EB">
            <w:pPr>
              <w:pStyle w:val="4"/>
              <w:jc w:val="left"/>
            </w:pPr>
            <w:r>
              <w:rPr>
                <w:rFonts w:ascii="仿宋_GB2312" w:hAnsi="仿宋_GB2312" w:eastAsia="仿宋_GB2312" w:cs="仿宋_GB2312"/>
                <w:color w:val="000000"/>
                <w:sz w:val="22"/>
              </w:rPr>
              <w:t>（2）脏气管压力传感器：0~1100mbar，精度： ± 0.5 %。</w:t>
            </w:r>
          </w:p>
          <w:p w14:paraId="51E00A01">
            <w:pPr>
              <w:pStyle w:val="4"/>
              <w:jc w:val="left"/>
            </w:pPr>
            <w:r>
              <w:rPr>
                <w:rFonts w:ascii="仿宋_GB2312" w:hAnsi="仿宋_GB2312" w:eastAsia="仿宋_GB2312" w:cs="仿宋_GB2312"/>
                <w:color w:val="000000"/>
                <w:sz w:val="22"/>
              </w:rPr>
              <w:t>（3）脏气后备过滤器压降传感器：0~100mbar，精度： ± 0.5 %。</w:t>
            </w:r>
          </w:p>
          <w:p w14:paraId="3CBEB80E">
            <w:pPr>
              <w:pStyle w:val="4"/>
              <w:jc w:val="left"/>
            </w:pPr>
            <w:r>
              <w:rPr>
                <w:rFonts w:ascii="仿宋_GB2312" w:hAnsi="仿宋_GB2312" w:eastAsia="仿宋_GB2312" w:cs="仿宋_GB2312"/>
                <w:color w:val="000000"/>
                <w:sz w:val="22"/>
              </w:rPr>
              <w:t>（4）横管空气流速传感器：0 ~ 6 m³/h , 精度：± 1 %。</w:t>
            </w:r>
          </w:p>
          <w:p w14:paraId="04366DEA">
            <w:pPr>
              <w:pStyle w:val="4"/>
              <w:jc w:val="left"/>
            </w:pPr>
            <w:r>
              <w:rPr>
                <w:rFonts w:ascii="仿宋_GB2312" w:hAnsi="仿宋_GB2312" w:eastAsia="仿宋_GB2312" w:cs="仿宋_GB2312"/>
                <w:color w:val="000000"/>
                <w:sz w:val="22"/>
              </w:rPr>
              <w:t>（5）竖管空气流速传感器：0 ~ 12 m³/h，精度：± 1 %。</w:t>
            </w:r>
          </w:p>
          <w:p w14:paraId="6CEECFAD">
            <w:pPr>
              <w:pStyle w:val="4"/>
              <w:jc w:val="left"/>
            </w:pPr>
            <w:r>
              <w:rPr>
                <w:rFonts w:ascii="仿宋_GB2312" w:hAnsi="仿宋_GB2312" w:eastAsia="仿宋_GB2312" w:cs="仿宋_GB2312"/>
                <w:color w:val="000000"/>
                <w:sz w:val="22"/>
              </w:rPr>
              <w:t>（6）脏气管道温度传感器：测温精度：0~330℃，精度：± 2℃。</w:t>
            </w:r>
          </w:p>
          <w:p w14:paraId="48B8C8DC">
            <w:pPr>
              <w:pStyle w:val="4"/>
              <w:jc w:val="left"/>
            </w:pPr>
            <w:r>
              <w:rPr>
                <w:rFonts w:ascii="仿宋_GB2312" w:hAnsi="仿宋_GB2312" w:eastAsia="仿宋_GB2312" w:cs="仿宋_GB2312"/>
                <w:b/>
                <w:color w:val="000000"/>
                <w:sz w:val="22"/>
              </w:rPr>
              <w:t>2.5受试滤料表面风速</w:t>
            </w:r>
          </w:p>
          <w:p w14:paraId="3F151A43">
            <w:pPr>
              <w:pStyle w:val="4"/>
              <w:jc w:val="left"/>
            </w:pPr>
            <w:r>
              <w:rPr>
                <w:rFonts w:ascii="仿宋_GB2312" w:hAnsi="仿宋_GB2312" w:eastAsia="仿宋_GB2312" w:cs="仿宋_GB2312"/>
                <w:color w:val="000000"/>
                <w:sz w:val="22"/>
              </w:rPr>
              <w:t>0.5~5m/min ± 2 % （系统需要≥2套质流量控制器和泵组合，竖向脏气管道和横向管道各1套，用于控制气流发生和流量。）</w:t>
            </w:r>
          </w:p>
          <w:p w14:paraId="4CF3AAD6">
            <w:pPr>
              <w:pStyle w:val="4"/>
              <w:jc w:val="left"/>
            </w:pPr>
            <w:r>
              <w:rPr>
                <w:rFonts w:ascii="仿宋_GB2312" w:hAnsi="仿宋_GB2312" w:eastAsia="仿宋_GB2312" w:cs="仿宋_GB2312"/>
                <w:b/>
                <w:color w:val="000000"/>
                <w:sz w:val="22"/>
              </w:rPr>
              <w:t>2.6光学浓度检测仪</w:t>
            </w:r>
          </w:p>
          <w:p w14:paraId="157CAE3B">
            <w:pPr>
              <w:pStyle w:val="4"/>
              <w:jc w:val="left"/>
            </w:pPr>
            <w:r>
              <w:rPr>
                <w:rFonts w:ascii="仿宋_GB2312" w:hAnsi="仿宋_GB2312" w:eastAsia="仿宋_GB2312" w:cs="仿宋_GB2312"/>
                <w:color w:val="000000"/>
                <w:sz w:val="22"/>
              </w:rPr>
              <w:t>（1）光度计的整合期≤10秒，激光能量≤3mW，</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波长 ≤700nm。（提供证明资料）</w:t>
            </w:r>
          </w:p>
          <w:p w14:paraId="2B08B65A">
            <w:pPr>
              <w:pStyle w:val="4"/>
              <w:jc w:val="left"/>
            </w:pPr>
            <w:r>
              <w:rPr>
                <w:rFonts w:ascii="仿宋_GB2312" w:hAnsi="仿宋_GB2312" w:eastAsia="仿宋_GB2312" w:cs="仿宋_GB2312"/>
                <w:color w:val="000000"/>
                <w:sz w:val="22"/>
              </w:rPr>
              <w:t>（2）标准粉尘浓度监控：量程：0g/m</w:t>
            </w:r>
            <w:r>
              <w:rPr>
                <w:rFonts w:ascii="仿宋_GB2312" w:hAnsi="仿宋_GB2312" w:eastAsia="仿宋_GB2312" w:cs="仿宋_GB2312"/>
                <w:color w:val="000000"/>
                <w:sz w:val="22"/>
                <w:vertAlign w:val="superscript"/>
              </w:rPr>
              <w:t>3</w:t>
            </w:r>
            <w:r>
              <w:rPr>
                <w:rFonts w:ascii="仿宋_GB2312" w:hAnsi="仿宋_GB2312" w:eastAsia="仿宋_GB2312" w:cs="仿宋_GB2312"/>
                <w:color w:val="000000"/>
                <w:sz w:val="22"/>
              </w:rPr>
              <w:t>~10g/m</w:t>
            </w:r>
            <w:r>
              <w:rPr>
                <w:rFonts w:ascii="仿宋_GB2312" w:hAnsi="仿宋_GB2312" w:eastAsia="仿宋_GB2312" w:cs="仿宋_GB2312"/>
                <w:color w:val="000000"/>
                <w:sz w:val="22"/>
                <w:vertAlign w:val="superscript"/>
              </w:rPr>
              <w:t>3</w:t>
            </w:r>
            <w:r>
              <w:rPr>
                <w:rFonts w:ascii="仿宋_GB2312" w:hAnsi="仿宋_GB2312" w:eastAsia="仿宋_GB2312" w:cs="仿宋_GB2312"/>
                <w:color w:val="000000"/>
                <w:sz w:val="22"/>
              </w:rPr>
              <w:t>，精度：±5% 。</w:t>
            </w:r>
          </w:p>
          <w:p w14:paraId="1BF0CAB9">
            <w:pPr>
              <w:pStyle w:val="4"/>
              <w:jc w:val="left"/>
            </w:pPr>
            <w:r>
              <w:rPr>
                <w:rFonts w:ascii="仿宋_GB2312" w:hAnsi="仿宋_GB2312" w:eastAsia="仿宋_GB2312" w:cs="仿宋_GB2312"/>
                <w:b/>
                <w:color w:val="000000"/>
                <w:sz w:val="22"/>
              </w:rPr>
              <w:t>2.7绝对滤料</w:t>
            </w:r>
          </w:p>
          <w:p w14:paraId="72C9AD82">
            <w:pPr>
              <w:pStyle w:val="4"/>
              <w:jc w:val="left"/>
            </w:pPr>
            <w:r>
              <w:rPr>
                <w:rFonts w:ascii="仿宋_GB2312" w:hAnsi="仿宋_GB2312" w:eastAsia="仿宋_GB2312" w:cs="仿宋_GB2312"/>
                <w:color w:val="000000"/>
                <w:sz w:val="22"/>
              </w:rPr>
              <w:t>绝对滤料最大直径：50mm，暴露于粉尘直径为40mm；重量≤0.3g。</w:t>
            </w:r>
          </w:p>
          <w:p w14:paraId="0CF12C8C">
            <w:pPr>
              <w:pStyle w:val="4"/>
              <w:jc w:val="left"/>
            </w:pPr>
            <w:r>
              <w:rPr>
                <w:rFonts w:ascii="仿宋_GB2312" w:hAnsi="仿宋_GB2312" w:eastAsia="仿宋_GB2312" w:cs="仿宋_GB2312"/>
                <w:b/>
                <w:color w:val="000000"/>
                <w:sz w:val="22"/>
              </w:rPr>
              <w:t>2.8清洁气体管道</w:t>
            </w:r>
          </w:p>
          <w:p w14:paraId="739C781C">
            <w:pPr>
              <w:pStyle w:val="4"/>
              <w:jc w:val="left"/>
            </w:pPr>
            <w:r>
              <w:rPr>
                <w:rFonts w:ascii="仿宋_GB2312" w:hAnsi="仿宋_GB2312" w:eastAsia="仿宋_GB2312" w:cs="仿宋_GB2312"/>
                <w:color w:val="000000"/>
                <w:sz w:val="22"/>
              </w:rPr>
              <w:t>（1）清洁气体管道有压降测量装置。</w:t>
            </w:r>
          </w:p>
          <w:p w14:paraId="1B6ED08A">
            <w:pPr>
              <w:pStyle w:val="4"/>
              <w:jc w:val="left"/>
            </w:pPr>
            <w:r>
              <w:rPr>
                <w:rFonts w:ascii="仿宋_GB2312" w:hAnsi="仿宋_GB2312" w:eastAsia="仿宋_GB2312" w:cs="仿宋_GB2312"/>
                <w:color w:val="000000"/>
                <w:sz w:val="22"/>
              </w:rPr>
              <w:t>（2）吹管开放和滤料试样之间的距离是770mm~910mm。</w:t>
            </w:r>
          </w:p>
          <w:p w14:paraId="56D8B4D4">
            <w:pPr>
              <w:pStyle w:val="4"/>
              <w:jc w:val="left"/>
            </w:pPr>
            <w:r>
              <w:rPr>
                <w:rFonts w:ascii="仿宋_GB2312" w:hAnsi="仿宋_GB2312" w:eastAsia="仿宋_GB2312" w:cs="仿宋_GB2312"/>
                <w:color w:val="000000"/>
                <w:sz w:val="22"/>
              </w:rPr>
              <w:t>（3）吹管最小内径28mm 喷嘴阔3mm，与滤料试样面垂直。</w:t>
            </w:r>
          </w:p>
          <w:p w14:paraId="2CFA1330">
            <w:pPr>
              <w:pStyle w:val="4"/>
              <w:jc w:val="left"/>
            </w:pPr>
            <w:r>
              <w:rPr>
                <w:rFonts w:ascii="仿宋_GB2312" w:hAnsi="仿宋_GB2312" w:eastAsia="仿宋_GB2312" w:cs="仿宋_GB2312"/>
                <w:b/>
                <w:color w:val="000000"/>
                <w:sz w:val="22"/>
              </w:rPr>
              <w:t>2.9脉冲罐</w:t>
            </w:r>
          </w:p>
          <w:p w14:paraId="497FE9BD">
            <w:pPr>
              <w:pStyle w:val="4"/>
              <w:jc w:val="left"/>
            </w:pPr>
            <w:r>
              <w:rPr>
                <w:rFonts w:ascii="仿宋_GB2312" w:hAnsi="仿宋_GB2312" w:eastAsia="仿宋_GB2312" w:cs="仿宋_GB2312"/>
                <w:color w:val="000000"/>
                <w:sz w:val="22"/>
              </w:rPr>
              <w:t>（1）罐内压力：≥0.5 MPa ± 3%。</w:t>
            </w:r>
          </w:p>
          <w:p w14:paraId="0682407C">
            <w:pPr>
              <w:pStyle w:val="4"/>
              <w:jc w:val="left"/>
            </w:pPr>
            <w:r>
              <w:rPr>
                <w:rFonts w:ascii="仿宋_GB2312" w:hAnsi="仿宋_GB2312" w:eastAsia="仿宋_GB2312" w:cs="仿宋_GB2312"/>
                <w:color w:val="000000"/>
                <w:sz w:val="22"/>
              </w:rPr>
              <w:t>（2）阀门开放时间：≤ 50ms。</w:t>
            </w:r>
          </w:p>
          <w:p w14:paraId="1A0C5F1E">
            <w:pPr>
              <w:pStyle w:val="4"/>
              <w:jc w:val="left"/>
            </w:pPr>
            <w:r>
              <w:rPr>
                <w:rFonts w:ascii="仿宋_GB2312" w:hAnsi="仿宋_GB2312" w:eastAsia="仿宋_GB2312" w:cs="仿宋_GB2312"/>
                <w:color w:val="000000"/>
                <w:sz w:val="22"/>
              </w:rPr>
              <w:t>（3）压降前脉冲反吹：0~2000Pa ± 1%。</w:t>
            </w:r>
          </w:p>
          <w:p w14:paraId="4161C9F7">
            <w:pPr>
              <w:pStyle w:val="4"/>
              <w:jc w:val="left"/>
            </w:pPr>
            <w:r>
              <w:rPr>
                <w:rFonts w:ascii="仿宋_GB2312" w:hAnsi="仿宋_GB2312" w:eastAsia="仿宋_GB2312" w:cs="仿宋_GB2312"/>
                <w:color w:val="000000"/>
                <w:sz w:val="22"/>
              </w:rPr>
              <w:t>（4）压缩空气罐体积： ≥2.5L。</w:t>
            </w:r>
          </w:p>
          <w:p w14:paraId="40692198">
            <w:pPr>
              <w:pStyle w:val="4"/>
              <w:jc w:val="left"/>
            </w:pPr>
            <w:r>
              <w:rPr>
                <w:rFonts w:ascii="仿宋_GB2312" w:hAnsi="仿宋_GB2312" w:eastAsia="仿宋_GB2312" w:cs="仿宋_GB2312"/>
                <w:b/>
                <w:color w:val="000000"/>
                <w:sz w:val="22"/>
              </w:rPr>
              <w:t>2.10过滤器测试模组基本性能指标</w:t>
            </w:r>
          </w:p>
          <w:p w14:paraId="7193B9D5">
            <w:pPr>
              <w:pStyle w:val="4"/>
              <w:jc w:val="left"/>
            </w:pPr>
            <w:r>
              <w:rPr>
                <w:rFonts w:ascii="仿宋_GB2312" w:hAnsi="仿宋_GB2312" w:eastAsia="仿宋_GB2312" w:cs="仿宋_GB2312"/>
                <w:color w:val="000000"/>
                <w:sz w:val="22"/>
              </w:rPr>
              <w:t>（1）流量：7~35 L/s。</w:t>
            </w:r>
          </w:p>
          <w:p w14:paraId="0A9E50CE">
            <w:pPr>
              <w:pStyle w:val="4"/>
              <w:jc w:val="left"/>
            </w:pPr>
            <w:r>
              <w:rPr>
                <w:rFonts w:ascii="仿宋_GB2312" w:hAnsi="仿宋_GB2312" w:eastAsia="仿宋_GB2312" w:cs="仿宋_GB2312"/>
                <w:color w:val="000000"/>
                <w:sz w:val="22"/>
              </w:rPr>
              <w:t>（2）过滤器夹具尺寸：≥300×300×300mm。</w:t>
            </w:r>
          </w:p>
          <w:p w14:paraId="69DED778">
            <w:pPr>
              <w:pStyle w:val="4"/>
              <w:jc w:val="left"/>
            </w:pPr>
            <w:r>
              <w:rPr>
                <w:rFonts w:ascii="仿宋_GB2312" w:hAnsi="仿宋_GB2312" w:eastAsia="仿宋_GB2312" w:cs="仿宋_GB2312"/>
                <w:color w:val="000000"/>
                <w:sz w:val="22"/>
              </w:rPr>
              <w:t>（3）测试周期时间：30s。</w:t>
            </w:r>
          </w:p>
          <w:p w14:paraId="2BDA6D75">
            <w:pPr>
              <w:pStyle w:val="4"/>
              <w:jc w:val="left"/>
            </w:pPr>
            <w:r>
              <w:rPr>
                <w:rFonts w:ascii="仿宋_GB2312" w:hAnsi="仿宋_GB2312" w:eastAsia="仿宋_GB2312" w:cs="仿宋_GB2312"/>
                <w:color w:val="000000"/>
                <w:sz w:val="22"/>
              </w:rPr>
              <w:t>（4）过滤器截面积：可自定义(截面积≤0.09m</w:t>
            </w:r>
            <w:r>
              <w:rPr>
                <w:rFonts w:ascii="仿宋_GB2312" w:hAnsi="仿宋_GB2312" w:eastAsia="仿宋_GB2312" w:cs="仿宋_GB2312"/>
                <w:color w:val="000000"/>
                <w:sz w:val="22"/>
                <w:vertAlign w:val="superscript"/>
              </w:rPr>
              <w:t>2</w:t>
            </w:r>
            <w:r>
              <w:rPr>
                <w:rFonts w:ascii="仿宋_GB2312" w:hAnsi="仿宋_GB2312" w:eastAsia="仿宋_GB2312" w:cs="仿宋_GB2312"/>
                <w:color w:val="000000"/>
                <w:sz w:val="22"/>
              </w:rPr>
              <w:t>)。</w:t>
            </w:r>
          </w:p>
          <w:p w14:paraId="2A40406F">
            <w:pPr>
              <w:pStyle w:val="4"/>
              <w:jc w:val="left"/>
            </w:pPr>
            <w:r>
              <w:rPr>
                <w:rFonts w:ascii="仿宋_GB2312" w:hAnsi="仿宋_GB2312" w:eastAsia="仿宋_GB2312" w:cs="仿宋_GB2312"/>
                <w:color w:val="000000"/>
                <w:sz w:val="22"/>
              </w:rPr>
              <w:t>（5）面速度：可自定义(范围0.077–0.39 m/s)。</w:t>
            </w:r>
          </w:p>
          <w:p w14:paraId="4AA67746">
            <w:pPr>
              <w:pStyle w:val="4"/>
              <w:jc w:val="left"/>
            </w:pPr>
            <w:r>
              <w:rPr>
                <w:rFonts w:ascii="仿宋_GB2312" w:hAnsi="仿宋_GB2312" w:eastAsia="仿宋_GB2312" w:cs="仿宋_GB2312"/>
                <w:color w:val="000000"/>
                <w:sz w:val="22"/>
              </w:rPr>
              <w:t>（6）差压：3000 Pa±1%FS。</w:t>
            </w:r>
          </w:p>
          <w:p w14:paraId="6C49391A">
            <w:pPr>
              <w:pStyle w:val="4"/>
              <w:jc w:val="left"/>
            </w:pPr>
            <w:r>
              <w:rPr>
                <w:rFonts w:ascii="仿宋_GB2312" w:hAnsi="仿宋_GB2312" w:eastAsia="仿宋_GB2312" w:cs="仿宋_GB2312"/>
                <w:color w:val="000000"/>
                <w:sz w:val="22"/>
              </w:rPr>
              <w:t>（7）环境传感器：温度、相对湿度、大气压</w:t>
            </w:r>
          </w:p>
          <w:p w14:paraId="3F259905">
            <w:pPr>
              <w:pStyle w:val="4"/>
              <w:jc w:val="left"/>
            </w:pPr>
            <w:r>
              <w:rPr>
                <w:rFonts w:ascii="仿宋_GB2312" w:hAnsi="仿宋_GB2312" w:eastAsia="仿宋_GB2312" w:cs="仿宋_GB2312"/>
                <w:color w:val="000000"/>
                <w:sz w:val="22"/>
              </w:rPr>
              <w:t>测量范围和精度：</w:t>
            </w:r>
          </w:p>
          <w:p w14:paraId="73E7BDB9">
            <w:pPr>
              <w:pStyle w:val="4"/>
              <w:jc w:val="left"/>
            </w:pPr>
            <w:r>
              <w:rPr>
                <w:rFonts w:ascii="仿宋_GB2312" w:hAnsi="仿宋_GB2312" w:eastAsia="仿宋_GB2312" w:cs="仿宋_GB2312"/>
                <w:color w:val="000000"/>
                <w:sz w:val="22"/>
              </w:rPr>
              <w:t>温度范围：-20 ~50℃，精度：0.5℃，分辨率：0.1℃。</w:t>
            </w:r>
          </w:p>
          <w:p w14:paraId="37AB7884">
            <w:pPr>
              <w:pStyle w:val="4"/>
              <w:jc w:val="left"/>
            </w:pPr>
            <w:r>
              <w:rPr>
                <w:rFonts w:ascii="仿宋_GB2312" w:hAnsi="仿宋_GB2312" w:eastAsia="仿宋_GB2312" w:cs="仿宋_GB2312"/>
                <w:color w:val="000000"/>
                <w:sz w:val="22"/>
              </w:rPr>
              <w:t>相对湿度范围：0~100RH%，精度：± 5%RH，分辨率：0.1RH%。</w:t>
            </w:r>
          </w:p>
          <w:p w14:paraId="2130989F">
            <w:pPr>
              <w:pStyle w:val="4"/>
              <w:jc w:val="left"/>
            </w:pPr>
            <w:r>
              <w:rPr>
                <w:rFonts w:ascii="仿宋_GB2312" w:hAnsi="仿宋_GB2312" w:eastAsia="仿宋_GB2312" w:cs="仿宋_GB2312"/>
                <w:color w:val="000000"/>
                <w:sz w:val="22"/>
              </w:rPr>
              <w:t>大气压范围：30~110kpa，精度：0.5%FS，分辨率：0.1kpa。</w:t>
            </w:r>
          </w:p>
          <w:p w14:paraId="6EECE65D">
            <w:pPr>
              <w:pStyle w:val="4"/>
              <w:jc w:val="left"/>
            </w:pPr>
            <w:r>
              <w:rPr>
                <w:rFonts w:ascii="仿宋_GB2312" w:hAnsi="仿宋_GB2312" w:eastAsia="仿宋_GB2312" w:cs="仿宋_GB2312"/>
                <w:color w:val="000000"/>
                <w:sz w:val="22"/>
              </w:rPr>
              <w:t>（8）测试气溶胶：DEHS、PAO、盐溶液及PSL球。</w:t>
            </w:r>
          </w:p>
          <w:p w14:paraId="68C1551E">
            <w:pPr>
              <w:pStyle w:val="4"/>
              <w:jc w:val="left"/>
            </w:pPr>
            <w:r>
              <w:rPr>
                <w:rFonts w:ascii="仿宋_GB2312" w:hAnsi="仿宋_GB2312" w:eastAsia="仿宋_GB2312" w:cs="仿宋_GB2312"/>
                <w:color w:val="000000"/>
                <w:sz w:val="22"/>
              </w:rPr>
              <w:t>（9）气溶胶发生器：压缩空气：≥2.5 bar；体积流量：50~140 L/h；气溶胶质量流量：0.6 g/h；背压：10 kPa；气溶胶出口：直径：≥8 mm。</w:t>
            </w:r>
          </w:p>
          <w:p w14:paraId="7521739D">
            <w:pPr>
              <w:pStyle w:val="4"/>
              <w:jc w:val="left"/>
            </w:pPr>
            <w:r>
              <w:rPr>
                <w:rFonts w:ascii="仿宋_GB2312" w:hAnsi="仿宋_GB2312" w:eastAsia="仿宋_GB2312" w:cs="仿宋_GB2312"/>
                <w:color w:val="000000"/>
                <w:sz w:val="22"/>
              </w:rPr>
              <w:t>（10）气溶胶稀释系统：最大稀释比1:100。</w:t>
            </w:r>
          </w:p>
          <w:p w14:paraId="4189578F">
            <w:pPr>
              <w:pStyle w:val="4"/>
              <w:jc w:val="left"/>
            </w:pPr>
            <w:r>
              <w:rPr>
                <w:rFonts w:ascii="仿宋_GB2312" w:hAnsi="仿宋_GB2312" w:eastAsia="仿宋_GB2312" w:cs="仿宋_GB2312"/>
                <w:color w:val="000000"/>
                <w:sz w:val="22"/>
              </w:rPr>
              <w:t>（11）颗粒计数器：8通道 0.1、0.15、0.2、0.25、0.3、0.5、 0.7、1.0μm。</w:t>
            </w:r>
          </w:p>
          <w:p w14:paraId="5E932A06">
            <w:pPr>
              <w:pStyle w:val="4"/>
              <w:jc w:val="left"/>
            </w:pPr>
            <w:r>
              <w:rPr>
                <w:rFonts w:ascii="仿宋_GB2312" w:hAnsi="仿宋_GB2312" w:eastAsia="仿宋_GB2312" w:cs="仿宋_GB2312"/>
                <w:color w:val="000000"/>
                <w:sz w:val="22"/>
              </w:rPr>
              <w:t>（12）设备包含并不仅限于以上参数，需保证设备的独立性和完整性，可进行流量-阻力、分级计数效率等功能测试。</w:t>
            </w:r>
          </w:p>
          <w:p w14:paraId="361C41DC">
            <w:pPr>
              <w:pStyle w:val="4"/>
              <w:jc w:val="left"/>
            </w:pPr>
            <w:r>
              <w:rPr>
                <w:rFonts w:ascii="仿宋_GB2312" w:hAnsi="仿宋_GB2312" w:eastAsia="仿宋_GB2312" w:cs="仿宋_GB2312"/>
                <w:b/>
                <w:color w:val="000000"/>
                <w:sz w:val="22"/>
              </w:rPr>
              <w:t>2.11软件</w:t>
            </w:r>
          </w:p>
          <w:p w14:paraId="4FD58829">
            <w:pPr>
              <w:pStyle w:val="4"/>
              <w:jc w:val="left"/>
            </w:pPr>
            <w:r>
              <w:rPr>
                <w:rFonts w:ascii="仿宋_GB2312" w:hAnsi="仿宋_GB2312" w:eastAsia="仿宋_GB2312" w:cs="仿宋_GB2312"/>
                <w:color w:val="000000"/>
                <w:sz w:val="22"/>
              </w:rPr>
              <w:t>（1）软件需含工业用计算机和供应、控制单元及数据采集系统软件，用于自动化远程操作。</w:t>
            </w:r>
          </w:p>
          <w:p w14:paraId="6BF0AF55">
            <w:pPr>
              <w:pStyle w:val="4"/>
              <w:jc w:val="left"/>
            </w:pPr>
            <w:r>
              <w:rPr>
                <w:rFonts w:ascii="仿宋_GB2312" w:hAnsi="仿宋_GB2312" w:eastAsia="仿宋_GB2312" w:cs="仿宋_GB2312"/>
                <w:color w:val="000000"/>
                <w:sz w:val="22"/>
              </w:rPr>
              <w:t>（2）软件功能：</w:t>
            </w:r>
          </w:p>
          <w:p w14:paraId="56FFD04D">
            <w:pPr>
              <w:pStyle w:val="4"/>
              <w:jc w:val="left"/>
            </w:pPr>
            <w:r>
              <w:rPr>
                <w:rFonts w:ascii="仿宋_GB2312" w:hAnsi="仿宋_GB2312" w:eastAsia="仿宋_GB2312" w:cs="仿宋_GB2312"/>
                <w:color w:val="000000"/>
                <w:sz w:val="22"/>
              </w:rPr>
              <w:t>①软件可以同步显示数据及曲线，至少应包含：流量，样品压差，称重天平粉尘重量，光学浓度检测仪监测到的粉尘浓度，竖管内温度，反吹气流压力等。</w:t>
            </w:r>
          </w:p>
          <w:p w14:paraId="42BB632F">
            <w:pPr>
              <w:pStyle w:val="4"/>
              <w:jc w:val="left"/>
            </w:pPr>
            <w:r>
              <w:rPr>
                <w:rFonts w:ascii="仿宋_GB2312" w:hAnsi="仿宋_GB2312" w:eastAsia="仿宋_GB2312" w:cs="仿宋_GB2312"/>
                <w:color w:val="000000"/>
                <w:sz w:val="22"/>
              </w:rPr>
              <w:t>②软件须保证至少每间隔1秒进行一次数据采集和记录，测试结果可被存档。</w:t>
            </w:r>
          </w:p>
          <w:p w14:paraId="6E76E808">
            <w:pPr>
              <w:pStyle w:val="4"/>
              <w:jc w:val="left"/>
            </w:pPr>
            <w:r>
              <w:rPr>
                <w:rFonts w:ascii="仿宋_GB2312" w:hAnsi="仿宋_GB2312" w:eastAsia="仿宋_GB2312" w:cs="仿宋_GB2312"/>
                <w:b/>
                <w:color w:val="000000"/>
                <w:sz w:val="22"/>
              </w:rPr>
              <w:t>2.12测试系统可升级性</w:t>
            </w:r>
          </w:p>
          <w:p w14:paraId="09F05788">
            <w:pPr>
              <w:pStyle w:val="4"/>
              <w:jc w:val="left"/>
            </w:pPr>
            <w:r>
              <w:rPr>
                <w:rFonts w:ascii="仿宋_GB2312" w:hAnsi="仿宋_GB2312" w:eastAsia="仿宋_GB2312" w:cs="仿宋_GB2312"/>
                <w:sz w:val="21"/>
              </w:rPr>
              <w:t>该测试系统具备可升级至200℃模拟高温工况过滤测试能力，并提供下列材料（此高温工况升级需求的主要功能、应用场景及目标：模拟高温工业烟废气工况条件下过滤材料过滤性能的检测表现）。</w:t>
            </w:r>
          </w:p>
          <w:p w14:paraId="0EA8A94E">
            <w:pPr>
              <w:pStyle w:val="4"/>
              <w:ind w:firstLine="480"/>
              <w:jc w:val="left"/>
            </w:pPr>
            <w:r>
              <w:rPr>
                <w:rFonts w:ascii="仿宋_GB2312" w:hAnsi="仿宋_GB2312" w:eastAsia="仿宋_GB2312" w:cs="仿宋_GB2312"/>
                <w:sz w:val="21"/>
              </w:rPr>
              <w:t>1.供应商提供升级实施方案，方案应包含：</w:t>
            </w:r>
          </w:p>
          <w:p w14:paraId="213FA688">
            <w:pPr>
              <w:pStyle w:val="4"/>
              <w:ind w:firstLine="480"/>
              <w:jc w:val="left"/>
            </w:pPr>
            <w:r>
              <w:rPr>
                <w:rFonts w:ascii="仿宋_GB2312" w:hAnsi="仿宋_GB2312" w:eastAsia="仿宋_GB2312" w:cs="仿宋_GB2312"/>
                <w:sz w:val="21"/>
              </w:rPr>
              <w:t>（1）设计框架（含本次投标响应测试系统现状分析、新增高温模块与现有系统对接架构）；</w:t>
            </w:r>
          </w:p>
          <w:p w14:paraId="0F54DD8A">
            <w:pPr>
              <w:pStyle w:val="4"/>
              <w:ind w:firstLine="480"/>
              <w:jc w:val="left"/>
            </w:pPr>
            <w:r>
              <w:rPr>
                <w:rFonts w:ascii="仿宋_GB2312" w:hAnsi="仿宋_GB2312" w:eastAsia="仿宋_GB2312" w:cs="仿宋_GB2312"/>
                <w:sz w:val="21"/>
              </w:rPr>
              <w:t>（2）实施思路、改造实施步骤、实施/调试计划及风险预案；</w:t>
            </w:r>
          </w:p>
          <w:p w14:paraId="7A4495BE">
            <w:pPr>
              <w:pStyle w:val="4"/>
              <w:ind w:firstLine="480"/>
              <w:jc w:val="left"/>
            </w:pPr>
            <w:r>
              <w:rPr>
                <w:rFonts w:ascii="仿宋_GB2312" w:hAnsi="仿宋_GB2312" w:eastAsia="仿宋_GB2312" w:cs="仿宋_GB2312"/>
                <w:sz w:val="21"/>
              </w:rPr>
              <w:t>（3）高温工况功能实现技术方案；</w:t>
            </w:r>
          </w:p>
          <w:p w14:paraId="06572BBE">
            <w:pPr>
              <w:pStyle w:val="4"/>
              <w:ind w:firstLine="480"/>
              <w:jc w:val="left"/>
            </w:pPr>
            <w:r>
              <w:rPr>
                <w:rFonts w:ascii="仿宋_GB2312" w:hAnsi="仿宋_GB2312" w:eastAsia="仿宋_GB2312" w:cs="仿宋_GB2312"/>
                <w:sz w:val="21"/>
              </w:rPr>
              <w:t>（4）提供改造结构示意图、系统连接示意图、同类高温版项目实物图等参考资料。</w:t>
            </w:r>
          </w:p>
          <w:p w14:paraId="39B45E2D">
            <w:pPr>
              <w:pStyle w:val="4"/>
              <w:ind w:firstLine="480"/>
              <w:jc w:val="left"/>
            </w:pPr>
            <w:r>
              <w:rPr>
                <w:rFonts w:ascii="仿宋_GB2312" w:hAnsi="仿宋_GB2312" w:eastAsia="仿宋_GB2312" w:cs="仿宋_GB2312"/>
                <w:sz w:val="21"/>
              </w:rPr>
              <w:t>2.供应商提供系统升级报价测算方案。</w:t>
            </w:r>
          </w:p>
          <w:p w14:paraId="27CE36CA">
            <w:pPr>
              <w:pStyle w:val="4"/>
              <w:jc w:val="left"/>
            </w:pPr>
            <w:r>
              <w:rPr>
                <w:rFonts w:ascii="仿宋_GB2312" w:hAnsi="仿宋_GB2312" w:eastAsia="仿宋_GB2312" w:cs="仿宋_GB2312"/>
                <w:sz w:val="21"/>
              </w:rPr>
              <w:t>3.供应商提供承诺书，内容须包括：投标响应的现有系统具备可升级至200℃模拟高温工况过滤测试能力；若成交后经核查不具备该可升级能力，供应商承担全部违约责任，并按采购文件及合同约定处理。</w:t>
            </w:r>
          </w:p>
        </w:tc>
      </w:tr>
      <w:tr w14:paraId="46E2DD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8" w:type="dxa"/>
          </w:tcPr>
          <w:p w14:paraId="4FE5ED06">
            <w:pPr>
              <w:pStyle w:val="4"/>
              <w:jc w:val="left"/>
            </w:pPr>
            <w:r>
              <w:rPr>
                <w:rFonts w:ascii="仿宋_GB2312" w:hAnsi="仿宋_GB2312" w:eastAsia="仿宋_GB2312" w:cs="仿宋_GB2312"/>
              </w:rPr>
              <w:t>2</w:t>
            </w:r>
          </w:p>
        </w:tc>
        <w:tc>
          <w:tcPr>
            <w:tcW w:w="741" w:type="dxa"/>
          </w:tcPr>
          <w:p w14:paraId="2CD374AF"/>
        </w:tc>
        <w:tc>
          <w:tcPr>
            <w:tcW w:w="6798" w:type="dxa"/>
          </w:tcPr>
          <w:p w14:paraId="3DC607B9">
            <w:pPr>
              <w:pStyle w:val="4"/>
              <w:jc w:val="left"/>
            </w:pPr>
            <w:r>
              <w:rPr>
                <w:rFonts w:ascii="仿宋_GB2312" w:hAnsi="仿宋_GB2312" w:eastAsia="仿宋_GB2312" w:cs="仿宋_GB2312"/>
                <w:b/>
                <w:sz w:val="22"/>
              </w:rPr>
              <w:t>注：1、以上技术参数与性能指标不允许负偏离，任意一项负偏离按无效投标处理。</w:t>
            </w:r>
          </w:p>
          <w:p w14:paraId="656A8DC8">
            <w:pPr>
              <w:pStyle w:val="4"/>
              <w:jc w:val="left"/>
            </w:pPr>
            <w:r>
              <w:rPr>
                <w:rFonts w:ascii="仿宋_GB2312" w:hAnsi="仿宋_GB2312" w:eastAsia="仿宋_GB2312" w:cs="仿宋_GB2312"/>
                <w:b/>
                <w:sz w:val="22"/>
              </w:rPr>
              <w:t>2、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14:paraId="37EF354A">
      <w:pPr>
        <w:rPr>
          <w:rFonts w:ascii="仿宋_GB2312" w:hAnsi="仿宋_GB2312" w:eastAsia="仿宋_GB2312" w:cs="仿宋_GB2312"/>
        </w:rPr>
      </w:pPr>
      <w:r>
        <w:rPr>
          <w:rFonts w:ascii="仿宋_GB2312" w:hAnsi="仿宋_GB2312" w:eastAsia="仿宋_GB2312" w:cs="仿宋_GB2312"/>
        </w:rPr>
        <w:br w:type="page"/>
      </w:r>
    </w:p>
    <w:p w14:paraId="57031F0E">
      <w:pPr>
        <w:pStyle w:val="4"/>
        <w:jc w:val="left"/>
      </w:pPr>
      <w:r>
        <w:rPr>
          <w:rFonts w:ascii="仿宋_GB2312" w:hAnsi="仿宋_GB2312" w:eastAsia="仿宋_GB2312" w:cs="仿宋_GB2312"/>
        </w:rPr>
        <w:t>标的名称：个体防护装备测试系统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8"/>
        <w:gridCol w:w="759"/>
        <w:gridCol w:w="6780"/>
      </w:tblGrid>
      <w:tr w14:paraId="5AC698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68" w:type="dxa"/>
          </w:tcPr>
          <w:p w14:paraId="020148B2">
            <w:pPr>
              <w:pStyle w:val="4"/>
              <w:jc w:val="left"/>
            </w:pPr>
            <w:r>
              <w:rPr>
                <w:rFonts w:ascii="仿宋_GB2312" w:hAnsi="仿宋_GB2312" w:eastAsia="仿宋_GB2312" w:cs="仿宋_GB2312"/>
              </w:rPr>
              <w:t xml:space="preserve"> 序号</w:t>
            </w:r>
          </w:p>
        </w:tc>
        <w:tc>
          <w:tcPr>
            <w:tcW w:w="759" w:type="dxa"/>
          </w:tcPr>
          <w:p w14:paraId="17BA7FB5">
            <w:pPr>
              <w:pStyle w:val="4"/>
              <w:jc w:val="left"/>
            </w:pPr>
            <w:r>
              <w:rPr>
                <w:rFonts w:ascii="仿宋_GB2312" w:hAnsi="仿宋_GB2312" w:eastAsia="仿宋_GB2312" w:cs="仿宋_GB2312"/>
              </w:rPr>
              <w:t xml:space="preserve"> 参数性质</w:t>
            </w:r>
          </w:p>
        </w:tc>
        <w:tc>
          <w:tcPr>
            <w:tcW w:w="6780" w:type="dxa"/>
          </w:tcPr>
          <w:p w14:paraId="4174D929">
            <w:pPr>
              <w:pStyle w:val="4"/>
              <w:jc w:val="left"/>
            </w:pPr>
            <w:r>
              <w:rPr>
                <w:rFonts w:ascii="仿宋_GB2312" w:hAnsi="仿宋_GB2312" w:eastAsia="仿宋_GB2312" w:cs="仿宋_GB2312"/>
              </w:rPr>
              <w:t xml:space="preserve"> 技术参数与性能指标</w:t>
            </w:r>
          </w:p>
        </w:tc>
      </w:tr>
      <w:tr w14:paraId="22AB7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8" w:type="dxa"/>
          </w:tcPr>
          <w:p w14:paraId="5F8ABB89">
            <w:pPr>
              <w:pStyle w:val="4"/>
              <w:jc w:val="left"/>
            </w:pPr>
            <w:r>
              <w:rPr>
                <w:rFonts w:ascii="仿宋_GB2312" w:hAnsi="仿宋_GB2312" w:eastAsia="仿宋_GB2312" w:cs="仿宋_GB2312"/>
              </w:rPr>
              <w:t>1</w:t>
            </w:r>
          </w:p>
        </w:tc>
        <w:tc>
          <w:tcPr>
            <w:tcW w:w="759" w:type="dxa"/>
          </w:tcPr>
          <w:p w14:paraId="0CC1E6FB"/>
        </w:tc>
        <w:tc>
          <w:tcPr>
            <w:tcW w:w="6780" w:type="dxa"/>
          </w:tcPr>
          <w:p w14:paraId="07AE516F">
            <w:pPr>
              <w:pStyle w:val="4"/>
              <w:jc w:val="left"/>
            </w:pPr>
            <w:r>
              <w:rPr>
                <w:rFonts w:ascii="仿宋_GB2312" w:hAnsi="仿宋_GB2312" w:eastAsia="仿宋_GB2312" w:cs="仿宋_GB2312"/>
                <w:b/>
                <w:color w:val="000000"/>
                <w:sz w:val="28"/>
              </w:rPr>
              <w:t>二、个体防护装备测试系统</w:t>
            </w:r>
          </w:p>
          <w:p w14:paraId="7F8E0BAF">
            <w:pPr>
              <w:pStyle w:val="4"/>
              <w:jc w:val="left"/>
            </w:pPr>
            <w:r>
              <w:rPr>
                <w:rFonts w:ascii="仿宋_GB2312" w:hAnsi="仿宋_GB2312" w:eastAsia="仿宋_GB2312" w:cs="仿宋_GB2312"/>
                <w:b/>
                <w:color w:val="000000"/>
                <w:sz w:val="28"/>
              </w:rPr>
              <w:t>1.配置要求</w:t>
            </w:r>
          </w:p>
          <w:p w14:paraId="7A343DC3">
            <w:pPr>
              <w:pStyle w:val="4"/>
              <w:jc w:val="left"/>
            </w:pPr>
            <w:r>
              <w:rPr>
                <w:rFonts w:ascii="仿宋_GB2312" w:hAnsi="仿宋_GB2312" w:eastAsia="仿宋_GB2312" w:cs="仿宋_GB2312"/>
                <w:color w:val="000000"/>
                <w:sz w:val="22"/>
              </w:rPr>
              <w:t>实验舱：1套</w:t>
            </w:r>
          </w:p>
          <w:p w14:paraId="49D06134">
            <w:pPr>
              <w:pStyle w:val="4"/>
              <w:jc w:val="left"/>
            </w:pPr>
            <w:r>
              <w:rPr>
                <w:rFonts w:ascii="仿宋_GB2312" w:hAnsi="仿宋_GB2312" w:eastAsia="仿宋_GB2312" w:cs="仿宋_GB2312"/>
                <w:color w:val="000000"/>
                <w:sz w:val="22"/>
              </w:rPr>
              <w:t>水平脚踏传动式振动台：1台</w:t>
            </w:r>
          </w:p>
          <w:p w14:paraId="54245A0C">
            <w:pPr>
              <w:pStyle w:val="4"/>
              <w:jc w:val="left"/>
            </w:pPr>
            <w:r>
              <w:rPr>
                <w:rFonts w:ascii="仿宋_GB2312" w:hAnsi="仿宋_GB2312" w:eastAsia="仿宋_GB2312" w:cs="仿宋_GB2312"/>
                <w:color w:val="000000"/>
                <w:sz w:val="22"/>
              </w:rPr>
              <w:t>气溶胶发生器：1台</w:t>
            </w:r>
          </w:p>
          <w:p w14:paraId="2DB9B5F2">
            <w:pPr>
              <w:pStyle w:val="4"/>
              <w:jc w:val="left"/>
            </w:pPr>
            <w:r>
              <w:rPr>
                <w:rFonts w:ascii="仿宋_GB2312" w:hAnsi="仿宋_GB2312" w:eastAsia="仿宋_GB2312" w:cs="仿宋_GB2312"/>
                <w:color w:val="000000"/>
                <w:sz w:val="22"/>
              </w:rPr>
              <w:t>气溶胶粒径谱仪：1台</w:t>
            </w:r>
          </w:p>
          <w:p w14:paraId="78A37F7A">
            <w:pPr>
              <w:pStyle w:val="4"/>
              <w:jc w:val="left"/>
            </w:pPr>
            <w:r>
              <w:rPr>
                <w:rFonts w:ascii="仿宋_GB2312" w:hAnsi="仿宋_GB2312" w:eastAsia="仿宋_GB2312" w:cs="仿宋_GB2312"/>
                <w:b/>
                <w:color w:val="000000"/>
                <w:sz w:val="28"/>
              </w:rPr>
              <w:t>2.技术参数要求</w:t>
            </w:r>
          </w:p>
          <w:p w14:paraId="511E235C">
            <w:pPr>
              <w:pStyle w:val="4"/>
              <w:jc w:val="left"/>
            </w:pPr>
            <w:r>
              <w:rPr>
                <w:rFonts w:ascii="仿宋_GB2312" w:hAnsi="仿宋_GB2312" w:eastAsia="仿宋_GB2312" w:cs="仿宋_GB2312"/>
                <w:b/>
                <w:color w:val="000000"/>
                <w:sz w:val="22"/>
              </w:rPr>
              <w:t>2.1实验舱</w:t>
            </w:r>
          </w:p>
          <w:p w14:paraId="46817DA5">
            <w:pPr>
              <w:pStyle w:val="4"/>
              <w:jc w:val="left"/>
            </w:pPr>
            <w:r>
              <w:rPr>
                <w:rFonts w:ascii="仿宋_GB2312" w:hAnsi="仿宋_GB2312" w:eastAsia="仿宋_GB2312" w:cs="仿宋_GB2312"/>
                <w:color w:val="000000"/>
                <w:sz w:val="22"/>
              </w:rPr>
              <w:t>实验舱：体积不小于1800×1800×2000mm；带软管采样泵：调节流量范围：5L/min，流量波动±0.20L/min。</w:t>
            </w:r>
          </w:p>
          <w:p w14:paraId="2DBB3F77">
            <w:pPr>
              <w:pStyle w:val="4"/>
              <w:jc w:val="left"/>
            </w:pPr>
            <w:r>
              <w:rPr>
                <w:rFonts w:ascii="仿宋_GB2312" w:hAnsi="仿宋_GB2312" w:eastAsia="仿宋_GB2312" w:cs="仿宋_GB2312"/>
                <w:b/>
                <w:color w:val="000000"/>
                <w:sz w:val="22"/>
              </w:rPr>
              <w:t>2.2水平脚踏传动式震动台</w:t>
            </w:r>
          </w:p>
          <w:p w14:paraId="51791FF4">
            <w:pPr>
              <w:pStyle w:val="4"/>
              <w:jc w:val="left"/>
            </w:pPr>
            <w:r>
              <w:rPr>
                <w:rFonts w:ascii="仿宋_GB2312" w:hAnsi="仿宋_GB2312" w:eastAsia="仿宋_GB2312" w:cs="仿宋_GB2312"/>
                <w:color w:val="000000"/>
                <w:sz w:val="22"/>
              </w:rPr>
              <w:t>水平脚踏传动式震动台速度运行速度0~6.5km/h，控制精度≤0.1km/h ，有效台面面积≥0.48m², 最大负载≥120kg。</w:t>
            </w:r>
          </w:p>
          <w:p w14:paraId="2C293E17">
            <w:pPr>
              <w:pStyle w:val="4"/>
              <w:jc w:val="left"/>
            </w:pPr>
            <w:r>
              <w:rPr>
                <w:rFonts w:ascii="仿宋_GB2312" w:hAnsi="仿宋_GB2312" w:eastAsia="仿宋_GB2312" w:cs="仿宋_GB2312"/>
                <w:b/>
                <w:color w:val="000000"/>
                <w:sz w:val="22"/>
              </w:rPr>
              <w:t>2.3气溶胶发生器</w:t>
            </w:r>
          </w:p>
          <w:p w14:paraId="47C6BAD4">
            <w:pPr>
              <w:pStyle w:val="4"/>
              <w:jc w:val="left"/>
            </w:pPr>
            <w:r>
              <w:rPr>
                <w:rFonts w:ascii="仿宋_GB2312" w:hAnsi="仿宋_GB2312" w:eastAsia="仿宋_GB2312" w:cs="仿宋_GB2312"/>
                <w:color w:val="000000"/>
                <w:sz w:val="22"/>
              </w:rPr>
              <w:t>（1）油性（介质：DEHS、玉米油、石蜡油），气溶胶浓度：20～30mg/m</w:t>
            </w:r>
            <w:r>
              <w:rPr>
                <w:rFonts w:ascii="仿宋_GB2312" w:hAnsi="仿宋_GB2312" w:eastAsia="仿宋_GB2312" w:cs="仿宋_GB2312"/>
                <w:color w:val="000000"/>
                <w:sz w:val="22"/>
                <w:vertAlign w:val="superscript"/>
              </w:rPr>
              <w:t>3</w:t>
            </w:r>
            <w:r>
              <w:rPr>
                <w:rFonts w:ascii="仿宋_GB2312" w:hAnsi="仿宋_GB2312" w:eastAsia="仿宋_GB2312" w:cs="仿宋_GB2312"/>
                <w:color w:val="000000"/>
                <w:sz w:val="22"/>
              </w:rPr>
              <w:t>（可调节），粒径分布：（0.02～2）μm。</w:t>
            </w:r>
          </w:p>
          <w:p w14:paraId="357D9841">
            <w:pPr>
              <w:pStyle w:val="4"/>
              <w:jc w:val="left"/>
            </w:pPr>
            <w:r>
              <w:rPr>
                <w:rFonts w:ascii="仿宋_GB2312" w:hAnsi="仿宋_GB2312" w:eastAsia="仿宋_GB2312" w:cs="仿宋_GB2312"/>
                <w:color w:val="000000"/>
                <w:sz w:val="22"/>
              </w:rPr>
              <w:t>（2）盐性（介质：NaCl），溶胶浓度：4～12mg/m</w:t>
            </w:r>
            <w:r>
              <w:rPr>
                <w:rFonts w:ascii="仿宋_GB2312" w:hAnsi="仿宋_GB2312" w:eastAsia="仿宋_GB2312" w:cs="仿宋_GB2312"/>
                <w:color w:val="000000"/>
                <w:sz w:val="22"/>
                <w:vertAlign w:val="superscript"/>
              </w:rPr>
              <w:t>3</w:t>
            </w:r>
            <w:r>
              <w:rPr>
                <w:rFonts w:ascii="仿宋_GB2312" w:hAnsi="仿宋_GB2312" w:eastAsia="仿宋_GB2312" w:cs="仿宋_GB2312"/>
                <w:color w:val="000000"/>
                <w:sz w:val="22"/>
              </w:rPr>
              <w:t>（可调节），粒径分布：（0.02～2）μm。</w:t>
            </w:r>
          </w:p>
          <w:p w14:paraId="79DC02EA">
            <w:pPr>
              <w:pStyle w:val="4"/>
              <w:jc w:val="left"/>
            </w:pPr>
            <w:r>
              <w:rPr>
                <w:rFonts w:ascii="仿宋_GB2312" w:hAnsi="仿宋_GB2312" w:eastAsia="仿宋_GB2312" w:cs="仿宋_GB2312"/>
                <w:b/>
                <w:color w:val="000000"/>
                <w:sz w:val="22"/>
              </w:rPr>
              <w:t>2.4气溶胶粒径谱仪</w:t>
            </w:r>
          </w:p>
          <w:p w14:paraId="122C7389">
            <w:pPr>
              <w:pStyle w:val="4"/>
              <w:jc w:val="left"/>
            </w:pPr>
            <w:r>
              <w:rPr>
                <w:rFonts w:ascii="仿宋_GB2312" w:hAnsi="仿宋_GB2312" w:eastAsia="仿宋_GB2312" w:cs="仿宋_GB2312"/>
                <w:color w:val="000000"/>
                <w:sz w:val="22"/>
              </w:rPr>
              <w:t>（1）单颗粒物光散射法粒径谱仪，测量粒径分段≥128通道。</w:t>
            </w:r>
          </w:p>
          <w:p w14:paraId="786A32C4">
            <w:pPr>
              <w:pStyle w:val="4"/>
              <w:jc w:val="left"/>
            </w:pPr>
            <w:r>
              <w:rPr>
                <w:rFonts w:ascii="仿宋_GB2312" w:hAnsi="仿宋_GB2312" w:eastAsia="仿宋_GB2312" w:cs="仿宋_GB2312"/>
                <w:color w:val="000000"/>
                <w:sz w:val="22"/>
              </w:rPr>
              <w:t>（2）测试粒径范围：0.12μm~40μm。</w:t>
            </w:r>
          </w:p>
          <w:p w14:paraId="7C684EAE">
            <w:pPr>
              <w:pStyle w:val="4"/>
              <w:jc w:val="left"/>
            </w:pPr>
            <w:r>
              <w:rPr>
                <w:rFonts w:ascii="仿宋_GB2312" w:hAnsi="仿宋_GB2312" w:eastAsia="仿宋_GB2312" w:cs="仿宋_GB2312"/>
                <w:color w:val="000000"/>
                <w:sz w:val="22"/>
              </w:rPr>
              <w:t>（3）浓度检测范围：0~5×10</w:t>
            </w:r>
            <w:r>
              <w:rPr>
                <w:rFonts w:ascii="仿宋_GB2312" w:hAnsi="仿宋_GB2312" w:eastAsia="仿宋_GB2312" w:cs="仿宋_GB2312"/>
                <w:color w:val="000000"/>
                <w:sz w:val="22"/>
                <w:vertAlign w:val="superscript"/>
              </w:rPr>
              <w:t>4</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粒/cm³。</w:t>
            </w:r>
          </w:p>
          <w:p w14:paraId="64A36C91">
            <w:pPr>
              <w:pStyle w:val="4"/>
              <w:jc w:val="left"/>
            </w:pPr>
            <w:r>
              <w:rPr>
                <w:rFonts w:ascii="仿宋_GB2312" w:hAnsi="仿宋_GB2312" w:eastAsia="仿宋_GB2312" w:cs="仿宋_GB2312"/>
                <w:b/>
                <w:color w:val="000000"/>
                <w:sz w:val="22"/>
              </w:rPr>
              <w:t>2.5操作环境：</w:t>
            </w:r>
            <w:r>
              <w:rPr>
                <w:rFonts w:ascii="仿宋_GB2312" w:hAnsi="仿宋_GB2312" w:eastAsia="仿宋_GB2312" w:cs="仿宋_GB2312"/>
                <w:color w:val="000000"/>
                <w:sz w:val="22"/>
              </w:rPr>
              <w:t>10~40℃。</w:t>
            </w:r>
          </w:p>
          <w:p w14:paraId="41E01A3F">
            <w:pPr>
              <w:pStyle w:val="4"/>
              <w:jc w:val="left"/>
            </w:pPr>
            <w:r>
              <w:rPr>
                <w:rFonts w:ascii="仿宋_GB2312" w:hAnsi="仿宋_GB2312" w:eastAsia="仿宋_GB2312" w:cs="仿宋_GB2312"/>
                <w:b/>
                <w:sz w:val="22"/>
              </w:rPr>
              <w:t>2.6数据输出：</w:t>
            </w:r>
            <w:r>
              <w:rPr>
                <w:rFonts w:ascii="仿宋_GB2312" w:hAnsi="仿宋_GB2312" w:eastAsia="仿宋_GB2312" w:cs="仿宋_GB2312"/>
                <w:sz w:val="22"/>
              </w:rPr>
              <w:t>USB或以太网或RS 232/485。</w:t>
            </w:r>
          </w:p>
        </w:tc>
      </w:tr>
      <w:tr w14:paraId="081E6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8" w:type="dxa"/>
          </w:tcPr>
          <w:p w14:paraId="24D9A714">
            <w:pPr>
              <w:pStyle w:val="4"/>
              <w:jc w:val="left"/>
            </w:pPr>
            <w:r>
              <w:rPr>
                <w:rFonts w:ascii="仿宋_GB2312" w:hAnsi="仿宋_GB2312" w:eastAsia="仿宋_GB2312" w:cs="仿宋_GB2312"/>
              </w:rPr>
              <w:t>2</w:t>
            </w:r>
          </w:p>
        </w:tc>
        <w:tc>
          <w:tcPr>
            <w:tcW w:w="759" w:type="dxa"/>
          </w:tcPr>
          <w:p w14:paraId="717C13CC"/>
        </w:tc>
        <w:tc>
          <w:tcPr>
            <w:tcW w:w="6780" w:type="dxa"/>
          </w:tcPr>
          <w:p w14:paraId="6BAF2992">
            <w:pPr>
              <w:pStyle w:val="4"/>
              <w:jc w:val="left"/>
            </w:pPr>
            <w:r>
              <w:rPr>
                <w:rFonts w:ascii="仿宋_GB2312" w:hAnsi="仿宋_GB2312" w:eastAsia="仿宋_GB2312" w:cs="仿宋_GB2312"/>
                <w:b/>
                <w:sz w:val="22"/>
              </w:rPr>
              <w:t>注：1、以上技术参数与性能指标不允许负偏离，任意一项负偏离按无效投标处理。</w:t>
            </w:r>
          </w:p>
          <w:p w14:paraId="6EC954B2">
            <w:pPr>
              <w:pStyle w:val="4"/>
              <w:jc w:val="left"/>
            </w:pPr>
            <w:r>
              <w:rPr>
                <w:rFonts w:ascii="仿宋_GB2312" w:hAnsi="仿宋_GB2312" w:eastAsia="仿宋_GB2312" w:cs="仿宋_GB2312"/>
                <w:b/>
                <w:sz w:val="22"/>
              </w:rPr>
              <w:t>2、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14:paraId="03BC2E58">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A522AB2"/>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210</Words>
  <Characters>248</Characters>
  <Lines>0</Lines>
  <Paragraphs>0</Paragraphs>
  <TotalTime>1</TotalTime>
  <ScaleCrop>false</ScaleCrop>
  <LinksUpToDate>false</LinksUpToDate>
  <CharactersWithSpaces>285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hh</cp:lastModifiedBy>
  <dcterms:modified xsi:type="dcterms:W3CDTF">2026-10-27T08:49:13Z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eyJoZGlkIjoiYjA2NjI0NzE5MmFiMzhkNThiZWRmNzVhOGI0YmRjMTUiLCJ1c2VySWQiOiI1NTQxNTg5NzAifQ==</vt:lpwstr>
  </property>
  <property fmtid="{D5CDD505-2E9C-101B-9397-08002B2CF9AE}" pid="4" name="ICV">
    <vt:lpwstr>2E2561E8D71E442A94A5AC00A01FB7CC_12</vt:lpwstr>
  </property>
</Properties>
</file>