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469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360" w:lineRule="auto"/>
        <w:ind w:left="0" w:right="0" w:firstLine="0"/>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bookmarkStart w:id="9" w:name="_GoBack"/>
      <w:bookmarkEnd w:id="9"/>
      <w:bookmarkStart w:id="0" w:name="_Toc14349"/>
      <w:bookmarkStart w:id="1" w:name="_Toc13751"/>
      <w:bookmarkStart w:id="2" w:name="_Toc6508"/>
      <w:bookmarkStart w:id="3" w:name="_Toc20344"/>
      <w:bookmarkStart w:id="4" w:name="_Toc18497"/>
      <w:bookmarkStart w:id="5" w:name="_Toc25615"/>
      <w:r>
        <w:rPr>
          <w:rFonts w:hint="eastAsia" w:cs="宋体"/>
          <w:b/>
          <w:bCs/>
          <w:i w:val="0"/>
          <w:iCs w:val="0"/>
          <w:caps w:val="0"/>
          <w:color w:val="auto"/>
          <w:spacing w:val="0"/>
          <w:sz w:val="28"/>
          <w:szCs w:val="28"/>
          <w:highlight w:val="none"/>
          <w:shd w:val="clear" w:color="auto" w:fill="FFFFFF"/>
          <w:vertAlign w:val="baseline"/>
          <w:lang w:eastAsia="zh-CN"/>
        </w:rPr>
        <w:t>2026年度黄甫镇大桃山行政村秦寨自然村玉米土豆种植基地生产道路硬化项目</w:t>
      </w:r>
      <w:r>
        <w:rPr>
          <w:rFonts w:hint="eastAsia" w:ascii="宋体" w:hAnsi="宋体" w:eastAsia="宋体" w:cs="宋体"/>
          <w:b/>
          <w:bCs/>
          <w:i w:val="0"/>
          <w:iCs w:val="0"/>
          <w:caps w:val="0"/>
          <w:color w:val="auto"/>
          <w:spacing w:val="0"/>
          <w:sz w:val="28"/>
          <w:szCs w:val="28"/>
          <w:highlight w:val="none"/>
          <w:shd w:val="clear" w:color="auto" w:fill="FFFFFF"/>
          <w:vertAlign w:val="baseline"/>
        </w:rPr>
        <w:t>竞争性磋商公告</w:t>
      </w:r>
      <w:bookmarkEnd w:id="0"/>
      <w:bookmarkEnd w:id="1"/>
      <w:bookmarkEnd w:id="2"/>
      <w:bookmarkEnd w:id="3"/>
      <w:bookmarkEnd w:id="4"/>
      <w:bookmarkEnd w:id="5"/>
    </w:p>
    <w:p w14:paraId="0982E7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240" w:lineRule="auto"/>
        <w:ind w:left="0" w:right="0" w:firstLine="0"/>
        <w:jc w:val="left"/>
        <w:textAlignment w:val="baseline"/>
        <w:rPr>
          <w:rFonts w:hint="eastAsia" w:ascii="宋体" w:hAnsi="宋体" w:eastAsia="宋体" w:cs="宋体"/>
          <w:b w:val="0"/>
          <w:bCs w:val="0"/>
          <w:color w:val="auto"/>
          <w:sz w:val="24"/>
          <w:szCs w:val="24"/>
          <w:highlight w:val="none"/>
        </w:rPr>
      </w:pPr>
      <w:bookmarkStart w:id="6" w:name="_Toc28241"/>
      <w:bookmarkStart w:id="7" w:name="_Toc14490"/>
      <w:bookmarkStart w:id="8" w:name="_Toc24135"/>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项目概况</w:t>
      </w:r>
      <w:bookmarkEnd w:id="6"/>
      <w:bookmarkEnd w:id="7"/>
      <w:bookmarkEnd w:id="8"/>
    </w:p>
    <w:p w14:paraId="4365AB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452" w:beforeAutospacing="0" w:after="452" w:afterAutospacing="0" w:line="240" w:lineRule="auto"/>
        <w:ind w:right="0" w:firstLine="480" w:firstLineChars="200"/>
        <w:jc w:val="both"/>
        <w:textAlignment w:val="baseline"/>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color="auto" w:fill="FFFFFF"/>
          <w:vertAlign w:val="baseline"/>
          <w:lang w:eastAsia="zh-CN"/>
        </w:rPr>
        <w:t>2026年度黄甫镇大桃山行政村秦寨自然村玉米土豆种植基地生产道路硬化项目</w:t>
      </w:r>
      <w:r>
        <w:rPr>
          <w:rFonts w:hint="eastAsia" w:ascii="宋体" w:hAnsi="宋体" w:eastAsia="宋体" w:cs="宋体"/>
          <w:i w:val="0"/>
          <w:iCs w:val="0"/>
          <w:caps w:val="0"/>
          <w:color w:val="auto"/>
          <w:spacing w:val="0"/>
          <w:sz w:val="24"/>
          <w:szCs w:val="24"/>
          <w:highlight w:val="none"/>
          <w:shd w:val="clear" w:color="auto" w:fill="FFFFFF"/>
          <w:vertAlign w:val="baseline"/>
        </w:rPr>
        <w:t>的潜在供应商应在全国公共资源交易中心平台登录（陕西省）使用CA锁投标确认后自行下载获取采购文件，并于</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rPr>
        <w:t>时</w:t>
      </w:r>
      <w:r>
        <w:rPr>
          <w:rFonts w:hint="eastAsia"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rPr>
        <w:t>0分（北京时间）前提交响应文件。</w:t>
      </w:r>
    </w:p>
    <w:p w14:paraId="1CEECE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452" w:beforeAutospacing="0" w:after="300" w:afterAutospacing="0" w:line="24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一、项目基本情况</w:t>
      </w:r>
    </w:p>
    <w:p w14:paraId="15F05C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项目编号：</w:t>
      </w:r>
      <w:r>
        <w:rPr>
          <w:rFonts w:hint="eastAsia" w:cs="宋体"/>
          <w:i w:val="0"/>
          <w:iCs w:val="0"/>
          <w:caps w:val="0"/>
          <w:color w:val="auto"/>
          <w:spacing w:val="0"/>
          <w:sz w:val="24"/>
          <w:szCs w:val="24"/>
          <w:highlight w:val="none"/>
          <w:shd w:val="clear" w:color="auto" w:fill="FFFFFF"/>
          <w:vertAlign w:val="baseline"/>
          <w:lang w:eastAsia="zh-CN"/>
        </w:rPr>
        <w:t>ZCSP-府谷县-2026-00595</w:t>
      </w:r>
    </w:p>
    <w:p w14:paraId="501138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480"/>
        <w:jc w:val="both"/>
        <w:textAlignment w:val="baseline"/>
        <w:rPr>
          <w:rFonts w:hint="eastAsia"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项目名称：</w:t>
      </w:r>
      <w:r>
        <w:rPr>
          <w:rFonts w:hint="eastAsia" w:cs="宋体"/>
          <w:i w:val="0"/>
          <w:iCs w:val="0"/>
          <w:caps w:val="0"/>
          <w:color w:val="auto"/>
          <w:spacing w:val="0"/>
          <w:sz w:val="24"/>
          <w:szCs w:val="24"/>
          <w:highlight w:val="none"/>
          <w:shd w:val="clear" w:color="auto" w:fill="FFFFFF"/>
          <w:vertAlign w:val="baseline"/>
          <w:lang w:eastAsia="zh-CN"/>
        </w:rPr>
        <w:t>2026年度黄甫镇大桃山行政村秦寨自然村玉米土豆种植基地生产道路硬化项目</w:t>
      </w:r>
    </w:p>
    <w:p w14:paraId="37DFF9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采购方式：竞争性磋商</w:t>
      </w:r>
    </w:p>
    <w:p w14:paraId="24F934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预算金额：</w:t>
      </w:r>
      <w:r>
        <w:rPr>
          <w:rFonts w:hint="eastAsia" w:cs="宋体"/>
          <w:i w:val="0"/>
          <w:iCs w:val="0"/>
          <w:caps w:val="0"/>
          <w:color w:val="auto"/>
          <w:spacing w:val="0"/>
          <w:sz w:val="24"/>
          <w:szCs w:val="24"/>
          <w:highlight w:val="none"/>
          <w:shd w:val="clear" w:color="auto" w:fill="FFFFFF"/>
          <w:vertAlign w:val="baseline"/>
          <w:lang w:eastAsia="zh-CN"/>
        </w:rPr>
        <w:t>1060620.35</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6D477C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采购需求：</w:t>
      </w:r>
    </w:p>
    <w:p w14:paraId="39D8C0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cs="宋体"/>
          <w:i w:val="0"/>
          <w:iCs w:val="0"/>
          <w:caps w:val="0"/>
          <w:color w:val="auto"/>
          <w:spacing w:val="0"/>
          <w:sz w:val="24"/>
          <w:szCs w:val="24"/>
          <w:highlight w:val="none"/>
          <w:shd w:val="clear" w:color="auto" w:fill="FFFFFF"/>
          <w:vertAlign w:val="baseline"/>
          <w:lang w:eastAsia="zh-CN"/>
        </w:rPr>
        <w:t>2026年度黄甫镇大桃山行政村秦寨自然村玉米土豆种植基地生产道路硬化项目</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3FE9E7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63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合同包预算金额：</w:t>
      </w:r>
      <w:r>
        <w:rPr>
          <w:rFonts w:hint="eastAsia" w:cs="宋体"/>
          <w:i w:val="0"/>
          <w:iCs w:val="0"/>
          <w:caps w:val="0"/>
          <w:color w:val="auto"/>
          <w:spacing w:val="0"/>
          <w:sz w:val="24"/>
          <w:szCs w:val="24"/>
          <w:highlight w:val="none"/>
          <w:shd w:val="clear" w:color="auto" w:fill="FFFFFF"/>
          <w:vertAlign w:val="baseline"/>
          <w:lang w:eastAsia="zh-CN"/>
        </w:rPr>
        <w:t>1060620.35</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0C08D0B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40" w:lineRule="auto"/>
        <w:ind w:left="0" w:right="0" w:firstLine="63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合同包最高限价：</w:t>
      </w:r>
      <w:r>
        <w:rPr>
          <w:rFonts w:hint="eastAsia" w:cs="宋体"/>
          <w:i w:val="0"/>
          <w:iCs w:val="0"/>
          <w:caps w:val="0"/>
          <w:color w:val="auto"/>
          <w:spacing w:val="0"/>
          <w:sz w:val="24"/>
          <w:szCs w:val="24"/>
          <w:highlight w:val="none"/>
          <w:shd w:val="clear" w:color="auto" w:fill="FFFFFF"/>
          <w:vertAlign w:val="baseline"/>
          <w:lang w:eastAsia="zh-CN"/>
        </w:rPr>
        <w:t>1060620.35</w:t>
      </w:r>
      <w:r>
        <w:rPr>
          <w:rFonts w:hint="eastAsia" w:ascii="宋体" w:hAnsi="宋体" w:eastAsia="宋体" w:cs="宋体"/>
          <w:i w:val="0"/>
          <w:iCs w:val="0"/>
          <w:caps w:val="0"/>
          <w:color w:val="auto"/>
          <w:spacing w:val="0"/>
          <w:sz w:val="24"/>
          <w:szCs w:val="24"/>
          <w:highlight w:val="none"/>
          <w:shd w:val="clear" w:color="auto" w:fill="FFFFFF"/>
          <w:vertAlign w:val="baseline"/>
        </w:rPr>
        <w:t>元</w:t>
      </w:r>
    </w:p>
    <w:tbl>
      <w:tblPr>
        <w:tblStyle w:val="7"/>
        <w:tblW w:w="9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71"/>
        <w:gridCol w:w="1231"/>
        <w:gridCol w:w="2867"/>
        <w:gridCol w:w="918"/>
        <w:gridCol w:w="1807"/>
        <w:gridCol w:w="1583"/>
      </w:tblGrid>
      <w:tr w14:paraId="47FD5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94" w:hRule="atLeast"/>
          <w:tblHeader/>
        </w:trPr>
        <w:tc>
          <w:tcPr>
            <w:tcW w:w="6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275C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68D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8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6BF1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9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6F99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335A5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B62B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4D289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2" w:hRule="atLeast"/>
        </w:trPr>
        <w:tc>
          <w:tcPr>
            <w:tcW w:w="6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141AD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806B2D">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其他构筑物工程施工</w:t>
            </w:r>
          </w:p>
        </w:tc>
        <w:tc>
          <w:tcPr>
            <w:tcW w:w="28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E00A2E">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cs="宋体"/>
                <w:i w:val="0"/>
                <w:iCs w:val="0"/>
                <w:caps w:val="0"/>
                <w:color w:val="333333"/>
                <w:spacing w:val="0"/>
                <w:kern w:val="0"/>
                <w:sz w:val="24"/>
                <w:szCs w:val="24"/>
                <w:lang w:val="en-US" w:eastAsia="zh-CN" w:bidi="ar"/>
              </w:rPr>
              <w:t>2026年度黄甫镇大桃山行政村秦寨自然村玉米土豆种植基地生产道路硬化项目</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7DD7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B1EFC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7F54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right"/>
              <w:textAlignment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1060620.35</w:t>
            </w:r>
          </w:p>
        </w:tc>
      </w:tr>
    </w:tbl>
    <w:p w14:paraId="5CFABD6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本合同包不接受联合体投标</w:t>
      </w:r>
    </w:p>
    <w:p w14:paraId="7EA6F19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合同履行期限：</w:t>
      </w:r>
      <w:r>
        <w:rPr>
          <w:rFonts w:hint="eastAsia" w:cs="宋体"/>
          <w:i w:val="0"/>
          <w:iCs w:val="0"/>
          <w:caps w:val="0"/>
          <w:color w:val="auto"/>
          <w:spacing w:val="0"/>
          <w:sz w:val="24"/>
          <w:szCs w:val="24"/>
          <w:highlight w:val="none"/>
          <w:shd w:val="clear" w:color="auto" w:fill="FFFFFF"/>
          <w:vertAlign w:val="baseline"/>
          <w:lang w:val="en-US" w:eastAsia="zh-CN"/>
        </w:rPr>
        <w:t>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日历天</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424F89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二、申请人的资格要求：</w:t>
      </w:r>
    </w:p>
    <w:p w14:paraId="354222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1.满足《中华人民共和国政府采购法》第二十二条规定;</w:t>
      </w:r>
    </w:p>
    <w:p w14:paraId="4224BF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2.落实政府采购政策需满足的资格要求：</w:t>
      </w:r>
    </w:p>
    <w:p w14:paraId="3D4135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cs="宋体"/>
          <w:i w:val="0"/>
          <w:iCs w:val="0"/>
          <w:caps w:val="0"/>
          <w:color w:val="auto"/>
          <w:spacing w:val="0"/>
          <w:sz w:val="24"/>
          <w:szCs w:val="24"/>
          <w:highlight w:val="none"/>
          <w:shd w:val="clear" w:color="auto" w:fill="FFFFFF"/>
          <w:vertAlign w:val="baseline"/>
          <w:lang w:eastAsia="zh-CN"/>
        </w:rPr>
        <w:t>2026年度黄甫镇大桃山行政村秦寨自然村玉米土豆种植基地生产道路硬化项目</w:t>
      </w:r>
      <w:r>
        <w:rPr>
          <w:rFonts w:hint="eastAsia" w:ascii="宋体" w:hAnsi="宋体" w:eastAsia="宋体" w:cs="宋体"/>
          <w:i w:val="0"/>
          <w:iCs w:val="0"/>
          <w:caps w:val="0"/>
          <w:color w:val="auto"/>
          <w:spacing w:val="0"/>
          <w:sz w:val="24"/>
          <w:szCs w:val="24"/>
          <w:highlight w:val="none"/>
          <w:shd w:val="clear" w:color="auto" w:fill="FFFFFF"/>
          <w:vertAlign w:val="baseline"/>
        </w:rPr>
        <w:t>)落实政府采购政策需满足的资格要求如下:</w:t>
      </w:r>
    </w:p>
    <w:p w14:paraId="68DE960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①、《政府采购促进中小企业发展管理办法》（财库〔2020〕46号）； </w:t>
      </w:r>
    </w:p>
    <w:p w14:paraId="5EC97B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②、《三部门联合发布关于促进残疾人就业政府采购政策的通知》（财库[2017] 141号）； </w:t>
      </w:r>
    </w:p>
    <w:p w14:paraId="32BE94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③、《财政部司法部关于政府采购支持监狱企业发展有关问题的通知》（财库〔2014〕68号）；</w:t>
      </w:r>
    </w:p>
    <w:p w14:paraId="27DF14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④、《国务院办公厅关于建立政府强制采购节能产品制度的通知》（国办发[2007]51号）； </w:t>
      </w:r>
    </w:p>
    <w:p w14:paraId="03AC38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⑤、《环境标志产品政府采购实施的意见》（财库[2006]90号）； </w:t>
      </w:r>
    </w:p>
    <w:p w14:paraId="54BA3D3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⑥、《节能产品政府采购实施意见》（财库[2004]185号）；</w:t>
      </w:r>
    </w:p>
    <w:p w14:paraId="266365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⑦、《财政部发展改革委生态环境部市场监管总局关于调整优化节能产品、环境标志产品政府采购执行机制的通知》（财库〔2019〕9号）；</w:t>
      </w:r>
    </w:p>
    <w:p w14:paraId="056214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⑧、《陕西省中小企业政府采购信用融资办法》（陕财办采〔2018〕23号）；</w:t>
      </w:r>
    </w:p>
    <w:p w14:paraId="693C4B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⑨、《关于进一步加大政府采购支持中小企业力度的通知》（财库〔2022〕19号）；</w:t>
      </w:r>
    </w:p>
    <w:p w14:paraId="7441FA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 落实其它相关政策。</w:t>
      </w:r>
    </w:p>
    <w:p w14:paraId="21AC76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3.本项目的特定资格要求：</w:t>
      </w:r>
    </w:p>
    <w:p w14:paraId="091AC3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cs="宋体"/>
          <w:i w:val="0"/>
          <w:iCs w:val="0"/>
          <w:caps w:val="0"/>
          <w:color w:val="auto"/>
          <w:spacing w:val="0"/>
          <w:sz w:val="24"/>
          <w:szCs w:val="24"/>
          <w:highlight w:val="none"/>
          <w:shd w:val="clear" w:color="auto" w:fill="FFFFFF"/>
          <w:vertAlign w:val="baseline"/>
          <w:lang w:eastAsia="zh-CN"/>
        </w:rPr>
        <w:t>2026年度黄甫镇大桃山行政村秦寨自然村玉米土豆种植基地生产道路硬化项目</w:t>
      </w:r>
      <w:r>
        <w:rPr>
          <w:rFonts w:hint="eastAsia" w:ascii="宋体" w:hAnsi="宋体" w:eastAsia="宋体" w:cs="宋体"/>
          <w:i w:val="0"/>
          <w:iCs w:val="0"/>
          <w:caps w:val="0"/>
          <w:color w:val="auto"/>
          <w:spacing w:val="0"/>
          <w:sz w:val="24"/>
          <w:szCs w:val="24"/>
          <w:highlight w:val="none"/>
          <w:shd w:val="clear" w:color="auto" w:fill="FFFFFF"/>
          <w:vertAlign w:val="baseline"/>
        </w:rPr>
        <w:t>)特定资格要求如下:</w:t>
      </w:r>
    </w:p>
    <w:p w14:paraId="410DE5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①、供应商需具有独立承担民事责任能力的法人、其他组织或自然人。企业法人应提供合法有效的统一社会信用代码的营业执照（附营业执照的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2024年或2025年</w:t>
      </w:r>
      <w:r>
        <w:rPr>
          <w:rFonts w:hint="eastAsia" w:ascii="宋体" w:hAnsi="宋体" w:eastAsia="宋体" w:cs="宋体"/>
          <w:i w:val="0"/>
          <w:iCs w:val="0"/>
          <w:caps w:val="0"/>
          <w:color w:val="auto"/>
          <w:spacing w:val="0"/>
          <w:sz w:val="24"/>
          <w:szCs w:val="24"/>
          <w:highlight w:val="none"/>
          <w:shd w:val="clear" w:color="auto" w:fill="FFFFFF"/>
          <w:vertAlign w:val="baseline"/>
        </w:rPr>
        <w:t>企业年度报告书）；事业法人应提供事业单位法人证书；其他组织应提供合法登记证明文件；自然人应提供身份证；</w:t>
      </w:r>
    </w:p>
    <w:p w14:paraId="20103D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具备建设行政主管部门颁发的【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市政公用工程</w:t>
      </w:r>
      <w:r>
        <w:rPr>
          <w:rFonts w:hint="eastAsia" w:ascii="宋体" w:hAnsi="宋体" w:eastAsia="宋体" w:cs="宋体"/>
          <w:i w:val="0"/>
          <w:iCs w:val="0"/>
          <w:caps w:val="0"/>
          <w:color w:val="auto"/>
          <w:spacing w:val="0"/>
          <w:sz w:val="24"/>
          <w:szCs w:val="24"/>
          <w:highlight w:val="none"/>
          <w:shd w:val="clear" w:color="auto" w:fill="FFFFFF"/>
          <w:vertAlign w:val="baseline"/>
        </w:rPr>
        <w:t>施工总承包三级】及以上资质，并在人员、设备、资金等方面具备相应承担本工程施工能力，并具备有效的安全生产许可证；</w:t>
      </w:r>
    </w:p>
    <w:p w14:paraId="0AF2E3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③、供应商拟派项目负责人须具备</w:t>
      </w:r>
      <w:r>
        <w:rPr>
          <w:rFonts w:hint="eastAsia" w:cs="宋体"/>
          <w:i w:val="0"/>
          <w:iCs w:val="0"/>
          <w:caps w:val="0"/>
          <w:color w:val="auto"/>
          <w:spacing w:val="0"/>
          <w:sz w:val="24"/>
          <w:szCs w:val="24"/>
          <w:highlight w:val="none"/>
          <w:shd w:val="clear" w:color="auto" w:fill="FFFFFF"/>
          <w:vertAlign w:val="baseline"/>
          <w:lang w:eastAsia="zh-CN"/>
        </w:rPr>
        <w:t>市政公用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工程</w:t>
      </w:r>
      <w:r>
        <w:rPr>
          <w:rFonts w:hint="eastAsia" w:ascii="宋体" w:hAnsi="宋体" w:eastAsia="宋体" w:cs="宋体"/>
          <w:i w:val="0"/>
          <w:iCs w:val="0"/>
          <w:caps w:val="0"/>
          <w:color w:val="auto"/>
          <w:spacing w:val="0"/>
          <w:sz w:val="24"/>
          <w:szCs w:val="24"/>
          <w:highlight w:val="none"/>
          <w:shd w:val="clear" w:color="auto" w:fill="FFFFFF"/>
          <w:vertAlign w:val="baseline"/>
        </w:rPr>
        <w:t>专业二级及以上注册建造师注册证书和有效的安全生产考核合格证书（</w:t>
      </w:r>
      <w:r>
        <w:rPr>
          <w:rFonts w:hint="eastAsia" w:cs="宋体"/>
          <w:i w:val="0"/>
          <w:iCs w:val="0"/>
          <w:caps w:val="0"/>
          <w:color w:val="auto"/>
          <w:spacing w:val="0"/>
          <w:sz w:val="24"/>
          <w:szCs w:val="24"/>
          <w:highlight w:val="none"/>
          <w:shd w:val="clear" w:color="auto" w:fill="FFFFFF"/>
          <w:vertAlign w:val="baseline"/>
          <w:lang w:eastAsia="zh-CN"/>
        </w:rPr>
        <w:t>建安</w:t>
      </w:r>
      <w:r>
        <w:rPr>
          <w:rFonts w:hint="eastAsia" w:ascii="宋体" w:hAnsi="宋体" w:eastAsia="宋体" w:cs="宋体"/>
          <w:i w:val="0"/>
          <w:iCs w:val="0"/>
          <w:caps w:val="0"/>
          <w:color w:val="auto"/>
          <w:spacing w:val="0"/>
          <w:sz w:val="24"/>
          <w:szCs w:val="24"/>
          <w:highlight w:val="none"/>
          <w:shd w:val="clear" w:color="auto" w:fill="FFFFFF"/>
          <w:vertAlign w:val="baseline"/>
        </w:rPr>
        <w:t>B证）及身份证复印件，且未担任其他在建项目的项目负责人；</w:t>
      </w:r>
    </w:p>
    <w:p w14:paraId="3A266C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495AD2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⑤、税收缴纳证明：提供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2025</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月至今已缴纳的至少一个月的纳税证明材料或完税证明，依法免税的单位应提供相关证明材料；</w:t>
      </w:r>
    </w:p>
    <w:p w14:paraId="58E6FC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⑥、社会保障资金缴纳证明：提供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2025</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月至今已缴纳的至少一个月的社会保障资金缴存单据或社保机构开具的社会保险参保缴费情况证明。依法不需要缴纳社会保障资金的供应商应提供相关文件证明； </w:t>
      </w:r>
    </w:p>
    <w:p w14:paraId="2C8945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⑦、信誉要求：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在中国政府采购网（www.ccgp.gov.cn）中未被列入政府采购严重违法失信行为记录名单；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、法定代表人及其项目负责人在“信用中国”网站（https://www.creditchina.gov.cn/）中未被列入失信被执行人名单，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提供企业信用报告，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、法定代表人及项目负责人提供网页查询截图加盖企业原色印章（“信用中国”网站中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失信被执行人查询截图以“中国执行信息公开网”网站（http://zxgk.court.gov.cn/shixin/）中全国范围内查询为准）.提供本项目发出公告之日至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响应文件</w:t>
      </w:r>
      <w:r>
        <w:rPr>
          <w:rFonts w:hint="eastAsia" w:ascii="宋体" w:hAnsi="宋体" w:eastAsia="宋体" w:cs="宋体"/>
          <w:i w:val="0"/>
          <w:iCs w:val="0"/>
          <w:caps w:val="0"/>
          <w:color w:val="auto"/>
          <w:spacing w:val="0"/>
          <w:sz w:val="24"/>
          <w:szCs w:val="24"/>
          <w:highlight w:val="none"/>
          <w:shd w:val="clear" w:color="auto" w:fill="FFFFFF"/>
          <w:vertAlign w:val="baseline"/>
        </w:rPr>
        <w:t>递交截止时间前查询的相关信誉要求完整截图。</w:t>
      </w:r>
    </w:p>
    <w:p w14:paraId="679FBF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⑧、供应商需提供榆林市政府采购工程类项目供应商信用承诺书、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委托代理人员信用承诺书以及在“信用中国（陕西榆林）”网站上传附件后的网页截图；</w:t>
      </w:r>
    </w:p>
    <w:p w14:paraId="5D9F58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⑨、书面声明：参加本次政府采购活动前三年内在经营活动中没有重大违法记录的声明函；</w:t>
      </w:r>
    </w:p>
    <w:p w14:paraId="78E2B5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⑩、供应商需提供具有履行合同所必需的设备和专业技术能力的承诺函；</w:t>
      </w:r>
    </w:p>
    <w:p w14:paraId="144C47D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⑪、本项目采用投标信用承诺书代替投标保证金的形式，供应商需提供投标信用承诺书及在“信用中国（陕西榆林）”网站上传附件后的网页截图；</w:t>
      </w:r>
    </w:p>
    <w:p w14:paraId="5DF745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⑫、本项目不接受联合体磋商，单位负责人为同一人或者存在直接控股、管理关系的不同供应商，不得同时参加本项目投标活动，提供《供应商企业关系关联承诺书》</w:t>
      </w:r>
    </w:p>
    <w:p w14:paraId="55AEC0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6021FF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拟投入项目管理人员情况应配备安全员，包括但不限于。安全员应持有有效的安全生产考核合格证书（</w:t>
      </w:r>
      <w:r>
        <w:rPr>
          <w:rFonts w:hint="eastAsia" w:cs="宋体"/>
          <w:i w:val="0"/>
          <w:iCs w:val="0"/>
          <w:caps w:val="0"/>
          <w:color w:val="auto"/>
          <w:spacing w:val="0"/>
          <w:sz w:val="24"/>
          <w:szCs w:val="24"/>
          <w:highlight w:val="none"/>
          <w:shd w:val="clear" w:color="auto" w:fill="FFFFFF"/>
          <w:vertAlign w:val="baseline"/>
          <w:lang w:val="en-US" w:eastAsia="zh-CN"/>
        </w:rPr>
        <w:t>建安</w:t>
      </w:r>
      <w:r>
        <w:rPr>
          <w:rFonts w:hint="eastAsia" w:ascii="宋体" w:hAnsi="宋体" w:eastAsia="宋体" w:cs="宋体"/>
          <w:i w:val="0"/>
          <w:iCs w:val="0"/>
          <w:caps w:val="0"/>
          <w:color w:val="auto"/>
          <w:spacing w:val="0"/>
          <w:sz w:val="24"/>
          <w:szCs w:val="24"/>
          <w:highlight w:val="none"/>
          <w:shd w:val="clear" w:color="auto" w:fill="FFFFFF"/>
          <w:vertAlign w:val="baseline"/>
        </w:rPr>
        <w:t>C）及身份证复印件。</w:t>
      </w:r>
    </w:p>
    <w:p w14:paraId="4FBA2A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jc w:val="both"/>
        <w:textAlignment w:val="baseline"/>
        <w:rPr>
          <w:rFonts w:hint="eastAsia" w:ascii="宋体" w:hAnsi="宋体" w:eastAsia="宋体" w:cs="宋体"/>
          <w:b w:val="0"/>
          <w:bCs w:val="0"/>
          <w:color w:val="auto"/>
          <w:sz w:val="24"/>
          <w:szCs w:val="24"/>
          <w:highlight w:val="none"/>
          <w:lang w:val="en-US" w:eastAsia="zh-CN"/>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三、获取采购</w:t>
      </w: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文件</w:t>
      </w:r>
    </w:p>
    <w:p w14:paraId="3633FC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时间：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05</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29</w:t>
      </w:r>
      <w:r>
        <w:rPr>
          <w:rFonts w:hint="eastAsia" w:ascii="宋体" w:hAnsi="宋体" w:eastAsia="宋体" w:cs="宋体"/>
          <w:i w:val="0"/>
          <w:iCs w:val="0"/>
          <w:caps w:val="0"/>
          <w:color w:val="auto"/>
          <w:spacing w:val="0"/>
          <w:sz w:val="24"/>
          <w:szCs w:val="24"/>
          <w:highlight w:val="none"/>
          <w:shd w:val="clear" w:color="auto" w:fill="FFFFFF"/>
          <w:vertAlign w:val="baseline"/>
        </w:rPr>
        <w:t>日至</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04</w:t>
      </w:r>
      <w:r>
        <w:rPr>
          <w:rFonts w:hint="eastAsia" w:ascii="宋体" w:hAnsi="宋体" w:eastAsia="宋体" w:cs="宋体"/>
          <w:i w:val="0"/>
          <w:iCs w:val="0"/>
          <w:caps w:val="0"/>
          <w:color w:val="auto"/>
          <w:spacing w:val="0"/>
          <w:sz w:val="24"/>
          <w:szCs w:val="24"/>
          <w:highlight w:val="none"/>
          <w:shd w:val="clear" w:color="auto" w:fill="FFFFFF"/>
          <w:vertAlign w:val="baseline"/>
        </w:rPr>
        <w:t>日，每天上午09:00:00至12:00:00，下午15:00:00至18:00:00（北京时间）</w:t>
      </w:r>
    </w:p>
    <w:p w14:paraId="67D854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途径：全国公共资源交易中心平台登录（陕西省）使用CA锁投标确认后自行下载</w:t>
      </w:r>
    </w:p>
    <w:p w14:paraId="1190F3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方式：在线获取</w:t>
      </w:r>
    </w:p>
    <w:p w14:paraId="52F16AA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售价：0元</w:t>
      </w:r>
    </w:p>
    <w:p w14:paraId="7E9C90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四、响应文件提交</w:t>
      </w:r>
    </w:p>
    <w:p w14:paraId="4CE1219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截止时间：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rPr>
        <w:t>时</w:t>
      </w:r>
      <w:r>
        <w:rPr>
          <w:rFonts w:hint="eastAsia"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rPr>
        <w:t>0分00秒 （北京时间）</w:t>
      </w:r>
    </w:p>
    <w:p w14:paraId="6EABD9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地点：</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陕西省榆林市府谷县城投市场二楼</w:t>
      </w:r>
    </w:p>
    <w:p w14:paraId="6BA88F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五、开启</w:t>
      </w:r>
    </w:p>
    <w:p w14:paraId="1CF864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时间：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日</w:t>
      </w:r>
      <w:r>
        <w:rPr>
          <w:rFonts w:hint="eastAsia"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时</w:t>
      </w:r>
      <w:r>
        <w:rPr>
          <w:rFonts w:hint="eastAsia"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rPr>
        <w:t>0分00秒 （北京时间）</w:t>
      </w:r>
    </w:p>
    <w:p w14:paraId="25CAD0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highlight w:val="none"/>
          <w:shd w:val="clear" w:color="auto" w:fill="FFFFFF"/>
          <w:vertAlign w:val="baseline"/>
        </w:rPr>
        <w:t>地点：</w:t>
      </w:r>
      <w:r>
        <w:rPr>
          <w:rFonts w:hint="eastAsia" w:ascii="宋体" w:hAnsi="宋体" w:eastAsia="宋体" w:cs="宋体"/>
          <w:i w:val="0"/>
          <w:iCs w:val="0"/>
          <w:caps w:val="0"/>
          <w:color w:val="333333"/>
          <w:spacing w:val="0"/>
          <w:sz w:val="24"/>
          <w:szCs w:val="24"/>
          <w:shd w:val="clear" w:color="auto" w:fill="FFFFFF"/>
          <w:vertAlign w:val="baseline"/>
          <w:lang w:val="en-US" w:eastAsia="zh-CN"/>
        </w:rPr>
        <w:t>陕西省榆林市府谷县城投市场二楼</w:t>
      </w:r>
    </w:p>
    <w:p w14:paraId="03CB03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六、公告期限</w:t>
      </w:r>
    </w:p>
    <w:p w14:paraId="6C21D9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自本公告发布之日起</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FFFFF"/>
          <w:vertAlign w:val="baseline"/>
        </w:rPr>
        <w:t>个工作日。</w:t>
      </w:r>
    </w:p>
    <w:p w14:paraId="29D6B85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七、其他补充事宜</w:t>
      </w:r>
    </w:p>
    <w:p w14:paraId="30A236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1、供应商可登录全国公共资源交易中心平台（陕西省）（http://www.sxggzyjy.cn/）,选择“电子交易平台-政府采购交易系统-企业端进行登录，登录后选择“交易乙方”身份进入供应商界面进行投标确认并免费下载竞争性磋商文件。</w:t>
      </w:r>
    </w:p>
    <w:p w14:paraId="1A5FF6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2、办理CA锁方式（仅供参考）：榆林市市民大厦,电话：0912-3515031。</w:t>
      </w:r>
    </w:p>
    <w:p w14:paraId="1248F5F4">
      <w:pPr>
        <w:pStyle w:val="5"/>
        <w:ind w:firstLine="480" w:firstLineChars="200"/>
        <w:rPr>
          <w:rFonts w:hint="default"/>
          <w:lang w:val="en-US"/>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
        </w:rPr>
        <w:t>3、</w:t>
      </w:r>
      <w:r>
        <w:rPr>
          <w:rFonts w:hint="eastAsia" w:ascii="宋体" w:hAnsi="宋体" w:cs="宋体"/>
          <w:b/>
          <w:bCs/>
          <w:i w:val="0"/>
          <w:iCs w:val="0"/>
          <w:caps w:val="0"/>
          <w:color w:val="auto"/>
          <w:spacing w:val="0"/>
          <w:kern w:val="0"/>
          <w:sz w:val="24"/>
          <w:szCs w:val="24"/>
          <w:highlight w:val="none"/>
          <w:shd w:val="clear" w:color="auto" w:fill="FFFFFF"/>
          <w:vertAlign w:val="baseline"/>
          <w:lang w:val="en-US" w:eastAsia="zh-CN" w:bidi="ar"/>
        </w:rPr>
        <w:t>公告期限：自本公告发布之日起5个工作日。</w:t>
      </w:r>
    </w:p>
    <w:p w14:paraId="5B8A82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cs="宋体"/>
          <w:i w:val="0"/>
          <w:iCs w:val="0"/>
          <w:caps w:val="0"/>
          <w:color w:val="auto"/>
          <w:spacing w:val="0"/>
          <w:kern w:val="0"/>
          <w:sz w:val="24"/>
          <w:szCs w:val="24"/>
          <w:highlight w:val="none"/>
          <w:shd w:val="clear" w:color="auto" w:fill="FFFFFF"/>
          <w:vertAlign w:val="baseline"/>
          <w:lang w:val="en-US" w:eastAsia="zh-CN" w:bidi="ar"/>
        </w:rPr>
        <w:t>4</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、请供应商按照陕西省财政厅关于政府采购供应商注册登记有关事项的通知中的要求，通过陕西省政府采购网（http://www.ccgp-shaanxi.gov.cn/）注册登记加入陕西省政府采购供应商库。</w:t>
      </w:r>
    </w:p>
    <w:p w14:paraId="4213AE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八、对本次招标提出询问，请按以下方式联系。</w:t>
      </w:r>
    </w:p>
    <w:p w14:paraId="220E79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1.采购人信息</w:t>
      </w:r>
    </w:p>
    <w:p w14:paraId="6AF67B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720" w:firstLineChars="30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名称：</w:t>
      </w: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府谷县农业农村局</w:t>
      </w:r>
    </w:p>
    <w:p w14:paraId="7A657F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720" w:firstLineChars="30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地址：陕西省榆林市府谷县河滨路农业大楼</w:t>
      </w:r>
    </w:p>
    <w:p w14:paraId="6928359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720" w:firstLineChars="30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联系方式：18191225166</w:t>
      </w:r>
    </w:p>
    <w:p w14:paraId="528955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2.采购代理机构信息</w:t>
      </w:r>
    </w:p>
    <w:p w14:paraId="41CC1E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名称：</w:t>
      </w: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陕西拓筑项目管理有限公司</w:t>
      </w:r>
    </w:p>
    <w:p w14:paraId="0E840C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地址：陕西省榆林市府谷县城投市场二楼</w:t>
      </w:r>
    </w:p>
    <w:p w14:paraId="475B08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联系方式：</w:t>
      </w: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0912-8720433</w:t>
      </w: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3</w:t>
      </w:r>
    </w:p>
    <w:p w14:paraId="342B79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3.项目联系方式</w:t>
      </w:r>
    </w:p>
    <w:p w14:paraId="1EA71B6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项目联系人：</w:t>
      </w: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杨</w:t>
      </w: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工</w:t>
      </w:r>
    </w:p>
    <w:p w14:paraId="2F1D7CA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电话：</w:t>
      </w: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0912-8720433</w:t>
      </w:r>
    </w:p>
    <w:p w14:paraId="2152DA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righ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p>
    <w:p w14:paraId="6978D4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right"/>
        <w:textAlignment w:val="baseline"/>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cs="宋体"/>
          <w:b w:val="0"/>
          <w:bCs w:val="0"/>
          <w:i w:val="0"/>
          <w:iCs w:val="0"/>
          <w:caps w:val="0"/>
          <w:color w:val="auto"/>
          <w:spacing w:val="0"/>
          <w:kern w:val="0"/>
          <w:sz w:val="24"/>
          <w:szCs w:val="24"/>
          <w:highlight w:val="none"/>
          <w:shd w:val="clear" w:color="auto" w:fill="FFFFFF"/>
          <w:vertAlign w:val="baseline"/>
          <w:lang w:val="en-US" w:eastAsia="zh-CN" w:bidi="ar"/>
        </w:rPr>
        <w:t>陕西拓筑项目管理有限公司</w:t>
      </w:r>
    </w:p>
    <w:p w14:paraId="75C7A39C">
      <w:pPr>
        <w:pStyle w:val="5"/>
        <w:keepNext w:val="0"/>
        <w:keepLines w:val="0"/>
        <w:pageBreakBefore w:val="0"/>
        <w:kinsoku/>
        <w:overflowPunct/>
        <w:topLinePunct w:val="0"/>
        <w:autoSpaceDE/>
        <w:autoSpaceDN/>
        <w:bidi w:val="0"/>
        <w:adjustRightInd/>
        <w:snapToGrid/>
        <w:spacing w:line="360" w:lineRule="auto"/>
        <w:ind w:left="0"/>
        <w:jc w:val="cente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 xml:space="preserve">                                            202</w:t>
      </w:r>
      <w:r>
        <w:rPr>
          <w:rFonts w:hint="eastAsia" w:ascii="宋体" w:hAnsi="宋体" w:cs="宋体"/>
          <w:b w:val="0"/>
          <w:bCs w:val="0"/>
          <w:i w:val="0"/>
          <w:iCs w:val="0"/>
          <w:caps w:val="0"/>
          <w:color w:val="auto"/>
          <w:spacing w:val="0"/>
          <w:kern w:val="0"/>
          <w:sz w:val="24"/>
          <w:szCs w:val="24"/>
          <w:highlight w:val="none"/>
          <w:shd w:val="clear" w:color="auto" w:fill="FFFFFF"/>
          <w:vertAlign w:val="baseline"/>
          <w:lang w:val="en-US" w:eastAsia="zh-CN" w:bidi="ar"/>
        </w:rPr>
        <w:t>6</w:t>
      </w: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年</w:t>
      </w:r>
      <w:r>
        <w:rPr>
          <w:rFonts w:hint="eastAsia" w:ascii="宋体" w:hAnsi="宋体" w:cs="宋体"/>
          <w:b w:val="0"/>
          <w:bCs w:val="0"/>
          <w:i w:val="0"/>
          <w:iCs w:val="0"/>
          <w:caps w:val="0"/>
          <w:color w:val="auto"/>
          <w:spacing w:val="0"/>
          <w:kern w:val="0"/>
          <w:sz w:val="24"/>
          <w:szCs w:val="24"/>
          <w:highlight w:val="none"/>
          <w:shd w:val="clear" w:color="auto" w:fill="FFFFFF"/>
          <w:vertAlign w:val="baseline"/>
          <w:lang w:val="en-US" w:eastAsia="zh-CN" w:bidi="ar"/>
        </w:rPr>
        <w:t>05</w:t>
      </w: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月</w:t>
      </w:r>
      <w:r>
        <w:rPr>
          <w:rFonts w:hint="eastAsia" w:ascii="宋体" w:hAnsi="宋体" w:cs="宋体"/>
          <w:b w:val="0"/>
          <w:bCs w:val="0"/>
          <w:i w:val="0"/>
          <w:iCs w:val="0"/>
          <w:caps w:val="0"/>
          <w:color w:val="auto"/>
          <w:spacing w:val="0"/>
          <w:kern w:val="0"/>
          <w:sz w:val="24"/>
          <w:szCs w:val="24"/>
          <w:highlight w:val="none"/>
          <w:shd w:val="clear" w:color="auto" w:fill="FFFFFF"/>
          <w:vertAlign w:val="baseline"/>
          <w:lang w:val="en-US" w:eastAsia="zh-CN" w:bidi="ar"/>
        </w:rPr>
        <w:t>28</w:t>
      </w:r>
      <w:r>
        <w:rPr>
          <w:rFonts w:hint="eastAsia" w:ascii="宋体" w:hAnsi="宋体" w:eastAsia="宋体" w:cs="宋体"/>
          <w:b w:val="0"/>
          <w:bCs w:val="0"/>
          <w:i w:val="0"/>
          <w:iCs w:val="0"/>
          <w:caps w:val="0"/>
          <w:color w:val="auto"/>
          <w:spacing w:val="0"/>
          <w:kern w:val="0"/>
          <w:sz w:val="24"/>
          <w:szCs w:val="24"/>
          <w:highlight w:val="none"/>
          <w:shd w:val="clear" w:color="auto" w:fill="FFFFFF"/>
          <w:vertAlign w:val="baseline"/>
          <w:lang w:val="en-US" w:eastAsia="zh-CN" w:bidi="ar"/>
        </w:rPr>
        <w:t>日</w:t>
      </w:r>
    </w:p>
    <w:p w14:paraId="24A298B7">
      <w:pPr>
        <w:pStyle w:val="5"/>
        <w:keepNext w:val="0"/>
        <w:keepLines w:val="0"/>
        <w:pageBreakBefore w:val="0"/>
        <w:kinsoku/>
        <w:overflowPunct/>
        <w:topLinePunct w:val="0"/>
        <w:autoSpaceDE/>
        <w:autoSpaceDN/>
        <w:bidi w:val="0"/>
        <w:adjustRightInd/>
        <w:snapToGrid/>
        <w:spacing w:line="360" w:lineRule="auto"/>
        <w:rPr>
          <w:rFonts w:hint="eastAsia" w:ascii="宋体" w:hAnsi="宋体" w:eastAsia="宋体" w:cs="宋体"/>
          <w:b w:val="0"/>
          <w:bCs w:val="0"/>
          <w:i w:val="0"/>
          <w:iCs w:val="0"/>
          <w:caps w:val="0"/>
          <w:color w:val="auto"/>
          <w:spacing w:val="0"/>
          <w:kern w:val="0"/>
          <w:sz w:val="21"/>
          <w:szCs w:val="21"/>
          <w:highlight w:val="none"/>
          <w:shd w:val="clear" w:color="auto" w:fill="FFFFFF"/>
          <w:vertAlign w:val="baseline"/>
          <w:lang w:val="en-US" w:eastAsia="zh-CN" w:bidi="ar"/>
        </w:rPr>
      </w:pPr>
    </w:p>
    <w:p w14:paraId="621C8FD6"/>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A92917"/>
    <w:rsid w:val="56A92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envelope return"/>
    <w:basedOn w:val="1"/>
    <w:qFormat/>
    <w:uiPriority w:val="0"/>
    <w:pPr>
      <w:snapToGrid w:val="0"/>
    </w:pPr>
    <w:rPr>
      <w:rFonts w:ascii="Arial" w:hAnsi="Arial"/>
    </w:rPr>
  </w:style>
  <w:style w:type="paragraph" w:styleId="6">
    <w:name w:val="Normal (Web)"/>
    <w:basedOn w:val="1"/>
    <w:next w:val="5"/>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2026-05-28T08:37:00Z</dcterms:created>
  <dc:creator>Sunny</dc:creator>
  <cp:lastModifiedBy>Sunny</cp:lastModifiedBy>
  <dcterms:modified xsi:type="dcterms:W3CDTF">2026-05-28T08:38:02Z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56DAE68D7A8A43BDBFE571C607D6561A_11</vt:lpwstr>
  </property>
  <property fmtid="{D5CDD505-2E9C-101B-9397-08002B2CF9AE}" pid="4" name="KSOTemplateDocerSaveRecord">
    <vt:lpwstr>eyJoZGlkIjoiNTc2NjZlNDRjMDY3MTYyZTk1NDBlM2YyYjZjZjVhOTgiLCJ1c2VySWQiOiIxMjM2NDk3NzExIn0=</vt:lpwstr>
  </property>
</Properties>
</file>