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44E24A">
      <w:pPr>
        <w:pStyle w:val="3"/>
        <w:rPr>
          <w:rFonts w:hint="eastAsia" w:ascii="宋体" w:hAnsi="宋体"/>
          <w:sz w:val="24"/>
        </w:rPr>
      </w:pPr>
    </w:p>
    <w:p w14:paraId="302F057E">
      <w:pPr>
        <w:jc w:val="center"/>
        <w:outlineLvl w:val="2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分项报价表</w:t>
      </w:r>
    </w:p>
    <w:tbl>
      <w:tblPr>
        <w:tblStyle w:val="4"/>
        <w:tblW w:w="9278" w:type="dxa"/>
        <w:tblInd w:w="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"/>
        <w:gridCol w:w="2126"/>
        <w:gridCol w:w="1440"/>
        <w:gridCol w:w="1155"/>
        <w:gridCol w:w="1500"/>
        <w:gridCol w:w="1235"/>
        <w:gridCol w:w="938"/>
      </w:tblGrid>
      <w:tr w14:paraId="225F2F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4A79F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A2979C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 w:bidi="ar"/>
              </w:rPr>
              <w:t>项目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602DB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bidi="ar"/>
              </w:rPr>
              <w:t>单位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84F2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bidi="ar"/>
              </w:rPr>
              <w:t>数量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79504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bidi="ar"/>
              </w:rPr>
              <w:t>单价（元）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F27827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总价（元）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C15DF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bidi="ar"/>
              </w:rPr>
              <w:t>备注</w:t>
            </w:r>
          </w:p>
        </w:tc>
      </w:tr>
      <w:tr w14:paraId="4912F4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651B0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95B97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1563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132B4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CFE1A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F7748C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88019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</w:tr>
      <w:tr w14:paraId="33EF62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9D81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E4C07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C0406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7973E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ECCC3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547C87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D58B4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</w:tr>
      <w:tr w14:paraId="6543D4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4B596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E74D0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9718A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84B33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A7662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B0B73F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E1B5D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</w:tr>
      <w:tr w14:paraId="3863A1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9B7E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D88CB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AF9E3E"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6BEB8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BB474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E94489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97A93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</w:tr>
      <w:tr w14:paraId="0218A9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BF2F3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3F2E3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BB4B6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4F222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934F8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DF4BE3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67F87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</w:tr>
      <w:tr w14:paraId="27AE9A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706AB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D8F1E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8C564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EBD2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AC71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C6486A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0D972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</w:tr>
      <w:tr w14:paraId="11F581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2B8AB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7C3E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D8B55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41105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D4A87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A982A1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1807C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</w:tr>
      <w:tr w14:paraId="638753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D66A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64FFE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1D76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0BC0A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A3E05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CC2F24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6A0F6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</w:tr>
      <w:tr w14:paraId="412D63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CEFB0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D1ADA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92C8C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AAE55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E1818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7798EB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A1C0D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</w:tr>
      <w:tr w14:paraId="5ED2A3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F636D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6BD32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3A223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67CE2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F71F8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52F0BC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75241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</w:tr>
      <w:tr w14:paraId="70717B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42CC7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9356E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E1516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01A54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01F89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783E61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E2CBA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</w:rPr>
            </w:pPr>
          </w:p>
        </w:tc>
      </w:tr>
      <w:tr w14:paraId="059F80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D0786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szCs w:val="24"/>
                <w:lang w:bidi="ar"/>
              </w:rPr>
              <w:t>合计</w:t>
            </w:r>
          </w:p>
        </w:tc>
        <w:tc>
          <w:tcPr>
            <w:tcW w:w="839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1A9C39">
            <w:pPr>
              <w:widowControl/>
              <w:jc w:val="both"/>
              <w:textAlignment w:val="center"/>
              <w:rPr>
                <w:rFonts w:ascii="仿宋" w:hAnsi="仿宋" w:eastAsia="仿宋" w:cs="仿宋"/>
                <w:color w:val="000000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szCs w:val="24"/>
                <w:lang w:bidi="ar"/>
              </w:rPr>
              <w:t>人民币</w:t>
            </w:r>
            <w:r>
              <w:rPr>
                <w:rFonts w:hint="eastAsia" w:ascii="仿宋" w:hAnsi="仿宋" w:eastAsia="仿宋" w:cs="仿宋"/>
                <w:color w:val="000000"/>
                <w:szCs w:val="24"/>
                <w:u w:val="single"/>
                <w:lang w:bidi="ar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color w:val="000000"/>
                <w:szCs w:val="24"/>
                <w:lang w:bidi="ar"/>
              </w:rPr>
              <w:t xml:space="preserve">元（小写￥ </w:t>
            </w:r>
            <w:r>
              <w:rPr>
                <w:rFonts w:hint="eastAsia" w:ascii="仿宋" w:hAnsi="仿宋" w:eastAsia="仿宋" w:cs="仿宋"/>
                <w:color w:val="000000"/>
                <w:szCs w:val="24"/>
                <w:u w:val="single"/>
                <w:lang w:bidi="ar"/>
              </w:rPr>
              <w:t xml:space="preserve">            </w:t>
            </w:r>
            <w:r>
              <w:rPr>
                <w:rFonts w:hint="eastAsia" w:ascii="仿宋" w:hAnsi="仿宋" w:eastAsia="仿宋" w:cs="仿宋"/>
                <w:color w:val="000000"/>
                <w:szCs w:val="24"/>
                <w:lang w:eastAsia="zh-Hans" w:bidi="ar"/>
              </w:rPr>
              <w:t>元</w:t>
            </w:r>
            <w:r>
              <w:rPr>
                <w:rFonts w:hint="eastAsia" w:ascii="仿宋" w:hAnsi="仿宋" w:eastAsia="仿宋" w:cs="仿宋"/>
                <w:color w:val="000000"/>
                <w:szCs w:val="24"/>
                <w:lang w:bidi="ar"/>
              </w:rPr>
              <w:t>）</w:t>
            </w:r>
          </w:p>
        </w:tc>
      </w:tr>
    </w:tbl>
    <w:p w14:paraId="49FDFDF0">
      <w:pPr>
        <w:rPr>
          <w:rFonts w:hint="eastAsia"/>
        </w:rPr>
      </w:pPr>
      <w:r>
        <w:rPr>
          <w:rFonts w:hint="eastAsia"/>
        </w:rPr>
        <w:t>注：</w:t>
      </w:r>
    </w:p>
    <w:p w14:paraId="79D0A2D6">
      <w:pPr>
        <w:rPr>
          <w:rFonts w:hint="eastAsia"/>
        </w:rPr>
      </w:pPr>
      <w:r>
        <w:rPr>
          <w:rFonts w:hint="eastAsia"/>
        </w:rPr>
        <w:t>1、</w:t>
      </w:r>
      <w:r>
        <w:rPr>
          <w:rFonts w:hint="eastAsia"/>
          <w:lang w:val="en-US" w:eastAsia="zh-CN"/>
        </w:rPr>
        <w:t>报价保留小数点后两位，</w:t>
      </w:r>
      <w:r>
        <w:rPr>
          <w:rFonts w:hint="eastAsia"/>
        </w:rPr>
        <w:t>如果按单价计算的结果与总价不一致，以单价为准修正总价。</w:t>
      </w:r>
    </w:p>
    <w:p w14:paraId="6DB8130A">
      <w:pPr>
        <w:rPr>
          <w:rFonts w:hint="eastAsia"/>
        </w:rPr>
      </w:pPr>
      <w:r>
        <w:rPr>
          <w:rFonts w:hint="eastAsia"/>
        </w:rPr>
        <w:t>2、如果不提供详细分项报价将视为没有实质性响应</w:t>
      </w:r>
      <w:r>
        <w:rPr>
          <w:rFonts w:hint="eastAsia"/>
          <w:lang w:val="en-US" w:eastAsia="zh-CN"/>
        </w:rPr>
        <w:t>招标</w:t>
      </w:r>
      <w:r>
        <w:rPr>
          <w:rFonts w:hint="eastAsia"/>
        </w:rPr>
        <w:t>文件。</w:t>
      </w:r>
      <w:bookmarkStart w:id="0" w:name="_GoBack"/>
      <w:bookmarkEnd w:id="0"/>
    </w:p>
    <w:p w14:paraId="3DC29AE5">
      <w:pPr>
        <w:rPr>
          <w:rFonts w:hint="eastAsia"/>
        </w:rPr>
      </w:pPr>
      <w:r>
        <w:rPr>
          <w:rFonts w:hint="eastAsia"/>
        </w:rPr>
        <w:t>3、供应商可适当调整该表格式，但不得减少信息内容。</w:t>
      </w:r>
    </w:p>
    <w:p w14:paraId="276BFCD9">
      <w:pPr>
        <w:spacing w:line="560" w:lineRule="exact"/>
        <w:ind w:right="540" w:rightChars="257" w:firstLine="2520" w:firstLineChars="1200"/>
        <w:jc w:val="left"/>
        <w:rPr>
          <w:rFonts w:hint="eastAsia" w:ascii="仿宋" w:hAnsi="仿宋" w:eastAsia="仿宋" w:cs="仿宋"/>
        </w:rPr>
      </w:pPr>
    </w:p>
    <w:p w14:paraId="209414EC">
      <w:pPr>
        <w:adjustRightInd w:val="0"/>
        <w:snapToGrid w:val="0"/>
        <w:spacing w:line="48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 xml:space="preserve">             供应商名称：</w:t>
      </w:r>
      <w:r>
        <w:rPr>
          <w:rFonts w:hint="eastAsia" w:ascii="仿宋" w:hAnsi="仿宋" w:eastAsia="仿宋" w:cs="仿宋"/>
          <w:bCs/>
          <w:sz w:val="24"/>
          <w:szCs w:val="24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bCs/>
          <w:sz w:val="24"/>
          <w:szCs w:val="24"/>
        </w:rPr>
        <w:t>（盖章）</w:t>
      </w:r>
    </w:p>
    <w:p w14:paraId="06C740FA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 xml:space="preserve"> 法定代表人或被授权人：</w:t>
      </w:r>
      <w:r>
        <w:rPr>
          <w:rFonts w:hint="eastAsia" w:ascii="仿宋" w:hAnsi="仿宋" w:eastAsia="仿宋" w:cs="仿宋"/>
          <w:bCs/>
          <w:sz w:val="24"/>
          <w:szCs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bCs/>
          <w:sz w:val="24"/>
          <w:szCs w:val="24"/>
        </w:rPr>
        <w:t>（签字或盖章）</w:t>
      </w:r>
    </w:p>
    <w:p w14:paraId="2BBAE564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日  期：</w:t>
      </w:r>
      <w:r>
        <w:rPr>
          <w:rFonts w:hint="eastAsia" w:ascii="仿宋" w:hAnsi="仿宋" w:eastAsia="仿宋" w:cs="仿宋"/>
          <w:bCs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 w:val="24"/>
          <w:szCs w:val="24"/>
        </w:rPr>
        <w:t>年</w:t>
      </w:r>
      <w:r>
        <w:rPr>
          <w:rFonts w:hint="eastAsia" w:ascii="仿宋" w:hAnsi="仿宋" w:eastAsia="仿宋" w:cs="仿宋"/>
          <w:bCs/>
          <w:sz w:val="24"/>
          <w:szCs w:val="24"/>
          <w:u w:val="single"/>
        </w:rPr>
        <w:t xml:space="preserve">      </w:t>
      </w:r>
      <w:r>
        <w:rPr>
          <w:rFonts w:hint="eastAsia" w:ascii="仿宋" w:hAnsi="仿宋" w:eastAsia="仿宋" w:cs="仿宋"/>
          <w:bCs/>
          <w:sz w:val="24"/>
          <w:szCs w:val="24"/>
        </w:rPr>
        <w:t>月</w:t>
      </w:r>
      <w:r>
        <w:rPr>
          <w:rFonts w:hint="eastAsia" w:ascii="仿宋" w:hAnsi="仿宋" w:eastAsia="仿宋" w:cs="仿宋"/>
          <w:bCs/>
          <w:sz w:val="24"/>
          <w:szCs w:val="24"/>
          <w:u w:val="single"/>
        </w:rPr>
        <w:t xml:space="preserve">      </w:t>
      </w:r>
      <w:r>
        <w:rPr>
          <w:rFonts w:hint="eastAsia" w:ascii="仿宋" w:hAnsi="仿宋" w:eastAsia="仿宋" w:cs="仿宋"/>
          <w:bCs/>
          <w:sz w:val="24"/>
          <w:szCs w:val="24"/>
        </w:rPr>
        <w:t>日</w:t>
      </w:r>
    </w:p>
    <w:p w14:paraId="05440CF1">
      <w:pPr>
        <w:pStyle w:val="3"/>
        <w:rPr>
          <w:rFonts w:hint="eastAsia" w:ascii="宋体" w:hAnsi="宋体"/>
          <w:sz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0B53A5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43</w:t>
    </w:r>
    <w:r>
      <w:fldChar w:fldCharType="end"/>
    </w:r>
  </w:p>
  <w:p w14:paraId="0C7D8198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E358F4">
    <w:pPr>
      <w:rPr>
        <w:rFonts w:hint="eastAsia"/>
      </w:rPr>
    </w:pPr>
    <w:r>
      <w:rPr>
        <w:rFonts w:hint="eastAsia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F57368"/>
    <w:rsid w:val="07ED3000"/>
    <w:rsid w:val="0D156991"/>
    <w:rsid w:val="1AF57368"/>
    <w:rsid w:val="1B8847D2"/>
    <w:rsid w:val="1C387FA6"/>
    <w:rsid w:val="20B67FE5"/>
    <w:rsid w:val="2F0E5872"/>
    <w:rsid w:val="33BC1065"/>
    <w:rsid w:val="42617224"/>
    <w:rsid w:val="44EE0B22"/>
    <w:rsid w:val="49FB1DB4"/>
    <w:rsid w:val="4C6D5C0E"/>
    <w:rsid w:val="4E7A7D39"/>
    <w:rsid w:val="59B166C6"/>
    <w:rsid w:val="5BC03F09"/>
    <w:rsid w:val="62B80AC5"/>
    <w:rsid w:val="65F5234F"/>
    <w:rsid w:val="731A3077"/>
    <w:rsid w:val="75FC6AC3"/>
    <w:rsid w:val="79224A93"/>
    <w:rsid w:val="7EED613F"/>
    <w:rsid w:val="7FF60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360" w:lineRule="auto"/>
      <w:outlineLvl w:val="3"/>
    </w:pPr>
    <w:rPr>
      <w:rFonts w:ascii="Arial" w:hAnsi="Arial"/>
      <w:b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6">
    <w:name w:val="page number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166</Words>
  <Characters>166</Characters>
  <Lines>0</Lines>
  <Paragraphs>0</Paragraphs>
  <TotalTime>0</TotalTime>
  <ScaleCrop>false</ScaleCrop>
  <LinksUpToDate>false</LinksUpToDate>
  <CharactersWithSpaces>266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2025-05-16T09:36:00Z</dcterms:created>
  <dc:creator>逍楠</dc:creator>
  <cp:lastModifiedBy>华春咨询</cp:lastModifiedBy>
  <dcterms:modified xsi:type="dcterms:W3CDTF">2026-04-28T05:34:26Z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B99399F5B09947A8BE14CB1A91162C05_11</vt:lpwstr>
  </property>
  <property fmtid="{D5CDD505-2E9C-101B-9397-08002B2CF9AE}" pid="4" name="KSOTemplateDocerSaveRecord">
    <vt:lpwstr>eyJoZGlkIjoiYjllNzM3NjNiYzZmNjBjY2U2MGM0ZDk2MTBlMjdmZDQiLCJ1c2VySWQiOiIzNDA2Mzc0MjQifQ==</vt:lpwstr>
  </property>
</Properties>
</file>