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F81CA6">
      <w:pPr>
        <w:widowControl w:val="0"/>
        <w:kinsoku/>
        <w:autoSpaceDE/>
        <w:autoSpaceDN/>
        <w:adjustRightInd/>
        <w:snapToGrid/>
        <w:spacing w:line="360" w:lineRule="auto"/>
        <w:jc w:val="center"/>
        <w:textAlignment w:val="auto"/>
        <w:rPr>
          <w:rFonts w:hint="eastAsia" w:ascii="仿宋" w:hAnsi="仿宋" w:eastAsia="仿宋" w:cs="仿宋"/>
          <w:b/>
          <w:bCs/>
          <w:sz w:val="32"/>
          <w:szCs w:val="32"/>
          <w:lang w:eastAsia="zh-CN"/>
        </w:rPr>
      </w:pPr>
      <w:r>
        <w:rPr>
          <w:rFonts w:hint="eastAsia" w:ascii="仿宋" w:hAnsi="仿宋" w:eastAsia="仿宋" w:cs="仿宋"/>
          <w:b/>
          <w:bCs/>
          <w:kern w:val="2"/>
          <w:sz w:val="30"/>
          <w:szCs w:val="30"/>
          <w:lang w:val="en-US" w:eastAsia="zh-CN" w:bidi="ar-SA"/>
        </w:rPr>
        <w:t>其他</w:t>
      </w:r>
    </w:p>
    <w:p w14:paraId="578CBA1A">
      <w:pPr>
        <w:spacing w:line="360" w:lineRule="auto"/>
        <w:jc w:val="center"/>
        <w:rPr>
          <w:rFonts w:hint="eastAsia" w:ascii="仿宋" w:hAnsi="仿宋" w:eastAsia="仿宋" w:cs="仿宋"/>
          <w:b/>
          <w:sz w:val="24"/>
          <w:szCs w:val="24"/>
          <w:lang w:eastAsia="zh-CN"/>
        </w:rPr>
      </w:pPr>
      <w:r>
        <w:rPr>
          <w:rFonts w:hint="eastAsia" w:ascii="仿宋" w:hAnsi="仿宋" w:eastAsia="仿宋" w:cs="仿宋"/>
          <w:color w:val="auto"/>
          <w:lang w:val="en-US" w:eastAsia="zh-CN"/>
        </w:rPr>
        <w:t>供应商认为需补充的其他资料。</w:t>
      </w:r>
      <w:bookmarkStart w:id="0" w:name="_GoBack"/>
      <w:bookmarkEnd w:id="0"/>
    </w:p>
    <w:p w14:paraId="56DBDA5E">
      <w:pPr>
        <w:snapToGrid w:val="0"/>
        <w:spacing w:line="440" w:lineRule="exact"/>
        <w:jc w:val="center"/>
        <w:rPr>
          <w:rFonts w:hint="eastAsia" w:ascii="仿宋" w:hAnsi="仿宋" w:eastAsia="仿宋" w:cs="仿宋"/>
          <w:sz w:val="28"/>
          <w:szCs w:val="28"/>
        </w:rPr>
      </w:pPr>
      <w:r>
        <w:rPr>
          <w:rFonts w:hint="eastAsia" w:ascii="仿宋" w:hAnsi="仿宋" w:eastAsia="仿宋" w:cs="仿宋"/>
          <w:b/>
          <w:sz w:val="24"/>
          <w:szCs w:val="24"/>
          <w:lang w:eastAsia="zh-CN"/>
        </w:rPr>
        <w:t>（一）</w:t>
      </w:r>
      <w:r>
        <w:rPr>
          <w:rFonts w:hint="eastAsia" w:ascii="仿宋" w:hAnsi="仿宋" w:eastAsia="仿宋" w:cs="仿宋"/>
          <w:b/>
          <w:sz w:val="24"/>
          <w:szCs w:val="24"/>
        </w:rPr>
        <w:t>陕西省政府采购供应商拒绝政府采购领域商业贿赂承诺书</w:t>
      </w:r>
    </w:p>
    <w:p w14:paraId="005EFCEB">
      <w:pPr>
        <w:snapToGrid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6D830C09">
      <w:pPr>
        <w:snapToGrid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3C1E83D9">
      <w:pPr>
        <w:snapToGrid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043C7B5C">
      <w:pPr>
        <w:snapToGrid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3、不向政府采购代理机构和采购人提供虚假资质证明文件或采用虚假应标方式参与政府采购市场竞争并谋取中标、成交。</w:t>
      </w:r>
    </w:p>
    <w:p w14:paraId="44AF9E0A">
      <w:pPr>
        <w:snapToGrid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4、不采取“围标、陪标”等商业欺诈手段获得政府采购订单。</w:t>
      </w:r>
    </w:p>
    <w:p w14:paraId="542EEC87">
      <w:pPr>
        <w:snapToGrid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7D9309AB">
      <w:pPr>
        <w:snapToGrid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318FE272">
      <w:pPr>
        <w:snapToGrid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245C7C10">
      <w:pPr>
        <w:snapToGrid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p>
    <w:p w14:paraId="093AFE7B">
      <w:pPr>
        <w:snapToGrid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9、不发生其他有悖于政府采购公开、公平、公正和诚信原则的行为。 </w:t>
      </w:r>
    </w:p>
    <w:p w14:paraId="4CFDACE5">
      <w:pPr>
        <w:snapToGrid w:val="0"/>
        <w:spacing w:line="360" w:lineRule="exact"/>
        <w:ind w:firstLine="560" w:firstLineChars="200"/>
        <w:rPr>
          <w:rFonts w:hint="eastAsia" w:ascii="仿宋" w:hAnsi="仿宋" w:eastAsia="仿宋" w:cs="仿宋"/>
          <w:sz w:val="28"/>
          <w:szCs w:val="28"/>
        </w:rPr>
      </w:pPr>
    </w:p>
    <w:p w14:paraId="02484750">
      <w:pPr>
        <w:snapToGrid w:val="0"/>
        <w:spacing w:line="360" w:lineRule="auto"/>
        <w:ind w:firstLine="5656" w:firstLineChars="2020"/>
        <w:rPr>
          <w:rFonts w:hint="eastAsia" w:ascii="仿宋" w:hAnsi="仿宋" w:eastAsia="仿宋" w:cs="仿宋"/>
          <w:sz w:val="28"/>
          <w:szCs w:val="28"/>
        </w:rPr>
      </w:pPr>
    </w:p>
    <w:p w14:paraId="49E910A9">
      <w:pPr>
        <w:pStyle w:val="2"/>
        <w:spacing w:before="65" w:line="423" w:lineRule="auto"/>
        <w:ind w:right="15"/>
        <w:jc w:val="right"/>
        <w:rPr>
          <w:rFonts w:hint="eastAsia" w:ascii="仿宋" w:hAnsi="仿宋" w:eastAsia="仿宋" w:cs="仿宋"/>
          <w:spacing w:val="1"/>
          <w:sz w:val="24"/>
          <w:szCs w:val="24"/>
        </w:rPr>
      </w:pPr>
      <w:r>
        <w:rPr>
          <w:rFonts w:hint="eastAsia" w:ascii="仿宋" w:hAnsi="仿宋" w:eastAsia="仿宋" w:cs="仿宋"/>
          <w:spacing w:val="4"/>
          <w:sz w:val="24"/>
          <w:szCs w:val="24"/>
          <w:lang w:val="en-US" w:eastAsia="zh-CN"/>
        </w:rPr>
        <w:t>投标人</w:t>
      </w:r>
      <w:r>
        <w:rPr>
          <w:rFonts w:hint="eastAsia" w:ascii="仿宋" w:hAnsi="仿宋" w:eastAsia="仿宋" w:cs="仿宋"/>
          <w:spacing w:val="4"/>
          <w:sz w:val="24"/>
          <w:szCs w:val="24"/>
        </w:rPr>
        <w:t>签章</w:t>
      </w:r>
      <w:r>
        <w:rPr>
          <w:rFonts w:hint="eastAsia" w:ascii="仿宋" w:hAnsi="仿宋" w:eastAsia="仿宋" w:cs="仿宋"/>
          <w:spacing w:val="-10"/>
          <w:sz w:val="24"/>
          <w:szCs w:val="24"/>
        </w:rPr>
        <w:t>：（</w:t>
      </w:r>
      <w:r>
        <w:rPr>
          <w:rFonts w:hint="eastAsia" w:ascii="仿宋" w:hAnsi="仿宋" w:eastAsia="仿宋" w:cs="仿宋"/>
          <w:spacing w:val="4"/>
          <w:sz w:val="24"/>
          <w:szCs w:val="24"/>
        </w:rPr>
        <w:t>加盖公章）</w:t>
      </w:r>
      <w:r>
        <w:rPr>
          <w:rFonts w:hint="eastAsia" w:ascii="仿宋" w:hAnsi="仿宋" w:eastAsia="仿宋" w:cs="仿宋"/>
          <w:spacing w:val="1"/>
          <w:sz w:val="24"/>
          <w:szCs w:val="24"/>
        </w:rPr>
        <w:t xml:space="preserve"> </w:t>
      </w:r>
    </w:p>
    <w:p w14:paraId="492CF177">
      <w:pPr>
        <w:pStyle w:val="2"/>
        <w:wordWrap w:val="0"/>
        <w:spacing w:before="65" w:line="423" w:lineRule="auto"/>
        <w:ind w:right="15"/>
        <w:jc w:val="center"/>
        <w:rPr>
          <w:rFonts w:hint="eastAsia" w:ascii="仿宋" w:hAnsi="仿宋" w:eastAsia="仿宋" w:cs="仿宋"/>
          <w:sz w:val="24"/>
          <w:szCs w:val="24"/>
          <w:lang w:val="en-US" w:eastAsia="zh-CN"/>
        </w:rPr>
      </w:pPr>
      <w:r>
        <w:rPr>
          <w:rFonts w:hint="eastAsia" w:cs="仿宋"/>
          <w:spacing w:val="-11"/>
          <w:sz w:val="24"/>
          <w:szCs w:val="24"/>
          <w:lang w:val="en-US" w:eastAsia="zh-CN"/>
        </w:rPr>
        <w:t xml:space="preserve">                                              </w:t>
      </w:r>
      <w:r>
        <w:rPr>
          <w:rFonts w:hint="eastAsia" w:ascii="仿宋" w:hAnsi="仿宋" w:eastAsia="仿宋" w:cs="仿宋"/>
          <w:spacing w:val="-11"/>
          <w:sz w:val="24"/>
          <w:szCs w:val="24"/>
        </w:rPr>
        <w:t>日</w:t>
      </w:r>
      <w:r>
        <w:rPr>
          <w:rFonts w:hint="eastAsia" w:ascii="仿宋" w:hAnsi="仿宋" w:eastAsia="仿宋" w:cs="仿宋"/>
          <w:spacing w:val="24"/>
          <w:sz w:val="24"/>
          <w:szCs w:val="24"/>
        </w:rPr>
        <w:t xml:space="preserve"> </w:t>
      </w:r>
      <w:r>
        <w:rPr>
          <w:rFonts w:hint="eastAsia" w:ascii="仿宋" w:hAnsi="仿宋" w:eastAsia="仿宋" w:cs="仿宋"/>
          <w:spacing w:val="-11"/>
          <w:sz w:val="24"/>
          <w:szCs w:val="24"/>
        </w:rPr>
        <w:t>期</w:t>
      </w:r>
      <w:r>
        <w:rPr>
          <w:rFonts w:hint="eastAsia" w:cs="仿宋"/>
          <w:spacing w:val="-11"/>
          <w:sz w:val="24"/>
          <w:szCs w:val="24"/>
          <w:lang w:eastAsia="zh-CN"/>
        </w:rPr>
        <w:t>：</w:t>
      </w:r>
      <w:r>
        <w:rPr>
          <w:rFonts w:hint="eastAsia" w:ascii="仿宋" w:hAnsi="仿宋" w:eastAsia="仿宋" w:cs="仿宋"/>
          <w:spacing w:val="58"/>
          <w:sz w:val="24"/>
          <w:szCs w:val="24"/>
        </w:rPr>
        <w:t xml:space="preserve"> </w:t>
      </w:r>
      <w:r>
        <w:rPr>
          <w:rFonts w:hint="eastAsia" w:ascii="仿宋" w:hAnsi="仿宋" w:eastAsia="仿宋" w:cs="仿宋"/>
          <w:spacing w:val="-11"/>
          <w:sz w:val="24"/>
          <w:szCs w:val="24"/>
          <w:lang w:eastAsia="zh-CN"/>
        </w:rPr>
        <w:t>年</w:t>
      </w:r>
      <w:r>
        <w:rPr>
          <w:rFonts w:hint="eastAsia" w:ascii="仿宋" w:hAnsi="仿宋" w:eastAsia="仿宋" w:cs="仿宋"/>
          <w:spacing w:val="-11"/>
          <w:sz w:val="24"/>
          <w:szCs w:val="24"/>
          <w:lang w:val="en-US" w:eastAsia="zh-CN"/>
        </w:rPr>
        <w:t xml:space="preserve">  月  日</w:t>
      </w:r>
    </w:p>
    <w:p w14:paraId="21852F6E">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0B1CAE"/>
    <w:rsid w:val="260B1CAE"/>
    <w:rsid w:val="33CF6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kinsoku w:val="0"/>
      <w:autoSpaceDE w:val="0"/>
      <w:autoSpaceDN w:val="0"/>
      <w:adjustRightInd w:val="0"/>
      <w:snapToGrid w:val="0"/>
      <w:jc w:val="left"/>
      <w:textAlignment w:val="baseline"/>
    </w:pPr>
    <w:rPr>
      <w:rFonts w:ascii="仿宋" w:hAnsi="仿宋" w:eastAsia="仿宋" w:cs="仿宋"/>
      <w:snapToGrid w:val="0"/>
      <w:color w:val="000000"/>
      <w:kern w:val="0"/>
      <w:sz w:val="30"/>
      <w:szCs w:val="30"/>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Words>
  <Characters>16</Characters>
  <Lines>0</Lines>
  <Paragraphs>0</Paragraphs>
  <TotalTime>1</TotalTime>
  <ScaleCrop>false</ScaleCrop>
  <LinksUpToDate>false</LinksUpToDate>
  <CharactersWithSpaces>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2026-01-05T02:09:00Z</dcterms:created>
  <dc:creator>冰糖葫芦</dc:creator>
  <cp:lastModifiedBy>冰糖葫芦</cp:lastModifiedBy>
  <dcterms:modified xsi:type="dcterms:W3CDTF">2026-08-02T04:44:01Z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2A655FFDFB4D4CDB95AA305BD95B7023_11</vt:lpwstr>
  </property>
  <property fmtid="{D5CDD505-2E9C-101B-9397-08002B2CF9AE}" pid="4" name="KSOTemplateDocerSaveRecord">
    <vt:lpwstr>eyJoZGlkIjoiODRiZDEyMDhjMjUxMDgxNmU3MTJiN2RlMzg0NDRiOTIiLCJ1c2VySWQiOiIzMDQyMTIwMzAifQ==</vt:lpwstr>
  </property>
</Properties>
</file>