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保安服务许可证合法有效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（一）供应商参加本项目采购活动，保安服务许可证须合法有效。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（二）供应商须提供市级以上公安机关颁发的保安服务许可证；省外供应商还须同时出具承诺书，承诺自承接本项目之日起 30 日内向采购单位所在地设区的市公安机关备案（承诺书格式不限，但须加盖公章）。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（三）供应商须在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</w:rPr>
        <w:t>电子化交易系统中上传保安服务许可证证书原件（省外供应商还须同时上传承诺书原件）的扫描件，并进行电子签章。</w:t>
      </w:r>
    </w:p>
    <w:p>
      <w:pPr>
        <w:rPr>
          <w:rFonts w:hint="eastAsia"/>
        </w:rPr>
      </w:pPr>
    </w:p>
    <w:sectPr>
      <w:pgSz w:w="11906" w:h="16838"/>
      <w:pgMar w:top="1440" w:right="1803" w:bottom="1440" w:left="180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6"/>
  <w:embedSystemFonts/>
  <w:mirrorMargins w:val="1"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4030FB"/>
    <w:rsid w:val="00DD06CC"/>
    <w:rsid w:val="0514380D"/>
    <w:rsid w:val="552307E0"/>
    <w:rsid w:val="574030FB"/>
    <w:rsid w:val="644B6102"/>
    <w:rsid w:val="685E3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2026-05-31T13:03:00Z</dcterms:created>
  <dc:creator>Administrator</dc:creator>
  <cp:lastModifiedBy>Administrator</cp:lastModifiedBy>
  <dcterms:modified xsi:type="dcterms:W3CDTF">2026-06-05T03:50:57Z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