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3353F">
      <w:pPr>
        <w:pStyle w:val="3"/>
        <w:jc w:val="center"/>
        <w:rPr>
          <w:rFonts w:hint="default" w:ascii="Times New Roman" w:hAnsi="Times New Roman" w:eastAsia="仿宋_GB2312" w:cs="Times New Roman"/>
        </w:rPr>
      </w:pPr>
      <w:r>
        <w:rPr>
          <w:rFonts w:hint="default" w:ascii="Times New Roman" w:hAnsi="Times New Roman" w:eastAsia="仿宋_GB2312" w:cs="Times New Roman"/>
          <w:b/>
          <w:bCs/>
          <w:sz w:val="28"/>
          <w:szCs w:val="36"/>
        </w:rPr>
        <w:t>技术偏离表</w:t>
      </w:r>
    </w:p>
    <w:p w14:paraId="258E2C72">
      <w:pPr>
        <w:pStyle w:val="2"/>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62C045B9">
      <w:pPr>
        <w:pStyle w:val="2"/>
        <w:rPr>
          <w:rFonts w:hint="default" w:ascii="Times New Roman" w:hAnsi="Times New Roman" w:eastAsia="仿宋_GB2312" w:cs="Times New Roman"/>
          <w:lang w:val="en-US" w:eastAsia="zh-CN"/>
        </w:rPr>
      </w:pPr>
      <w:r>
        <w:rPr>
          <w:rFonts w:hint="default" w:ascii="Times New Roman" w:hAnsi="Times New Roman" w:eastAsia="仿宋_GB2312" w:cs="Times New Roman"/>
          <w:sz w:val="24"/>
        </w:rPr>
        <w:t>项目名称：</w:t>
      </w:r>
      <w:r>
        <w:rPr>
          <w:rFonts w:hint="eastAsia" w:ascii="Times New Roman" w:hAnsi="Times New Roman" w:eastAsia="仿宋_GB2312" w:cs="Times New Roman"/>
          <w:sz w:val="24"/>
          <w:u w:val="single"/>
          <w:lang w:val="en-US" w:eastAsia="zh-CN"/>
        </w:rPr>
        <w:t xml:space="preserve">              </w:t>
      </w:r>
    </w:p>
    <w:tbl>
      <w:tblPr>
        <w:tblStyle w:val="5"/>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74DCB5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1BC3201">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磋商文件条目号</w:t>
            </w:r>
          </w:p>
        </w:tc>
        <w:tc>
          <w:tcPr>
            <w:tcW w:w="1932" w:type="dxa"/>
          </w:tcPr>
          <w:p w14:paraId="6D6059AF">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技术条款要求</w:t>
            </w:r>
          </w:p>
        </w:tc>
        <w:tc>
          <w:tcPr>
            <w:tcW w:w="1236" w:type="dxa"/>
          </w:tcPr>
          <w:p w14:paraId="38534B2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完全响应</w:t>
            </w:r>
          </w:p>
        </w:tc>
        <w:tc>
          <w:tcPr>
            <w:tcW w:w="1236" w:type="dxa"/>
          </w:tcPr>
          <w:p w14:paraId="6059ED5A">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有偏离</w:t>
            </w:r>
          </w:p>
        </w:tc>
        <w:tc>
          <w:tcPr>
            <w:tcW w:w="2394" w:type="dxa"/>
          </w:tcPr>
          <w:p w14:paraId="5EEE1D34">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偏离简述</w:t>
            </w:r>
          </w:p>
        </w:tc>
      </w:tr>
      <w:tr w14:paraId="1C332E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A041265">
            <w:pPr>
              <w:spacing w:line="400" w:lineRule="exact"/>
              <w:jc w:val="center"/>
              <w:rPr>
                <w:rFonts w:hint="default" w:ascii="Times New Roman" w:hAnsi="Times New Roman" w:eastAsia="仿宋_GB2312" w:cs="Times New Roman"/>
                <w:sz w:val="24"/>
                <w:lang w:val="en-US" w:eastAsia="zh-CN"/>
              </w:rPr>
            </w:pPr>
            <w:r>
              <w:rPr>
                <w:rFonts w:hint="eastAsia" w:eastAsia="仿宋_GB2312" w:cs="Times New Roman"/>
                <w:sz w:val="24"/>
                <w:lang w:val="en-US" w:eastAsia="zh-CN"/>
              </w:rPr>
              <w:t>第三章逐条响应</w:t>
            </w:r>
          </w:p>
        </w:tc>
        <w:tc>
          <w:tcPr>
            <w:tcW w:w="1932" w:type="dxa"/>
          </w:tcPr>
          <w:p w14:paraId="4E8146A8">
            <w:pPr>
              <w:spacing w:line="400" w:lineRule="exact"/>
              <w:rPr>
                <w:rFonts w:hint="default" w:ascii="Times New Roman" w:hAnsi="Times New Roman" w:eastAsia="仿宋_GB2312" w:cs="Times New Roman"/>
                <w:sz w:val="24"/>
              </w:rPr>
            </w:pPr>
            <w:bookmarkStart w:id="0" w:name="_GoBack"/>
            <w:bookmarkEnd w:id="0"/>
          </w:p>
        </w:tc>
        <w:tc>
          <w:tcPr>
            <w:tcW w:w="1236" w:type="dxa"/>
          </w:tcPr>
          <w:p w14:paraId="06FFF3EA">
            <w:pPr>
              <w:spacing w:line="400" w:lineRule="exact"/>
              <w:rPr>
                <w:rFonts w:hint="default" w:ascii="Times New Roman" w:hAnsi="Times New Roman" w:eastAsia="仿宋_GB2312" w:cs="Times New Roman"/>
                <w:sz w:val="24"/>
              </w:rPr>
            </w:pPr>
          </w:p>
        </w:tc>
        <w:tc>
          <w:tcPr>
            <w:tcW w:w="1236" w:type="dxa"/>
          </w:tcPr>
          <w:p w14:paraId="5434D40A">
            <w:pPr>
              <w:spacing w:line="400" w:lineRule="exact"/>
              <w:rPr>
                <w:rFonts w:hint="default" w:ascii="Times New Roman" w:hAnsi="Times New Roman" w:eastAsia="仿宋_GB2312" w:cs="Times New Roman"/>
                <w:sz w:val="24"/>
              </w:rPr>
            </w:pPr>
          </w:p>
        </w:tc>
        <w:tc>
          <w:tcPr>
            <w:tcW w:w="2394" w:type="dxa"/>
          </w:tcPr>
          <w:p w14:paraId="7764127C">
            <w:pPr>
              <w:spacing w:line="400" w:lineRule="exact"/>
              <w:rPr>
                <w:rFonts w:hint="default" w:ascii="Times New Roman" w:hAnsi="Times New Roman" w:eastAsia="仿宋_GB2312" w:cs="Times New Roman"/>
                <w:sz w:val="24"/>
              </w:rPr>
            </w:pPr>
          </w:p>
        </w:tc>
      </w:tr>
      <w:tr w14:paraId="1F2A6D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0911E9C">
            <w:pPr>
              <w:spacing w:line="400" w:lineRule="exact"/>
              <w:rPr>
                <w:rFonts w:hint="default" w:ascii="Times New Roman" w:hAnsi="Times New Roman" w:eastAsia="仿宋_GB2312" w:cs="Times New Roman"/>
                <w:sz w:val="24"/>
              </w:rPr>
            </w:pPr>
          </w:p>
        </w:tc>
        <w:tc>
          <w:tcPr>
            <w:tcW w:w="1932" w:type="dxa"/>
          </w:tcPr>
          <w:p w14:paraId="592BD879">
            <w:pPr>
              <w:spacing w:line="400" w:lineRule="exact"/>
              <w:rPr>
                <w:rFonts w:hint="default" w:ascii="Times New Roman" w:hAnsi="Times New Roman" w:eastAsia="仿宋_GB2312" w:cs="Times New Roman"/>
                <w:sz w:val="24"/>
              </w:rPr>
            </w:pPr>
          </w:p>
        </w:tc>
        <w:tc>
          <w:tcPr>
            <w:tcW w:w="1236" w:type="dxa"/>
          </w:tcPr>
          <w:p w14:paraId="22A54B35">
            <w:pPr>
              <w:spacing w:line="400" w:lineRule="exact"/>
              <w:rPr>
                <w:rFonts w:hint="default" w:ascii="Times New Roman" w:hAnsi="Times New Roman" w:eastAsia="仿宋_GB2312" w:cs="Times New Roman"/>
                <w:sz w:val="24"/>
              </w:rPr>
            </w:pPr>
          </w:p>
        </w:tc>
        <w:tc>
          <w:tcPr>
            <w:tcW w:w="1236" w:type="dxa"/>
          </w:tcPr>
          <w:p w14:paraId="4C1C5416">
            <w:pPr>
              <w:spacing w:line="400" w:lineRule="exact"/>
              <w:rPr>
                <w:rFonts w:hint="default" w:ascii="Times New Roman" w:hAnsi="Times New Roman" w:eastAsia="仿宋_GB2312" w:cs="Times New Roman"/>
                <w:sz w:val="24"/>
              </w:rPr>
            </w:pPr>
          </w:p>
        </w:tc>
        <w:tc>
          <w:tcPr>
            <w:tcW w:w="2394" w:type="dxa"/>
          </w:tcPr>
          <w:p w14:paraId="6393639E">
            <w:pPr>
              <w:spacing w:line="400" w:lineRule="exact"/>
              <w:rPr>
                <w:rFonts w:hint="default" w:ascii="Times New Roman" w:hAnsi="Times New Roman" w:eastAsia="仿宋_GB2312" w:cs="Times New Roman"/>
                <w:sz w:val="24"/>
              </w:rPr>
            </w:pPr>
          </w:p>
        </w:tc>
      </w:tr>
      <w:tr w14:paraId="493AC3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5554F80">
            <w:pPr>
              <w:spacing w:line="400" w:lineRule="exact"/>
              <w:rPr>
                <w:rFonts w:hint="default" w:ascii="Times New Roman" w:hAnsi="Times New Roman" w:eastAsia="仿宋_GB2312" w:cs="Times New Roman"/>
                <w:sz w:val="24"/>
              </w:rPr>
            </w:pPr>
          </w:p>
        </w:tc>
        <w:tc>
          <w:tcPr>
            <w:tcW w:w="1932" w:type="dxa"/>
          </w:tcPr>
          <w:p w14:paraId="50B6BFEA">
            <w:pPr>
              <w:spacing w:line="400" w:lineRule="exact"/>
              <w:rPr>
                <w:rFonts w:hint="default" w:ascii="Times New Roman" w:hAnsi="Times New Roman" w:eastAsia="仿宋_GB2312" w:cs="Times New Roman"/>
                <w:sz w:val="24"/>
              </w:rPr>
            </w:pPr>
          </w:p>
        </w:tc>
        <w:tc>
          <w:tcPr>
            <w:tcW w:w="1236" w:type="dxa"/>
          </w:tcPr>
          <w:p w14:paraId="662F7BC0">
            <w:pPr>
              <w:spacing w:line="400" w:lineRule="exact"/>
              <w:rPr>
                <w:rFonts w:hint="default" w:ascii="Times New Roman" w:hAnsi="Times New Roman" w:eastAsia="仿宋_GB2312" w:cs="Times New Roman"/>
                <w:sz w:val="24"/>
              </w:rPr>
            </w:pPr>
          </w:p>
        </w:tc>
        <w:tc>
          <w:tcPr>
            <w:tcW w:w="1236" w:type="dxa"/>
          </w:tcPr>
          <w:p w14:paraId="07517718">
            <w:pPr>
              <w:spacing w:line="400" w:lineRule="exact"/>
              <w:rPr>
                <w:rFonts w:hint="default" w:ascii="Times New Roman" w:hAnsi="Times New Roman" w:eastAsia="仿宋_GB2312" w:cs="Times New Roman"/>
                <w:sz w:val="24"/>
              </w:rPr>
            </w:pPr>
          </w:p>
        </w:tc>
        <w:tc>
          <w:tcPr>
            <w:tcW w:w="2394" w:type="dxa"/>
          </w:tcPr>
          <w:p w14:paraId="1B79FB7E">
            <w:pPr>
              <w:spacing w:line="400" w:lineRule="exact"/>
              <w:rPr>
                <w:rFonts w:hint="default" w:ascii="Times New Roman" w:hAnsi="Times New Roman" w:eastAsia="仿宋_GB2312" w:cs="Times New Roman"/>
                <w:sz w:val="24"/>
              </w:rPr>
            </w:pPr>
          </w:p>
        </w:tc>
      </w:tr>
      <w:tr w14:paraId="2E52E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052ADBF">
            <w:pPr>
              <w:spacing w:line="400" w:lineRule="exact"/>
              <w:rPr>
                <w:rFonts w:hint="default" w:ascii="Times New Roman" w:hAnsi="Times New Roman" w:eastAsia="仿宋_GB2312" w:cs="Times New Roman"/>
                <w:sz w:val="24"/>
              </w:rPr>
            </w:pPr>
          </w:p>
        </w:tc>
        <w:tc>
          <w:tcPr>
            <w:tcW w:w="1932" w:type="dxa"/>
          </w:tcPr>
          <w:p w14:paraId="74989756">
            <w:pPr>
              <w:spacing w:line="400" w:lineRule="exact"/>
              <w:rPr>
                <w:rFonts w:hint="default" w:ascii="Times New Roman" w:hAnsi="Times New Roman" w:eastAsia="仿宋_GB2312" w:cs="Times New Roman"/>
                <w:sz w:val="24"/>
              </w:rPr>
            </w:pPr>
          </w:p>
        </w:tc>
        <w:tc>
          <w:tcPr>
            <w:tcW w:w="1236" w:type="dxa"/>
          </w:tcPr>
          <w:p w14:paraId="6ED85AAD">
            <w:pPr>
              <w:spacing w:line="400" w:lineRule="exact"/>
              <w:rPr>
                <w:rFonts w:hint="default" w:ascii="Times New Roman" w:hAnsi="Times New Roman" w:eastAsia="仿宋_GB2312" w:cs="Times New Roman"/>
                <w:sz w:val="24"/>
              </w:rPr>
            </w:pPr>
          </w:p>
        </w:tc>
        <w:tc>
          <w:tcPr>
            <w:tcW w:w="1236" w:type="dxa"/>
          </w:tcPr>
          <w:p w14:paraId="19B29DE2">
            <w:pPr>
              <w:spacing w:line="400" w:lineRule="exact"/>
              <w:rPr>
                <w:rFonts w:hint="default" w:ascii="Times New Roman" w:hAnsi="Times New Roman" w:eastAsia="仿宋_GB2312" w:cs="Times New Roman"/>
                <w:sz w:val="24"/>
              </w:rPr>
            </w:pPr>
          </w:p>
        </w:tc>
        <w:tc>
          <w:tcPr>
            <w:tcW w:w="2394" w:type="dxa"/>
          </w:tcPr>
          <w:p w14:paraId="36085A7D">
            <w:pPr>
              <w:spacing w:line="400" w:lineRule="exact"/>
              <w:rPr>
                <w:rFonts w:hint="default" w:ascii="Times New Roman" w:hAnsi="Times New Roman" w:eastAsia="仿宋_GB2312" w:cs="Times New Roman"/>
                <w:sz w:val="24"/>
              </w:rPr>
            </w:pPr>
          </w:p>
        </w:tc>
      </w:tr>
      <w:tr w14:paraId="64EA15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DE5E28B">
            <w:pPr>
              <w:spacing w:line="400" w:lineRule="exact"/>
              <w:rPr>
                <w:rFonts w:hint="default" w:ascii="Times New Roman" w:hAnsi="Times New Roman" w:eastAsia="仿宋_GB2312" w:cs="Times New Roman"/>
                <w:sz w:val="24"/>
              </w:rPr>
            </w:pPr>
          </w:p>
        </w:tc>
        <w:tc>
          <w:tcPr>
            <w:tcW w:w="1932" w:type="dxa"/>
          </w:tcPr>
          <w:p w14:paraId="53FE4902">
            <w:pPr>
              <w:spacing w:line="400" w:lineRule="exact"/>
              <w:rPr>
                <w:rFonts w:hint="default" w:ascii="Times New Roman" w:hAnsi="Times New Roman" w:eastAsia="仿宋_GB2312" w:cs="Times New Roman"/>
                <w:sz w:val="24"/>
              </w:rPr>
            </w:pPr>
          </w:p>
        </w:tc>
        <w:tc>
          <w:tcPr>
            <w:tcW w:w="1236" w:type="dxa"/>
          </w:tcPr>
          <w:p w14:paraId="6B320CEC">
            <w:pPr>
              <w:spacing w:line="400" w:lineRule="exact"/>
              <w:rPr>
                <w:rFonts w:hint="default" w:ascii="Times New Roman" w:hAnsi="Times New Roman" w:eastAsia="仿宋_GB2312" w:cs="Times New Roman"/>
                <w:sz w:val="24"/>
              </w:rPr>
            </w:pPr>
          </w:p>
        </w:tc>
        <w:tc>
          <w:tcPr>
            <w:tcW w:w="1236" w:type="dxa"/>
          </w:tcPr>
          <w:p w14:paraId="3F0140E5">
            <w:pPr>
              <w:spacing w:line="400" w:lineRule="exact"/>
              <w:rPr>
                <w:rFonts w:hint="default" w:ascii="Times New Roman" w:hAnsi="Times New Roman" w:eastAsia="仿宋_GB2312" w:cs="Times New Roman"/>
                <w:sz w:val="24"/>
              </w:rPr>
            </w:pPr>
          </w:p>
        </w:tc>
        <w:tc>
          <w:tcPr>
            <w:tcW w:w="2394" w:type="dxa"/>
          </w:tcPr>
          <w:p w14:paraId="0F9EA4F2">
            <w:pPr>
              <w:spacing w:line="400" w:lineRule="exact"/>
              <w:rPr>
                <w:rFonts w:hint="default" w:ascii="Times New Roman" w:hAnsi="Times New Roman" w:eastAsia="仿宋_GB2312" w:cs="Times New Roman"/>
                <w:sz w:val="24"/>
              </w:rPr>
            </w:pPr>
          </w:p>
        </w:tc>
      </w:tr>
      <w:tr w14:paraId="4AA4C4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8E07C9E">
            <w:pPr>
              <w:spacing w:line="400" w:lineRule="exact"/>
              <w:rPr>
                <w:rFonts w:hint="default" w:ascii="Times New Roman" w:hAnsi="Times New Roman" w:eastAsia="仿宋_GB2312" w:cs="Times New Roman"/>
                <w:sz w:val="24"/>
              </w:rPr>
            </w:pPr>
          </w:p>
        </w:tc>
        <w:tc>
          <w:tcPr>
            <w:tcW w:w="1932" w:type="dxa"/>
          </w:tcPr>
          <w:p w14:paraId="127B0A4F">
            <w:pPr>
              <w:spacing w:line="400" w:lineRule="exact"/>
              <w:rPr>
                <w:rFonts w:hint="default" w:ascii="Times New Roman" w:hAnsi="Times New Roman" w:eastAsia="仿宋_GB2312" w:cs="Times New Roman"/>
                <w:bCs/>
                <w:sz w:val="24"/>
              </w:rPr>
            </w:pPr>
          </w:p>
        </w:tc>
        <w:tc>
          <w:tcPr>
            <w:tcW w:w="1236" w:type="dxa"/>
          </w:tcPr>
          <w:p w14:paraId="5A4628DC">
            <w:pPr>
              <w:spacing w:line="400" w:lineRule="exact"/>
              <w:rPr>
                <w:rFonts w:hint="default" w:ascii="Times New Roman" w:hAnsi="Times New Roman" w:eastAsia="仿宋_GB2312" w:cs="Times New Roman"/>
                <w:sz w:val="24"/>
              </w:rPr>
            </w:pPr>
          </w:p>
        </w:tc>
        <w:tc>
          <w:tcPr>
            <w:tcW w:w="1236" w:type="dxa"/>
          </w:tcPr>
          <w:p w14:paraId="640EEC75">
            <w:pPr>
              <w:spacing w:line="400" w:lineRule="exact"/>
              <w:rPr>
                <w:rFonts w:hint="default" w:ascii="Times New Roman" w:hAnsi="Times New Roman" w:eastAsia="仿宋_GB2312" w:cs="Times New Roman"/>
                <w:sz w:val="24"/>
              </w:rPr>
            </w:pPr>
          </w:p>
        </w:tc>
        <w:tc>
          <w:tcPr>
            <w:tcW w:w="2394" w:type="dxa"/>
          </w:tcPr>
          <w:p w14:paraId="28BD9BCE">
            <w:pPr>
              <w:spacing w:line="400" w:lineRule="exact"/>
              <w:rPr>
                <w:rFonts w:hint="default" w:ascii="Times New Roman" w:hAnsi="Times New Roman" w:eastAsia="仿宋_GB2312" w:cs="Times New Roman"/>
                <w:sz w:val="24"/>
              </w:rPr>
            </w:pPr>
          </w:p>
        </w:tc>
      </w:tr>
      <w:tr w14:paraId="351BAC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920B0CD">
            <w:pPr>
              <w:spacing w:line="400" w:lineRule="exact"/>
              <w:rPr>
                <w:rFonts w:hint="default" w:ascii="Times New Roman" w:hAnsi="Times New Roman" w:eastAsia="仿宋_GB2312" w:cs="Times New Roman"/>
                <w:sz w:val="24"/>
              </w:rPr>
            </w:pPr>
          </w:p>
        </w:tc>
        <w:tc>
          <w:tcPr>
            <w:tcW w:w="1932" w:type="dxa"/>
          </w:tcPr>
          <w:p w14:paraId="6875E4A9">
            <w:pPr>
              <w:spacing w:line="400" w:lineRule="exact"/>
              <w:rPr>
                <w:rFonts w:hint="default" w:ascii="Times New Roman" w:hAnsi="Times New Roman" w:eastAsia="仿宋_GB2312" w:cs="Times New Roman"/>
                <w:bCs/>
                <w:sz w:val="24"/>
              </w:rPr>
            </w:pPr>
          </w:p>
        </w:tc>
        <w:tc>
          <w:tcPr>
            <w:tcW w:w="1236" w:type="dxa"/>
          </w:tcPr>
          <w:p w14:paraId="338D26C7">
            <w:pPr>
              <w:spacing w:line="400" w:lineRule="exact"/>
              <w:rPr>
                <w:rFonts w:hint="default" w:ascii="Times New Roman" w:hAnsi="Times New Roman" w:eastAsia="仿宋_GB2312" w:cs="Times New Roman"/>
                <w:sz w:val="24"/>
              </w:rPr>
            </w:pPr>
          </w:p>
        </w:tc>
        <w:tc>
          <w:tcPr>
            <w:tcW w:w="1236" w:type="dxa"/>
          </w:tcPr>
          <w:p w14:paraId="2078B744">
            <w:pPr>
              <w:spacing w:line="400" w:lineRule="exact"/>
              <w:rPr>
                <w:rFonts w:hint="default" w:ascii="Times New Roman" w:hAnsi="Times New Roman" w:eastAsia="仿宋_GB2312" w:cs="Times New Roman"/>
                <w:sz w:val="24"/>
              </w:rPr>
            </w:pPr>
          </w:p>
        </w:tc>
        <w:tc>
          <w:tcPr>
            <w:tcW w:w="2394" w:type="dxa"/>
          </w:tcPr>
          <w:p w14:paraId="09F7DDEC">
            <w:pPr>
              <w:spacing w:line="400" w:lineRule="exact"/>
              <w:rPr>
                <w:rFonts w:hint="default" w:ascii="Times New Roman" w:hAnsi="Times New Roman" w:eastAsia="仿宋_GB2312" w:cs="Times New Roman"/>
                <w:sz w:val="24"/>
              </w:rPr>
            </w:pPr>
          </w:p>
        </w:tc>
      </w:tr>
    </w:tbl>
    <w:p w14:paraId="372920C3">
      <w:pPr>
        <w:spacing w:line="360" w:lineRule="auto"/>
        <w:ind w:firstLine="1920" w:firstLineChars="800"/>
        <w:rPr>
          <w:rFonts w:hint="default" w:ascii="Times New Roman" w:hAnsi="Times New Roman" w:eastAsia="仿宋_GB2312" w:cs="Times New Roman"/>
          <w:sz w:val="24"/>
        </w:rPr>
      </w:pPr>
    </w:p>
    <w:p w14:paraId="712EE8E7">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66F97477">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B26113B">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168C929F">
      <w:pPr>
        <w:spacing w:line="360" w:lineRule="auto"/>
        <w:rPr>
          <w:rFonts w:hint="default" w:ascii="Times New Roman" w:hAnsi="Times New Roman" w:eastAsia="仿宋_GB2312" w:cs="Times New Roman"/>
        </w:rPr>
      </w:pPr>
    </w:p>
    <w:p w14:paraId="586E1E64">
      <w:pPr>
        <w:snapToGrid w:val="0"/>
        <w:spacing w:after="120" w:afterLines="50"/>
        <w:ind w:left="850" w:hanging="850" w:hangingChars="405"/>
        <w:rPr>
          <w:rFonts w:hint="default" w:ascii="Times New Roman" w:hAnsi="Times New Roman" w:eastAsia="仿宋_GB2312" w:cs="Times New Roman"/>
        </w:rPr>
      </w:pPr>
      <w:r>
        <w:rPr>
          <w:rFonts w:hint="default" w:ascii="Times New Roman" w:hAnsi="Times New Roman" w:eastAsia="仿宋_GB2312" w:cs="Times New Roman"/>
        </w:rPr>
        <w:t>注：1.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56AF62E2">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正偏离是指应答的条件高于磋商文件要求，负偏离是指应答的条件低于磋商文件要求，正偏离项目不作扣分处理。</w:t>
      </w:r>
    </w:p>
    <w:p w14:paraId="69AF8B38">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供应商须按照用户需求书逐条完整填写响应表。如果未完整填写响应表的各项内容则视作供应商已经对磋商文件相关要求和内容完全理解并同意，其报价为在此基础上的完全价格。</w:t>
      </w:r>
    </w:p>
    <w:p w14:paraId="48E66421">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4C1B2D4F">
      <w:pPr>
        <w:autoSpaceDE w:val="0"/>
        <w:autoSpaceDN w:val="0"/>
        <w:adjustRightInd w:val="0"/>
        <w:snapToGrid w:val="0"/>
        <w:spacing w:line="360" w:lineRule="auto"/>
        <w:jc w:val="center"/>
        <w:rPr>
          <w:rFonts w:hint="default" w:ascii="Times New Roman" w:hAnsi="Times New Roman" w:eastAsia="仿宋_GB2312" w:cs="Times New Roman"/>
          <w:b/>
          <w:sz w:val="32"/>
          <w:szCs w:val="32"/>
        </w:rPr>
      </w:pPr>
    </w:p>
    <w:p w14:paraId="7DB2BB3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E5E72"/>
    <w:rsid w:val="1E37455F"/>
    <w:rsid w:val="1E4F4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3"/>
    <w:basedOn w:val="1"/>
    <w:next w:val="4"/>
    <w:qFormat/>
    <w:uiPriority w:val="99"/>
    <w:pPr>
      <w:tabs>
        <w:tab w:val="left" w:pos="588"/>
      </w:tabs>
      <w:spacing w:line="360" w:lineRule="auto"/>
      <w:outlineLvl w:val="2"/>
    </w:pPr>
    <w:rPr>
      <w:rFonts w:ascii="Tahoma" w:hAnsi="Tahom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4">
    <w:name w:val="Normal Indent"/>
    <w:basedOn w:val="1"/>
    <w:next w:val="1"/>
    <w:qFormat/>
    <w:uiPriority w:val="0"/>
    <w:pPr>
      <w:spacing w:line="360" w:lineRule="auto"/>
      <w:ind w:firstLine="200" w:firstLineChars="20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394</Words>
  <Characters>400</Characters>
  <Lines>0</Lines>
  <Paragraphs>0</Paragraphs>
  <TotalTime>0</TotalTime>
  <ScaleCrop>false</ScaleCrop>
  <LinksUpToDate>false</LinksUpToDate>
  <CharactersWithSpaces>475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2026-04-24T08:14:00Z</dcterms:created>
  <dc:creator>Administrator</dc:creator>
  <cp:lastModifiedBy>人间向日葵</cp:lastModifiedBy>
  <dcterms:modified xsi:type="dcterms:W3CDTF">2026-06-02T03:49:29Z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eyJoZGlkIjoiYzZiZWMwNjljY2FmZTAxYmM5ZjIyOGQwNWZhNmYwOGIiLCJ1c2VySWQiOiIxMTczMzgzMzE3In0=</vt:lpwstr>
  </property>
  <property fmtid="{D5CDD505-2E9C-101B-9397-08002B2CF9AE}" pid="4" name="ICV">
    <vt:lpwstr>CFB0F840023B4562803F0EA3EFF5EBD4_12</vt:lpwstr>
  </property>
</Properties>
</file>