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1C910E">
      <w:pPr>
        <w:pStyle w:val="2"/>
        <w:shd w:val="clear" w:color="auto" w:fill="FFFFFF"/>
        <w:spacing w:beforeAutospacing="0" w:afterAutospacing="0" w:line="360" w:lineRule="auto"/>
        <w:ind w:firstLine="420"/>
        <w:rPr>
          <w:rFonts w:ascii="仿宋" w:hAnsi="仿宋" w:eastAsia="仿宋" w:cs="仿宋"/>
          <w:color w:val="333333"/>
          <w:sz w:val="20"/>
          <w:szCs w:val="20"/>
          <w:highlight w:val="none"/>
          <w:shd w:val="clear" w:color="auto" w:fill="FFFFFF"/>
        </w:rPr>
      </w:pPr>
      <w:r>
        <w:rPr>
          <w:rFonts w:hint="eastAsia" w:ascii="仿宋" w:hAnsi="仿宋" w:eastAsia="仿宋" w:cs="仿宋"/>
          <w:color w:val="333333"/>
          <w:sz w:val="20"/>
          <w:szCs w:val="20"/>
          <w:highlight w:val="none"/>
          <w:shd w:val="clear" w:color="auto" w:fill="FFFFFF"/>
        </w:rPr>
        <w:t>商务条款偏离表</w:t>
      </w:r>
    </w:p>
    <w:p w14:paraId="27F5852D">
      <w:pPr>
        <w:spacing w:line="360" w:lineRule="auto"/>
        <w:ind w:firstLine="400" w:firstLineChars="200"/>
        <w:rPr>
          <w:rFonts w:ascii="仿宋" w:hAnsi="仿宋" w:eastAsia="仿宋" w:cs="仿宋"/>
          <w:color w:val="auto"/>
          <w:sz w:val="20"/>
          <w:szCs w:val="20"/>
          <w:highlight w:val="none"/>
          <w:shd w:val="clear" w:color="auto" w:fill="FFFFFF"/>
          <w:lang w:bidi="ar"/>
        </w:rPr>
      </w:pPr>
    </w:p>
    <w:p w14:paraId="1102E6F1">
      <w:pPr>
        <w:spacing w:line="360" w:lineRule="auto"/>
        <w:ind w:firstLine="400" w:firstLineChars="200"/>
        <w:rPr>
          <w:rFonts w:ascii="仿宋" w:hAnsi="仿宋" w:eastAsia="仿宋" w:cs="仿宋"/>
          <w:color w:val="auto"/>
          <w:sz w:val="20"/>
          <w:szCs w:val="20"/>
          <w:highlight w:val="none"/>
          <w:shd w:val="clear" w:color="auto" w:fill="FFFFFF"/>
          <w:lang w:bidi="ar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FFFFFF"/>
          <w:lang w:bidi="ar"/>
        </w:rPr>
        <w:t>项目名称：离子减薄仪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FFFFFF"/>
          <w:lang w:eastAsia="zh-CN" w:bidi="ar"/>
        </w:rPr>
        <w:t>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FFFFFF"/>
          <w:lang w:val="en-US" w:eastAsia="zh-CN" w:bidi="ar"/>
        </w:rPr>
        <w:t>二次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shd w:val="clear" w:color="auto" w:fill="FFFFFF"/>
          <w:lang w:eastAsia="zh-CN" w:bidi="ar"/>
        </w:rPr>
        <w:t>）</w:t>
      </w:r>
    </w:p>
    <w:p w14:paraId="37626BFD">
      <w:pPr>
        <w:spacing w:line="360" w:lineRule="auto"/>
        <w:ind w:firstLine="400" w:firstLineChars="200"/>
        <w:rPr>
          <w:rFonts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333333"/>
          <w:sz w:val="20"/>
          <w:szCs w:val="20"/>
          <w:highlight w:val="none"/>
          <w:shd w:val="clear" w:color="auto" w:fill="FFFFFF"/>
          <w:lang w:bidi="ar"/>
        </w:rPr>
        <w:t>项目编号：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HXGJXM2026-ZC-GK1006</w:t>
      </w:r>
    </w:p>
    <w:p w14:paraId="55D5AAD7">
      <w:pPr>
        <w:rPr>
          <w:rFonts w:ascii="仿宋" w:hAnsi="仿宋" w:eastAsia="仿宋" w:cs="仿宋"/>
          <w:color w:val="333333"/>
          <w:sz w:val="20"/>
          <w:szCs w:val="20"/>
          <w:highlight w:val="none"/>
          <w:shd w:val="clear" w:color="auto" w:fill="FFFFFF"/>
        </w:rPr>
      </w:pP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82"/>
        <w:gridCol w:w="1935"/>
        <w:gridCol w:w="1995"/>
        <w:gridCol w:w="2085"/>
        <w:gridCol w:w="1260"/>
        <w:gridCol w:w="944"/>
      </w:tblGrid>
      <w:tr w14:paraId="7BF870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07E375">
            <w:pPr>
              <w:pStyle w:val="2"/>
              <w:widowControl w:val="0"/>
              <w:spacing w:beforeAutospacing="0" w:afterAutospacing="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DC1D1">
            <w:pPr>
              <w:pStyle w:val="2"/>
              <w:widowControl w:val="0"/>
              <w:spacing w:beforeAutospacing="0" w:afterAutospacing="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招标文件条目号</w:t>
            </w: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F13F3F">
            <w:pPr>
              <w:pStyle w:val="2"/>
              <w:widowControl w:val="0"/>
              <w:spacing w:beforeAutospacing="0" w:afterAutospacing="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招标文件的商务条款</w:t>
            </w: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C1454CD">
            <w:pPr>
              <w:pStyle w:val="2"/>
              <w:widowControl w:val="0"/>
              <w:spacing w:beforeAutospacing="0" w:afterAutospacing="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投标文件的商务条款</w:t>
            </w: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30616EA">
            <w:pPr>
              <w:pStyle w:val="2"/>
              <w:widowControl w:val="0"/>
              <w:spacing w:beforeAutospacing="0" w:afterAutospacing="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偏离</w:t>
            </w: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9CBB3">
            <w:pPr>
              <w:pStyle w:val="2"/>
              <w:widowControl w:val="0"/>
              <w:spacing w:beforeAutospacing="0" w:afterAutospacing="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说明</w:t>
            </w:r>
          </w:p>
        </w:tc>
      </w:tr>
      <w:tr w14:paraId="73EB87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0CACCA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4D70F6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F37451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9C2374B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D0196D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C6C5AFD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6F6FA6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DB779E7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CC5EF8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437F2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C30F77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3505D3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B2D2EF7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68DF6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48D983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CD335B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380FCF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AC36BD0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0BEED1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5A31D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68F09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2DB5CB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A42815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6A2605B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575BC6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68972B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7C171A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2234801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5B11EF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CBF257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31CB865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DAA46D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1E2CA1C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7045D9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268A8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226ED5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2CCF9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7E665D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D29EC01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4FC3A0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107BC2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6EB4D9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238CB1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D92AC1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4A20C0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D76281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EAD955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A0965B">
            <w:pPr>
              <w:pStyle w:val="2"/>
              <w:widowControl w:val="0"/>
              <w:spacing w:beforeAutospacing="0" w:afterAutospacing="0"/>
              <w:ind w:firstLine="400" w:firstLineChars="200"/>
              <w:jc w:val="center"/>
              <w:rPr>
                <w:rFonts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</w:tbl>
    <w:p w14:paraId="2B195422">
      <w:pPr>
        <w:rPr>
          <w:rFonts w:ascii="仿宋" w:hAnsi="仿宋" w:eastAsia="仿宋" w:cs="仿宋"/>
          <w:color w:val="333333"/>
          <w:sz w:val="20"/>
          <w:szCs w:val="20"/>
          <w:highlight w:val="none"/>
          <w:shd w:val="clear" w:color="auto" w:fill="FFFFFF"/>
        </w:rPr>
      </w:pPr>
    </w:p>
    <w:p w14:paraId="05BD59B9">
      <w:pPr>
        <w:pStyle w:val="2"/>
        <w:widowControl w:val="0"/>
        <w:spacing w:beforeAutospacing="0" w:afterAutospacing="0"/>
        <w:rPr>
          <w:rFonts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说明：</w:t>
      </w:r>
    </w:p>
    <w:p w14:paraId="4C27B89E">
      <w:pPr>
        <w:pStyle w:val="2"/>
        <w:widowControl w:val="0"/>
        <w:spacing w:beforeAutospacing="0" w:afterAutospacing="0" w:line="500" w:lineRule="exact"/>
        <w:ind w:firstLine="402" w:firstLineChars="200"/>
        <w:jc w:val="both"/>
        <w:rPr>
          <w:rFonts w:ascii="仿宋" w:hAnsi="仿宋" w:eastAsia="仿宋" w:cs="仿宋"/>
          <w:b/>
          <w:bCs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1、本表只填写投标文件中与招标文件有偏离（正偏离）的内容，投标文件中商务响应与招标文件要求完全一致的，不用在此表中列出，但必须提交空白表。</w:t>
      </w:r>
    </w:p>
    <w:p w14:paraId="2AE257E5">
      <w:pPr>
        <w:pStyle w:val="2"/>
        <w:widowControl w:val="0"/>
        <w:spacing w:beforeAutospacing="0" w:afterAutospacing="0" w:line="500" w:lineRule="exact"/>
        <w:ind w:firstLine="400" w:firstLineChars="200"/>
        <w:rPr>
          <w:rFonts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2、供应商必须据实填写，不得虚假响应，否则将取消其投标或中标资格，并按有关规定进行处罚。</w:t>
      </w:r>
    </w:p>
    <w:p w14:paraId="4852C581">
      <w:pPr>
        <w:pStyle w:val="2"/>
        <w:widowControl w:val="0"/>
        <w:spacing w:beforeAutospacing="0" w:afterAutospacing="0"/>
        <w:ind w:firstLine="400" w:firstLineChars="200"/>
        <w:jc w:val="center"/>
        <w:rPr>
          <w:rFonts w:ascii="仿宋" w:hAnsi="仿宋" w:eastAsia="仿宋" w:cs="仿宋"/>
          <w:sz w:val="20"/>
          <w:szCs w:val="20"/>
          <w:highlight w:val="none"/>
        </w:rPr>
      </w:pPr>
    </w:p>
    <w:p w14:paraId="2A6FD37C">
      <w:pPr>
        <w:pStyle w:val="2"/>
        <w:widowControl w:val="0"/>
        <w:spacing w:beforeAutospacing="0" w:afterAutospacing="0" w:line="480" w:lineRule="auto"/>
        <w:ind w:firstLine="400" w:firstLineChars="200"/>
        <w:rPr>
          <w:rFonts w:ascii="仿宋" w:hAnsi="仿宋" w:eastAsia="仿宋" w:cs="仿宋"/>
          <w:sz w:val="20"/>
          <w:szCs w:val="20"/>
          <w:highlight w:val="none"/>
        </w:rPr>
      </w:pPr>
    </w:p>
    <w:p w14:paraId="1F110BEC">
      <w:pPr>
        <w:pStyle w:val="2"/>
        <w:widowControl w:val="0"/>
        <w:spacing w:beforeAutospacing="0" w:afterAutospacing="0" w:line="480" w:lineRule="auto"/>
        <w:ind w:firstLine="400" w:firstLineChars="200"/>
        <w:rPr>
          <w:rFonts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投标人名称：</w:t>
      </w:r>
      <w:r>
        <w:rPr>
          <w:rFonts w:hint="eastAsia" w:ascii="仿宋" w:hAnsi="仿宋" w:eastAsia="仿宋" w:cs="仿宋"/>
          <w:sz w:val="20"/>
          <w:szCs w:val="20"/>
          <w:highlight w:val="none"/>
          <w:u w:val="single"/>
        </w:rPr>
        <w:t xml:space="preserve">                     </w:t>
      </w:r>
      <w:r>
        <w:rPr>
          <w:rFonts w:hint="eastAsia" w:ascii="仿宋" w:hAnsi="仿宋" w:eastAsia="仿宋" w:cs="仿宋"/>
          <w:sz w:val="20"/>
          <w:szCs w:val="20"/>
          <w:highlight w:val="none"/>
        </w:rPr>
        <w:t>（加盖单位公章）</w:t>
      </w:r>
    </w:p>
    <w:p w14:paraId="6C032856">
      <w:pPr>
        <w:spacing w:line="480" w:lineRule="auto"/>
        <w:ind w:firstLine="416" w:firstLineChars="200"/>
        <w:rPr>
          <w:rFonts w:ascii="仿宋" w:hAnsi="仿宋" w:eastAsia="仿宋" w:cs="仿宋"/>
          <w:spacing w:val="4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pacing w:val="4"/>
          <w:sz w:val="20"/>
          <w:szCs w:val="20"/>
          <w:highlight w:val="none"/>
        </w:rPr>
        <w:t>法定代表人或被授权人：</w:t>
      </w:r>
      <w:r>
        <w:rPr>
          <w:rFonts w:hint="eastAsia" w:ascii="仿宋" w:hAnsi="仿宋" w:eastAsia="仿宋" w:cs="仿宋"/>
          <w:spacing w:val="4"/>
          <w:sz w:val="20"/>
          <w:szCs w:val="20"/>
          <w:highlight w:val="none"/>
          <w:u w:val="single"/>
        </w:rPr>
        <w:t xml:space="preserve">          </w:t>
      </w:r>
      <w:r>
        <w:rPr>
          <w:rFonts w:hint="eastAsia" w:ascii="仿宋" w:hAnsi="仿宋" w:eastAsia="仿宋" w:cs="仿宋"/>
          <w:spacing w:val="4"/>
          <w:sz w:val="20"/>
          <w:szCs w:val="20"/>
          <w:highlight w:val="none"/>
        </w:rPr>
        <w:t>（签字或盖章）</w:t>
      </w:r>
    </w:p>
    <w:p w14:paraId="502F4FA5">
      <w:pPr>
        <w:ind w:firstLine="600" w:firstLineChars="300"/>
        <w:rPr>
          <w:rFonts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sz w:val="20"/>
          <w:szCs w:val="20"/>
          <w:highlight w:val="none"/>
        </w:rPr>
        <w:t>日      期：      年    月    日</w:t>
      </w:r>
    </w:p>
    <w:p w14:paraId="7EE8DF59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E2E4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Autospacing="1" w:afterAutospacing="1"/>
    </w:pPr>
    <w:rPr>
      <w:rFonts w:cs="Times New Roman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2026-05-14T06:29:00Z</dcterms:created>
  <dc:creator>Administrator</dc:creator>
  <cp:lastModifiedBy>华夏国际-招标部</cp:lastModifiedBy>
  <dcterms:modified xsi:type="dcterms:W3CDTF">2026-05-14T06:29:12Z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eyJoZGlkIjoiMjc4OWMzYTFiMTY0M2NjNTI4Mjg5YzU2ZjliOThmMjkiLCJ1c2VySWQiOiIxNTQ4NTM4NTMxIn0=</vt:lpwstr>
  </property>
  <property fmtid="{D5CDD505-2E9C-101B-9397-08002B2CF9AE}" pid="4" name="ICV">
    <vt:lpwstr>98398CAD52C8455CB7DFCACB864D67F4_12</vt:lpwstr>
  </property>
</Properties>
</file>