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77228">
      <w:pPr>
        <w:pStyle w:val="8"/>
        <w:rPr>
          <w:rFonts w:hint="eastAsia" w:ascii="宋体" w:hAnsi="宋体" w:eastAsia="宋体" w:cs="宋体"/>
          <w:color w:val="auto"/>
        </w:rPr>
      </w:pPr>
      <w:r>
        <w:rPr>
          <w:rFonts w:hint="eastAsia" w:ascii="宋体" w:hAnsi="宋体" w:cs="宋体"/>
          <w:color w:val="auto"/>
          <w:lang w:val="en-US" w:eastAsia="zh-CN"/>
        </w:rPr>
        <w:t xml:space="preserve"> </w:t>
      </w:r>
      <w:r>
        <w:rPr>
          <w:rFonts w:hint="eastAsia" w:ascii="宋体" w:hAnsi="宋体" w:eastAsia="宋体" w:cs="宋体"/>
          <w:color w:val="auto"/>
        </w:rPr>
        <w:t xml:space="preserve">                                                                                                                                                                                                                                                                                                                                                                                                                                                                                                                          </w:t>
      </w:r>
    </w:p>
    <w:p w14:paraId="7A443D0A">
      <w:pPr>
        <w:spacing w:line="500" w:lineRule="exact"/>
        <w:ind w:right="525" w:rightChars="250"/>
        <w:rPr>
          <w:rFonts w:hint="default" w:ascii="宋体" w:hAnsi="宋体" w:eastAsia="宋体" w:cs="宋体"/>
          <w:b/>
          <w:kern w:val="0"/>
          <w:sz w:val="32"/>
          <w:szCs w:val="32"/>
          <w:lang w:eastAsia="zh-CN"/>
        </w:rPr>
      </w:pPr>
      <w:r>
        <w:rPr>
          <w:rFonts w:hint="eastAsia" w:ascii="宋体" w:hAnsi="宋体" w:eastAsia="宋体" w:cs="宋体"/>
          <w:b/>
          <w:kern w:val="0"/>
          <w:sz w:val="32"/>
          <w:szCs w:val="32"/>
        </w:rPr>
        <w:t>项目编号：</w:t>
      </w:r>
      <w:r>
        <w:rPr>
          <w:rFonts w:hint="eastAsia" w:ascii="宋体" w:hAnsi="宋体" w:eastAsia="宋体" w:cs="宋体"/>
          <w:b/>
          <w:kern w:val="0"/>
          <w:sz w:val="32"/>
          <w:szCs w:val="32"/>
          <w:lang w:val="en-US" w:eastAsia="zh-CN"/>
        </w:rPr>
        <w:t>JRZC-2026018</w:t>
      </w:r>
    </w:p>
    <w:p w14:paraId="352B5A67">
      <w:pPr>
        <w:rPr>
          <w:rFonts w:hint="eastAsia" w:ascii="宋体" w:hAnsi="宋体" w:eastAsia="宋体" w:cs="宋体"/>
          <w:kern w:val="0"/>
          <w:sz w:val="24"/>
        </w:rPr>
      </w:pPr>
    </w:p>
    <w:p w14:paraId="1BFE12CF">
      <w:pPr>
        <w:ind w:firstLine="420"/>
        <w:rPr>
          <w:rFonts w:hint="eastAsia" w:ascii="宋体" w:hAnsi="宋体" w:eastAsia="宋体" w:cs="宋体"/>
        </w:rPr>
      </w:pPr>
    </w:p>
    <w:p w14:paraId="4E32F91B">
      <w:pPr>
        <w:spacing w:line="480" w:lineRule="auto"/>
        <w:jc w:val="center"/>
        <w:rPr>
          <w:rFonts w:hint="eastAsia" w:ascii="宋体" w:hAnsi="宋体" w:eastAsia="宋体" w:cs="宋体"/>
          <w:b/>
          <w:sz w:val="48"/>
          <w:szCs w:val="48"/>
          <w:lang w:val="en-US" w:eastAsia="zh-CN"/>
        </w:rPr>
      </w:pPr>
    </w:p>
    <w:p w14:paraId="16AF37CB">
      <w:pPr>
        <w:spacing w:line="480" w:lineRule="auto"/>
        <w:jc w:val="center"/>
        <w:rPr>
          <w:rFonts w:hint="eastAsia" w:ascii="宋体" w:hAnsi="宋体" w:eastAsia="宋体" w:cs="宋体"/>
          <w:b/>
          <w:sz w:val="48"/>
          <w:szCs w:val="48"/>
          <w:lang w:val="en-US" w:eastAsia="zh-CN"/>
        </w:rPr>
      </w:pPr>
      <w:r>
        <w:rPr>
          <w:rFonts w:hint="eastAsia" w:ascii="宋体" w:hAnsi="宋体" w:eastAsia="宋体" w:cs="宋体"/>
          <w:b/>
          <w:sz w:val="48"/>
          <w:szCs w:val="48"/>
          <w:lang w:val="en-US" w:eastAsia="zh-CN"/>
        </w:rPr>
        <w:t>延安市人民医院320排640层超高端CT</w:t>
      </w:r>
    </w:p>
    <w:p w14:paraId="0910BDBB">
      <w:pPr>
        <w:spacing w:line="480" w:lineRule="auto"/>
        <w:jc w:val="center"/>
        <w:rPr>
          <w:rFonts w:hint="eastAsia" w:ascii="宋体" w:hAnsi="宋体" w:eastAsia="宋体" w:cs="宋体"/>
          <w:b/>
          <w:sz w:val="48"/>
          <w:szCs w:val="48"/>
          <w:lang w:val="en-US" w:eastAsia="zh-CN"/>
        </w:rPr>
      </w:pPr>
      <w:r>
        <w:rPr>
          <w:rFonts w:hint="eastAsia" w:ascii="宋体" w:hAnsi="宋体" w:eastAsia="宋体" w:cs="宋体"/>
          <w:b/>
          <w:sz w:val="48"/>
          <w:szCs w:val="48"/>
          <w:lang w:val="en-US" w:eastAsia="zh-CN"/>
        </w:rPr>
        <w:t>配件维修更换</w:t>
      </w:r>
    </w:p>
    <w:p w14:paraId="6DBB7CD9">
      <w:pPr>
        <w:spacing w:line="480" w:lineRule="auto"/>
        <w:jc w:val="center"/>
        <w:rPr>
          <w:rFonts w:hint="eastAsia" w:ascii="宋体" w:hAnsi="宋体" w:eastAsia="宋体" w:cs="宋体"/>
          <w:b/>
          <w:sz w:val="48"/>
          <w:szCs w:val="48"/>
        </w:rPr>
      </w:pPr>
    </w:p>
    <w:p w14:paraId="09A11D6E">
      <w:pPr>
        <w:spacing w:line="360" w:lineRule="atLeast"/>
        <w:jc w:val="center"/>
        <w:rPr>
          <w:rFonts w:hint="default" w:ascii="宋体" w:hAnsi="宋体" w:cs="宋体"/>
          <w:b/>
          <w:sz w:val="48"/>
          <w:szCs w:val="48"/>
          <w:lang w:eastAsia="zh-CN"/>
        </w:rPr>
      </w:pPr>
    </w:p>
    <w:p w14:paraId="3E04830F">
      <w:pPr>
        <w:spacing w:line="360" w:lineRule="atLeast"/>
        <w:jc w:val="center"/>
        <w:rPr>
          <w:rFonts w:hint="default" w:ascii="宋体" w:hAnsi="宋体" w:cs="宋体"/>
          <w:b/>
          <w:sz w:val="48"/>
          <w:szCs w:val="48"/>
          <w:lang w:eastAsia="zh-CN"/>
        </w:rPr>
      </w:pPr>
    </w:p>
    <w:p w14:paraId="71104700">
      <w:pPr>
        <w:spacing w:line="360" w:lineRule="atLeast"/>
        <w:jc w:val="center"/>
        <w:rPr>
          <w:rFonts w:hint="eastAsia" w:ascii="宋体" w:hAnsi="宋体" w:eastAsia="宋体" w:cs="宋体"/>
          <w:b/>
          <w:sz w:val="52"/>
          <w:szCs w:val="52"/>
        </w:rPr>
      </w:pPr>
    </w:p>
    <w:p w14:paraId="6798A1C5">
      <w:pPr>
        <w:spacing w:line="360" w:lineRule="atLeast"/>
        <w:jc w:val="center"/>
        <w:rPr>
          <w:rFonts w:hint="eastAsia" w:ascii="宋体" w:hAnsi="宋体" w:eastAsia="宋体" w:cs="宋体"/>
          <w:b/>
          <w:sz w:val="52"/>
          <w:szCs w:val="52"/>
          <w14:shadow w14:blurRad="50800" w14:dist="38100" w14:dir="2700000" w14:sx="100000" w14:sy="100000" w14:kx="0" w14:ky="0" w14:algn="tl">
            <w14:srgbClr w14:val="000000">
              <w14:alpha w14:val="60000"/>
            </w14:srgbClr>
          </w14:shadow>
        </w:rPr>
      </w:pPr>
      <w:r>
        <w:rPr>
          <w:rFonts w:hint="eastAsia" w:ascii="宋体" w:hAnsi="宋体" w:eastAsia="宋体" w:cs="宋体"/>
          <w:b/>
          <w:sz w:val="52"/>
          <w:szCs w:val="52"/>
        </w:rPr>
        <w:t>单一来源采购文件</w:t>
      </w:r>
    </w:p>
    <w:p w14:paraId="65F3F1FC">
      <w:pPr>
        <w:rPr>
          <w:rFonts w:hint="eastAsia" w:ascii="宋体" w:hAnsi="宋体" w:eastAsia="宋体" w:cs="宋体"/>
          <w:b/>
          <w:color w:val="FFFFFF" w:themeColor="background1"/>
          <w:sz w:val="30"/>
          <w14:textFill>
            <w14:solidFill>
              <w14:schemeClr w14:val="bg1"/>
            </w14:solidFill>
          </w14:textFill>
        </w:rPr>
      </w:pPr>
    </w:p>
    <w:p w14:paraId="604BF95A">
      <w:pPr>
        <w:pStyle w:val="26"/>
        <w:rPr>
          <w:rFonts w:hint="eastAsia" w:ascii="宋体" w:hAnsi="宋体" w:eastAsia="宋体" w:cs="宋体"/>
          <w:color w:val="FFFFFF" w:themeColor="background1"/>
          <w14:textFill>
            <w14:solidFill>
              <w14:schemeClr w14:val="bg1"/>
            </w14:solidFill>
          </w14:textFill>
        </w:rPr>
      </w:pPr>
    </w:p>
    <w:p w14:paraId="00305DB0">
      <w:pPr>
        <w:pStyle w:val="26"/>
        <w:rPr>
          <w:rFonts w:hint="eastAsia" w:ascii="宋体" w:hAnsi="宋体" w:eastAsia="宋体" w:cs="宋体"/>
          <w:color w:val="FFFFFF" w:themeColor="background1"/>
          <w14:textFill>
            <w14:solidFill>
              <w14:schemeClr w14:val="bg1"/>
            </w14:solidFill>
          </w14:textFill>
        </w:rPr>
      </w:pPr>
    </w:p>
    <w:p w14:paraId="0F5E6E73">
      <w:pPr>
        <w:pStyle w:val="26"/>
        <w:rPr>
          <w:rFonts w:hint="eastAsia" w:ascii="宋体" w:hAnsi="宋体" w:eastAsia="宋体" w:cs="宋体"/>
          <w:color w:val="FFFFFF" w:themeColor="background1"/>
          <w14:textFill>
            <w14:solidFill>
              <w14:schemeClr w14:val="bg1"/>
            </w14:solidFill>
          </w14:textFill>
        </w:rPr>
      </w:pPr>
    </w:p>
    <w:p w14:paraId="37FD1F01">
      <w:pPr>
        <w:pStyle w:val="26"/>
        <w:rPr>
          <w:rFonts w:hint="eastAsia" w:ascii="宋体" w:hAnsi="宋体" w:eastAsia="宋体" w:cs="宋体"/>
          <w:color w:val="FFFFFF" w:themeColor="background1"/>
          <w14:textFill>
            <w14:solidFill>
              <w14:schemeClr w14:val="bg1"/>
            </w14:solidFill>
          </w14:textFill>
        </w:rPr>
      </w:pPr>
    </w:p>
    <w:p w14:paraId="527204FA">
      <w:pPr>
        <w:pStyle w:val="26"/>
        <w:rPr>
          <w:rFonts w:hint="eastAsia" w:ascii="宋体" w:hAnsi="宋体" w:eastAsia="宋体" w:cs="宋体"/>
          <w:color w:val="FFFFFF" w:themeColor="background1"/>
          <w14:textFill>
            <w14:solidFill>
              <w14:schemeClr w14:val="bg1"/>
            </w14:solidFill>
          </w14:textFill>
        </w:rPr>
      </w:pPr>
    </w:p>
    <w:p w14:paraId="7DB4F0EC">
      <w:pPr>
        <w:rPr>
          <w:rFonts w:hint="eastAsia" w:ascii="宋体" w:hAnsi="宋体" w:eastAsia="宋体" w:cs="宋体"/>
          <w:b/>
          <w:sz w:val="30"/>
        </w:rPr>
      </w:pPr>
    </w:p>
    <w:p w14:paraId="4EC397FC">
      <w:pPr>
        <w:rPr>
          <w:rFonts w:hint="eastAsia" w:ascii="宋体" w:hAnsi="宋体" w:eastAsia="宋体" w:cs="宋体"/>
        </w:rPr>
      </w:pPr>
    </w:p>
    <w:p w14:paraId="3CEF07B9">
      <w:pPr>
        <w:spacing w:line="360" w:lineRule="auto"/>
        <w:ind w:left="840" w:leftChars="0" w:firstLine="420" w:firstLineChars="0"/>
        <w:rPr>
          <w:rFonts w:hint="eastAsia" w:ascii="宋体" w:hAnsi="宋体" w:eastAsia="宋体" w:cs="宋体"/>
          <w:b/>
          <w:sz w:val="32"/>
          <w:szCs w:val="32"/>
          <w:lang w:eastAsia="zh-CN"/>
        </w:rPr>
      </w:pPr>
      <w:r>
        <w:rPr>
          <w:rFonts w:hint="eastAsia" w:ascii="宋体" w:hAnsi="宋体" w:eastAsia="宋体" w:cs="宋体"/>
          <w:b/>
          <w:sz w:val="32"/>
          <w:szCs w:val="32"/>
        </w:rPr>
        <w:t>采购人：</w:t>
      </w:r>
      <w:r>
        <w:rPr>
          <w:rFonts w:hint="eastAsia" w:ascii="宋体" w:hAnsi="宋体" w:eastAsia="宋体" w:cs="宋体"/>
          <w:b/>
          <w:sz w:val="32"/>
          <w:szCs w:val="32"/>
          <w:lang w:eastAsia="zh-CN"/>
        </w:rPr>
        <w:t>延安市人民医院</w:t>
      </w:r>
      <w:r>
        <w:rPr>
          <w:rFonts w:hint="eastAsia" w:ascii="宋体" w:hAnsi="宋体" w:eastAsia="宋体" w:cs="宋体"/>
          <w:b/>
          <w:sz w:val="32"/>
          <w:szCs w:val="32"/>
        </w:rPr>
        <w:t xml:space="preserve"> </w:t>
      </w:r>
    </w:p>
    <w:p w14:paraId="5F4E2FA9">
      <w:pPr>
        <w:spacing w:line="360" w:lineRule="atLeast"/>
        <w:ind w:left="840" w:leftChars="0" w:firstLine="420" w:firstLineChars="0"/>
        <w:rPr>
          <w:rFonts w:hint="eastAsia" w:ascii="宋体" w:hAnsi="宋体" w:eastAsia="宋体" w:cs="宋体"/>
          <w:b/>
          <w:sz w:val="32"/>
          <w:szCs w:val="32"/>
        </w:rPr>
      </w:pPr>
    </w:p>
    <w:p w14:paraId="515E8146">
      <w:pPr>
        <w:spacing w:line="360" w:lineRule="atLeast"/>
        <w:ind w:left="840" w:leftChars="0" w:firstLine="420" w:firstLineChars="0"/>
        <w:rPr>
          <w:rFonts w:hint="eastAsia" w:ascii="宋体" w:hAnsi="宋体" w:eastAsia="宋体" w:cs="宋体"/>
          <w:b/>
          <w:sz w:val="32"/>
          <w:szCs w:val="32"/>
        </w:rPr>
      </w:pPr>
      <w:r>
        <w:rPr>
          <w:rFonts w:hint="eastAsia" w:ascii="宋体" w:hAnsi="宋体" w:eastAsia="宋体" w:cs="宋体"/>
          <w:b/>
          <w:sz w:val="32"/>
          <w:szCs w:val="32"/>
        </w:rPr>
        <w:t>采购代理机构：陕西炬荣招标代理有限公司</w:t>
      </w:r>
    </w:p>
    <w:p w14:paraId="00FDBC39">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二零二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九</w:t>
      </w:r>
      <w:r>
        <w:rPr>
          <w:rFonts w:hint="eastAsia" w:ascii="宋体" w:hAnsi="宋体" w:eastAsia="宋体" w:cs="宋体"/>
          <w:b/>
          <w:sz w:val="32"/>
          <w:szCs w:val="32"/>
        </w:rPr>
        <w:t>月</w:t>
      </w:r>
    </w:p>
    <w:p w14:paraId="37418E2B">
      <w:pPr>
        <w:spacing w:line="360" w:lineRule="auto"/>
        <w:jc w:val="center"/>
        <w:rPr>
          <w:rFonts w:hint="eastAsia" w:ascii="宋体" w:hAnsi="宋体" w:eastAsia="宋体" w:cs="宋体"/>
          <w:b/>
          <w:sz w:val="32"/>
          <w:szCs w:val="32"/>
        </w:rPr>
        <w:sectPr>
          <w:headerReference r:id="rId6" w:type="first"/>
          <w:footerReference r:id="rId8" w:type="first"/>
          <w:headerReference r:id="rId5" w:type="default"/>
          <w:footerReference r:id="rId7" w:type="default"/>
          <w:pgSz w:w="11906" w:h="16838"/>
          <w:pgMar w:top="1418" w:right="1531" w:bottom="1418" w:left="1531" w:header="851" w:footer="850" w:gutter="0"/>
          <w:pgNumType w:start="1"/>
          <w:cols w:space="720" w:num="1"/>
          <w:titlePg/>
          <w:docGrid w:type="lines" w:linePitch="326" w:charSpace="0"/>
        </w:sectPr>
      </w:pPr>
    </w:p>
    <w:p w14:paraId="5333DF72">
      <w:pPr>
        <w:jc w:val="center"/>
        <w:rPr>
          <w:rFonts w:hint="eastAsia" w:ascii="宋体" w:hAnsi="宋体" w:eastAsia="宋体" w:cs="宋体"/>
          <w:kern w:val="0"/>
          <w:sz w:val="44"/>
          <w:szCs w:val="44"/>
        </w:rPr>
      </w:pPr>
      <w:bookmarkStart w:id="0" w:name="_Toc328739375"/>
      <w:bookmarkStart w:id="1" w:name="_Toc2903"/>
      <w:bookmarkStart w:id="2" w:name="_Toc401837212"/>
      <w:r>
        <w:rPr>
          <w:rFonts w:hint="eastAsia" w:ascii="宋体" w:hAnsi="宋体" w:eastAsia="宋体" w:cs="宋体"/>
          <w:kern w:val="0"/>
          <w:sz w:val="44"/>
          <w:szCs w:val="44"/>
        </w:rPr>
        <w:t>目   录</w:t>
      </w:r>
      <w:bookmarkEnd w:id="0"/>
      <w:bookmarkEnd w:id="1"/>
      <w:bookmarkEnd w:id="2"/>
    </w:p>
    <w:p w14:paraId="52A21D21">
      <w:pPr>
        <w:pStyle w:val="15"/>
        <w:tabs>
          <w:tab w:val="right" w:leader="dot" w:pos="9402"/>
        </w:tabs>
        <w:spacing w:line="800" w:lineRule="exact"/>
        <w:rPr>
          <w:rStyle w:val="25"/>
          <w:rFonts w:hint="eastAsia" w:ascii="宋体" w:hAnsi="宋体" w:eastAsia="宋体" w:cs="宋体"/>
          <w:b/>
          <w:sz w:val="28"/>
          <w:szCs w:val="28"/>
        </w:rPr>
      </w:pPr>
      <w:r>
        <w:rPr>
          <w:rFonts w:hint="eastAsia" w:ascii="宋体" w:hAnsi="宋体" w:eastAsia="宋体" w:cs="宋体"/>
          <w:b/>
          <w:sz w:val="32"/>
          <w:szCs w:val="32"/>
        </w:rPr>
        <w:fldChar w:fldCharType="begin"/>
      </w:r>
      <w:r>
        <w:rPr>
          <w:rFonts w:hint="eastAsia" w:ascii="宋体" w:hAnsi="宋体" w:eastAsia="宋体" w:cs="宋体"/>
          <w:b/>
          <w:sz w:val="32"/>
          <w:szCs w:val="32"/>
        </w:rPr>
        <w:instrText xml:space="preserve">TOC \o "1-3" \h  \u </w:instrText>
      </w:r>
      <w:r>
        <w:rPr>
          <w:rFonts w:hint="eastAsia" w:ascii="宋体" w:hAnsi="宋体" w:eastAsia="宋体" w:cs="宋体"/>
          <w:b/>
          <w:sz w:val="32"/>
          <w:szCs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"_Toc528251772" </w:instrText>
      </w:r>
      <w:r>
        <w:rPr>
          <w:rFonts w:hint="eastAsia" w:ascii="宋体" w:hAnsi="宋体" w:eastAsia="宋体" w:cs="宋体"/>
        </w:rPr>
        <w:fldChar w:fldCharType="separate"/>
      </w:r>
      <w:r>
        <w:rPr>
          <w:rStyle w:val="25"/>
          <w:rFonts w:hint="eastAsia" w:ascii="宋体" w:hAnsi="宋体" w:eastAsia="宋体" w:cs="宋体"/>
          <w:b/>
          <w:sz w:val="28"/>
          <w:szCs w:val="28"/>
        </w:rPr>
        <w:t>第一章 单一来源邀请函</w:t>
      </w:r>
      <w:r>
        <w:rPr>
          <w:rStyle w:val="25"/>
          <w:rFonts w:hint="eastAsia" w:ascii="宋体" w:hAnsi="宋体" w:eastAsia="宋体" w:cs="宋体"/>
          <w:b/>
          <w:sz w:val="28"/>
          <w:szCs w:val="28"/>
        </w:rPr>
        <w:tab/>
      </w:r>
      <w:r>
        <w:rPr>
          <w:rFonts w:hint="eastAsia" w:ascii="宋体" w:hAnsi="宋体" w:cs="宋体"/>
          <w:b/>
          <w:sz w:val="28"/>
          <w:szCs w:val="28"/>
          <w:lang w:val="en-US" w:eastAsia="zh-CN"/>
        </w:rPr>
        <w:t>2</w:t>
      </w:r>
      <w:r>
        <w:rPr>
          <w:rFonts w:hint="eastAsia" w:ascii="宋体" w:hAnsi="宋体" w:eastAsia="宋体" w:cs="宋体"/>
          <w:b/>
          <w:sz w:val="28"/>
          <w:szCs w:val="28"/>
        </w:rPr>
        <w:fldChar w:fldCharType="end"/>
      </w:r>
    </w:p>
    <w:p w14:paraId="4FE1C0F5">
      <w:pPr>
        <w:pStyle w:val="15"/>
        <w:tabs>
          <w:tab w:val="right" w:leader="dot" w:pos="9402"/>
        </w:tabs>
        <w:spacing w:line="800" w:lineRule="exact"/>
        <w:rPr>
          <w:rStyle w:val="25"/>
          <w:rFonts w:hint="eastAsia" w:ascii="宋体" w:hAnsi="宋体" w:eastAsia="宋体" w:cs="宋体"/>
          <w:b/>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"_Toc528251773" </w:instrText>
      </w:r>
      <w:r>
        <w:rPr>
          <w:rFonts w:hint="eastAsia" w:ascii="宋体" w:hAnsi="宋体" w:eastAsia="宋体" w:cs="宋体"/>
        </w:rPr>
        <w:fldChar w:fldCharType="separate"/>
      </w:r>
      <w:r>
        <w:rPr>
          <w:rStyle w:val="25"/>
          <w:rFonts w:hint="eastAsia" w:ascii="宋体" w:hAnsi="宋体" w:eastAsia="宋体" w:cs="宋体"/>
          <w:b/>
          <w:sz w:val="28"/>
          <w:szCs w:val="28"/>
        </w:rPr>
        <w:t>第二章 供应商须知</w:t>
      </w:r>
      <w:r>
        <w:rPr>
          <w:rStyle w:val="25"/>
          <w:rFonts w:hint="eastAsia" w:ascii="宋体" w:hAnsi="宋体" w:eastAsia="宋体" w:cs="宋体"/>
          <w:b/>
          <w:sz w:val="28"/>
          <w:szCs w:val="28"/>
        </w:rPr>
        <w:tab/>
      </w:r>
      <w:r>
        <w:rPr>
          <w:rFonts w:hint="eastAsia" w:ascii="宋体" w:hAnsi="宋体" w:cs="宋体"/>
          <w:b/>
          <w:sz w:val="28"/>
          <w:szCs w:val="28"/>
          <w:lang w:val="en-US" w:eastAsia="zh-CN"/>
        </w:rPr>
        <w:t>6</w:t>
      </w:r>
      <w:r>
        <w:rPr>
          <w:rFonts w:hint="eastAsia" w:ascii="宋体" w:hAnsi="宋体" w:eastAsia="宋体" w:cs="宋体"/>
          <w:b/>
          <w:sz w:val="28"/>
          <w:szCs w:val="28"/>
        </w:rPr>
        <w:fldChar w:fldCharType="end"/>
      </w:r>
    </w:p>
    <w:p w14:paraId="4C167DE5">
      <w:pPr>
        <w:pStyle w:val="15"/>
        <w:tabs>
          <w:tab w:val="right" w:leader="dot" w:pos="9402"/>
        </w:tabs>
        <w:spacing w:line="800" w:lineRule="exact"/>
        <w:rPr>
          <w:rStyle w:val="25"/>
          <w:rFonts w:hint="eastAsia" w:ascii="宋体" w:hAnsi="宋体" w:eastAsia="宋体" w:cs="宋体"/>
          <w:b/>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"_Toc528251774" </w:instrText>
      </w:r>
      <w:r>
        <w:rPr>
          <w:rFonts w:hint="eastAsia" w:ascii="宋体" w:hAnsi="宋体" w:eastAsia="宋体" w:cs="宋体"/>
        </w:rPr>
        <w:fldChar w:fldCharType="separate"/>
      </w:r>
      <w:r>
        <w:rPr>
          <w:rStyle w:val="25"/>
          <w:rFonts w:hint="eastAsia" w:ascii="宋体" w:hAnsi="宋体" w:eastAsia="宋体" w:cs="宋体"/>
          <w:b/>
          <w:sz w:val="28"/>
          <w:szCs w:val="28"/>
        </w:rPr>
        <w:t>第三章 单一来源采购内</w:t>
      </w:r>
      <w:bookmarkStart w:id="3" w:name="_Hlt528400652"/>
      <w:r>
        <w:rPr>
          <w:rStyle w:val="25"/>
          <w:rFonts w:hint="eastAsia" w:ascii="宋体" w:hAnsi="宋体" w:eastAsia="宋体" w:cs="宋体"/>
          <w:b/>
          <w:sz w:val="28"/>
          <w:szCs w:val="28"/>
        </w:rPr>
        <w:t>容</w:t>
      </w:r>
      <w:bookmarkEnd w:id="3"/>
      <w:r>
        <w:rPr>
          <w:rStyle w:val="25"/>
          <w:rFonts w:hint="eastAsia" w:ascii="宋体" w:hAnsi="宋体" w:eastAsia="宋体" w:cs="宋体"/>
          <w:b/>
          <w:sz w:val="28"/>
          <w:szCs w:val="28"/>
        </w:rPr>
        <w:t>及要求</w:t>
      </w:r>
      <w:r>
        <w:rPr>
          <w:rStyle w:val="25"/>
          <w:rFonts w:hint="eastAsia" w:ascii="宋体" w:hAnsi="宋体" w:eastAsia="宋体" w:cs="宋体"/>
          <w:b/>
          <w:sz w:val="28"/>
          <w:szCs w:val="28"/>
        </w:rPr>
        <w:tab/>
      </w:r>
      <w:r>
        <w:rPr>
          <w:rFonts w:hint="eastAsia" w:ascii="宋体" w:hAnsi="宋体" w:eastAsia="宋体" w:cs="宋体"/>
          <w:b/>
          <w:sz w:val="28"/>
          <w:szCs w:val="28"/>
        </w:rPr>
        <w:fldChar w:fldCharType="begin"/>
      </w:r>
      <w:r>
        <w:rPr>
          <w:rStyle w:val="25"/>
          <w:rFonts w:hint="eastAsia" w:ascii="宋体" w:hAnsi="宋体" w:eastAsia="宋体" w:cs="宋体"/>
          <w:b/>
          <w:sz w:val="28"/>
          <w:szCs w:val="28"/>
        </w:rPr>
        <w:instrText xml:space="preserve"> PAGEREF _Toc528251774 \h </w:instrText>
      </w:r>
      <w:r>
        <w:rPr>
          <w:rFonts w:hint="eastAsia" w:ascii="宋体" w:hAnsi="宋体" w:eastAsia="宋体" w:cs="宋体"/>
          <w:b/>
          <w:sz w:val="28"/>
          <w:szCs w:val="28"/>
        </w:rPr>
        <w:fldChar w:fldCharType="separate"/>
      </w:r>
      <w:r>
        <w:rPr>
          <w:rStyle w:val="25"/>
          <w:rFonts w:hint="eastAsia" w:ascii="宋体" w:hAnsi="宋体" w:eastAsia="宋体" w:cs="宋体"/>
          <w:b/>
          <w:sz w:val="28"/>
          <w:szCs w:val="28"/>
        </w:rPr>
        <w:t>22</w:t>
      </w:r>
      <w:r>
        <w:rPr>
          <w:rFonts w:hint="eastAsia" w:ascii="宋体" w:hAnsi="宋体" w:eastAsia="宋体" w:cs="宋体"/>
          <w:b/>
          <w:sz w:val="28"/>
          <w:szCs w:val="28"/>
        </w:rPr>
        <w:fldChar w:fldCharType="end"/>
      </w:r>
      <w:r>
        <w:rPr>
          <w:rFonts w:hint="eastAsia" w:ascii="宋体" w:hAnsi="宋体" w:eastAsia="宋体" w:cs="宋体"/>
          <w:b/>
          <w:sz w:val="28"/>
          <w:szCs w:val="28"/>
        </w:rPr>
        <w:fldChar w:fldCharType="end"/>
      </w:r>
    </w:p>
    <w:p w14:paraId="668CC4A6">
      <w:pPr>
        <w:pStyle w:val="15"/>
        <w:tabs>
          <w:tab w:val="right" w:leader="dot" w:pos="9402"/>
        </w:tabs>
        <w:spacing w:line="800" w:lineRule="exact"/>
        <w:rPr>
          <w:rStyle w:val="25"/>
          <w:rFonts w:hint="eastAsia" w:ascii="宋体" w:hAnsi="宋体" w:eastAsia="宋体" w:cs="宋体"/>
          <w:b/>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"_Toc528251775" </w:instrText>
      </w:r>
      <w:r>
        <w:rPr>
          <w:rFonts w:hint="eastAsia" w:ascii="宋体" w:hAnsi="宋体" w:eastAsia="宋体" w:cs="宋体"/>
        </w:rPr>
        <w:fldChar w:fldCharType="separate"/>
      </w:r>
      <w:r>
        <w:rPr>
          <w:rStyle w:val="25"/>
          <w:rFonts w:hint="eastAsia" w:ascii="宋体" w:hAnsi="宋体" w:eastAsia="宋体" w:cs="宋体"/>
          <w:b/>
          <w:sz w:val="28"/>
          <w:szCs w:val="28"/>
        </w:rPr>
        <w:t>第四章 合同主要条款</w:t>
      </w:r>
      <w:r>
        <w:rPr>
          <w:rStyle w:val="25"/>
          <w:rFonts w:hint="eastAsia" w:ascii="宋体" w:hAnsi="宋体" w:eastAsia="宋体" w:cs="宋体"/>
          <w:b/>
          <w:sz w:val="28"/>
          <w:szCs w:val="28"/>
        </w:rPr>
        <w:tab/>
      </w:r>
      <w:r>
        <w:rPr>
          <w:rStyle w:val="25"/>
          <w:rFonts w:hint="eastAsia" w:ascii="宋体" w:hAnsi="宋体" w:cs="宋体"/>
          <w:b/>
          <w:sz w:val="28"/>
          <w:szCs w:val="28"/>
          <w:lang w:val="en-US" w:eastAsia="zh-CN"/>
        </w:rPr>
        <w:t>2</w:t>
      </w:r>
      <w:r>
        <w:rPr>
          <w:rFonts w:hint="eastAsia" w:ascii="宋体" w:hAnsi="宋体" w:cs="宋体"/>
          <w:b/>
          <w:sz w:val="28"/>
          <w:szCs w:val="28"/>
          <w:lang w:val="en-US" w:eastAsia="zh-CN"/>
        </w:rPr>
        <w:t>3</w:t>
      </w:r>
      <w:r>
        <w:rPr>
          <w:rFonts w:hint="eastAsia" w:ascii="宋体" w:hAnsi="宋体" w:eastAsia="宋体" w:cs="宋体"/>
          <w:b/>
          <w:sz w:val="28"/>
          <w:szCs w:val="28"/>
        </w:rPr>
        <w:fldChar w:fldCharType="end"/>
      </w:r>
    </w:p>
    <w:p w14:paraId="27CDD7AA">
      <w:pPr>
        <w:pStyle w:val="15"/>
        <w:tabs>
          <w:tab w:val="right" w:leader="dot" w:pos="9402"/>
        </w:tabs>
        <w:spacing w:line="800" w:lineRule="exact"/>
        <w:rPr>
          <w:rStyle w:val="25"/>
          <w:rFonts w:hint="eastAsia" w:ascii="宋体" w:hAnsi="宋体" w:eastAsia="宋体" w:cs="宋体"/>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"_Toc528251777" </w:instrText>
      </w:r>
      <w:r>
        <w:rPr>
          <w:rFonts w:hint="eastAsia" w:ascii="宋体" w:hAnsi="宋体" w:eastAsia="宋体" w:cs="宋体"/>
        </w:rPr>
        <w:fldChar w:fldCharType="separate"/>
      </w:r>
      <w:r>
        <w:rPr>
          <w:rStyle w:val="25"/>
          <w:rFonts w:hint="eastAsia" w:ascii="宋体" w:hAnsi="宋体" w:eastAsia="宋体" w:cs="宋体"/>
          <w:b/>
          <w:sz w:val="28"/>
          <w:szCs w:val="28"/>
        </w:rPr>
        <w:t>第五章 单一来源响应文件格式</w:t>
      </w:r>
      <w:r>
        <w:rPr>
          <w:rStyle w:val="25"/>
          <w:rFonts w:hint="eastAsia" w:ascii="宋体" w:hAnsi="宋体" w:eastAsia="宋体" w:cs="宋体"/>
          <w:b/>
          <w:sz w:val="28"/>
          <w:szCs w:val="28"/>
        </w:rPr>
        <w:tab/>
      </w:r>
      <w:r>
        <w:rPr>
          <w:rFonts w:hint="eastAsia" w:ascii="宋体" w:hAnsi="宋体" w:cs="宋体"/>
          <w:b/>
          <w:sz w:val="28"/>
          <w:szCs w:val="28"/>
          <w:lang w:val="en-US" w:eastAsia="zh-CN"/>
        </w:rPr>
        <w:t>3</w:t>
      </w:r>
      <w:r>
        <w:rPr>
          <w:rFonts w:hint="eastAsia" w:ascii="宋体" w:hAnsi="宋体" w:eastAsia="宋体" w:cs="宋体"/>
          <w:b/>
          <w:sz w:val="28"/>
          <w:szCs w:val="28"/>
        </w:rPr>
        <w:fldChar w:fldCharType="end"/>
      </w:r>
      <w:r>
        <w:rPr>
          <w:rFonts w:hint="eastAsia" w:ascii="宋体" w:hAnsi="宋体" w:cs="宋体"/>
          <w:b/>
          <w:sz w:val="28"/>
          <w:szCs w:val="28"/>
          <w:lang w:val="en-US" w:eastAsia="zh-CN"/>
        </w:rPr>
        <w:t>0</w:t>
      </w:r>
    </w:p>
    <w:p w14:paraId="4013A5EF">
      <w:pPr>
        <w:pStyle w:val="15"/>
        <w:tabs>
          <w:tab w:val="right" w:leader="dot" w:pos="9402"/>
        </w:tabs>
        <w:spacing w:line="800" w:lineRule="exact"/>
        <w:rPr>
          <w:rStyle w:val="25"/>
          <w:rFonts w:hint="eastAsia" w:ascii="宋体" w:hAnsi="宋体" w:eastAsia="宋体" w:cs="宋体"/>
          <w:sz w:val="28"/>
          <w:szCs w:val="28"/>
        </w:rPr>
      </w:pPr>
    </w:p>
    <w:p w14:paraId="4273DC0C">
      <w:pPr>
        <w:rPr>
          <w:rFonts w:hint="eastAsia" w:ascii="宋体" w:hAnsi="宋体" w:eastAsia="宋体" w:cs="宋体"/>
        </w:rPr>
      </w:pPr>
    </w:p>
    <w:p w14:paraId="7D4289BB">
      <w:pPr>
        <w:rPr>
          <w:rFonts w:hint="eastAsia" w:ascii="宋体" w:hAnsi="宋体" w:eastAsia="宋体" w:cs="宋体"/>
        </w:rPr>
      </w:pPr>
    </w:p>
    <w:p w14:paraId="799992EC">
      <w:pPr>
        <w:rPr>
          <w:rFonts w:hint="eastAsia" w:ascii="宋体" w:hAnsi="宋体" w:eastAsia="宋体" w:cs="宋体"/>
        </w:rPr>
      </w:pPr>
    </w:p>
    <w:p w14:paraId="7751B523">
      <w:pPr>
        <w:rPr>
          <w:rFonts w:hint="eastAsia" w:ascii="宋体" w:hAnsi="宋体" w:eastAsia="宋体" w:cs="宋体"/>
        </w:rPr>
      </w:pPr>
    </w:p>
    <w:p w14:paraId="27BD7104">
      <w:pPr>
        <w:rPr>
          <w:rFonts w:hint="eastAsia" w:ascii="宋体" w:hAnsi="宋体" w:eastAsia="宋体" w:cs="宋体"/>
        </w:rPr>
      </w:pPr>
    </w:p>
    <w:p w14:paraId="65D55CB6">
      <w:pPr>
        <w:rPr>
          <w:rFonts w:hint="eastAsia" w:ascii="宋体" w:hAnsi="宋体" w:eastAsia="宋体" w:cs="宋体"/>
        </w:rPr>
      </w:pPr>
    </w:p>
    <w:p w14:paraId="6D2B0891">
      <w:pPr>
        <w:rPr>
          <w:rFonts w:hint="eastAsia" w:ascii="宋体" w:hAnsi="宋体" w:eastAsia="宋体" w:cs="宋体"/>
        </w:rPr>
      </w:pPr>
    </w:p>
    <w:p w14:paraId="7A5710A1">
      <w:pPr>
        <w:rPr>
          <w:rFonts w:hint="eastAsia" w:ascii="宋体" w:hAnsi="宋体" w:eastAsia="宋体" w:cs="宋体"/>
        </w:rPr>
      </w:pPr>
    </w:p>
    <w:p w14:paraId="3BAA21D5">
      <w:pPr>
        <w:rPr>
          <w:rFonts w:hint="eastAsia" w:ascii="宋体" w:hAnsi="宋体" w:eastAsia="宋体" w:cs="宋体"/>
        </w:rPr>
      </w:pPr>
    </w:p>
    <w:p w14:paraId="12611214">
      <w:pPr>
        <w:rPr>
          <w:rFonts w:hint="eastAsia" w:ascii="宋体" w:hAnsi="宋体" w:eastAsia="宋体" w:cs="宋体"/>
        </w:rPr>
      </w:pPr>
    </w:p>
    <w:p w14:paraId="40A74C90">
      <w:pPr>
        <w:rPr>
          <w:rFonts w:hint="eastAsia" w:ascii="宋体" w:hAnsi="宋体" w:eastAsia="宋体" w:cs="宋体"/>
        </w:rPr>
      </w:pPr>
    </w:p>
    <w:p w14:paraId="3A9407E3">
      <w:pPr>
        <w:rPr>
          <w:rFonts w:hint="eastAsia" w:ascii="宋体" w:hAnsi="宋体" w:eastAsia="宋体" w:cs="宋体"/>
        </w:rPr>
      </w:pPr>
    </w:p>
    <w:p w14:paraId="0D3A04B8">
      <w:pPr>
        <w:rPr>
          <w:rFonts w:hint="eastAsia" w:ascii="宋体" w:hAnsi="宋体" w:eastAsia="宋体" w:cs="宋体"/>
        </w:rPr>
      </w:pPr>
    </w:p>
    <w:p w14:paraId="23DE2B9E">
      <w:pPr>
        <w:rPr>
          <w:rFonts w:hint="eastAsia" w:ascii="宋体" w:hAnsi="宋体" w:eastAsia="宋体" w:cs="宋体"/>
        </w:rPr>
      </w:pPr>
    </w:p>
    <w:p w14:paraId="11F67731">
      <w:pPr>
        <w:rPr>
          <w:rFonts w:hint="eastAsia" w:ascii="宋体" w:hAnsi="宋体" w:eastAsia="宋体" w:cs="宋体"/>
        </w:rPr>
      </w:pPr>
    </w:p>
    <w:p w14:paraId="48994098">
      <w:pPr>
        <w:rPr>
          <w:rFonts w:hint="eastAsia" w:ascii="宋体" w:hAnsi="宋体" w:eastAsia="宋体" w:cs="宋体"/>
        </w:rPr>
      </w:pPr>
    </w:p>
    <w:p w14:paraId="2187397D">
      <w:pPr>
        <w:pStyle w:val="2"/>
        <w:keepNext w:val="0"/>
        <w:keepLines w:val="0"/>
        <w:rPr>
          <w:rFonts w:hint="eastAsia" w:ascii="宋体" w:hAnsi="宋体" w:eastAsia="宋体" w:cs="宋体"/>
          <w:b w:val="0"/>
          <w:sz w:val="32"/>
          <w:szCs w:val="32"/>
        </w:rPr>
      </w:pPr>
      <w:r>
        <w:rPr>
          <w:rFonts w:hint="eastAsia" w:ascii="宋体" w:hAnsi="宋体" w:eastAsia="宋体" w:cs="宋体"/>
          <w:b w:val="0"/>
          <w:sz w:val="32"/>
          <w:szCs w:val="32"/>
        </w:rPr>
        <w:fldChar w:fldCharType="end"/>
      </w:r>
      <w:bookmarkStart w:id="4" w:name="_Toc328739376"/>
      <w:bookmarkStart w:id="5" w:name="_Toc528251772"/>
    </w:p>
    <w:p w14:paraId="305D6C1B">
      <w:pPr>
        <w:pStyle w:val="2"/>
        <w:keepNext w:val="0"/>
        <w:keepLines w:val="0"/>
        <w:rPr>
          <w:rFonts w:hint="eastAsia" w:ascii="宋体" w:hAnsi="宋体" w:eastAsia="宋体" w:cs="宋体"/>
          <w:sz w:val="32"/>
          <w:szCs w:val="32"/>
        </w:rPr>
      </w:pPr>
      <w:r>
        <w:rPr>
          <w:rFonts w:hint="eastAsia" w:ascii="宋体" w:hAnsi="宋体" w:eastAsia="宋体" w:cs="宋体"/>
          <w:b w:val="0"/>
          <w:sz w:val="32"/>
          <w:szCs w:val="32"/>
        </w:rPr>
        <w:br w:type="page"/>
      </w:r>
      <w:r>
        <w:rPr>
          <w:rFonts w:hint="eastAsia" w:ascii="宋体" w:hAnsi="宋体" w:eastAsia="宋体" w:cs="宋体"/>
          <w:sz w:val="32"/>
          <w:szCs w:val="32"/>
        </w:rPr>
        <w:t>第一章</w:t>
      </w:r>
      <w:bookmarkEnd w:id="4"/>
      <w:bookmarkEnd w:id="5"/>
      <w:r>
        <w:rPr>
          <w:rFonts w:hint="eastAsia" w:ascii="宋体" w:hAnsi="宋体" w:cs="宋体"/>
          <w:sz w:val="32"/>
          <w:szCs w:val="32"/>
          <w:lang w:val="en-US" w:eastAsia="zh-CN"/>
        </w:rPr>
        <w:t xml:space="preserve">  </w:t>
      </w:r>
      <w:r>
        <w:rPr>
          <w:rFonts w:hint="eastAsia" w:ascii="宋体" w:hAnsi="宋体" w:eastAsia="宋体" w:cs="宋体"/>
          <w:sz w:val="32"/>
          <w:szCs w:val="32"/>
        </w:rPr>
        <w:t>单一来源公告</w:t>
      </w:r>
    </w:p>
    <w:p w14:paraId="495F1F44">
      <w:pPr>
        <w:spacing w:line="560" w:lineRule="exact"/>
        <w:ind w:firstLine="480" w:firstLineChars="200"/>
        <w:rPr>
          <w:rFonts w:hint="eastAsia" w:ascii="宋体" w:hAnsi="宋体" w:eastAsia="宋体" w:cs="宋体"/>
          <w:bCs/>
          <w:sz w:val="24"/>
        </w:rPr>
      </w:pPr>
      <w:bookmarkStart w:id="6" w:name="_Toc328739377"/>
      <w:r>
        <w:rPr>
          <w:rFonts w:hint="eastAsia" w:ascii="宋体" w:hAnsi="宋体" w:eastAsia="宋体" w:cs="宋体"/>
          <w:bCs/>
          <w:sz w:val="24"/>
        </w:rPr>
        <w:t>项目概况</w:t>
      </w:r>
    </w:p>
    <w:p w14:paraId="0C36A111">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320排640层超高端CT配件维修更换采购项目的潜在供应商应在延安市新区大都荟B座501室获取采购文件，并于 2026年10月22日 09时00分 （北京时间）前提交响应文件。</w:t>
      </w:r>
    </w:p>
    <w:p w14:paraId="48A62C1E">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一、项目基本情况</w:t>
      </w:r>
    </w:p>
    <w:p w14:paraId="43F0A79A">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项目编号：JRZC-2026018</w:t>
      </w:r>
    </w:p>
    <w:p w14:paraId="25CBA033">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项目名称：320排640层超高端CT配件维修更换</w:t>
      </w:r>
    </w:p>
    <w:p w14:paraId="349236A9">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采购方式：单一来源</w:t>
      </w:r>
    </w:p>
    <w:p w14:paraId="2BA47144">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预算金额：1,733,000.00元</w:t>
      </w:r>
    </w:p>
    <w:p w14:paraId="2BF4C82F">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采购需求：</w:t>
      </w:r>
    </w:p>
    <w:p w14:paraId="0093ABAF">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合同包1(延安市人民医院320排640层超高端CT配件维修更换项目):</w:t>
      </w:r>
    </w:p>
    <w:p w14:paraId="268B552A">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合同包预算金额：1,733,000.00元</w:t>
      </w:r>
    </w:p>
    <w:p w14:paraId="35039299">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合同包最高限价：1,733,000.00元</w:t>
      </w:r>
    </w:p>
    <w:tbl>
      <w:tblPr>
        <w:tblStyle w:val="20"/>
        <w:tblW w:w="974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2230"/>
        <w:gridCol w:w="1977"/>
      </w:tblGrid>
      <w:tr w14:paraId="63357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78EE867">
            <w:pPr>
              <w:spacing w:line="560" w:lineRule="exact"/>
              <w:jc w:val="center"/>
              <w:rPr>
                <w:rFonts w:hint="eastAsia" w:ascii="宋体" w:hAnsi="宋体" w:eastAsia="宋体" w:cs="宋体"/>
                <w:bCs/>
                <w:sz w:val="24"/>
              </w:rPr>
            </w:pPr>
            <w:r>
              <w:rPr>
                <w:rFonts w:hint="eastAsia" w:ascii="宋体" w:hAnsi="宋体" w:eastAsia="宋体" w:cs="宋体"/>
                <w:bCs/>
                <w:sz w:val="24"/>
              </w:rPr>
              <w:t>品目号</w:t>
            </w:r>
          </w:p>
        </w:tc>
        <w:tc>
          <w:tcPr>
            <w:tcW w:w="1384" w:type="dxa"/>
          </w:tcPr>
          <w:p w14:paraId="1CEBBC9E">
            <w:pPr>
              <w:spacing w:line="560" w:lineRule="exact"/>
              <w:jc w:val="center"/>
              <w:rPr>
                <w:rFonts w:hint="eastAsia" w:ascii="宋体" w:hAnsi="宋体" w:eastAsia="宋体" w:cs="宋体"/>
                <w:bCs/>
                <w:sz w:val="24"/>
              </w:rPr>
            </w:pPr>
            <w:r>
              <w:rPr>
                <w:rFonts w:hint="eastAsia" w:ascii="宋体" w:hAnsi="宋体" w:eastAsia="宋体" w:cs="宋体"/>
                <w:bCs/>
                <w:sz w:val="24"/>
              </w:rPr>
              <w:t>品目名称</w:t>
            </w:r>
          </w:p>
        </w:tc>
        <w:tc>
          <w:tcPr>
            <w:tcW w:w="1384" w:type="dxa"/>
          </w:tcPr>
          <w:p w14:paraId="0DEAFF6D">
            <w:pPr>
              <w:spacing w:line="560" w:lineRule="exact"/>
              <w:jc w:val="center"/>
              <w:rPr>
                <w:rFonts w:hint="eastAsia" w:ascii="宋体" w:hAnsi="宋体" w:eastAsia="宋体" w:cs="宋体"/>
                <w:bCs/>
                <w:sz w:val="24"/>
              </w:rPr>
            </w:pPr>
            <w:r>
              <w:rPr>
                <w:rFonts w:hint="eastAsia" w:ascii="宋体" w:hAnsi="宋体" w:eastAsia="宋体" w:cs="宋体"/>
                <w:bCs/>
                <w:sz w:val="24"/>
              </w:rPr>
              <w:t>采购标的</w:t>
            </w:r>
          </w:p>
        </w:tc>
        <w:tc>
          <w:tcPr>
            <w:tcW w:w="1384" w:type="dxa"/>
          </w:tcPr>
          <w:p w14:paraId="2046CAC3">
            <w:pPr>
              <w:spacing w:line="560" w:lineRule="exact"/>
              <w:jc w:val="center"/>
              <w:rPr>
                <w:rFonts w:hint="eastAsia" w:ascii="宋体" w:hAnsi="宋体" w:eastAsia="宋体" w:cs="宋体"/>
                <w:bCs/>
                <w:sz w:val="24"/>
              </w:rPr>
            </w:pPr>
            <w:r>
              <w:rPr>
                <w:rFonts w:hint="eastAsia" w:ascii="宋体" w:hAnsi="宋体" w:eastAsia="宋体" w:cs="宋体"/>
                <w:bCs/>
                <w:sz w:val="24"/>
              </w:rPr>
              <w:t>数量</w:t>
            </w:r>
          </w:p>
          <w:p w14:paraId="50D224BE">
            <w:pPr>
              <w:spacing w:line="560" w:lineRule="exact"/>
              <w:jc w:val="center"/>
              <w:rPr>
                <w:rFonts w:hint="eastAsia" w:ascii="宋体" w:hAnsi="宋体" w:eastAsia="宋体" w:cs="宋体"/>
                <w:bCs/>
                <w:sz w:val="24"/>
              </w:rPr>
            </w:pPr>
            <w:r>
              <w:rPr>
                <w:rFonts w:hint="eastAsia" w:ascii="宋体" w:hAnsi="宋体" w:eastAsia="宋体" w:cs="宋体"/>
                <w:bCs/>
                <w:sz w:val="24"/>
              </w:rPr>
              <w:t>（单位）</w:t>
            </w:r>
          </w:p>
        </w:tc>
        <w:tc>
          <w:tcPr>
            <w:tcW w:w="2230" w:type="dxa"/>
          </w:tcPr>
          <w:p w14:paraId="61AACEDA">
            <w:pPr>
              <w:spacing w:line="560" w:lineRule="exact"/>
              <w:jc w:val="center"/>
              <w:rPr>
                <w:rFonts w:hint="eastAsia" w:ascii="宋体" w:hAnsi="宋体" w:eastAsia="宋体" w:cs="宋体"/>
                <w:bCs/>
                <w:sz w:val="24"/>
              </w:rPr>
            </w:pPr>
            <w:r>
              <w:rPr>
                <w:rFonts w:hint="eastAsia" w:ascii="宋体" w:hAnsi="宋体" w:eastAsia="宋体" w:cs="宋体"/>
                <w:bCs/>
                <w:sz w:val="24"/>
              </w:rPr>
              <w:t>技术规格、参数及要求</w:t>
            </w:r>
          </w:p>
        </w:tc>
        <w:tc>
          <w:tcPr>
            <w:tcW w:w="1977" w:type="dxa"/>
          </w:tcPr>
          <w:p w14:paraId="15E2921E">
            <w:pPr>
              <w:spacing w:line="560" w:lineRule="exact"/>
              <w:jc w:val="center"/>
              <w:rPr>
                <w:rFonts w:hint="eastAsia" w:ascii="宋体" w:hAnsi="宋体" w:eastAsia="宋体" w:cs="宋体"/>
                <w:bCs/>
                <w:sz w:val="24"/>
              </w:rPr>
            </w:pPr>
            <w:r>
              <w:rPr>
                <w:rFonts w:hint="eastAsia" w:ascii="宋体" w:hAnsi="宋体" w:eastAsia="宋体" w:cs="宋体"/>
                <w:bCs/>
                <w:sz w:val="24"/>
              </w:rPr>
              <w:t>品目预算(元)</w:t>
            </w:r>
          </w:p>
        </w:tc>
      </w:tr>
      <w:tr w14:paraId="7B49A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8E375F4">
            <w:pPr>
              <w:spacing w:line="560" w:lineRule="exact"/>
              <w:ind w:firstLine="480" w:firstLineChars="200"/>
              <w:jc w:val="both"/>
              <w:rPr>
                <w:rFonts w:hint="eastAsia" w:ascii="宋体" w:hAnsi="宋体" w:eastAsia="宋体" w:cs="宋体"/>
                <w:bCs/>
                <w:sz w:val="24"/>
              </w:rPr>
            </w:pPr>
            <w:r>
              <w:rPr>
                <w:rFonts w:hint="eastAsia" w:ascii="宋体" w:hAnsi="宋体" w:eastAsia="宋体" w:cs="宋体"/>
                <w:bCs/>
                <w:sz w:val="24"/>
              </w:rPr>
              <w:t>1-1</w:t>
            </w:r>
          </w:p>
        </w:tc>
        <w:tc>
          <w:tcPr>
            <w:tcW w:w="1384" w:type="dxa"/>
          </w:tcPr>
          <w:p w14:paraId="1B5CAE8D">
            <w:pPr>
              <w:spacing w:line="560" w:lineRule="exact"/>
              <w:jc w:val="both"/>
              <w:rPr>
                <w:rFonts w:hint="eastAsia" w:ascii="宋体" w:hAnsi="宋体" w:eastAsia="宋体" w:cs="宋体"/>
                <w:bCs/>
                <w:sz w:val="24"/>
              </w:rPr>
            </w:pPr>
            <w:r>
              <w:rPr>
                <w:rFonts w:hint="eastAsia" w:ascii="宋体" w:hAnsi="宋体" w:eastAsia="宋体" w:cs="宋体"/>
                <w:bCs/>
                <w:sz w:val="24"/>
              </w:rPr>
              <w:t>医疗设备零部件</w:t>
            </w:r>
          </w:p>
        </w:tc>
        <w:tc>
          <w:tcPr>
            <w:tcW w:w="1384" w:type="dxa"/>
          </w:tcPr>
          <w:p w14:paraId="6B482090">
            <w:pPr>
              <w:spacing w:line="560" w:lineRule="exact"/>
              <w:jc w:val="both"/>
              <w:rPr>
                <w:rFonts w:hint="eastAsia" w:ascii="宋体" w:hAnsi="宋体" w:eastAsia="宋体" w:cs="宋体"/>
                <w:bCs/>
                <w:sz w:val="24"/>
              </w:rPr>
            </w:pPr>
            <w:r>
              <w:rPr>
                <w:rFonts w:hint="eastAsia" w:ascii="宋体" w:hAnsi="宋体" w:eastAsia="宋体" w:cs="宋体"/>
                <w:bCs/>
                <w:sz w:val="24"/>
              </w:rPr>
              <w:t>CT配件维修更换</w:t>
            </w:r>
          </w:p>
        </w:tc>
        <w:tc>
          <w:tcPr>
            <w:tcW w:w="1384" w:type="dxa"/>
          </w:tcPr>
          <w:p w14:paraId="59273A13">
            <w:pPr>
              <w:spacing w:line="560" w:lineRule="exact"/>
              <w:jc w:val="both"/>
              <w:rPr>
                <w:rFonts w:hint="eastAsia" w:ascii="宋体" w:hAnsi="宋体" w:eastAsia="宋体" w:cs="宋体"/>
                <w:bCs/>
                <w:sz w:val="24"/>
              </w:rPr>
            </w:pPr>
            <w:r>
              <w:rPr>
                <w:rFonts w:hint="eastAsia" w:ascii="宋体" w:hAnsi="宋体" w:eastAsia="宋体" w:cs="宋体"/>
                <w:bCs/>
                <w:sz w:val="24"/>
              </w:rPr>
              <w:t>1(项)</w:t>
            </w:r>
          </w:p>
        </w:tc>
        <w:tc>
          <w:tcPr>
            <w:tcW w:w="2230" w:type="dxa"/>
          </w:tcPr>
          <w:p w14:paraId="69027F83">
            <w:pPr>
              <w:spacing w:line="560" w:lineRule="exact"/>
              <w:jc w:val="both"/>
              <w:rPr>
                <w:rFonts w:hint="eastAsia" w:ascii="宋体" w:hAnsi="宋体" w:eastAsia="宋体" w:cs="宋体"/>
                <w:bCs/>
                <w:sz w:val="24"/>
              </w:rPr>
            </w:pPr>
            <w:r>
              <w:rPr>
                <w:rFonts w:hint="eastAsia" w:ascii="宋体" w:hAnsi="宋体" w:eastAsia="宋体" w:cs="宋体"/>
                <w:bCs/>
                <w:sz w:val="24"/>
              </w:rPr>
              <w:t>详见采购文件</w:t>
            </w:r>
          </w:p>
        </w:tc>
        <w:tc>
          <w:tcPr>
            <w:tcW w:w="1977" w:type="dxa"/>
          </w:tcPr>
          <w:p w14:paraId="73DC0E23">
            <w:pPr>
              <w:spacing w:line="560" w:lineRule="exact"/>
              <w:jc w:val="both"/>
              <w:rPr>
                <w:rFonts w:hint="eastAsia" w:ascii="宋体" w:hAnsi="宋体" w:eastAsia="宋体" w:cs="宋体"/>
                <w:bCs/>
                <w:sz w:val="24"/>
              </w:rPr>
            </w:pPr>
            <w:r>
              <w:rPr>
                <w:rFonts w:hint="eastAsia" w:ascii="宋体" w:hAnsi="宋体" w:eastAsia="宋体" w:cs="宋体"/>
                <w:bCs/>
                <w:sz w:val="24"/>
              </w:rPr>
              <w:t>1,733,000.00</w:t>
            </w:r>
          </w:p>
        </w:tc>
      </w:tr>
    </w:tbl>
    <w:p w14:paraId="4855DD89">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 xml:space="preserve"> 本合同包不接受联合体投标</w:t>
      </w:r>
    </w:p>
    <w:p w14:paraId="38D4C07C">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 xml:space="preserve"> 合同履行期限：详见单一来源文件</w:t>
      </w:r>
    </w:p>
    <w:p w14:paraId="59C740A4">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二、申请人的资格要求：</w:t>
      </w:r>
    </w:p>
    <w:p w14:paraId="7431107F">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1.满足《中华人民共和国政府采购法》第二十二条规定;</w:t>
      </w:r>
    </w:p>
    <w:p w14:paraId="6544756C">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2.落实政府采购政策需满足的资格要求：</w:t>
      </w:r>
    </w:p>
    <w:p w14:paraId="3E6E6BBC">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合同包1(延安市人民医院320排640层超高端CT配件维修更换项目)落实政府采购政策需满足的资格要求如下:</w:t>
      </w:r>
    </w:p>
    <w:p w14:paraId="2E4BE024">
      <w:pPr>
        <w:numPr>
          <w:ilvl w:val="0"/>
          <w:numId w:val="1"/>
        </w:numPr>
        <w:spacing w:line="560" w:lineRule="exact"/>
        <w:ind w:left="479" w:leftChars="228" w:firstLine="0" w:firstLineChars="0"/>
        <w:rPr>
          <w:rFonts w:hint="eastAsia" w:ascii="宋体" w:hAnsi="宋体" w:eastAsia="宋体" w:cs="宋体"/>
          <w:bCs/>
          <w:sz w:val="24"/>
        </w:rPr>
      </w:pPr>
      <w:r>
        <w:rPr>
          <w:rFonts w:hint="eastAsia" w:ascii="宋体" w:hAnsi="宋体" w:eastAsia="宋体" w:cs="宋体"/>
          <w:bCs/>
          <w:sz w:val="24"/>
        </w:rPr>
        <w:t>政府采购促进中小企业发展管理办法的通知--财库[2020]46号；</w:t>
      </w:r>
      <w:r>
        <w:rPr>
          <w:rFonts w:hint="eastAsia" w:ascii="宋体" w:hAnsi="宋体" w:eastAsia="宋体" w:cs="宋体"/>
          <w:bCs/>
          <w:sz w:val="24"/>
        </w:rPr>
        <w:br w:type="textWrapping"/>
      </w:r>
      <w:r>
        <w:rPr>
          <w:rFonts w:hint="eastAsia" w:ascii="宋体" w:hAnsi="宋体" w:eastAsia="宋体" w:cs="宋体"/>
          <w:bCs/>
          <w:sz w:val="24"/>
        </w:rPr>
        <w:t>2.财政部司法部关于政府采购支持监狱企业发展有关问题的通知--财库[2014]68号；</w:t>
      </w:r>
      <w:r>
        <w:rPr>
          <w:rFonts w:hint="eastAsia" w:ascii="宋体" w:hAnsi="宋体" w:eastAsia="宋体" w:cs="宋体"/>
          <w:bCs/>
          <w:sz w:val="24"/>
        </w:rPr>
        <w:br w:type="textWrapping"/>
      </w:r>
      <w:r>
        <w:rPr>
          <w:rFonts w:hint="eastAsia" w:ascii="宋体" w:hAnsi="宋体" w:eastAsia="宋体" w:cs="宋体"/>
          <w:bCs/>
          <w:sz w:val="24"/>
        </w:rPr>
        <w:t>3.国务院办公厅关于建立政府强制采购节能产品制度的通知--国办发[2007]51号；</w:t>
      </w:r>
      <w:r>
        <w:rPr>
          <w:rFonts w:hint="eastAsia" w:ascii="宋体" w:hAnsi="宋体" w:eastAsia="宋体" w:cs="宋体"/>
          <w:bCs/>
          <w:sz w:val="24"/>
        </w:rPr>
        <w:br w:type="textWrapping"/>
      </w:r>
      <w:r>
        <w:rPr>
          <w:rFonts w:hint="eastAsia" w:ascii="宋体" w:hAnsi="宋体" w:eastAsia="宋体" w:cs="宋体"/>
          <w:bCs/>
          <w:sz w:val="24"/>
        </w:rPr>
        <w:t>4.关于促进残疾人就业政府采购政策的通知--财库[2017]141号；</w:t>
      </w:r>
      <w:r>
        <w:rPr>
          <w:rFonts w:hint="eastAsia" w:ascii="宋体" w:hAnsi="宋体" w:eastAsia="宋体" w:cs="宋体"/>
          <w:bCs/>
          <w:sz w:val="24"/>
        </w:rPr>
        <w:br w:type="textWrapping"/>
      </w:r>
      <w:r>
        <w:rPr>
          <w:rFonts w:hint="eastAsia" w:ascii="宋体" w:hAnsi="宋体" w:eastAsia="宋体" w:cs="宋体"/>
          <w:bCs/>
          <w:sz w:val="24"/>
        </w:rPr>
        <w:t>5.财政部、国家发改委、生态环境部、市场监管总局联合印发《关于调整优化节能产</w:t>
      </w:r>
    </w:p>
    <w:p w14:paraId="5B1EF6E5">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品、环境标志产品政府采购执行机制的通知》（财库〔2019〕9号）；</w:t>
      </w:r>
      <w:r>
        <w:rPr>
          <w:rFonts w:hint="eastAsia" w:ascii="宋体" w:hAnsi="宋体" w:eastAsia="宋体" w:cs="宋体"/>
          <w:bCs/>
          <w:sz w:val="24"/>
        </w:rPr>
        <w:br w:type="textWrapping"/>
      </w:r>
      <w:r>
        <w:rPr>
          <w:rFonts w:hint="eastAsia" w:ascii="宋体" w:hAnsi="宋体" w:eastAsia="宋体" w:cs="宋体"/>
          <w:bCs/>
          <w:sz w:val="24"/>
        </w:rPr>
        <w:t>6.财政部农业农村部国家乡村振兴局关于运用政府采购政策支持乡村产业振兴的通知</w:t>
      </w:r>
    </w:p>
    <w:p w14:paraId="46EB1E3A">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（财库〔2021〕19号）、财政部农业农村部国家乡村振兴局中华全国供销合作总社、关于</w:t>
      </w:r>
    </w:p>
    <w:p w14:paraId="728D3B9A">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印发&lt;关于深入开展政府采购脱贫地区农副产品工作推进乡村产业振兴的实施意见&gt;的通知</w:t>
      </w:r>
    </w:p>
    <w:p w14:paraId="61040F48">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（财库〔2021〕20号）；</w:t>
      </w:r>
      <w:r>
        <w:rPr>
          <w:rFonts w:hint="eastAsia" w:ascii="宋体" w:hAnsi="宋体" w:eastAsia="宋体" w:cs="宋体"/>
          <w:bCs/>
          <w:sz w:val="24"/>
        </w:rPr>
        <w:br w:type="textWrapping"/>
      </w:r>
      <w:r>
        <w:rPr>
          <w:rFonts w:hint="eastAsia" w:ascii="宋体" w:hAnsi="宋体" w:eastAsia="宋体" w:cs="宋体"/>
          <w:bCs/>
          <w:sz w:val="24"/>
        </w:rPr>
        <w:t>7.《陕西省财政厅关于加快推进我省中小企业政府采购信用融资工作的通知》（陕财</w:t>
      </w:r>
    </w:p>
    <w:p w14:paraId="0C20E050">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办采〔2020〕15号）、陕西省财政厅关于印发《陕西省中小企业政府采购信用融资办法》</w:t>
      </w:r>
    </w:p>
    <w:p w14:paraId="51D03065">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（陕财办采〔2018〕23号）；</w:t>
      </w:r>
      <w:r>
        <w:rPr>
          <w:rFonts w:hint="eastAsia" w:ascii="宋体" w:hAnsi="宋体" w:eastAsia="宋体" w:cs="宋体"/>
          <w:bCs/>
          <w:sz w:val="24"/>
        </w:rPr>
        <w:br w:type="textWrapping"/>
      </w:r>
      <w:r>
        <w:rPr>
          <w:rFonts w:hint="eastAsia" w:ascii="宋体" w:hAnsi="宋体" w:eastAsia="宋体" w:cs="宋体"/>
          <w:bCs/>
          <w:sz w:val="24"/>
        </w:rPr>
        <w:t>8.《国务院办公厅关于在政府采购中实施本国产品标准及相关政策的通知》（国办〔2025〕</w:t>
      </w:r>
    </w:p>
    <w:p w14:paraId="0F4A839E">
      <w:pPr>
        <w:numPr>
          <w:ilvl w:val="0"/>
          <w:numId w:val="0"/>
        </w:numPr>
        <w:spacing w:line="560" w:lineRule="exact"/>
        <w:ind w:left="480" w:hanging="480" w:hangingChars="200"/>
        <w:rPr>
          <w:rFonts w:hint="eastAsia" w:ascii="宋体" w:hAnsi="宋体" w:eastAsia="宋体" w:cs="宋体"/>
          <w:bCs/>
          <w:sz w:val="24"/>
        </w:rPr>
      </w:pPr>
      <w:r>
        <w:rPr>
          <w:rFonts w:hint="eastAsia" w:ascii="宋体" w:hAnsi="宋体" w:eastAsia="宋体" w:cs="宋体"/>
          <w:bCs/>
          <w:sz w:val="24"/>
        </w:rPr>
        <w:t>34号）；</w:t>
      </w:r>
    </w:p>
    <w:p w14:paraId="4CFAA29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3.本项目的特定资格要求：</w:t>
      </w:r>
    </w:p>
    <w:p w14:paraId="38CF24B3">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合同包1(延安市人民医院320排640层超高端CT配件维修更换项目)特定资格要求如下:</w:t>
      </w:r>
    </w:p>
    <w:p w14:paraId="4B8ADD40">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bCs/>
          <w:sz w:val="24"/>
        </w:rPr>
        <w:br w:type="textWrapping"/>
      </w:r>
      <w:r>
        <w:rPr>
          <w:rFonts w:hint="eastAsia" w:ascii="宋体" w:hAnsi="宋体" w:eastAsia="宋体" w:cs="宋体"/>
          <w:bCs/>
          <w:sz w:val="24"/>
        </w:rPr>
        <w:t xml:space="preserve">    2、法定代表人授权书（附法定代表人身份证复印件）及被授权人身份证（法定代表人直接参加只须提供法定代表人身份证）； </w:t>
      </w:r>
      <w:r>
        <w:rPr>
          <w:rFonts w:hint="eastAsia" w:ascii="宋体" w:hAnsi="宋体" w:eastAsia="宋体" w:cs="宋体"/>
          <w:bCs/>
          <w:sz w:val="24"/>
        </w:rPr>
        <w:br w:type="textWrapping"/>
      </w:r>
      <w:r>
        <w:rPr>
          <w:rFonts w:hint="eastAsia" w:ascii="宋体" w:hAnsi="宋体" w:eastAsia="宋体" w:cs="宋体"/>
          <w:bCs/>
          <w:sz w:val="24"/>
        </w:rPr>
        <w:t xml:space="preserve">    3、供应商为生产厂家须提供医疗器械生产许可证、医疗器械经营许可证（或备案凭证）、有效的医疗器械注册证复印件并加盖投标企业公章；供应商为代理商的须提供有效的医疗器械经营许可证（或备案凭证）、生产厂家的有效的医疗器械生产许可证、有效的医疗器械注册证；如国家规定免注册产品提供相关证明文件复印件并加盖企业公章；</w:t>
      </w:r>
      <w:r>
        <w:rPr>
          <w:rFonts w:hint="eastAsia" w:ascii="宋体" w:hAnsi="宋体" w:eastAsia="宋体" w:cs="宋体"/>
          <w:bCs/>
          <w:sz w:val="24"/>
        </w:rPr>
        <w:br w:type="textWrapping"/>
      </w:r>
      <w:r>
        <w:rPr>
          <w:rFonts w:hint="eastAsia" w:ascii="宋体" w:hAnsi="宋体" w:eastAsia="宋体" w:cs="宋体"/>
          <w:bCs/>
          <w:sz w:val="24"/>
        </w:rPr>
        <w:t xml:space="preserve">    4、税收缴纳证明：提供已缴纳的2025年9月份至 2026年9月份任意一个月份的缴税凭证；依法免税的供应商应提供相关文件证明；</w:t>
      </w:r>
      <w:r>
        <w:rPr>
          <w:rFonts w:hint="eastAsia" w:ascii="宋体" w:hAnsi="宋体" w:eastAsia="宋体" w:cs="宋体"/>
          <w:bCs/>
          <w:sz w:val="24"/>
        </w:rPr>
        <w:br w:type="textWrapping"/>
      </w:r>
      <w:r>
        <w:rPr>
          <w:rFonts w:hint="eastAsia" w:ascii="宋体" w:hAnsi="宋体" w:eastAsia="宋体" w:cs="宋体"/>
          <w:bCs/>
          <w:sz w:val="24"/>
        </w:rPr>
        <w:t xml:space="preserve">    5、社会保障资金缴纳证明：提供2025年9月至2026年9月份任意一个月份的社会保障资金缴存证明或社保机构开具的社会保险参保缴费情况证明；依法不需要缴纳社会保障资金的应提供相关文件证明；</w:t>
      </w:r>
      <w:r>
        <w:rPr>
          <w:rFonts w:hint="eastAsia" w:ascii="宋体" w:hAnsi="宋体" w:eastAsia="宋体" w:cs="宋体"/>
          <w:bCs/>
          <w:sz w:val="24"/>
        </w:rPr>
        <w:br w:type="textWrapping"/>
      </w:r>
      <w:r>
        <w:rPr>
          <w:rFonts w:hint="eastAsia" w:ascii="宋体" w:hAnsi="宋体" w:eastAsia="宋体" w:cs="宋体"/>
          <w:bCs/>
          <w:sz w:val="24"/>
        </w:rPr>
        <w:t xml:space="preserve">    6、财务状况报告：提供2025年度的财务审计报告(成立时间至提交响应文件截止时间不足一年的可提供成立后任意时段的资产负债表),或其基本存款账户开户银行出具的资信证明及基本存款账户开户信息； </w:t>
      </w:r>
      <w:r>
        <w:rPr>
          <w:rFonts w:hint="eastAsia" w:ascii="宋体" w:hAnsi="宋体" w:eastAsia="宋体" w:cs="宋体"/>
          <w:bCs/>
          <w:sz w:val="24"/>
        </w:rPr>
        <w:br w:type="textWrapping"/>
      </w:r>
      <w:r>
        <w:rPr>
          <w:rFonts w:hint="eastAsia" w:ascii="宋体" w:hAnsi="宋体" w:eastAsia="宋体" w:cs="宋体"/>
          <w:bCs/>
          <w:sz w:val="24"/>
        </w:rPr>
        <w:t xml:space="preserve">    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bCs/>
          <w:sz w:val="24"/>
        </w:rPr>
        <w:br w:type="textWrapping"/>
      </w:r>
      <w:r>
        <w:rPr>
          <w:rFonts w:hint="eastAsia" w:ascii="宋体" w:hAnsi="宋体" w:eastAsia="宋体" w:cs="宋体"/>
          <w:bCs/>
          <w:sz w:val="24"/>
        </w:rPr>
        <w:t xml:space="preserve">    8、本项目不接受联合体响应。 </w:t>
      </w:r>
    </w:p>
    <w:p w14:paraId="63BA01AD">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三、获取采购文件</w:t>
      </w:r>
    </w:p>
    <w:p w14:paraId="551119BC">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时间： 2026年09月30日 至 2026年10月09日 ，每天上午 08:30:00 至 12:00:00 ，下午 14:00:00 至 17:30:00 （北京时间）</w:t>
      </w:r>
    </w:p>
    <w:p w14:paraId="2E6172A3">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途径：延安市新区大都</w:t>
      </w:r>
      <w:bookmarkStart w:id="35" w:name="_GoBack"/>
      <w:bookmarkEnd w:id="35"/>
      <w:r>
        <w:rPr>
          <w:rFonts w:hint="eastAsia" w:ascii="宋体" w:hAnsi="宋体" w:eastAsia="宋体" w:cs="宋体"/>
          <w:bCs/>
          <w:sz w:val="24"/>
        </w:rPr>
        <w:t>荟B座501室</w:t>
      </w:r>
    </w:p>
    <w:p w14:paraId="3E003D73">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方式：现场获取</w:t>
      </w:r>
    </w:p>
    <w:p w14:paraId="52BDE862">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售价：</w:t>
      </w:r>
      <w:r>
        <w:rPr>
          <w:rFonts w:hint="eastAsia" w:ascii="宋体" w:hAnsi="宋体" w:cs="宋体"/>
          <w:bCs/>
          <w:sz w:val="24"/>
          <w:lang w:val="en-US" w:eastAsia="zh-CN"/>
        </w:rPr>
        <w:t>500</w:t>
      </w:r>
      <w:r>
        <w:rPr>
          <w:rFonts w:hint="eastAsia" w:ascii="宋体" w:hAnsi="宋体" w:eastAsia="宋体" w:cs="宋体"/>
          <w:bCs/>
          <w:sz w:val="24"/>
        </w:rPr>
        <w:t>元</w:t>
      </w:r>
    </w:p>
    <w:p w14:paraId="1613502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四、响应文件提交</w:t>
      </w:r>
    </w:p>
    <w:p w14:paraId="7C65E3DA">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截止时间： 2026年10月22日 09时00分00秒 （北京时间）</w:t>
      </w:r>
    </w:p>
    <w:p w14:paraId="4DD1E8CF">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地点：延安市公共资源交易中心开标7室</w:t>
      </w:r>
    </w:p>
    <w:p w14:paraId="203EFE3D">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五、开启</w:t>
      </w:r>
    </w:p>
    <w:p w14:paraId="2751A29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时间： 2026年10月22日 09时00分00秒 （北京时间）</w:t>
      </w:r>
    </w:p>
    <w:p w14:paraId="14326F4A">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地点：延安市公共资源交易中心开标7室</w:t>
      </w:r>
    </w:p>
    <w:p w14:paraId="16DBA088">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六、公告期限</w:t>
      </w:r>
    </w:p>
    <w:p w14:paraId="3E29CF71">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自本公告发布之日起3个工作日。</w:t>
      </w:r>
    </w:p>
    <w:p w14:paraId="1D929E6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七、其他补充事宜</w:t>
      </w:r>
    </w:p>
    <w:p w14:paraId="5768B906">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1.领取单一来源采购文件时，请携带介绍信及本人有效身份证原件（加盖公章复印件一份）(现场领取）。</w:t>
      </w:r>
    </w:p>
    <w:p w14:paraId="745E6F3C">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2.请供应商按照陕西省财政厅关于政府采购供应商注册登记有关事项的通知中的要求，通过陕西省政府采购网注册登记加入陕西省政府采购供应商库。</w:t>
      </w:r>
    </w:p>
    <w:p w14:paraId="18116C38">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3.本项目不专门面向中小企业采购。</w:t>
      </w:r>
    </w:p>
    <w:p w14:paraId="0DCF6BBD">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4.项目名称：延安市人民医院320排640层超高端CT配件维修更换项目</w:t>
      </w:r>
    </w:p>
    <w:p w14:paraId="2D12A668">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八、对本次招标提出询问，请按以下方式联系。</w:t>
      </w:r>
    </w:p>
    <w:p w14:paraId="428655E5">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1.采购人信息</w:t>
      </w:r>
    </w:p>
    <w:p w14:paraId="2EFB800D">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名称：延安市人民医院</w:t>
      </w:r>
    </w:p>
    <w:p w14:paraId="462DCD3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地址：延安市七里铺</w:t>
      </w:r>
    </w:p>
    <w:p w14:paraId="05B08F39">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联系方式：0911-2888450</w:t>
      </w:r>
    </w:p>
    <w:p w14:paraId="5BF33F0B">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2.采购代理机构信息</w:t>
      </w:r>
    </w:p>
    <w:p w14:paraId="1A342392">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名称：陕西炬荣招标代理有限公司</w:t>
      </w:r>
    </w:p>
    <w:p w14:paraId="5FD6B46D">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地址：延安市新区大都荟B座501室</w:t>
      </w:r>
    </w:p>
    <w:p w14:paraId="40A5F2DF">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联系方式：张工</w:t>
      </w:r>
    </w:p>
    <w:p w14:paraId="643899E4">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3.项目联系方式</w:t>
      </w:r>
    </w:p>
    <w:p w14:paraId="5E01D2F7">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项目联系人：张工</w:t>
      </w:r>
    </w:p>
    <w:p w14:paraId="5236777A">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电话：0911-8887276</w:t>
      </w:r>
    </w:p>
    <w:p w14:paraId="26406665">
      <w:pPr>
        <w:spacing w:line="560" w:lineRule="exact"/>
        <w:ind w:firstLine="480" w:firstLineChars="200"/>
        <w:rPr>
          <w:rFonts w:hint="eastAsia" w:ascii="宋体" w:hAnsi="宋体" w:eastAsia="宋体" w:cs="宋体"/>
          <w:bCs/>
          <w:sz w:val="24"/>
        </w:rPr>
      </w:pPr>
    </w:p>
    <w:p w14:paraId="4F47ADEF">
      <w:pPr>
        <w:pStyle w:val="2"/>
        <w:keepNext w:val="0"/>
        <w:keepLines w:val="0"/>
        <w:rPr>
          <w:rFonts w:hint="eastAsia" w:ascii="宋体" w:hAnsi="宋体" w:eastAsia="宋体" w:cs="宋体"/>
          <w:sz w:val="32"/>
          <w:szCs w:val="32"/>
        </w:rPr>
      </w:pPr>
      <w:bookmarkStart w:id="7" w:name="_Toc528251773"/>
      <w:r>
        <w:rPr>
          <w:rFonts w:hint="eastAsia" w:ascii="宋体" w:hAnsi="宋体" w:eastAsia="宋体" w:cs="宋体"/>
          <w:sz w:val="32"/>
          <w:szCs w:val="32"/>
        </w:rPr>
        <w:t>第二章 供应商须知</w:t>
      </w:r>
      <w:bookmarkEnd w:id="6"/>
      <w:bookmarkEnd w:id="7"/>
    </w:p>
    <w:p w14:paraId="30D536F7">
      <w:pPr>
        <w:jc w:val="center"/>
        <w:rPr>
          <w:rFonts w:hint="eastAsia" w:ascii="宋体" w:hAnsi="宋体" w:eastAsia="宋体" w:cs="宋体"/>
          <w:b/>
          <w:sz w:val="30"/>
          <w:szCs w:val="30"/>
        </w:rPr>
      </w:pPr>
      <w:r>
        <w:rPr>
          <w:rFonts w:hint="eastAsia" w:ascii="宋体" w:hAnsi="宋体" w:eastAsia="宋体" w:cs="宋体"/>
          <w:b/>
          <w:sz w:val="30"/>
          <w:szCs w:val="30"/>
        </w:rPr>
        <w:t>一．名词解释</w:t>
      </w:r>
    </w:p>
    <w:p w14:paraId="5E4BB021">
      <w:pPr>
        <w:numPr>
          <w:ilvl w:val="0"/>
          <w:numId w:val="2"/>
        </w:numPr>
        <w:tabs>
          <w:tab w:val="left" w:pos="480"/>
          <w:tab w:val="clear" w:pos="840"/>
        </w:tabs>
        <w:spacing w:line="560" w:lineRule="exact"/>
        <w:ind w:left="0" w:firstLine="114" w:firstLineChars="50"/>
        <w:rPr>
          <w:rFonts w:hint="eastAsia" w:ascii="宋体" w:hAnsi="宋体" w:eastAsia="宋体" w:cs="宋体"/>
          <w:spacing w:val="-6"/>
          <w:sz w:val="24"/>
        </w:rPr>
      </w:pPr>
      <w:r>
        <w:rPr>
          <w:rFonts w:hint="eastAsia" w:ascii="宋体" w:hAnsi="宋体" w:eastAsia="宋体" w:cs="宋体"/>
          <w:spacing w:val="-6"/>
          <w:sz w:val="24"/>
        </w:rPr>
        <w:t>采购单位：</w:t>
      </w:r>
      <w:r>
        <w:rPr>
          <w:rFonts w:hint="eastAsia" w:ascii="宋体" w:hAnsi="宋体" w:eastAsia="宋体" w:cs="宋体"/>
          <w:bCs/>
          <w:kern w:val="2"/>
          <w:sz w:val="24"/>
          <w:szCs w:val="24"/>
          <w:lang w:val="en-US" w:eastAsia="zh-CN" w:bidi="ar-SA"/>
        </w:rPr>
        <w:t>延安市人民医院</w:t>
      </w:r>
    </w:p>
    <w:p w14:paraId="6B08223C">
      <w:pPr>
        <w:numPr>
          <w:ilvl w:val="0"/>
          <w:numId w:val="2"/>
        </w:numPr>
        <w:tabs>
          <w:tab w:val="left" w:pos="480"/>
          <w:tab w:val="clear" w:pos="840"/>
        </w:tabs>
        <w:spacing w:line="560" w:lineRule="exact"/>
        <w:ind w:left="0" w:firstLine="114" w:firstLineChars="50"/>
        <w:rPr>
          <w:rFonts w:hint="eastAsia" w:ascii="宋体" w:hAnsi="宋体" w:eastAsia="宋体" w:cs="宋体"/>
          <w:spacing w:val="-6"/>
          <w:sz w:val="24"/>
        </w:rPr>
      </w:pPr>
      <w:r>
        <w:rPr>
          <w:rFonts w:hint="eastAsia" w:ascii="宋体" w:hAnsi="宋体" w:eastAsia="宋体" w:cs="宋体"/>
          <w:spacing w:val="-6"/>
          <w:sz w:val="24"/>
        </w:rPr>
        <w:t>代理机构：陕西炬荣招标代理有限公司</w:t>
      </w:r>
    </w:p>
    <w:p w14:paraId="5271CEED">
      <w:pPr>
        <w:numPr>
          <w:ilvl w:val="0"/>
          <w:numId w:val="2"/>
        </w:numPr>
        <w:tabs>
          <w:tab w:val="left" w:pos="480"/>
          <w:tab w:val="clear" w:pos="840"/>
        </w:tabs>
        <w:spacing w:line="560" w:lineRule="exact"/>
        <w:ind w:left="0" w:firstLine="114" w:firstLineChars="50"/>
        <w:rPr>
          <w:rFonts w:hint="eastAsia" w:ascii="宋体" w:hAnsi="宋体" w:eastAsia="宋体" w:cs="宋体"/>
          <w:spacing w:val="-6"/>
          <w:sz w:val="24"/>
        </w:rPr>
      </w:pPr>
      <w:r>
        <w:rPr>
          <w:rFonts w:hint="eastAsia" w:ascii="宋体" w:hAnsi="宋体" w:eastAsia="宋体" w:cs="宋体"/>
          <w:spacing w:val="-6"/>
          <w:sz w:val="24"/>
        </w:rPr>
        <w:t>供应商：符合《中华人民共和国政府采购法》第二十一条及二十二条的规定，满足本次单一来源采购要求具有相应资质和完成项目能力的供应商</w:t>
      </w:r>
    </w:p>
    <w:p w14:paraId="1646E5A0">
      <w:pPr>
        <w:numPr>
          <w:ilvl w:val="0"/>
          <w:numId w:val="2"/>
        </w:numPr>
        <w:tabs>
          <w:tab w:val="left" w:pos="480"/>
          <w:tab w:val="clear" w:pos="840"/>
        </w:tabs>
        <w:spacing w:line="560" w:lineRule="exact"/>
        <w:ind w:left="0" w:firstLine="114" w:firstLineChars="50"/>
        <w:rPr>
          <w:rFonts w:hint="eastAsia" w:ascii="宋体" w:hAnsi="宋体" w:eastAsia="宋体" w:cs="宋体"/>
          <w:spacing w:val="-6"/>
          <w:sz w:val="24"/>
        </w:rPr>
      </w:pPr>
      <w:r>
        <w:rPr>
          <w:rFonts w:hint="eastAsia" w:ascii="宋体" w:hAnsi="宋体" w:cs="宋体"/>
          <w:spacing w:val="-6"/>
          <w:sz w:val="24"/>
          <w:lang w:val="en-US" w:eastAsia="zh-CN"/>
        </w:rPr>
        <w:t>单一来源</w:t>
      </w:r>
      <w:r>
        <w:rPr>
          <w:rFonts w:hint="eastAsia" w:ascii="宋体" w:hAnsi="宋体" w:eastAsia="宋体" w:cs="宋体"/>
          <w:spacing w:val="-6"/>
          <w:sz w:val="24"/>
        </w:rPr>
        <w:t>小组：依据《政府采购法》等有关规定组建，依法履行评审采购活动职责的评审成员</w:t>
      </w:r>
    </w:p>
    <w:p w14:paraId="5A210BBC">
      <w:pPr>
        <w:numPr>
          <w:ilvl w:val="0"/>
          <w:numId w:val="2"/>
        </w:numPr>
        <w:tabs>
          <w:tab w:val="left" w:pos="480"/>
          <w:tab w:val="clear" w:pos="840"/>
        </w:tabs>
        <w:spacing w:line="560" w:lineRule="exact"/>
        <w:ind w:left="0" w:firstLine="120" w:firstLineChars="50"/>
        <w:rPr>
          <w:rFonts w:hint="eastAsia" w:ascii="宋体" w:hAnsi="宋体" w:eastAsia="宋体" w:cs="宋体"/>
          <w:spacing w:val="-6"/>
          <w:sz w:val="24"/>
        </w:rPr>
      </w:pPr>
      <w:r>
        <w:rPr>
          <w:rFonts w:hint="eastAsia" w:ascii="宋体" w:hAnsi="宋体" w:eastAsia="宋体" w:cs="宋体"/>
          <w:sz w:val="24"/>
        </w:rPr>
        <w:t>成交供应商：由评审小组推荐经采购人确认的供应商</w:t>
      </w:r>
    </w:p>
    <w:p w14:paraId="085D4692">
      <w:pPr>
        <w:rPr>
          <w:rFonts w:hint="eastAsia" w:ascii="宋体" w:hAnsi="宋体" w:eastAsia="宋体" w:cs="宋体"/>
        </w:rPr>
      </w:pPr>
    </w:p>
    <w:p w14:paraId="0ADF8867">
      <w:pPr>
        <w:jc w:val="center"/>
        <w:rPr>
          <w:rFonts w:hint="eastAsia" w:ascii="宋体" w:hAnsi="宋体" w:eastAsia="宋体" w:cs="宋体"/>
          <w:sz w:val="30"/>
          <w:szCs w:val="30"/>
        </w:rPr>
      </w:pPr>
      <w:r>
        <w:rPr>
          <w:rFonts w:hint="eastAsia" w:ascii="宋体" w:hAnsi="宋体" w:eastAsia="宋体" w:cs="宋体"/>
          <w:b/>
          <w:sz w:val="30"/>
          <w:szCs w:val="30"/>
        </w:rPr>
        <w:t>二．供应商</w:t>
      </w:r>
    </w:p>
    <w:p w14:paraId="74947254">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1、合格供应商</w:t>
      </w:r>
    </w:p>
    <w:p w14:paraId="228A1EC8">
      <w:pPr>
        <w:spacing w:line="560" w:lineRule="exact"/>
        <w:ind w:firstLine="240" w:firstLineChars="100"/>
        <w:rPr>
          <w:rFonts w:hint="eastAsia" w:ascii="宋体" w:hAnsi="宋体" w:eastAsia="宋体" w:cs="宋体"/>
          <w:sz w:val="24"/>
        </w:rPr>
      </w:pPr>
      <w:r>
        <w:rPr>
          <w:rFonts w:hint="eastAsia" w:ascii="宋体" w:hAnsi="宋体" w:eastAsia="宋体" w:cs="宋体"/>
          <w:sz w:val="24"/>
        </w:rPr>
        <w:t>（1）具有独立承担民事责任的能力；</w:t>
      </w:r>
    </w:p>
    <w:p w14:paraId="142F8225">
      <w:pPr>
        <w:spacing w:line="560" w:lineRule="exact"/>
        <w:ind w:firstLine="240" w:firstLineChars="100"/>
        <w:rPr>
          <w:rFonts w:hint="eastAsia" w:ascii="宋体" w:hAnsi="宋体" w:eastAsia="宋体" w:cs="宋体"/>
          <w:sz w:val="24"/>
        </w:rPr>
      </w:pPr>
      <w:r>
        <w:rPr>
          <w:rFonts w:hint="eastAsia" w:ascii="宋体" w:hAnsi="宋体" w:eastAsia="宋体" w:cs="宋体"/>
          <w:sz w:val="24"/>
        </w:rPr>
        <w:t>（2）具有良好的商业信誉和健全的财务会计制度；</w:t>
      </w:r>
    </w:p>
    <w:p w14:paraId="4AE379B6">
      <w:pPr>
        <w:spacing w:line="560" w:lineRule="exact"/>
        <w:ind w:firstLine="240" w:firstLineChars="100"/>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6FDB608F">
      <w:pPr>
        <w:spacing w:line="560" w:lineRule="exact"/>
        <w:ind w:firstLine="240" w:firstLineChars="100"/>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7A443296">
      <w:pPr>
        <w:spacing w:line="560" w:lineRule="exact"/>
        <w:ind w:firstLine="240" w:firstLineChars="100"/>
        <w:rPr>
          <w:rFonts w:hint="eastAsia" w:ascii="宋体" w:hAnsi="宋体" w:eastAsia="宋体" w:cs="宋体"/>
          <w:sz w:val="24"/>
        </w:rPr>
      </w:pPr>
      <w:r>
        <w:rPr>
          <w:rFonts w:hint="eastAsia" w:ascii="宋体" w:hAnsi="宋体" w:eastAsia="宋体" w:cs="宋体"/>
          <w:sz w:val="24"/>
        </w:rPr>
        <w:t>（5）参加政府采购活动前三年内，在经营活动中没有重大违法记录；</w:t>
      </w:r>
    </w:p>
    <w:p w14:paraId="441D73BE">
      <w:pPr>
        <w:spacing w:line="560" w:lineRule="exact"/>
        <w:ind w:firstLine="240" w:firstLineChars="100"/>
        <w:rPr>
          <w:rFonts w:hint="eastAsia" w:ascii="宋体" w:hAnsi="宋体" w:eastAsia="宋体" w:cs="宋体"/>
          <w:sz w:val="24"/>
        </w:rPr>
      </w:pPr>
      <w:r>
        <w:rPr>
          <w:rFonts w:hint="eastAsia" w:ascii="宋体" w:hAnsi="宋体" w:eastAsia="宋体" w:cs="宋体"/>
          <w:sz w:val="24"/>
        </w:rPr>
        <w:t>（6）法律、行政法规规定的其他条件；</w:t>
      </w:r>
    </w:p>
    <w:p w14:paraId="32DE2921">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2、费用</w:t>
      </w:r>
    </w:p>
    <w:p w14:paraId="676FCA5A">
      <w:pPr>
        <w:spacing w:line="560" w:lineRule="exact"/>
        <w:ind w:firstLine="720" w:firstLineChars="300"/>
        <w:rPr>
          <w:rFonts w:hint="eastAsia" w:ascii="宋体" w:hAnsi="宋体" w:eastAsia="宋体" w:cs="宋体"/>
          <w:sz w:val="24"/>
        </w:rPr>
      </w:pPr>
      <w:r>
        <w:rPr>
          <w:rFonts w:hint="eastAsia" w:ascii="宋体" w:hAnsi="宋体" w:eastAsia="宋体" w:cs="宋体"/>
          <w:sz w:val="24"/>
        </w:rPr>
        <w:t>无论单一来源采购结果如何，供应商自行承担参加采购相关的全部费用。</w:t>
      </w:r>
    </w:p>
    <w:p w14:paraId="25FDEEDD">
      <w:pPr>
        <w:rPr>
          <w:rFonts w:hint="eastAsia" w:ascii="宋体" w:hAnsi="宋体" w:eastAsia="宋体" w:cs="宋体"/>
        </w:rPr>
      </w:pPr>
    </w:p>
    <w:p w14:paraId="4B77C4BF">
      <w:pPr>
        <w:jc w:val="center"/>
        <w:rPr>
          <w:rFonts w:hint="eastAsia" w:ascii="宋体" w:hAnsi="宋体" w:eastAsia="宋体" w:cs="宋体"/>
          <w:sz w:val="30"/>
          <w:szCs w:val="30"/>
        </w:rPr>
      </w:pPr>
      <w:r>
        <w:rPr>
          <w:rFonts w:hint="eastAsia" w:ascii="宋体" w:hAnsi="宋体" w:eastAsia="宋体" w:cs="宋体"/>
          <w:b/>
          <w:sz w:val="30"/>
          <w:szCs w:val="30"/>
        </w:rPr>
        <w:t>三．单一来源采购文件</w:t>
      </w:r>
    </w:p>
    <w:p w14:paraId="4155DFFD">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1、单一来源采购文件</w:t>
      </w:r>
    </w:p>
    <w:p w14:paraId="60D955CF">
      <w:pPr>
        <w:spacing w:line="560" w:lineRule="exact"/>
        <w:ind w:firstLine="360" w:firstLineChars="150"/>
        <w:rPr>
          <w:rFonts w:hint="eastAsia" w:ascii="宋体" w:hAnsi="宋体" w:eastAsia="宋体" w:cs="宋体"/>
          <w:bCs/>
          <w:sz w:val="24"/>
        </w:rPr>
      </w:pPr>
      <w:r>
        <w:rPr>
          <w:rFonts w:hint="eastAsia" w:ascii="宋体" w:hAnsi="宋体" w:eastAsia="宋体" w:cs="宋体"/>
          <w:bCs/>
          <w:sz w:val="24"/>
        </w:rPr>
        <w:t>（1）单一来源采购文件是根据本项目的特点和需求编制，由单一来源采购文件总目录所列内容组成。</w:t>
      </w:r>
    </w:p>
    <w:p w14:paraId="54F2A91B">
      <w:pPr>
        <w:spacing w:line="560" w:lineRule="exact"/>
        <w:ind w:firstLine="120" w:firstLineChars="50"/>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cs="宋体"/>
          <w:bCs/>
          <w:sz w:val="24"/>
          <w:lang w:val="en-US" w:eastAsia="zh-CN"/>
        </w:rPr>
        <w:t xml:space="preserve"> </w:t>
      </w:r>
      <w:r>
        <w:rPr>
          <w:rFonts w:hint="eastAsia" w:ascii="宋体" w:hAnsi="宋体" w:eastAsia="宋体" w:cs="宋体"/>
          <w:bCs/>
          <w:sz w:val="24"/>
        </w:rPr>
        <w:t>（2）适用范围</w:t>
      </w:r>
    </w:p>
    <w:p w14:paraId="7FE28324">
      <w:pPr>
        <w:spacing w:line="560" w:lineRule="exact"/>
        <w:ind w:firstLine="480" w:firstLineChars="200"/>
        <w:rPr>
          <w:rFonts w:hint="eastAsia" w:ascii="宋体" w:hAnsi="宋体" w:eastAsia="宋体" w:cs="宋体"/>
          <w:bCs/>
          <w:sz w:val="24"/>
        </w:rPr>
      </w:pPr>
      <w:r>
        <w:rPr>
          <w:rFonts w:hint="eastAsia" w:ascii="宋体" w:hAnsi="宋体" w:eastAsia="宋体" w:cs="宋体"/>
          <w:bCs/>
          <w:sz w:val="24"/>
        </w:rPr>
        <w:t>本次单一来源依据采购人的采购计划，仅适用于本单一来源采购文件中所叙述的项目。</w:t>
      </w:r>
    </w:p>
    <w:p w14:paraId="5EC43038">
      <w:pPr>
        <w:spacing w:line="560" w:lineRule="exact"/>
        <w:ind w:firstLine="480" w:firstLineChars="200"/>
        <w:rPr>
          <w:rFonts w:hint="eastAsia" w:ascii="宋体" w:hAnsi="宋体" w:eastAsia="宋体" w:cs="宋体"/>
          <w:bCs/>
          <w:sz w:val="24"/>
        </w:rPr>
      </w:pPr>
      <w:r>
        <w:rPr>
          <w:rFonts w:hint="eastAsia" w:ascii="宋体" w:hAnsi="宋体" w:cs="宋体"/>
          <w:bCs/>
          <w:sz w:val="24"/>
          <w:lang w:eastAsia="zh-CN"/>
        </w:rPr>
        <w:t>（</w:t>
      </w:r>
      <w:r>
        <w:rPr>
          <w:rFonts w:hint="eastAsia" w:ascii="宋体" w:hAnsi="宋体" w:cs="宋体"/>
          <w:bCs/>
          <w:sz w:val="24"/>
          <w:lang w:val="en-US" w:eastAsia="zh-CN"/>
        </w:rPr>
        <w:t>3</w:t>
      </w:r>
      <w:r>
        <w:rPr>
          <w:rFonts w:hint="eastAsia" w:ascii="宋体" w:hAnsi="宋体" w:cs="宋体"/>
          <w:bCs/>
          <w:sz w:val="24"/>
          <w:lang w:eastAsia="zh-CN"/>
        </w:rPr>
        <w:t>）</w:t>
      </w:r>
      <w:r>
        <w:rPr>
          <w:rFonts w:hint="eastAsia" w:ascii="宋体" w:hAnsi="宋体" w:eastAsia="宋体" w:cs="宋体"/>
          <w:bCs/>
          <w:sz w:val="24"/>
        </w:rPr>
        <w:t>单一来源采购文件的购买：单一来源意见公示发布后，供应商应从采购代理机构购买单一来源采购文件，供应商自行转让或复制的单一来源采购文件视为无效单一来源采购文件；单一来源采购文件一经售出，一律不退，仅作为本次</w:t>
      </w:r>
      <w:r>
        <w:rPr>
          <w:rFonts w:hint="eastAsia" w:ascii="宋体" w:hAnsi="宋体" w:cs="宋体"/>
          <w:bCs/>
          <w:sz w:val="24"/>
          <w:lang w:val="en-US" w:eastAsia="zh-CN"/>
        </w:rPr>
        <w:t>采购</w:t>
      </w:r>
      <w:r>
        <w:rPr>
          <w:rFonts w:hint="eastAsia" w:ascii="宋体" w:hAnsi="宋体" w:eastAsia="宋体" w:cs="宋体"/>
          <w:bCs/>
          <w:sz w:val="24"/>
        </w:rPr>
        <w:t xml:space="preserve">使用。 </w:t>
      </w:r>
    </w:p>
    <w:p w14:paraId="6A4316CF">
      <w:pPr>
        <w:spacing w:line="560" w:lineRule="exact"/>
        <w:rPr>
          <w:rFonts w:hint="eastAsia" w:ascii="宋体" w:hAnsi="宋体" w:eastAsia="宋体" w:cs="宋体"/>
          <w:sz w:val="24"/>
        </w:rPr>
      </w:pPr>
      <w:r>
        <w:rPr>
          <w:rFonts w:hint="eastAsia" w:ascii="宋体" w:hAnsi="宋体" w:eastAsia="宋体" w:cs="宋体"/>
          <w:b/>
          <w:sz w:val="24"/>
        </w:rPr>
        <w:t>2、单一来源采购文件的澄清</w:t>
      </w:r>
    </w:p>
    <w:p w14:paraId="64BFBCD3">
      <w:pPr>
        <w:spacing w:line="560" w:lineRule="exact"/>
        <w:ind w:firstLine="480" w:firstLineChars="200"/>
        <w:rPr>
          <w:rFonts w:hint="eastAsia" w:ascii="宋体" w:hAnsi="宋体" w:eastAsia="宋体" w:cs="宋体"/>
          <w:sz w:val="24"/>
        </w:rPr>
      </w:pPr>
      <w:r>
        <w:rPr>
          <w:rFonts w:hint="eastAsia" w:ascii="宋体" w:hAnsi="宋体" w:eastAsia="宋体" w:cs="宋体"/>
          <w:sz w:val="24"/>
        </w:rPr>
        <w:t>任何要求对单一来源采购文件进行澄清的单一来源供应商，均应在采购截止期二日前按单一来源采购文件中的通讯地址以书面形式通知代理机构，代理机构对收到的书面澄清将以书面形式在采购截止期一日前予以答复。对文件中有关表述不准确或难以理解或有疑义的内容，供应商应及时与有关部门人员联系；否则，因此带来的一切不利后果由单一来源供应商自负。</w:t>
      </w:r>
    </w:p>
    <w:p w14:paraId="56AB9B8E">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3、单一来源采购文件的修改</w:t>
      </w:r>
    </w:p>
    <w:p w14:paraId="4C36A344">
      <w:pPr>
        <w:spacing w:line="560" w:lineRule="exact"/>
        <w:ind w:firstLine="240" w:firstLineChars="100"/>
        <w:rPr>
          <w:rFonts w:hint="eastAsia" w:ascii="宋体" w:hAnsi="宋体" w:eastAsia="宋体" w:cs="宋体"/>
          <w:sz w:val="24"/>
        </w:rPr>
      </w:pPr>
      <w:r>
        <w:rPr>
          <w:rFonts w:hint="eastAsia" w:ascii="宋体" w:hAnsi="宋体" w:eastAsia="宋体" w:cs="宋体"/>
          <w:sz w:val="24"/>
        </w:rPr>
        <w:t>（1）代理机构对已发出的单一来源采购文件进行必要澄清或者修改的，在单一来源采购文件要求提交响应文件截止时间二日前，以书面形式通知供应商，该澄清或者修改的内容作为单一来源采购文件的组成部分，与其具有同等法律效力；</w:t>
      </w:r>
    </w:p>
    <w:p w14:paraId="165B3516">
      <w:pPr>
        <w:spacing w:line="560" w:lineRule="exact"/>
        <w:ind w:firstLine="240" w:firstLineChars="100"/>
        <w:rPr>
          <w:rFonts w:hint="eastAsia" w:ascii="宋体" w:hAnsi="宋体" w:eastAsia="宋体" w:cs="宋体"/>
          <w:sz w:val="24"/>
        </w:rPr>
      </w:pPr>
      <w:r>
        <w:rPr>
          <w:rFonts w:hint="eastAsia" w:ascii="宋体" w:hAnsi="宋体" w:eastAsia="宋体" w:cs="宋体"/>
          <w:sz w:val="24"/>
        </w:rPr>
        <w:t>（2）为方便供应商对单一来源采购文件修改或澄清内容有充分的时间进行补充修改，代理机构可延长采购截止时间和</w:t>
      </w:r>
      <w:r>
        <w:rPr>
          <w:rFonts w:hint="eastAsia" w:ascii="宋体" w:hAnsi="宋体" w:eastAsia="宋体" w:cs="宋体"/>
          <w:bCs/>
          <w:sz w:val="24"/>
        </w:rPr>
        <w:t>单一来源</w:t>
      </w:r>
      <w:r>
        <w:rPr>
          <w:rFonts w:hint="eastAsia" w:ascii="宋体" w:hAnsi="宋体" w:eastAsia="宋体" w:cs="宋体"/>
          <w:sz w:val="24"/>
        </w:rPr>
        <w:t>时间，均应在单一来源采购文件要求提交响应文件的截止时间二日前，将变更时间书面通知供应商。</w:t>
      </w:r>
    </w:p>
    <w:p w14:paraId="008BB88F">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4、单一来源采购文件的购买</w:t>
      </w:r>
    </w:p>
    <w:p w14:paraId="03E6FFF0">
      <w:pPr>
        <w:spacing w:line="560" w:lineRule="exact"/>
        <w:ind w:firstLine="480" w:firstLineChars="200"/>
        <w:rPr>
          <w:rFonts w:hint="eastAsia" w:ascii="宋体" w:hAnsi="宋体" w:eastAsia="宋体" w:cs="宋体"/>
          <w:sz w:val="24"/>
        </w:rPr>
      </w:pPr>
      <w:r>
        <w:rPr>
          <w:rFonts w:hint="eastAsia" w:ascii="宋体" w:hAnsi="宋体" w:eastAsia="宋体" w:cs="宋体"/>
          <w:sz w:val="24"/>
        </w:rPr>
        <w:t>供应商必须从代理机构购买单一来源采购文件，供应商自行转让或复制的单一来源采购文件视为无效文件；单一来源采购文件一经售出，一律不退，仅作为本次单一来源采购使用。</w:t>
      </w:r>
    </w:p>
    <w:p w14:paraId="7DBD96AB">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5、单一来源的处理依据</w:t>
      </w:r>
    </w:p>
    <w:p w14:paraId="0B8E6915">
      <w:pPr>
        <w:spacing w:line="560" w:lineRule="exact"/>
        <w:ind w:firstLine="480" w:firstLineChars="200"/>
        <w:rPr>
          <w:rFonts w:hint="eastAsia" w:ascii="宋体" w:hAnsi="宋体" w:eastAsia="宋体" w:cs="宋体"/>
          <w:sz w:val="24"/>
        </w:rPr>
      </w:pPr>
      <w:r>
        <w:rPr>
          <w:rFonts w:hint="eastAsia" w:ascii="宋体" w:hAnsi="宋体" w:eastAsia="宋体" w:cs="宋体"/>
          <w:sz w:val="24"/>
        </w:rPr>
        <w:t>单一来源小组有权对在单一来源过程中出现的一切问题，根据《中华人民共和国政府采购法》和《政府采购货物和服务招标投标管理办法》、《政府采购非招标采购方式管理办法》的条款，本着公开、公平、公正的原则进行处理。</w:t>
      </w:r>
    </w:p>
    <w:p w14:paraId="389313F2">
      <w:pPr>
        <w:spacing w:line="560" w:lineRule="exact"/>
        <w:ind w:firstLine="602" w:firstLineChars="250"/>
        <w:rPr>
          <w:rFonts w:hint="default" w:ascii="宋体" w:hAnsi="宋体" w:eastAsia="宋体" w:cs="宋体"/>
          <w:b/>
          <w:sz w:val="24"/>
          <w:lang w:val="en-US" w:eastAsia="zh-CN"/>
        </w:rPr>
      </w:pPr>
      <w:r>
        <w:rPr>
          <w:rFonts w:hint="eastAsia" w:ascii="宋体" w:hAnsi="宋体" w:eastAsia="宋体" w:cs="宋体"/>
          <w:b/>
          <w:sz w:val="24"/>
        </w:rPr>
        <w:t>6、</w:t>
      </w:r>
      <w:r>
        <w:rPr>
          <w:rFonts w:hint="eastAsia" w:ascii="宋体" w:hAnsi="宋体" w:cs="宋体"/>
          <w:b/>
          <w:sz w:val="24"/>
          <w:lang w:val="en-US" w:eastAsia="zh-CN"/>
        </w:rPr>
        <w:t>本项目不专门面向中小企业采购。</w:t>
      </w:r>
    </w:p>
    <w:p w14:paraId="5E25BA93">
      <w:pPr>
        <w:spacing w:line="560" w:lineRule="exact"/>
        <w:ind w:firstLine="602" w:firstLineChars="250"/>
        <w:rPr>
          <w:rFonts w:hint="eastAsia" w:ascii="宋体" w:hAnsi="宋体" w:eastAsia="宋体" w:cs="宋体"/>
          <w:b/>
          <w:sz w:val="24"/>
        </w:rPr>
      </w:pPr>
      <w:r>
        <w:rPr>
          <w:rFonts w:hint="eastAsia" w:ascii="宋体" w:hAnsi="宋体" w:cs="宋体"/>
          <w:b/>
          <w:sz w:val="24"/>
          <w:lang w:val="en-US" w:eastAsia="zh-CN"/>
        </w:rPr>
        <w:t>7、</w:t>
      </w:r>
      <w:r>
        <w:rPr>
          <w:rFonts w:hint="eastAsia" w:ascii="宋体" w:hAnsi="宋体" w:eastAsia="宋体" w:cs="宋体"/>
          <w:b/>
          <w:sz w:val="24"/>
        </w:rPr>
        <w:t>解释权归属</w:t>
      </w:r>
    </w:p>
    <w:p w14:paraId="560A7EDD">
      <w:pPr>
        <w:spacing w:line="560" w:lineRule="exact"/>
        <w:ind w:firstLine="480" w:firstLineChars="200"/>
        <w:rPr>
          <w:rFonts w:hint="eastAsia" w:ascii="宋体" w:hAnsi="宋体" w:eastAsia="宋体" w:cs="宋体"/>
          <w:sz w:val="24"/>
        </w:rPr>
      </w:pPr>
      <w:r>
        <w:rPr>
          <w:rFonts w:hint="eastAsia" w:ascii="宋体" w:hAnsi="宋体" w:eastAsia="宋体" w:cs="宋体"/>
          <w:sz w:val="24"/>
        </w:rPr>
        <w:t>本单一来源采购文件的解释权归代理机构。</w:t>
      </w:r>
    </w:p>
    <w:p w14:paraId="320BC576">
      <w:pPr>
        <w:jc w:val="center"/>
        <w:rPr>
          <w:rFonts w:hint="eastAsia" w:ascii="宋体" w:hAnsi="宋体" w:eastAsia="宋体" w:cs="宋体"/>
          <w:b/>
          <w:sz w:val="30"/>
          <w:szCs w:val="30"/>
        </w:rPr>
      </w:pPr>
    </w:p>
    <w:p w14:paraId="1643706B">
      <w:pPr>
        <w:jc w:val="center"/>
        <w:rPr>
          <w:rFonts w:hint="eastAsia" w:ascii="宋体" w:hAnsi="宋体" w:eastAsia="宋体" w:cs="宋体"/>
          <w:sz w:val="30"/>
          <w:szCs w:val="30"/>
        </w:rPr>
      </w:pPr>
      <w:r>
        <w:rPr>
          <w:rFonts w:hint="eastAsia" w:ascii="宋体" w:hAnsi="宋体" w:eastAsia="宋体" w:cs="宋体"/>
          <w:b/>
          <w:sz w:val="30"/>
          <w:szCs w:val="30"/>
        </w:rPr>
        <w:t>四．单一来源</w:t>
      </w:r>
      <w:r>
        <w:rPr>
          <w:rFonts w:hint="eastAsia" w:ascii="宋体" w:hAnsi="宋体" w:cs="宋体"/>
          <w:b/>
          <w:sz w:val="30"/>
          <w:szCs w:val="30"/>
          <w:lang w:val="en-US" w:eastAsia="zh-CN"/>
        </w:rPr>
        <w:t>采购</w:t>
      </w:r>
      <w:r>
        <w:rPr>
          <w:rFonts w:hint="eastAsia" w:ascii="宋体" w:hAnsi="宋体" w:eastAsia="宋体" w:cs="宋体"/>
          <w:b/>
          <w:sz w:val="30"/>
          <w:szCs w:val="30"/>
        </w:rPr>
        <w:t>要求</w:t>
      </w:r>
    </w:p>
    <w:p w14:paraId="477BE18B">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1、单一来源内容</w:t>
      </w:r>
    </w:p>
    <w:p w14:paraId="41F20D4D">
      <w:pPr>
        <w:spacing w:line="360" w:lineRule="auto"/>
        <w:ind w:firstLine="480" w:firstLineChars="200"/>
        <w:jc w:val="both"/>
        <w:outlineLvl w:val="0"/>
        <w:rPr>
          <w:rFonts w:hint="eastAsia" w:ascii="宋体" w:hAnsi="宋体" w:eastAsia="宋体" w:cs="宋体"/>
          <w:spacing w:val="-6"/>
          <w:sz w:val="24"/>
        </w:rPr>
      </w:pPr>
      <w:r>
        <w:rPr>
          <w:rFonts w:hint="eastAsia" w:ascii="宋体" w:hAnsi="宋体" w:eastAsia="宋体" w:cs="宋体"/>
          <w:sz w:val="24"/>
        </w:rPr>
        <w:t>本次</w:t>
      </w:r>
      <w:r>
        <w:rPr>
          <w:rFonts w:hint="eastAsia" w:ascii="宋体" w:hAnsi="宋体" w:cs="宋体"/>
          <w:sz w:val="24"/>
          <w:lang w:val="en-US" w:eastAsia="zh-CN"/>
        </w:rPr>
        <w:t>单一来源</w:t>
      </w:r>
      <w:r>
        <w:rPr>
          <w:rFonts w:hint="eastAsia" w:ascii="宋体" w:hAnsi="宋体" w:eastAsia="宋体" w:cs="宋体"/>
          <w:sz w:val="24"/>
        </w:rPr>
        <w:t>内容为：</w:t>
      </w:r>
      <w:r>
        <w:rPr>
          <w:rFonts w:hint="eastAsia" w:ascii="宋体" w:hAnsi="宋体" w:eastAsia="宋体" w:cs="宋体"/>
          <w:sz w:val="24"/>
          <w:lang w:val="en-US" w:eastAsia="zh-CN"/>
        </w:rPr>
        <w:t>延安市人民医院关于延安市人民医院320排640层超高端CT配件维修更换项目</w:t>
      </w:r>
      <w:r>
        <w:rPr>
          <w:rFonts w:hint="eastAsia" w:ascii="宋体" w:hAnsi="宋体" w:eastAsia="宋体" w:cs="宋体"/>
          <w:sz w:val="24"/>
        </w:rPr>
        <w:t>，供应商可根据自身的资质情况和经营范围对项目进行</w:t>
      </w:r>
      <w:r>
        <w:rPr>
          <w:rFonts w:hint="eastAsia" w:ascii="宋体" w:hAnsi="宋体" w:cs="宋体"/>
          <w:sz w:val="24"/>
          <w:lang w:val="en-US" w:eastAsia="zh-CN"/>
        </w:rPr>
        <w:t>单一来源响应</w:t>
      </w:r>
      <w:r>
        <w:rPr>
          <w:rFonts w:hint="eastAsia" w:ascii="宋体" w:hAnsi="宋体" w:eastAsia="宋体" w:cs="宋体"/>
          <w:sz w:val="24"/>
        </w:rPr>
        <w:t>，不得将其再行分解或只响应其中的一部分内容，否则</w:t>
      </w:r>
      <w:r>
        <w:rPr>
          <w:rFonts w:hint="eastAsia" w:ascii="宋体" w:hAnsi="宋体" w:cs="宋体"/>
          <w:sz w:val="24"/>
          <w:lang w:val="en-US" w:eastAsia="zh-CN"/>
        </w:rPr>
        <w:t>采购</w:t>
      </w:r>
      <w:r>
        <w:rPr>
          <w:rFonts w:hint="eastAsia" w:ascii="宋体" w:hAnsi="宋体" w:eastAsia="宋体" w:cs="宋体"/>
          <w:sz w:val="24"/>
        </w:rPr>
        <w:t>无效；报价、澄清、成交、签订合同均以项目为单位进行。</w:t>
      </w:r>
    </w:p>
    <w:p w14:paraId="28D85838">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2、供应商须提交以下资格证明文件；（提供原件或者加盖供应商鲜章的复印件）</w:t>
      </w:r>
    </w:p>
    <w:p w14:paraId="4CDF4F67">
      <w:pPr>
        <w:spacing w:line="560" w:lineRule="exact"/>
        <w:ind w:firstLine="480" w:firstLineChars="200"/>
        <w:rPr>
          <w:rFonts w:hint="eastAsia" w:ascii="宋体" w:hAnsi="宋体" w:eastAsia="宋体" w:cs="宋体"/>
          <w:sz w:val="24"/>
        </w:rPr>
      </w:pPr>
      <w:r>
        <w:rPr>
          <w:rFonts w:hint="eastAsia" w:ascii="宋体" w:hAnsi="宋体" w:eastAsia="宋体" w:cs="宋体"/>
          <w:sz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2、法定代表人授权书（附法定代表人身份证复印件）及被授权人身份证（法定代表人直接参加只须提供法定代表人身份证）； </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3、供应商为生产厂家须提供医疗器械生产许可证、医疗器械经营许可证（或备案凭证）、有效的医疗器械注册证复印件并加盖投标企业公章；供应商为代理商的须提供有效的医疗器械经营许可证（或备案凭证）、生产厂家的有效的医疗器械生产许可证、有效的医疗器械注册证；如国家规定免注册产品提供相关证明文件复印件并加盖企业公章；</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4、税收缴纳证明：提供已缴纳的2025年9月份至 2026年9月份任意一个月份的缴税凭证；依法免税的供应商应提供相关文件证明；</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5、社会保障资金缴纳证明：提供2025年9月至2026年9月份任意一个月份的社会保障资金缴存证明或社保机构开具的社会保险参保缴费情况证明；依法不需要缴纳社会保障资金的应提供相关文件证明；</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6、财务状况报告：提供2025年度的财务审计报告(成立时间至提交响应文件截止时间不足一年的可提供成立后任意时段的资产负债表),或其基本存款账户开户银行出具的资信证明及基本存款账户开户信息； </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sz w:val="24"/>
        </w:rPr>
        <w:br w:type="textWrapping"/>
      </w:r>
      <w:r>
        <w:rPr>
          <w:rFonts w:hint="eastAsia" w:ascii="宋体" w:hAnsi="宋体" w:eastAsia="宋体" w:cs="宋体"/>
          <w:sz w:val="24"/>
          <w:lang w:val="en-US" w:eastAsia="zh-CN"/>
        </w:rPr>
        <w:t xml:space="preserve">    </w:t>
      </w:r>
      <w:r>
        <w:rPr>
          <w:rFonts w:hint="eastAsia" w:ascii="宋体" w:hAnsi="宋体" w:eastAsia="宋体" w:cs="宋体"/>
          <w:sz w:val="24"/>
        </w:rPr>
        <w:t>8、本项目不接受联合体</w:t>
      </w:r>
      <w:r>
        <w:rPr>
          <w:rFonts w:hint="eastAsia" w:ascii="宋体" w:hAnsi="宋体" w:cs="宋体"/>
          <w:color w:val="auto"/>
          <w:sz w:val="24"/>
          <w:lang w:val="en-US" w:eastAsia="zh-CN"/>
        </w:rPr>
        <w:t>响应</w:t>
      </w:r>
      <w:r>
        <w:rPr>
          <w:rFonts w:hint="eastAsia" w:ascii="宋体" w:hAnsi="宋体" w:eastAsia="宋体" w:cs="宋体"/>
          <w:sz w:val="24"/>
        </w:rPr>
        <w:t>。 </w:t>
      </w:r>
    </w:p>
    <w:p w14:paraId="7C80D225">
      <w:pPr>
        <w:spacing w:line="560" w:lineRule="exact"/>
        <w:ind w:firstLine="482" w:firstLineChars="200"/>
        <w:rPr>
          <w:rFonts w:hint="eastAsia" w:ascii="宋体" w:hAnsi="宋体" w:eastAsia="宋体" w:cs="宋体"/>
          <w:b/>
          <w:bCs/>
          <w:sz w:val="24"/>
        </w:rPr>
      </w:pPr>
      <w:r>
        <w:rPr>
          <w:rFonts w:hint="eastAsia" w:ascii="宋体" w:hAnsi="宋体" w:eastAsia="宋体" w:cs="宋体"/>
          <w:b/>
          <w:bCs/>
          <w:sz w:val="24"/>
        </w:rPr>
        <w:t>以上1-</w:t>
      </w:r>
      <w:r>
        <w:rPr>
          <w:rFonts w:hint="eastAsia" w:ascii="宋体" w:hAnsi="宋体" w:cs="宋体"/>
          <w:b/>
          <w:bCs/>
          <w:sz w:val="24"/>
          <w:lang w:val="en-US" w:eastAsia="zh-CN"/>
        </w:rPr>
        <w:t>8</w:t>
      </w:r>
      <w:r>
        <w:rPr>
          <w:rFonts w:hint="eastAsia" w:ascii="宋体" w:hAnsi="宋体" w:eastAsia="宋体" w:cs="宋体"/>
          <w:b/>
          <w:bCs/>
          <w:sz w:val="24"/>
        </w:rPr>
        <w:t>项为必备资格证明文件，缺一项或某项达不到要求，按无效文件处理；采购当天，请携带上述资格证明文件复印件（加盖单位公章）和响应文件于采购前一并递交代理机构，如果不能按规定时间提供，按无效处理。</w:t>
      </w:r>
    </w:p>
    <w:p w14:paraId="6FF34971">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3、响应文件的编制</w:t>
      </w:r>
    </w:p>
    <w:p w14:paraId="18671649">
      <w:pPr>
        <w:spacing w:line="560" w:lineRule="exact"/>
        <w:ind w:firstLine="480" w:firstLineChars="200"/>
        <w:rPr>
          <w:rFonts w:hint="eastAsia" w:ascii="宋体" w:hAnsi="宋体" w:eastAsia="宋体" w:cs="宋体"/>
          <w:sz w:val="24"/>
        </w:rPr>
      </w:pPr>
      <w:r>
        <w:rPr>
          <w:rFonts w:hint="eastAsia" w:ascii="宋体" w:hAnsi="宋体" w:eastAsia="宋体" w:cs="宋体"/>
          <w:sz w:val="24"/>
        </w:rPr>
        <w:t>响应文件必须根据单一来源采购文件提供的内容及格式编制，并对单一来源采购文件做出实质性响应；具体内容包括：</w:t>
      </w:r>
    </w:p>
    <w:p w14:paraId="131A3064">
      <w:pPr>
        <w:tabs>
          <w:tab w:val="left" w:pos="10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（1）按照格式要求填写的响应函；</w:t>
      </w:r>
    </w:p>
    <w:p w14:paraId="12AB2559">
      <w:pPr>
        <w:spacing w:line="560" w:lineRule="exact"/>
        <w:ind w:firstLine="360" w:firstLineChars="150"/>
        <w:rPr>
          <w:rFonts w:hint="eastAsia" w:ascii="宋体" w:hAnsi="宋体" w:eastAsia="宋体" w:cs="宋体"/>
          <w:sz w:val="24"/>
        </w:rPr>
      </w:pPr>
      <w:r>
        <w:rPr>
          <w:rFonts w:hint="eastAsia" w:ascii="宋体" w:hAnsi="宋体" w:eastAsia="宋体" w:cs="宋体"/>
          <w:sz w:val="24"/>
        </w:rPr>
        <w:t>（2）报价一览表；</w:t>
      </w:r>
    </w:p>
    <w:p w14:paraId="22278964">
      <w:pPr>
        <w:tabs>
          <w:tab w:val="left" w:pos="10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（3）法定代表人授权委托书；</w:t>
      </w:r>
    </w:p>
    <w:p w14:paraId="47D49253">
      <w:pPr>
        <w:tabs>
          <w:tab w:val="left" w:pos="10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（4）按要求出具的资质文件；</w:t>
      </w:r>
    </w:p>
    <w:p w14:paraId="7267B0DD">
      <w:pPr>
        <w:tabs>
          <w:tab w:val="left" w:pos="10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（5）供应商的服务方案；</w:t>
      </w:r>
    </w:p>
    <w:p w14:paraId="2A469EAB">
      <w:pPr>
        <w:tabs>
          <w:tab w:val="left" w:pos="1080"/>
        </w:tabs>
        <w:spacing w:line="560" w:lineRule="exact"/>
        <w:ind w:firstLine="360" w:firstLineChars="150"/>
        <w:rPr>
          <w:rFonts w:hint="eastAsia" w:ascii="宋体" w:hAnsi="宋体" w:eastAsia="宋体" w:cs="宋体"/>
          <w:sz w:val="24"/>
        </w:rPr>
      </w:pPr>
      <w:r>
        <w:rPr>
          <w:rFonts w:hint="eastAsia" w:ascii="宋体" w:hAnsi="宋体" w:eastAsia="宋体" w:cs="宋体"/>
          <w:sz w:val="24"/>
        </w:rPr>
        <w:t>（6）供应商拒绝政府采购领域商业贿赂承诺书。</w:t>
      </w:r>
    </w:p>
    <w:p w14:paraId="38B3D552">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4、单一来源报价</w:t>
      </w:r>
    </w:p>
    <w:p w14:paraId="58C91F6D">
      <w:pPr>
        <w:spacing w:line="560" w:lineRule="exact"/>
        <w:ind w:firstLine="360" w:firstLineChars="150"/>
        <w:rPr>
          <w:rFonts w:hint="eastAsia" w:ascii="宋体" w:hAnsi="宋体" w:eastAsia="宋体" w:cs="宋体"/>
          <w:sz w:val="24"/>
        </w:rPr>
      </w:pPr>
      <w:r>
        <w:rPr>
          <w:rFonts w:hint="eastAsia" w:ascii="宋体" w:hAnsi="宋体" w:eastAsia="宋体" w:cs="宋体"/>
          <w:sz w:val="24"/>
        </w:rPr>
        <w:t>（1）单一来源报价是指完成此次项目的所有费用，以单一来源采购文件的内容和要求作为依据；</w:t>
      </w:r>
    </w:p>
    <w:p w14:paraId="6B29635D">
      <w:pPr>
        <w:spacing w:line="560" w:lineRule="exact"/>
        <w:ind w:firstLine="360" w:firstLineChars="150"/>
        <w:rPr>
          <w:rFonts w:hint="eastAsia" w:ascii="宋体" w:hAnsi="宋体" w:eastAsia="宋体" w:cs="宋体"/>
          <w:sz w:val="24"/>
        </w:rPr>
      </w:pPr>
      <w:r>
        <w:rPr>
          <w:rFonts w:hint="eastAsia" w:ascii="宋体" w:hAnsi="宋体" w:eastAsia="宋体" w:cs="宋体"/>
          <w:sz w:val="24"/>
        </w:rPr>
        <w:t>（2）供应商应在响应文件中的报价一览表上，标明完成本次单一来源响应服务分类报价和验收合格的所有费用。分类报价包括：安装调试和其他费用。</w:t>
      </w:r>
    </w:p>
    <w:p w14:paraId="0137BE34">
      <w:pPr>
        <w:spacing w:line="560" w:lineRule="exact"/>
        <w:ind w:firstLine="360" w:firstLineChars="150"/>
        <w:rPr>
          <w:rFonts w:hint="eastAsia" w:ascii="宋体" w:hAnsi="宋体" w:eastAsia="宋体" w:cs="宋体"/>
          <w:sz w:val="24"/>
        </w:rPr>
      </w:pPr>
      <w:r>
        <w:rPr>
          <w:rFonts w:hint="eastAsia" w:ascii="宋体" w:hAnsi="宋体" w:eastAsia="宋体" w:cs="宋体"/>
          <w:sz w:val="24"/>
        </w:rPr>
        <w:t>（3）货币：人民币；单位：元（可精确到小数点后两位）；</w:t>
      </w:r>
    </w:p>
    <w:p w14:paraId="79639664">
      <w:pPr>
        <w:spacing w:line="560" w:lineRule="exact"/>
        <w:ind w:firstLine="360" w:firstLineChars="150"/>
        <w:rPr>
          <w:rFonts w:hint="eastAsia" w:ascii="宋体" w:hAnsi="宋体" w:eastAsia="宋体" w:cs="宋体"/>
          <w:sz w:val="24"/>
        </w:rPr>
      </w:pPr>
      <w:r>
        <w:rPr>
          <w:rFonts w:hint="eastAsia" w:ascii="宋体" w:hAnsi="宋体" w:eastAsia="宋体" w:cs="宋体"/>
          <w:sz w:val="24"/>
        </w:rPr>
        <w:t>（4）报价一览表应有法定代表人或被授权人的签字；</w:t>
      </w:r>
    </w:p>
    <w:p w14:paraId="4D9DCBB5">
      <w:pPr>
        <w:spacing w:line="560" w:lineRule="exact"/>
        <w:ind w:firstLine="360" w:firstLineChars="150"/>
        <w:rPr>
          <w:rFonts w:hint="eastAsia" w:ascii="宋体" w:hAnsi="宋体" w:eastAsia="宋体" w:cs="宋体"/>
          <w:sz w:val="24"/>
        </w:rPr>
      </w:pPr>
      <w:r>
        <w:rPr>
          <w:rFonts w:hint="eastAsia" w:ascii="宋体" w:hAnsi="宋体" w:eastAsia="宋体" w:cs="宋体"/>
          <w:sz w:val="24"/>
        </w:rPr>
        <w:t>（5）合同价格：经评审小组确认的供应商的最终报价，在合同执行过程中是固定不变的，不受外汇汇率及市场价格变化的影响；</w:t>
      </w:r>
    </w:p>
    <w:p w14:paraId="5CB3F1D2">
      <w:pPr>
        <w:spacing w:line="560" w:lineRule="exact"/>
        <w:ind w:firstLine="360" w:firstLineChars="150"/>
        <w:rPr>
          <w:rFonts w:hint="eastAsia" w:ascii="宋体" w:hAnsi="宋体" w:eastAsia="宋体" w:cs="宋体"/>
          <w:sz w:val="24"/>
        </w:rPr>
      </w:pPr>
      <w:r>
        <w:rPr>
          <w:rFonts w:hint="eastAsia" w:ascii="宋体" w:hAnsi="宋体" w:eastAsia="宋体" w:cs="宋体"/>
          <w:sz w:val="24"/>
        </w:rPr>
        <w:t>（6）凡因供应商对单一来源采购文件阅读不深、理解不透、误解、疏漏、或因市场行情了解不清造成的后果和风险均由供应商自负；</w:t>
      </w:r>
    </w:p>
    <w:p w14:paraId="30708CD1">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5、单一来源保证金</w:t>
      </w:r>
    </w:p>
    <w:p w14:paraId="5AD35B71">
      <w:pPr>
        <w:pStyle w:val="19"/>
        <w:ind w:firstLine="482"/>
        <w:rPr>
          <w:rFonts w:hint="eastAsia" w:ascii="宋体" w:hAnsi="宋体" w:eastAsia="宋体" w:cs="宋体"/>
          <w:b w:val="0"/>
          <w:bCs/>
        </w:rPr>
      </w:pPr>
      <w:r>
        <w:rPr>
          <w:rFonts w:hint="eastAsia" w:ascii="宋体" w:hAnsi="宋体" w:eastAsia="宋体" w:cs="宋体"/>
          <w:b w:val="0"/>
          <w:bCs/>
          <w:sz w:val="24"/>
        </w:rPr>
        <w:t>本项目不收取保证金</w:t>
      </w:r>
    </w:p>
    <w:p w14:paraId="2B42FE52">
      <w:pPr>
        <w:numPr>
          <w:ilvl w:val="0"/>
          <w:numId w:val="3"/>
        </w:numPr>
        <w:spacing w:line="560" w:lineRule="exact"/>
        <w:ind w:firstLine="120" w:firstLineChars="50"/>
        <w:rPr>
          <w:rFonts w:hint="eastAsia" w:ascii="宋体" w:hAnsi="宋体" w:eastAsia="宋体" w:cs="宋体"/>
          <w:b/>
          <w:sz w:val="24"/>
        </w:rPr>
      </w:pPr>
      <w:r>
        <w:rPr>
          <w:rFonts w:hint="eastAsia" w:ascii="宋体" w:hAnsi="宋体" w:eastAsia="宋体" w:cs="宋体"/>
          <w:b/>
          <w:sz w:val="24"/>
        </w:rPr>
        <w:t>响应文件的有效期</w:t>
      </w:r>
    </w:p>
    <w:p w14:paraId="3C356689">
      <w:pPr>
        <w:pStyle w:val="27"/>
        <w:spacing w:line="560" w:lineRule="exact"/>
        <w:ind w:firstLine="482"/>
        <w:rPr>
          <w:rFonts w:hint="eastAsia" w:ascii="宋体" w:hAnsi="宋体" w:eastAsia="宋体" w:cs="宋体"/>
          <w:kern w:val="2"/>
          <w:sz w:val="24"/>
          <w:szCs w:val="24"/>
        </w:rPr>
      </w:pPr>
      <w:r>
        <w:rPr>
          <w:rFonts w:hint="eastAsia" w:ascii="宋体" w:hAnsi="宋体" w:eastAsia="宋体" w:cs="宋体"/>
          <w:b/>
          <w:sz w:val="24"/>
          <w:szCs w:val="24"/>
        </w:rPr>
        <w:t>响应文件有效期为</w:t>
      </w:r>
      <w:r>
        <w:rPr>
          <w:rFonts w:hint="eastAsia" w:ascii="宋体" w:hAnsi="宋体" w:eastAsia="宋体" w:cs="宋体"/>
          <w:b/>
          <w:kern w:val="2"/>
          <w:sz w:val="24"/>
          <w:szCs w:val="24"/>
        </w:rPr>
        <w:t>自单一来源</w:t>
      </w:r>
      <w:r>
        <w:rPr>
          <w:rFonts w:hint="eastAsia" w:ascii="宋体" w:hAnsi="宋体" w:cs="宋体"/>
          <w:b/>
          <w:kern w:val="2"/>
          <w:sz w:val="24"/>
          <w:szCs w:val="24"/>
          <w:lang w:val="en-US" w:eastAsia="zh-CN"/>
        </w:rPr>
        <w:t>响应</w:t>
      </w:r>
      <w:r>
        <w:rPr>
          <w:rFonts w:hint="eastAsia" w:ascii="宋体" w:hAnsi="宋体" w:eastAsia="宋体" w:cs="宋体"/>
          <w:b/>
          <w:kern w:val="2"/>
          <w:sz w:val="24"/>
          <w:szCs w:val="24"/>
        </w:rPr>
        <w:t>文件递交截止之日起90天</w:t>
      </w:r>
      <w:r>
        <w:rPr>
          <w:rFonts w:hint="eastAsia" w:ascii="宋体" w:hAnsi="宋体" w:eastAsia="宋体" w:cs="宋体"/>
          <w:kern w:val="2"/>
          <w:sz w:val="24"/>
          <w:szCs w:val="24"/>
        </w:rPr>
        <w:t>；有效期短于规定的有效期，视为无效文件。成交供应商的响应文件有效期延长至合同执行完毕。</w:t>
      </w:r>
    </w:p>
    <w:p w14:paraId="0A036D07">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7、响应文件的签署及规定</w:t>
      </w:r>
    </w:p>
    <w:p w14:paraId="5CDAAF6B">
      <w:pPr>
        <w:spacing w:line="560" w:lineRule="exact"/>
        <w:ind w:firstLine="240" w:firstLineChars="100"/>
        <w:rPr>
          <w:rFonts w:hint="eastAsia" w:ascii="宋体" w:hAnsi="宋体" w:eastAsia="宋体" w:cs="宋体"/>
          <w:sz w:val="24"/>
        </w:rPr>
      </w:pPr>
      <w:r>
        <w:rPr>
          <w:rFonts w:hint="eastAsia" w:ascii="宋体" w:hAnsi="宋体" w:eastAsia="宋体" w:cs="宋体"/>
          <w:sz w:val="24"/>
        </w:rPr>
        <w:t>（1）供应商须依据单一来源采购文件内容和响应文件格式的要求编制响应文件；</w:t>
      </w:r>
    </w:p>
    <w:p w14:paraId="61B242A6">
      <w:pPr>
        <w:spacing w:line="560" w:lineRule="exact"/>
        <w:ind w:firstLine="240" w:firstLineChars="100"/>
        <w:rPr>
          <w:rFonts w:hint="eastAsia" w:ascii="宋体" w:hAnsi="宋体" w:eastAsia="宋体" w:cs="宋体"/>
          <w:sz w:val="24"/>
        </w:rPr>
      </w:pPr>
      <w:r>
        <w:rPr>
          <w:rFonts w:hint="eastAsia" w:ascii="宋体" w:hAnsi="宋体" w:eastAsia="宋体" w:cs="宋体"/>
          <w:sz w:val="24"/>
        </w:rPr>
        <w:t>（2）响应文件的正本和所有的副本均需打印或用不褪色的蓝（黑）墨水填写，注明“正本”“副本”字样。统一装订、编码。</w:t>
      </w:r>
    </w:p>
    <w:p w14:paraId="0EFF48FB">
      <w:pPr>
        <w:spacing w:line="560" w:lineRule="exact"/>
        <w:ind w:firstLine="240" w:firstLineChars="100"/>
        <w:rPr>
          <w:rFonts w:hint="eastAsia" w:ascii="宋体" w:hAnsi="宋体" w:eastAsia="宋体" w:cs="宋体"/>
          <w:sz w:val="24"/>
        </w:rPr>
      </w:pPr>
      <w:r>
        <w:rPr>
          <w:rFonts w:hint="eastAsia" w:ascii="宋体" w:hAnsi="宋体" w:eastAsia="宋体" w:cs="宋体"/>
          <w:sz w:val="24"/>
        </w:rPr>
        <w:t>（3）响应文件份数，本次采购需提交响应文件共</w:t>
      </w:r>
      <w:r>
        <w:rPr>
          <w:rFonts w:hint="eastAsia" w:ascii="宋体" w:hAnsi="宋体" w:eastAsia="宋体" w:cs="宋体"/>
          <w:sz w:val="24"/>
          <w:u w:val="single"/>
        </w:rPr>
        <w:t xml:space="preserve"> </w:t>
      </w:r>
      <w:r>
        <w:rPr>
          <w:rFonts w:hint="eastAsia" w:ascii="宋体" w:hAnsi="宋体" w:eastAsia="宋体" w:cs="宋体"/>
          <w:b/>
          <w:sz w:val="24"/>
          <w:u w:val="single"/>
        </w:rPr>
        <w:t xml:space="preserve">叁 </w:t>
      </w:r>
      <w:r>
        <w:rPr>
          <w:rFonts w:hint="eastAsia" w:ascii="宋体" w:hAnsi="宋体" w:eastAsia="宋体" w:cs="宋体"/>
          <w:sz w:val="24"/>
        </w:rPr>
        <w:t>份，其中正本</w:t>
      </w:r>
      <w:r>
        <w:rPr>
          <w:rFonts w:hint="eastAsia" w:ascii="宋体" w:hAnsi="宋体" w:eastAsia="宋体" w:cs="宋体"/>
          <w:sz w:val="24"/>
          <w:u w:val="single"/>
        </w:rPr>
        <w:t xml:space="preserve"> </w:t>
      </w:r>
      <w:r>
        <w:rPr>
          <w:rFonts w:hint="eastAsia" w:ascii="宋体" w:hAnsi="宋体" w:eastAsia="宋体" w:cs="宋体"/>
          <w:b/>
          <w:sz w:val="24"/>
          <w:u w:val="single"/>
        </w:rPr>
        <w:t>壹</w:t>
      </w:r>
      <w:r>
        <w:rPr>
          <w:rFonts w:hint="eastAsia" w:ascii="宋体" w:hAnsi="宋体" w:eastAsia="宋体" w:cs="宋体"/>
          <w:sz w:val="24"/>
          <w:u w:val="single"/>
        </w:rPr>
        <w:t xml:space="preserve">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eastAsia="宋体" w:cs="宋体"/>
          <w:b/>
          <w:sz w:val="24"/>
          <w:u w:val="single"/>
        </w:rPr>
        <w:t>贰</w:t>
      </w:r>
      <w:r>
        <w:rPr>
          <w:rFonts w:hint="eastAsia" w:ascii="宋体" w:hAnsi="宋体" w:eastAsia="宋体" w:cs="宋体"/>
          <w:sz w:val="24"/>
          <w:u w:val="single"/>
        </w:rPr>
        <w:t xml:space="preserve"> </w:t>
      </w:r>
      <w:r>
        <w:rPr>
          <w:rFonts w:hint="eastAsia" w:ascii="宋体" w:hAnsi="宋体" w:eastAsia="宋体" w:cs="宋体"/>
          <w:sz w:val="24"/>
        </w:rPr>
        <w:t>份，在封面标明“正本”和“副本”字样；同时提供资格证明文件</w:t>
      </w:r>
      <w:r>
        <w:rPr>
          <w:rFonts w:hint="eastAsia" w:ascii="宋体" w:hAnsi="宋体" w:cs="宋体"/>
          <w:sz w:val="24"/>
          <w:lang w:val="en-US" w:eastAsia="zh-CN"/>
        </w:rPr>
        <w:t>一份和与</w:t>
      </w:r>
      <w:r>
        <w:rPr>
          <w:rFonts w:hint="eastAsia" w:ascii="宋体" w:hAnsi="宋体" w:eastAsia="宋体" w:cs="宋体"/>
          <w:sz w:val="24"/>
        </w:rPr>
        <w:t>正本内容一致的U盘</w:t>
      </w:r>
      <w:r>
        <w:rPr>
          <w:rFonts w:hint="eastAsia" w:ascii="宋体" w:hAnsi="宋体" w:cs="宋体"/>
          <w:sz w:val="24"/>
          <w:lang w:val="en-US" w:eastAsia="zh-CN"/>
        </w:rPr>
        <w:t>三</w:t>
      </w:r>
      <w:r>
        <w:rPr>
          <w:rFonts w:hint="eastAsia" w:ascii="宋体" w:hAnsi="宋体" w:eastAsia="宋体" w:cs="宋体"/>
          <w:sz w:val="24"/>
        </w:rPr>
        <w:t>份，并在封袋上标注供应商全称、项目名称，并与单一来源响应文件同时递交。如果发生正本与副本或电子版本不一致的情况，以正本为准。</w:t>
      </w:r>
    </w:p>
    <w:p w14:paraId="31F39900">
      <w:pPr>
        <w:spacing w:line="560" w:lineRule="exact"/>
        <w:ind w:firstLine="480" w:firstLineChars="200"/>
        <w:rPr>
          <w:rFonts w:hint="eastAsia" w:ascii="宋体" w:hAnsi="宋体" w:eastAsia="宋体" w:cs="宋体"/>
          <w:sz w:val="24"/>
        </w:rPr>
      </w:pPr>
      <w:r>
        <w:rPr>
          <w:rFonts w:hint="eastAsia" w:ascii="宋体" w:hAnsi="宋体" w:eastAsia="宋体" w:cs="宋体"/>
          <w:sz w:val="24"/>
        </w:rPr>
        <w:t>（4）供应商在响应文件中逐页加盖鲜章，并按采购文件要求在指定的页面落款处加盖公章及签字；</w:t>
      </w:r>
    </w:p>
    <w:p w14:paraId="12577B33">
      <w:pPr>
        <w:spacing w:line="560" w:lineRule="exact"/>
        <w:ind w:firstLine="480" w:firstLineChars="200"/>
        <w:rPr>
          <w:rFonts w:hint="eastAsia" w:ascii="宋体" w:hAnsi="宋体" w:eastAsia="宋体" w:cs="宋体"/>
          <w:sz w:val="24"/>
        </w:rPr>
      </w:pPr>
      <w:r>
        <w:rPr>
          <w:rFonts w:hint="eastAsia" w:ascii="宋体" w:hAnsi="宋体" w:eastAsia="宋体" w:cs="宋体"/>
          <w:sz w:val="24"/>
        </w:rPr>
        <w:t>（5）供应商名称应填写全称，同时加盖公章；</w:t>
      </w:r>
    </w:p>
    <w:p w14:paraId="59869FA8">
      <w:pPr>
        <w:spacing w:line="560" w:lineRule="exact"/>
        <w:ind w:firstLine="480" w:firstLineChars="200"/>
        <w:rPr>
          <w:rFonts w:hint="eastAsia" w:ascii="宋体" w:hAnsi="宋体" w:eastAsia="宋体" w:cs="宋体"/>
          <w:sz w:val="24"/>
        </w:rPr>
      </w:pPr>
      <w:r>
        <w:rPr>
          <w:rFonts w:hint="eastAsia" w:ascii="宋体" w:hAnsi="宋体" w:eastAsia="宋体" w:cs="宋体"/>
          <w:sz w:val="24"/>
        </w:rPr>
        <w:t>（6）响应文件的任何行间插字、涂改和增删，必须由法定代表人或被授权人在改动处旁签字方为有效；</w:t>
      </w:r>
    </w:p>
    <w:p w14:paraId="49D9E6D4">
      <w:pPr>
        <w:spacing w:line="560" w:lineRule="exact"/>
        <w:ind w:firstLine="480" w:firstLineChars="200"/>
        <w:rPr>
          <w:rFonts w:hint="eastAsia" w:ascii="宋体" w:hAnsi="宋体" w:eastAsia="宋体" w:cs="宋体"/>
          <w:sz w:val="24"/>
        </w:rPr>
      </w:pPr>
      <w:r>
        <w:rPr>
          <w:rFonts w:hint="eastAsia" w:ascii="宋体" w:hAnsi="宋体" w:eastAsia="宋体" w:cs="宋体"/>
          <w:sz w:val="24"/>
        </w:rPr>
        <w:t>（7）响应文件因字迹潦草或表达不清所引起的后果由供应商负责。</w:t>
      </w:r>
    </w:p>
    <w:p w14:paraId="3BB5CC4A">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8、文字要求</w:t>
      </w:r>
    </w:p>
    <w:p w14:paraId="37160881">
      <w:pPr>
        <w:spacing w:line="560" w:lineRule="exact"/>
        <w:ind w:firstLine="480" w:firstLineChars="200"/>
        <w:rPr>
          <w:rFonts w:hint="eastAsia" w:ascii="宋体" w:hAnsi="宋体" w:eastAsia="宋体" w:cs="宋体"/>
          <w:sz w:val="24"/>
        </w:rPr>
      </w:pPr>
      <w:r>
        <w:rPr>
          <w:rFonts w:hint="eastAsia" w:ascii="宋体" w:hAnsi="宋体" w:eastAsia="宋体" w:cs="宋体"/>
          <w:sz w:val="24"/>
        </w:rPr>
        <w:t>本次采购只接受简体中文文字的响应文件。</w:t>
      </w:r>
    </w:p>
    <w:p w14:paraId="536E9F99">
      <w:pPr>
        <w:spacing w:line="560" w:lineRule="exact"/>
        <w:jc w:val="center"/>
        <w:rPr>
          <w:rFonts w:hint="eastAsia" w:ascii="宋体" w:hAnsi="宋体" w:eastAsia="宋体" w:cs="宋体"/>
          <w:sz w:val="30"/>
          <w:szCs w:val="30"/>
        </w:rPr>
      </w:pPr>
      <w:r>
        <w:rPr>
          <w:rFonts w:hint="eastAsia" w:ascii="宋体" w:hAnsi="宋体" w:eastAsia="宋体" w:cs="宋体"/>
          <w:b/>
          <w:sz w:val="30"/>
          <w:szCs w:val="30"/>
        </w:rPr>
        <w:t>五．响应文件封装、递交</w:t>
      </w:r>
    </w:p>
    <w:p w14:paraId="6D90CD87">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1、响应文件的封装及标记</w:t>
      </w:r>
    </w:p>
    <w:p w14:paraId="1A177AD0">
      <w:pPr>
        <w:spacing w:line="560" w:lineRule="exact"/>
        <w:ind w:firstLine="240" w:firstLineChars="1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pacing w:val="6"/>
          <w:sz w:val="24"/>
        </w:rPr>
        <w:t>响应文件</w:t>
      </w:r>
      <w:r>
        <w:rPr>
          <w:rFonts w:hint="eastAsia" w:ascii="宋体" w:hAnsi="宋体" w:eastAsia="宋体" w:cs="宋体"/>
          <w:sz w:val="24"/>
        </w:rPr>
        <w:t>封装：</w:t>
      </w:r>
    </w:p>
    <w:p w14:paraId="2A8D3F24">
      <w:pPr>
        <w:spacing w:line="560" w:lineRule="exact"/>
        <w:ind w:firstLine="480" w:firstLineChars="200"/>
        <w:rPr>
          <w:rFonts w:hint="eastAsia" w:ascii="宋体" w:hAnsi="宋体" w:eastAsia="宋体" w:cs="宋体"/>
          <w:sz w:val="24"/>
        </w:rPr>
      </w:pPr>
      <w:r>
        <w:rPr>
          <w:rFonts w:hint="eastAsia" w:ascii="宋体" w:hAnsi="宋体" w:eastAsia="宋体" w:cs="宋体"/>
          <w:sz w:val="24"/>
        </w:rPr>
        <w:t>A、供应商应将响应文件正本、所副本以及电子版本及资格证明文件分开密封装在单独的信封中（封袋不得有破损），且在信封上标明“正本”“副本”“资格证明文件”字样。封袋应加贴封条，并在封线处加盖</w:t>
      </w:r>
      <w:r>
        <w:rPr>
          <w:rFonts w:hint="eastAsia" w:ascii="宋体" w:hAnsi="宋体" w:eastAsia="宋体" w:cs="宋体"/>
          <w:spacing w:val="6"/>
          <w:sz w:val="24"/>
        </w:rPr>
        <w:t>供应商</w:t>
      </w:r>
      <w:r>
        <w:rPr>
          <w:rFonts w:hint="eastAsia" w:ascii="宋体" w:hAnsi="宋体" w:eastAsia="宋体" w:cs="宋体"/>
          <w:sz w:val="24"/>
        </w:rPr>
        <w:t>公章。</w:t>
      </w:r>
    </w:p>
    <w:p w14:paraId="20B05B2D">
      <w:pPr>
        <w:spacing w:line="560" w:lineRule="exact"/>
        <w:ind w:firstLine="480" w:firstLineChars="200"/>
        <w:rPr>
          <w:rFonts w:hint="eastAsia" w:ascii="宋体" w:hAnsi="宋体" w:eastAsia="宋体" w:cs="宋体"/>
          <w:sz w:val="24"/>
        </w:rPr>
      </w:pPr>
      <w:r>
        <w:rPr>
          <w:rFonts w:hint="eastAsia" w:ascii="宋体" w:hAnsi="宋体" w:eastAsia="宋体" w:cs="宋体"/>
          <w:sz w:val="24"/>
        </w:rPr>
        <w:t>（2）如果响应文件未按上述要求封装及加写标记、误投或过早启封，代理机构将拒绝接收，并退回给供应商。代理机构对响应文件的误投和提前启封概不负责。</w:t>
      </w:r>
    </w:p>
    <w:p w14:paraId="63C61EE8">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2、响应文件递交</w:t>
      </w:r>
    </w:p>
    <w:p w14:paraId="75861893">
      <w:pPr>
        <w:spacing w:line="560" w:lineRule="exact"/>
        <w:ind w:firstLine="240" w:firstLineChars="100"/>
        <w:rPr>
          <w:rFonts w:hint="eastAsia" w:ascii="宋体" w:hAnsi="宋体" w:eastAsia="宋体" w:cs="宋体"/>
          <w:sz w:val="24"/>
        </w:rPr>
      </w:pPr>
      <w:r>
        <w:rPr>
          <w:rFonts w:hint="eastAsia" w:ascii="宋体" w:hAnsi="宋体" w:eastAsia="宋体" w:cs="宋体"/>
          <w:sz w:val="24"/>
        </w:rPr>
        <w:t>（1）供应商必须在单一来源采购文件规定的时间和地点，将全部响应文件递交至代理机构；</w:t>
      </w:r>
    </w:p>
    <w:p w14:paraId="3BCE4D8B">
      <w:pPr>
        <w:spacing w:line="560" w:lineRule="exact"/>
        <w:ind w:firstLine="240" w:firstLineChars="100"/>
        <w:rPr>
          <w:rFonts w:hint="eastAsia" w:ascii="宋体" w:hAnsi="宋体" w:eastAsia="宋体" w:cs="宋体"/>
          <w:sz w:val="24"/>
        </w:rPr>
      </w:pPr>
      <w:r>
        <w:rPr>
          <w:rFonts w:hint="eastAsia" w:ascii="宋体" w:hAnsi="宋体" w:eastAsia="宋体" w:cs="宋体"/>
          <w:sz w:val="24"/>
        </w:rPr>
        <w:t>（2）代理机构在单一来源采购文件规定的响应文件递交截止时间前，只负责响应文件的接收、清点、造册登记工作，并请递交人签字确认，对其有效性不负任何责任；</w:t>
      </w:r>
    </w:p>
    <w:p w14:paraId="012768C6">
      <w:pPr>
        <w:spacing w:line="560" w:lineRule="exact"/>
        <w:ind w:firstLine="240" w:firstLineChars="100"/>
        <w:rPr>
          <w:rFonts w:hint="eastAsia" w:ascii="宋体" w:hAnsi="宋体" w:eastAsia="宋体" w:cs="宋体"/>
          <w:sz w:val="24"/>
        </w:rPr>
      </w:pPr>
      <w:r>
        <w:rPr>
          <w:rFonts w:hint="eastAsia" w:ascii="宋体" w:hAnsi="宋体" w:eastAsia="宋体" w:cs="宋体"/>
          <w:sz w:val="24"/>
        </w:rPr>
        <w:t>（3）代理机构在宣布递交响应文件时间截止之后，拒绝接收任何人送达、递交的响应文件；</w:t>
      </w:r>
    </w:p>
    <w:p w14:paraId="58E12FB0">
      <w:pPr>
        <w:spacing w:line="560" w:lineRule="exact"/>
        <w:ind w:firstLine="240" w:firstLineChars="100"/>
        <w:rPr>
          <w:rFonts w:hint="eastAsia" w:ascii="宋体" w:hAnsi="宋体" w:eastAsia="宋体" w:cs="宋体"/>
          <w:sz w:val="24"/>
        </w:rPr>
      </w:pPr>
      <w:r>
        <w:rPr>
          <w:rFonts w:hint="eastAsia" w:ascii="宋体" w:hAnsi="宋体" w:eastAsia="宋体" w:cs="宋体"/>
          <w:sz w:val="24"/>
        </w:rPr>
        <w:t>（4）无论供应商成交与否，其响应文件恕不退还。</w:t>
      </w:r>
    </w:p>
    <w:p w14:paraId="1ADF2EE3">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3、响应文件递交截止时间</w:t>
      </w:r>
    </w:p>
    <w:p w14:paraId="50129840">
      <w:pPr>
        <w:kinsoku w:val="0"/>
        <w:spacing w:line="560" w:lineRule="exact"/>
        <w:ind w:firstLine="240" w:firstLineChars="100"/>
        <w:rPr>
          <w:rFonts w:hint="eastAsia" w:ascii="宋体" w:hAnsi="宋体" w:eastAsia="宋体" w:cs="宋体"/>
          <w:sz w:val="24"/>
        </w:rPr>
      </w:pPr>
      <w:r>
        <w:rPr>
          <w:rFonts w:hint="eastAsia" w:ascii="宋体" w:hAnsi="宋体" w:eastAsia="宋体" w:cs="宋体"/>
          <w:sz w:val="24"/>
        </w:rPr>
        <w:t>（1）供应商</w:t>
      </w:r>
      <w:r>
        <w:rPr>
          <w:rFonts w:hint="eastAsia" w:ascii="宋体" w:hAnsi="宋体" w:eastAsia="宋体" w:cs="宋体"/>
          <w:spacing w:val="6"/>
          <w:sz w:val="24"/>
        </w:rPr>
        <w:t>必须在单一来源采购文件规定的递交截止时间之前递交响应文件，</w:t>
      </w:r>
      <w:r>
        <w:rPr>
          <w:rFonts w:hint="eastAsia" w:ascii="宋体" w:hAnsi="宋体" w:eastAsia="宋体" w:cs="宋体"/>
          <w:sz w:val="24"/>
        </w:rPr>
        <w:t>代理机构在截止时间后拒绝接收任何响应文件。</w:t>
      </w:r>
    </w:p>
    <w:p w14:paraId="6BCBDDDF">
      <w:pPr>
        <w:kinsoku w:val="0"/>
        <w:spacing w:line="560" w:lineRule="exact"/>
        <w:ind w:firstLine="240" w:firstLineChars="100"/>
        <w:rPr>
          <w:rFonts w:hint="eastAsia" w:ascii="宋体" w:hAnsi="宋体" w:eastAsia="宋体" w:cs="宋体"/>
          <w:sz w:val="24"/>
        </w:rPr>
      </w:pPr>
      <w:r>
        <w:rPr>
          <w:rFonts w:hint="eastAsia" w:ascii="宋体" w:hAnsi="宋体" w:eastAsia="宋体" w:cs="宋体"/>
          <w:sz w:val="24"/>
        </w:rPr>
        <w:t>（2）代理机构因采购人推迟谈采购截止时间时，应以书面（或传真）的形式，通知供应商；在这种情况下，代理机构和供应商的权利和义务将受到新的截止期的约束。</w:t>
      </w:r>
    </w:p>
    <w:p w14:paraId="05D5851A">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4、响应文件的修改和撤回</w:t>
      </w:r>
    </w:p>
    <w:p w14:paraId="24D2DB55">
      <w:pPr>
        <w:spacing w:line="560" w:lineRule="exact"/>
        <w:ind w:firstLine="240" w:firstLineChars="100"/>
        <w:rPr>
          <w:rFonts w:hint="eastAsia" w:ascii="宋体" w:hAnsi="宋体" w:eastAsia="宋体" w:cs="宋体"/>
          <w:sz w:val="24"/>
        </w:rPr>
      </w:pPr>
      <w:r>
        <w:rPr>
          <w:rFonts w:hint="eastAsia" w:ascii="宋体" w:hAnsi="宋体" w:eastAsia="宋体" w:cs="宋体"/>
          <w:sz w:val="24"/>
        </w:rPr>
        <w:t>（1）响应文件递交后，如果供应商提出书面修改和撤回响应文件要求，应在采购截止时间前以书面形式送达代理机构；</w:t>
      </w:r>
    </w:p>
    <w:p w14:paraId="1E9AE861">
      <w:pPr>
        <w:spacing w:line="560" w:lineRule="exact"/>
        <w:ind w:firstLine="240" w:firstLineChars="100"/>
        <w:rPr>
          <w:rFonts w:hint="eastAsia" w:ascii="宋体" w:hAnsi="宋体" w:eastAsia="宋体" w:cs="宋体"/>
          <w:sz w:val="24"/>
        </w:rPr>
      </w:pPr>
      <w:r>
        <w:rPr>
          <w:rFonts w:hint="eastAsia" w:ascii="宋体" w:hAnsi="宋体" w:eastAsia="宋体" w:cs="宋体"/>
          <w:sz w:val="24"/>
        </w:rPr>
        <w:t>（2）供应商修改响应文件的书面材料，须密封送达代理机构，修改或补充的内容应按单一来源采购文件要求签署、盖章、密封、标记，并作为响应文件的组成部分；</w:t>
      </w:r>
    </w:p>
    <w:p w14:paraId="51F26198">
      <w:pPr>
        <w:spacing w:line="560" w:lineRule="exact"/>
        <w:ind w:firstLine="240" w:firstLineChars="100"/>
        <w:rPr>
          <w:rFonts w:hint="eastAsia" w:ascii="宋体" w:hAnsi="宋体" w:eastAsia="宋体" w:cs="宋体"/>
          <w:sz w:val="24"/>
        </w:rPr>
      </w:pPr>
      <w:r>
        <w:rPr>
          <w:rFonts w:hint="eastAsia" w:ascii="宋体" w:hAnsi="宋体" w:eastAsia="宋体" w:cs="宋体"/>
          <w:sz w:val="24"/>
        </w:rPr>
        <w:t>（3）撤回响应文件应以书面（或传真）的形式通知代理机构。如采取传真形式撤回响应文件，随后必须补充有法定代表人或被授权人签署的要求撤回响应文件的正式文件；撤回响应文件的时间以送达代理机构到达日戳为准；</w:t>
      </w:r>
    </w:p>
    <w:p w14:paraId="1EC74FE2">
      <w:pPr>
        <w:spacing w:line="560" w:lineRule="exact"/>
        <w:ind w:firstLine="240" w:firstLineChars="100"/>
        <w:rPr>
          <w:rFonts w:hint="eastAsia" w:ascii="宋体" w:hAnsi="宋体" w:eastAsia="宋体" w:cs="宋体"/>
          <w:sz w:val="24"/>
        </w:rPr>
      </w:pPr>
      <w:r>
        <w:rPr>
          <w:rFonts w:hint="eastAsia" w:ascii="宋体" w:hAnsi="宋体" w:eastAsia="宋体" w:cs="宋体"/>
          <w:sz w:val="24"/>
        </w:rPr>
        <w:t>（4）在采购截止时间后到单一来源采购文件规定的采购有效期满期间，供应商不得撤回其响应文件；</w:t>
      </w:r>
    </w:p>
    <w:p w14:paraId="7C13FE04">
      <w:pPr>
        <w:spacing w:line="560" w:lineRule="exact"/>
        <w:ind w:firstLine="240" w:firstLineChars="100"/>
        <w:rPr>
          <w:rFonts w:hint="eastAsia" w:ascii="宋体" w:hAnsi="宋体" w:eastAsia="宋体" w:cs="宋体"/>
          <w:sz w:val="24"/>
        </w:rPr>
      </w:pPr>
      <w:r>
        <w:rPr>
          <w:rFonts w:hint="eastAsia" w:ascii="宋体" w:hAnsi="宋体" w:eastAsia="宋体" w:cs="宋体"/>
          <w:sz w:val="24"/>
        </w:rPr>
        <w:t>（5）供应商在响应文件递交截止时间后，不得对其响应文件做任何修改。</w:t>
      </w:r>
    </w:p>
    <w:p w14:paraId="62C46D11">
      <w:pPr>
        <w:spacing w:line="560" w:lineRule="exact"/>
        <w:jc w:val="center"/>
        <w:rPr>
          <w:rFonts w:hint="eastAsia" w:ascii="宋体" w:hAnsi="宋体" w:eastAsia="宋体" w:cs="宋体"/>
          <w:sz w:val="30"/>
          <w:szCs w:val="30"/>
        </w:rPr>
      </w:pPr>
      <w:r>
        <w:rPr>
          <w:rFonts w:hint="eastAsia" w:ascii="宋体" w:hAnsi="宋体" w:eastAsia="宋体" w:cs="宋体"/>
          <w:b/>
          <w:sz w:val="30"/>
          <w:szCs w:val="30"/>
        </w:rPr>
        <w:t>六．</w:t>
      </w:r>
      <w:r>
        <w:rPr>
          <w:rFonts w:hint="eastAsia" w:ascii="宋体" w:hAnsi="宋体" w:cs="宋体"/>
          <w:b/>
          <w:sz w:val="30"/>
          <w:szCs w:val="30"/>
          <w:lang w:val="en-US" w:eastAsia="zh-CN"/>
        </w:rPr>
        <w:t>开标</w:t>
      </w:r>
      <w:r>
        <w:rPr>
          <w:rFonts w:hint="eastAsia" w:ascii="宋体" w:hAnsi="宋体" w:eastAsia="宋体" w:cs="宋体"/>
          <w:b/>
          <w:sz w:val="30"/>
          <w:szCs w:val="30"/>
        </w:rPr>
        <w:t>、澄清、成交</w:t>
      </w:r>
    </w:p>
    <w:p w14:paraId="654E8AE8">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1、</w:t>
      </w:r>
      <w:r>
        <w:rPr>
          <w:rFonts w:hint="eastAsia" w:ascii="宋体" w:hAnsi="宋体" w:eastAsia="宋体" w:cs="宋体"/>
          <w:b/>
          <w:sz w:val="24"/>
          <w:lang w:val="en-US" w:eastAsia="zh-CN"/>
        </w:rPr>
        <w:t>开标</w:t>
      </w:r>
    </w:p>
    <w:p w14:paraId="50221585">
      <w:pPr>
        <w:spacing w:line="560" w:lineRule="exact"/>
        <w:ind w:firstLine="240" w:firstLineChars="100"/>
        <w:rPr>
          <w:rFonts w:hint="eastAsia" w:ascii="宋体" w:hAnsi="宋体" w:eastAsia="宋体" w:cs="宋体"/>
          <w:sz w:val="24"/>
        </w:rPr>
      </w:pPr>
      <w:r>
        <w:rPr>
          <w:rFonts w:hint="eastAsia" w:ascii="宋体" w:hAnsi="宋体" w:eastAsia="宋体" w:cs="宋体"/>
          <w:sz w:val="24"/>
        </w:rPr>
        <w:t>（1）代理机构按单一来源采购文件规定的时间、地点组织单一来源采购；单一来源采购大会由代理机构主持，评审小组、采购人代表及有关工作人员参加，响应参加采购的代表应签名报到以证明其出席；供应商派代表参加单一来源采购大会；</w:t>
      </w:r>
    </w:p>
    <w:p w14:paraId="55619B7D">
      <w:pPr>
        <w:spacing w:line="560" w:lineRule="exact"/>
        <w:ind w:firstLine="240" w:firstLineChars="100"/>
        <w:rPr>
          <w:rFonts w:hint="eastAsia" w:ascii="宋体" w:hAnsi="宋体" w:eastAsia="宋体" w:cs="宋体"/>
          <w:sz w:val="24"/>
        </w:rPr>
      </w:pPr>
      <w:r>
        <w:rPr>
          <w:rFonts w:hint="eastAsia" w:ascii="宋体" w:hAnsi="宋体" w:eastAsia="宋体" w:cs="宋体"/>
          <w:sz w:val="24"/>
        </w:rPr>
        <w:t>（2）为确保工作公开、公平、公正，依法成立评审小组。评审小组由采购人及有关专家组成，其中技术、经济等方面的专家不少于评审小组成员总数的三分之二，专家名单由有关人员在政府采购专家库中随机抽取，评审小组成员应当遵守并履行下列责任和义务：</w:t>
      </w:r>
    </w:p>
    <w:p w14:paraId="50F1D8C5">
      <w:pPr>
        <w:tabs>
          <w:tab w:val="left" w:pos="1200"/>
        </w:tabs>
        <w:spacing w:line="560" w:lineRule="exact"/>
        <w:ind w:firstLine="360" w:firstLineChars="150"/>
        <w:rPr>
          <w:rFonts w:hint="eastAsia" w:ascii="宋体" w:hAnsi="宋体" w:eastAsia="宋体" w:cs="宋体"/>
          <w:sz w:val="24"/>
        </w:rPr>
      </w:pPr>
      <w:r>
        <w:rPr>
          <w:rFonts w:hint="eastAsia" w:ascii="宋体" w:hAnsi="宋体" w:eastAsia="宋体" w:cs="宋体"/>
          <w:sz w:val="24"/>
        </w:rPr>
        <w:t>A、遵纪守法，客观、公正、认真负责地履行职责，审查响应文件是否符合单一来源采购文件的要求，并做出评价；</w:t>
      </w:r>
    </w:p>
    <w:p w14:paraId="7F57004C">
      <w:pPr>
        <w:tabs>
          <w:tab w:val="left" w:pos="1200"/>
        </w:tabs>
        <w:spacing w:line="560" w:lineRule="exact"/>
        <w:ind w:firstLine="360" w:firstLineChars="150"/>
        <w:rPr>
          <w:rFonts w:hint="eastAsia" w:ascii="宋体" w:hAnsi="宋体" w:eastAsia="宋体" w:cs="宋体"/>
          <w:sz w:val="24"/>
        </w:rPr>
      </w:pPr>
      <w:r>
        <w:rPr>
          <w:rFonts w:hint="eastAsia" w:ascii="宋体" w:hAnsi="宋体" w:eastAsia="宋体" w:cs="宋体"/>
          <w:sz w:val="24"/>
        </w:rPr>
        <w:t>B、要求供应商对响应文件有关事项作出解释或澄清；</w:t>
      </w:r>
    </w:p>
    <w:p w14:paraId="30E9EB20">
      <w:pPr>
        <w:tabs>
          <w:tab w:val="left" w:pos="1200"/>
        </w:tabs>
        <w:spacing w:line="560" w:lineRule="exact"/>
        <w:ind w:firstLine="360" w:firstLineChars="150"/>
        <w:rPr>
          <w:rFonts w:hint="eastAsia" w:ascii="宋体" w:hAnsi="宋体" w:eastAsia="宋体" w:cs="宋体"/>
          <w:sz w:val="24"/>
        </w:rPr>
      </w:pPr>
      <w:r>
        <w:rPr>
          <w:rFonts w:hint="eastAsia" w:ascii="宋体" w:hAnsi="宋体" w:eastAsia="宋体" w:cs="宋体"/>
          <w:sz w:val="24"/>
        </w:rPr>
        <w:t>C、按照单一来源采购文件的要求和标准进行采购，推荐成交候选供应商名单，对评审意见承担个人责任；</w:t>
      </w:r>
    </w:p>
    <w:p w14:paraId="75399DA7">
      <w:pPr>
        <w:tabs>
          <w:tab w:val="left" w:pos="1200"/>
        </w:tabs>
        <w:spacing w:line="560" w:lineRule="exact"/>
        <w:ind w:firstLine="360" w:firstLineChars="150"/>
        <w:rPr>
          <w:rFonts w:hint="eastAsia" w:ascii="宋体" w:hAnsi="宋体" w:eastAsia="宋体" w:cs="宋体"/>
          <w:sz w:val="24"/>
        </w:rPr>
      </w:pPr>
      <w:r>
        <w:rPr>
          <w:rFonts w:hint="eastAsia" w:ascii="宋体" w:hAnsi="宋体" w:eastAsia="宋体" w:cs="宋体"/>
          <w:sz w:val="24"/>
        </w:rPr>
        <w:t>D、对采购过程和结果以及供应商的商业秘密保密；</w:t>
      </w:r>
    </w:p>
    <w:p w14:paraId="223A7B10">
      <w:pPr>
        <w:spacing w:line="560" w:lineRule="exact"/>
        <w:ind w:firstLine="240" w:firstLineChars="100"/>
        <w:rPr>
          <w:rFonts w:hint="eastAsia" w:ascii="宋体" w:hAnsi="宋体" w:eastAsia="宋体" w:cs="宋体"/>
          <w:sz w:val="24"/>
        </w:rPr>
      </w:pPr>
      <w:r>
        <w:rPr>
          <w:rFonts w:hint="eastAsia" w:ascii="宋体" w:hAnsi="宋体" w:eastAsia="宋体" w:cs="宋体"/>
          <w:sz w:val="24"/>
        </w:rPr>
        <w:t>（3）本次评审小组成员共三人，其中采购人代表须持有本单位法人授权委托书。评审小组按照单一来源采购文件规定的评审方法独立进行评审工作。</w:t>
      </w:r>
    </w:p>
    <w:p w14:paraId="6C65E3BB">
      <w:pPr>
        <w:spacing w:line="560" w:lineRule="exact"/>
        <w:ind w:firstLine="240" w:firstLineChars="100"/>
        <w:rPr>
          <w:rFonts w:hint="eastAsia" w:ascii="宋体" w:hAnsi="宋体" w:eastAsia="宋体" w:cs="宋体"/>
          <w:sz w:val="24"/>
        </w:rPr>
      </w:pPr>
      <w:r>
        <w:rPr>
          <w:rFonts w:hint="eastAsia" w:ascii="宋体" w:hAnsi="宋体" w:eastAsia="宋体" w:cs="宋体"/>
          <w:sz w:val="24"/>
        </w:rPr>
        <w:t>（4）由供应商代表和采购人共同查验响应文件密封情况，确认无误后拆封，代理机构指定专人负责将供应商的名称、采购项目名称、价格记录，并存档备案。</w:t>
      </w:r>
    </w:p>
    <w:p w14:paraId="3AC93884">
      <w:pPr>
        <w:spacing w:line="560" w:lineRule="exact"/>
        <w:ind w:firstLine="480" w:firstLineChars="200"/>
        <w:rPr>
          <w:rFonts w:hint="eastAsia" w:ascii="宋体" w:hAnsi="宋体" w:eastAsia="宋体" w:cs="宋体"/>
          <w:sz w:val="24"/>
        </w:rPr>
      </w:pPr>
      <w:r>
        <w:rPr>
          <w:rFonts w:hint="eastAsia" w:ascii="宋体" w:hAnsi="宋体" w:eastAsia="宋体" w:cs="宋体"/>
          <w:sz w:val="24"/>
        </w:rPr>
        <w:t>当第二次报价全部超过财政预算限额或均低于公认的制作成本时，评审小组有权决定是否</w:t>
      </w:r>
      <w:r>
        <w:rPr>
          <w:rFonts w:hint="eastAsia" w:ascii="宋体" w:hAnsi="宋体" w:cs="宋体"/>
          <w:sz w:val="24"/>
          <w:lang w:val="en-US" w:eastAsia="zh-CN"/>
        </w:rPr>
        <w:t>采购</w:t>
      </w:r>
      <w:r>
        <w:rPr>
          <w:rFonts w:hint="eastAsia" w:ascii="宋体" w:hAnsi="宋体" w:eastAsia="宋体" w:cs="宋体"/>
          <w:sz w:val="24"/>
        </w:rPr>
        <w:t>失败或进行第三次报价。当第三次报价若超出财政预算，且采购人又无力支付，评审小组有权决定采购失败。</w:t>
      </w:r>
    </w:p>
    <w:p w14:paraId="65B70053">
      <w:pPr>
        <w:spacing w:line="560" w:lineRule="exact"/>
        <w:ind w:firstLine="240" w:firstLineChars="100"/>
        <w:rPr>
          <w:rFonts w:hint="eastAsia" w:ascii="宋体" w:hAnsi="宋体" w:eastAsia="宋体" w:cs="宋体"/>
          <w:sz w:val="24"/>
        </w:rPr>
      </w:pPr>
      <w:r>
        <w:rPr>
          <w:rFonts w:hint="eastAsia" w:ascii="宋体" w:hAnsi="宋体" w:eastAsia="宋体" w:cs="宋体"/>
          <w:sz w:val="24"/>
        </w:rPr>
        <w:t>（5）评审时，响应文件中出现下列情况，修正原则为：</w:t>
      </w:r>
    </w:p>
    <w:p w14:paraId="057012D4">
      <w:pPr>
        <w:spacing w:line="500" w:lineRule="exact"/>
        <w:ind w:firstLine="480" w:firstLineChars="200"/>
        <w:rPr>
          <w:rFonts w:hint="eastAsia" w:ascii="宋体" w:hAnsi="宋体" w:eastAsia="宋体" w:cs="宋体"/>
          <w:sz w:val="24"/>
        </w:rPr>
      </w:pPr>
      <w:r>
        <w:rPr>
          <w:rFonts w:hint="eastAsia" w:ascii="宋体" w:hAnsi="宋体" w:eastAsia="宋体" w:cs="宋体"/>
          <w:sz w:val="24"/>
        </w:rPr>
        <w:t>A、报价一览表内容与响应文件中明细表内容不一致的，以报价一览表为准；单独密封的报价一览表与响应文件正本的报价一览表(报价表)不一致，以单独密封的报价一览表(报价表)为准。</w:t>
      </w:r>
    </w:p>
    <w:p w14:paraId="14E0BAD3">
      <w:pPr>
        <w:spacing w:line="560" w:lineRule="exact"/>
        <w:ind w:firstLine="480" w:firstLineChars="200"/>
        <w:rPr>
          <w:rFonts w:hint="eastAsia" w:ascii="宋体" w:hAnsi="宋体" w:eastAsia="宋体" w:cs="宋体"/>
          <w:sz w:val="24"/>
        </w:rPr>
      </w:pPr>
      <w:r>
        <w:rPr>
          <w:rFonts w:hint="eastAsia" w:ascii="宋体" w:hAnsi="宋体" w:eastAsia="宋体" w:cs="宋体"/>
          <w:sz w:val="24"/>
        </w:rPr>
        <w:t>B、报价的大写金额和小写金额不一致的，以大写金额为准；</w:t>
      </w:r>
    </w:p>
    <w:p w14:paraId="438C188A">
      <w:pPr>
        <w:spacing w:line="560" w:lineRule="exact"/>
        <w:ind w:firstLine="480" w:firstLineChars="200"/>
        <w:rPr>
          <w:rFonts w:hint="eastAsia" w:ascii="宋体" w:hAnsi="宋体" w:eastAsia="宋体" w:cs="宋体"/>
          <w:sz w:val="24"/>
        </w:rPr>
      </w:pPr>
      <w:r>
        <w:rPr>
          <w:rFonts w:hint="eastAsia" w:ascii="宋体" w:hAnsi="宋体" w:eastAsia="宋体" w:cs="宋体"/>
          <w:sz w:val="24"/>
        </w:rPr>
        <w:t>C、单价金额小数点或者百分比有明显错位的，以单独密封的报价一览表的总价为准，并修改单价；</w:t>
      </w:r>
    </w:p>
    <w:p w14:paraId="69261C99">
      <w:pPr>
        <w:spacing w:line="560" w:lineRule="exact"/>
        <w:ind w:firstLine="480" w:firstLineChars="200"/>
        <w:rPr>
          <w:rFonts w:hint="eastAsia" w:ascii="宋体" w:hAnsi="宋体" w:eastAsia="宋体" w:cs="宋体"/>
          <w:sz w:val="24"/>
        </w:rPr>
      </w:pPr>
      <w:r>
        <w:rPr>
          <w:rFonts w:hint="eastAsia" w:ascii="宋体" w:hAnsi="宋体" w:eastAsia="宋体" w:cs="宋体"/>
          <w:sz w:val="24"/>
        </w:rPr>
        <w:t>D、总价金额与按单价汇总金额不一致的，以单价金额计算结果为准；</w:t>
      </w:r>
    </w:p>
    <w:p w14:paraId="34871B0A">
      <w:pPr>
        <w:spacing w:line="560" w:lineRule="exact"/>
        <w:ind w:left="120" w:leftChars="57" w:firstLine="480" w:firstLineChars="200"/>
        <w:rPr>
          <w:rFonts w:hint="eastAsia" w:ascii="宋体" w:hAnsi="宋体" w:eastAsia="宋体" w:cs="宋体"/>
          <w:sz w:val="24"/>
        </w:rPr>
      </w:pPr>
      <w:r>
        <w:rPr>
          <w:rFonts w:hint="eastAsia" w:ascii="宋体" w:hAnsi="宋体" w:eastAsia="宋体" w:cs="宋体"/>
          <w:sz w:val="24"/>
        </w:rPr>
        <w:t>按上述修正错误的原则及方法调整或修正响应文件的报价，供应商同意后，调整后的报价对供应商起约束作用。如果供应商不接受修正后的报价，则其响应文件将被拒绝。</w:t>
      </w:r>
    </w:p>
    <w:p w14:paraId="36B1E5B4">
      <w:pPr>
        <w:spacing w:line="560" w:lineRule="exact"/>
        <w:ind w:firstLine="240" w:firstLineChars="100"/>
        <w:rPr>
          <w:rFonts w:hint="eastAsia" w:ascii="宋体" w:hAnsi="宋体" w:eastAsia="宋体" w:cs="宋体"/>
          <w:sz w:val="24"/>
        </w:rPr>
      </w:pPr>
      <w:r>
        <w:rPr>
          <w:rFonts w:hint="eastAsia" w:ascii="宋体" w:hAnsi="宋体" w:eastAsia="宋体" w:cs="宋体"/>
          <w:sz w:val="24"/>
        </w:rPr>
        <w:t>（6）报价后，直到向成交的供应商授予合同为止，凡审查、澄清、评价和比较的有关资料及被授权文件等内容，评审小组成员均不得向供应商及与</w:t>
      </w:r>
      <w:r>
        <w:rPr>
          <w:rFonts w:hint="eastAsia" w:ascii="宋体" w:hAnsi="宋体" w:cs="宋体"/>
          <w:sz w:val="24"/>
          <w:lang w:val="en-US" w:eastAsia="zh-CN"/>
        </w:rPr>
        <w:t>采购</w:t>
      </w:r>
      <w:r>
        <w:rPr>
          <w:rFonts w:hint="eastAsia" w:ascii="宋体" w:hAnsi="宋体" w:eastAsia="宋体" w:cs="宋体"/>
          <w:sz w:val="24"/>
        </w:rPr>
        <w:t>无关的其他人透露。</w:t>
      </w:r>
    </w:p>
    <w:p w14:paraId="5BAF0B46">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2、响应文件的初审</w:t>
      </w:r>
    </w:p>
    <w:p w14:paraId="14788A9B">
      <w:pPr>
        <w:spacing w:line="560" w:lineRule="exact"/>
        <w:ind w:firstLine="240" w:firstLineChars="100"/>
        <w:rPr>
          <w:rFonts w:hint="eastAsia" w:ascii="宋体" w:hAnsi="宋体" w:eastAsia="宋体" w:cs="宋体"/>
          <w:sz w:val="24"/>
        </w:rPr>
      </w:pPr>
      <w:r>
        <w:rPr>
          <w:rFonts w:hint="eastAsia" w:ascii="宋体" w:hAnsi="宋体" w:eastAsia="宋体" w:cs="宋体"/>
          <w:sz w:val="24"/>
        </w:rPr>
        <w:t>（1）初审内容为响应文件的完整性、响应性、有效性是否符合单一来源采购文件的要求，对供应商文件中的资格证明等进行审查，以确定供应商是否具备资格；</w:t>
      </w:r>
    </w:p>
    <w:p w14:paraId="69D8E1EF">
      <w:pPr>
        <w:spacing w:line="560" w:lineRule="exact"/>
        <w:ind w:firstLine="120" w:firstLineChars="50"/>
        <w:rPr>
          <w:rFonts w:hint="eastAsia" w:ascii="宋体" w:hAnsi="宋体" w:eastAsia="宋体" w:cs="宋体"/>
          <w:b/>
          <w:sz w:val="24"/>
        </w:rPr>
      </w:pPr>
      <w:r>
        <w:rPr>
          <w:rFonts w:hint="eastAsia" w:ascii="宋体" w:hAnsi="宋体" w:eastAsia="宋体" w:cs="宋体"/>
          <w:b/>
          <w:sz w:val="24"/>
        </w:rPr>
        <w:t>3、澄清</w:t>
      </w:r>
    </w:p>
    <w:p w14:paraId="7BED7159">
      <w:pPr>
        <w:spacing w:line="600" w:lineRule="exact"/>
        <w:ind w:firstLine="240" w:firstLineChars="100"/>
        <w:rPr>
          <w:rFonts w:hint="eastAsia" w:ascii="宋体" w:hAnsi="宋体" w:eastAsia="宋体" w:cs="宋体"/>
          <w:sz w:val="24"/>
        </w:rPr>
      </w:pPr>
      <w:r>
        <w:rPr>
          <w:rFonts w:hint="eastAsia" w:ascii="宋体" w:hAnsi="宋体" w:eastAsia="宋体" w:cs="宋体"/>
          <w:sz w:val="24"/>
        </w:rPr>
        <w:t>（1）评审小组有权就响应文件中含义不明确、同类问题表述不一致、或者有明显文字和计算错误的内容等要求上述步骤评审合格的供应商作出必要的澄清、说明或者更正；供应商将有关澄清、补正、说明的内容应以书面形式提交；</w:t>
      </w:r>
    </w:p>
    <w:p w14:paraId="3B667229">
      <w:pPr>
        <w:spacing w:line="600" w:lineRule="exact"/>
        <w:ind w:firstLine="240" w:firstLineChars="100"/>
        <w:rPr>
          <w:rFonts w:hint="eastAsia" w:ascii="宋体" w:hAnsi="宋体" w:eastAsia="宋体" w:cs="宋体"/>
          <w:sz w:val="24"/>
        </w:rPr>
      </w:pPr>
      <w:r>
        <w:rPr>
          <w:rFonts w:hint="eastAsia" w:ascii="宋体" w:hAnsi="宋体" w:eastAsia="宋体" w:cs="宋体"/>
          <w:sz w:val="24"/>
        </w:rPr>
        <w:t>（2）单一来源采购文件、响应文件作为采购的依据，澄清、补正、说明的内容只作为谈参考。澄清时供应商只作说明和解释，不得借此对报价、服务期、主要技术指标等实质性内容做任何修改；如澄清、补正、说明的内容与响应文件内容有重大相悖或矛盾，将被认定为无效文件；</w:t>
      </w:r>
    </w:p>
    <w:p w14:paraId="1B6CDCB2">
      <w:pPr>
        <w:spacing w:line="560" w:lineRule="exact"/>
        <w:ind w:firstLine="240" w:firstLineChars="100"/>
        <w:rPr>
          <w:rFonts w:hint="eastAsia" w:ascii="宋体" w:hAnsi="宋体" w:eastAsia="宋体" w:cs="宋体"/>
          <w:sz w:val="24"/>
        </w:rPr>
      </w:pPr>
      <w:r>
        <w:rPr>
          <w:rFonts w:hint="eastAsia" w:ascii="宋体" w:hAnsi="宋体" w:eastAsia="宋体" w:cs="宋体"/>
          <w:sz w:val="24"/>
        </w:rPr>
        <w:t>（3）供应商对响应文件的澄清不得改变价格及实质内容。</w:t>
      </w:r>
    </w:p>
    <w:p w14:paraId="63E41691">
      <w:pPr>
        <w:kinsoku w:val="0"/>
        <w:spacing w:line="560" w:lineRule="exact"/>
        <w:ind w:firstLine="482" w:firstLineChars="200"/>
        <w:rPr>
          <w:rFonts w:hint="eastAsia" w:ascii="宋体" w:hAnsi="宋体" w:eastAsia="宋体" w:cs="宋体"/>
          <w:b/>
          <w:sz w:val="24"/>
        </w:rPr>
      </w:pPr>
      <w:bookmarkStart w:id="8" w:name="_Toc8907"/>
      <w:r>
        <w:rPr>
          <w:rFonts w:hint="eastAsia" w:ascii="宋体" w:hAnsi="宋体" w:eastAsia="宋体" w:cs="宋体"/>
          <w:b/>
          <w:sz w:val="24"/>
        </w:rPr>
        <w:t>4、单一来源</w:t>
      </w:r>
      <w:r>
        <w:rPr>
          <w:rFonts w:hint="eastAsia" w:ascii="宋体" w:hAnsi="宋体" w:cs="宋体"/>
          <w:b/>
          <w:sz w:val="24"/>
          <w:lang w:val="en-US" w:eastAsia="zh-CN"/>
        </w:rPr>
        <w:t>评审</w:t>
      </w:r>
      <w:r>
        <w:rPr>
          <w:rFonts w:hint="eastAsia" w:ascii="宋体" w:hAnsi="宋体" w:eastAsia="宋体" w:cs="宋体"/>
          <w:b/>
          <w:sz w:val="24"/>
        </w:rPr>
        <w:t>方法</w:t>
      </w:r>
      <w:bookmarkEnd w:id="8"/>
    </w:p>
    <w:p w14:paraId="3D08600E">
      <w:pPr>
        <w:spacing w:line="480" w:lineRule="auto"/>
        <w:ind w:firstLine="360" w:firstLineChars="150"/>
        <w:rPr>
          <w:rFonts w:hint="eastAsia" w:ascii="宋体" w:hAnsi="宋体" w:eastAsia="宋体" w:cs="宋体"/>
          <w:sz w:val="24"/>
        </w:rPr>
      </w:pPr>
      <w:r>
        <w:rPr>
          <w:rFonts w:hint="eastAsia" w:ascii="宋体" w:hAnsi="宋体" w:eastAsia="宋体" w:cs="宋体"/>
          <w:sz w:val="24"/>
        </w:rPr>
        <w:t>（1）单一来源</w:t>
      </w:r>
      <w:r>
        <w:rPr>
          <w:rFonts w:hint="eastAsia" w:ascii="宋体" w:hAnsi="宋体" w:cs="宋体"/>
          <w:sz w:val="24"/>
          <w:lang w:val="en-US" w:eastAsia="zh-CN"/>
        </w:rPr>
        <w:t>评审</w:t>
      </w:r>
      <w:r>
        <w:rPr>
          <w:rFonts w:hint="eastAsia" w:ascii="宋体" w:hAnsi="宋体" w:eastAsia="宋体" w:cs="宋体"/>
          <w:sz w:val="24"/>
        </w:rPr>
        <w:t>原则：评审小组根据符合单一来源</w:t>
      </w:r>
      <w:r>
        <w:rPr>
          <w:rFonts w:hint="eastAsia" w:ascii="宋体" w:hAnsi="宋体" w:cs="宋体"/>
          <w:sz w:val="24"/>
          <w:lang w:val="en-US" w:eastAsia="zh-CN"/>
        </w:rPr>
        <w:t>文件</w:t>
      </w:r>
      <w:r>
        <w:rPr>
          <w:rFonts w:hint="eastAsia" w:ascii="宋体" w:hAnsi="宋体" w:eastAsia="宋体" w:cs="宋体"/>
          <w:sz w:val="24"/>
        </w:rPr>
        <w:t>的技术要求、质量和</w:t>
      </w:r>
      <w:r>
        <w:rPr>
          <w:rFonts w:hint="eastAsia" w:ascii="宋体" w:hAnsi="宋体" w:cs="宋体"/>
          <w:sz w:val="24"/>
          <w:lang w:val="en-US" w:eastAsia="zh-CN"/>
        </w:rPr>
        <w:t>产品</w:t>
      </w:r>
      <w:r>
        <w:rPr>
          <w:rFonts w:hint="eastAsia" w:ascii="宋体" w:hAnsi="宋体" w:eastAsia="宋体" w:cs="宋体"/>
          <w:sz w:val="24"/>
        </w:rPr>
        <w:t>的要求，且报价合理的原则确定成交供应商。</w:t>
      </w:r>
    </w:p>
    <w:p w14:paraId="0285C9A4">
      <w:pPr>
        <w:spacing w:line="480" w:lineRule="auto"/>
        <w:ind w:firstLine="360" w:firstLineChars="150"/>
        <w:rPr>
          <w:rFonts w:hint="eastAsia" w:ascii="宋体" w:hAnsi="宋体"/>
          <w:color w:val="000000"/>
          <w:sz w:val="24"/>
        </w:rPr>
      </w:pPr>
      <w:r>
        <w:rPr>
          <w:rFonts w:hint="eastAsia" w:ascii="宋体" w:hAnsi="宋体"/>
          <w:color w:val="000000"/>
          <w:sz w:val="24"/>
          <w:lang w:eastAsia="zh-CN"/>
        </w:rPr>
        <w:t>（</w:t>
      </w:r>
      <w:r>
        <w:rPr>
          <w:rFonts w:hint="eastAsia" w:ascii="宋体" w:hAnsi="宋体"/>
          <w:color w:val="000000"/>
          <w:sz w:val="24"/>
          <w:lang w:val="en-US" w:eastAsia="zh-CN"/>
        </w:rPr>
        <w:t>2</w:t>
      </w:r>
      <w:r>
        <w:rPr>
          <w:rFonts w:hint="eastAsia" w:ascii="宋体" w:hAnsi="宋体"/>
          <w:color w:val="000000"/>
          <w:sz w:val="24"/>
          <w:lang w:eastAsia="zh-CN"/>
        </w:rPr>
        <w:t>）</w:t>
      </w:r>
      <w:r>
        <w:rPr>
          <w:rFonts w:hint="eastAsia" w:ascii="宋体" w:hAnsi="宋体"/>
          <w:color w:val="000000"/>
          <w:sz w:val="24"/>
          <w:lang w:val="en-US" w:eastAsia="zh-CN"/>
        </w:rPr>
        <w:t>采购单位或采购代理机构</w:t>
      </w:r>
      <w:r>
        <w:rPr>
          <w:rFonts w:hint="eastAsia" w:ascii="宋体" w:hAnsi="宋体"/>
          <w:color w:val="000000"/>
          <w:sz w:val="24"/>
        </w:rPr>
        <w:t>先对各供应商的响应文件进行资格性审查</w:t>
      </w:r>
      <w:r>
        <w:rPr>
          <w:rFonts w:hint="eastAsia" w:ascii="宋体" w:hAnsi="宋体"/>
          <w:color w:val="000000"/>
          <w:sz w:val="24"/>
          <w:lang w:eastAsia="zh-CN"/>
        </w:rPr>
        <w:t>，</w:t>
      </w:r>
      <w:r>
        <w:rPr>
          <w:rFonts w:hint="eastAsia" w:ascii="宋体" w:hAnsi="宋体" w:eastAsia="宋体" w:cs="宋体"/>
          <w:sz w:val="24"/>
        </w:rPr>
        <w:t>评审</w:t>
      </w:r>
      <w:r>
        <w:rPr>
          <w:rFonts w:hint="eastAsia" w:ascii="宋体" w:hAnsi="宋体"/>
          <w:color w:val="000000"/>
          <w:sz w:val="24"/>
        </w:rPr>
        <w:t>小组</w:t>
      </w:r>
      <w:r>
        <w:rPr>
          <w:rFonts w:hint="eastAsia" w:ascii="宋体" w:hAnsi="宋体"/>
          <w:color w:val="000000"/>
          <w:sz w:val="24"/>
          <w:lang w:val="en-US" w:eastAsia="zh-CN"/>
        </w:rPr>
        <w:t>再</w:t>
      </w:r>
      <w:r>
        <w:rPr>
          <w:rFonts w:hint="eastAsia" w:ascii="宋体" w:hAnsi="宋体"/>
          <w:color w:val="000000"/>
          <w:sz w:val="24"/>
        </w:rPr>
        <w:t>对响应文件进行符合性审查、最后进行技术响应性审查，审查全都合格的供应商才有参加</w:t>
      </w:r>
      <w:r>
        <w:rPr>
          <w:rFonts w:hint="eastAsia" w:ascii="宋体" w:hAnsi="宋体"/>
          <w:color w:val="000000"/>
          <w:sz w:val="24"/>
          <w:lang w:val="en-US" w:eastAsia="zh-CN"/>
        </w:rPr>
        <w:t>二次报价</w:t>
      </w:r>
      <w:r>
        <w:rPr>
          <w:rFonts w:hint="eastAsia" w:ascii="宋体" w:hAnsi="宋体"/>
          <w:color w:val="000000"/>
          <w:sz w:val="24"/>
        </w:rPr>
        <w:t>与承诺的资格。</w:t>
      </w:r>
    </w:p>
    <w:p w14:paraId="7D9153CE">
      <w:pPr>
        <w:numPr>
          <w:ilvl w:val="0"/>
          <w:numId w:val="4"/>
        </w:numPr>
        <w:snapToGrid w:val="0"/>
        <w:spacing w:line="480" w:lineRule="auto"/>
        <w:ind w:left="1079" w:leftChars="228" w:hanging="600" w:hangingChars="250"/>
        <w:rPr>
          <w:rFonts w:hint="eastAsia" w:ascii="宋体" w:hAnsi="宋体"/>
          <w:color w:val="000000"/>
          <w:sz w:val="24"/>
        </w:rPr>
      </w:pPr>
      <w:r>
        <w:rPr>
          <w:rFonts w:hint="eastAsia" w:ascii="宋体" w:hAnsi="宋体"/>
          <w:color w:val="000000"/>
          <w:sz w:val="24"/>
        </w:rPr>
        <w:t>资格性审查内容为</w:t>
      </w:r>
      <w:r>
        <w:rPr>
          <w:rFonts w:hint="eastAsia" w:ascii="宋体" w:hAnsi="宋体"/>
          <w:color w:val="000000"/>
          <w:sz w:val="24"/>
          <w:lang w:val="en-US" w:eastAsia="zh-CN"/>
        </w:rPr>
        <w:t>单一来源采购</w:t>
      </w:r>
      <w:r>
        <w:rPr>
          <w:rFonts w:hint="eastAsia" w:ascii="宋体" w:hAnsi="宋体"/>
          <w:color w:val="000000"/>
          <w:sz w:val="24"/>
        </w:rPr>
        <w:t>文件要求的供应商资格要求内容，供应商须在</w:t>
      </w:r>
      <w:r>
        <w:rPr>
          <w:rFonts w:hint="eastAsia" w:ascii="宋体" w:hAnsi="宋体"/>
          <w:color w:val="000000"/>
          <w:sz w:val="24"/>
          <w:lang w:val="en-US" w:eastAsia="zh-CN"/>
        </w:rPr>
        <w:t>单一</w:t>
      </w:r>
    </w:p>
    <w:p w14:paraId="2BBDB7EA">
      <w:pPr>
        <w:numPr>
          <w:ilvl w:val="0"/>
          <w:numId w:val="0"/>
        </w:numPr>
        <w:snapToGrid w:val="0"/>
        <w:spacing w:line="480" w:lineRule="auto"/>
        <w:ind w:leftChars="-22"/>
        <w:rPr>
          <w:rFonts w:hint="eastAsia" w:ascii="宋体" w:hAnsi="宋体"/>
          <w:color w:val="000000"/>
          <w:sz w:val="24"/>
        </w:rPr>
      </w:pPr>
      <w:r>
        <w:rPr>
          <w:rFonts w:hint="eastAsia" w:ascii="宋体" w:hAnsi="宋体"/>
          <w:color w:val="000000"/>
          <w:sz w:val="24"/>
          <w:lang w:val="en-US" w:eastAsia="zh-CN"/>
        </w:rPr>
        <w:t>来源</w:t>
      </w:r>
      <w:r>
        <w:rPr>
          <w:rFonts w:hint="eastAsia" w:ascii="宋体" w:hAnsi="宋体"/>
          <w:color w:val="000000"/>
          <w:sz w:val="24"/>
        </w:rPr>
        <w:t>响应文件中附以相应资格证明文件。</w:t>
      </w:r>
    </w:p>
    <w:p w14:paraId="4927089E">
      <w:pPr>
        <w:numPr>
          <w:ilvl w:val="0"/>
          <w:numId w:val="0"/>
        </w:numPr>
        <w:snapToGrid w:val="0"/>
        <w:spacing w:line="480" w:lineRule="auto"/>
        <w:ind w:leftChars="-22" w:firstLine="480" w:firstLineChars="200"/>
        <w:rPr>
          <w:rFonts w:hint="eastAsia" w:ascii="宋体" w:hAnsi="宋体"/>
          <w:color w:val="000000"/>
          <w:sz w:val="24"/>
        </w:rPr>
      </w:pPr>
      <w:r>
        <w:rPr>
          <w:rFonts w:hint="eastAsia" w:ascii="宋体" w:hAnsi="宋体"/>
          <w:color w:val="000000"/>
          <w:sz w:val="24"/>
          <w:lang w:eastAsia="zh-CN"/>
        </w:rPr>
        <w:t>（</w:t>
      </w:r>
      <w:r>
        <w:rPr>
          <w:rFonts w:hint="eastAsia" w:ascii="宋体" w:hAnsi="宋体"/>
          <w:color w:val="000000"/>
          <w:sz w:val="24"/>
          <w:lang w:val="en-US" w:eastAsia="zh-CN"/>
        </w:rPr>
        <w:t>4</w:t>
      </w:r>
      <w:r>
        <w:rPr>
          <w:rFonts w:hint="eastAsia" w:ascii="宋体" w:hAnsi="宋体"/>
          <w:color w:val="000000"/>
          <w:sz w:val="24"/>
          <w:lang w:eastAsia="zh-CN"/>
        </w:rPr>
        <w:t>）</w:t>
      </w:r>
      <w:r>
        <w:rPr>
          <w:rFonts w:hint="eastAsia" w:ascii="宋体" w:hAnsi="宋体"/>
          <w:color w:val="000000"/>
          <w:sz w:val="24"/>
        </w:rPr>
        <w:t>符合性审查内容为：</w:t>
      </w:r>
    </w:p>
    <w:p w14:paraId="42D466BB">
      <w:pPr>
        <w:snapToGrid w:val="0"/>
        <w:spacing w:line="480" w:lineRule="auto"/>
        <w:ind w:left="1079" w:leftChars="228" w:hanging="600" w:hangingChars="250"/>
        <w:rPr>
          <w:rFonts w:hint="eastAsia" w:ascii="宋体" w:hAnsi="宋体" w:eastAsia="宋体"/>
          <w:color w:val="auto"/>
          <w:sz w:val="24"/>
          <w:lang w:eastAsia="zh-CN"/>
        </w:rPr>
      </w:pPr>
      <w:r>
        <w:rPr>
          <w:rFonts w:hint="eastAsia" w:ascii="宋体" w:hAnsi="宋体"/>
          <w:color w:val="auto"/>
          <w:sz w:val="24"/>
        </w:rPr>
        <w:t xml:space="preserve">  </w:t>
      </w:r>
      <w:r>
        <w:rPr>
          <w:rFonts w:hint="eastAsia" w:ascii="宋体" w:hAnsi="宋体"/>
          <w:color w:val="auto"/>
          <w:sz w:val="24"/>
          <w:lang w:val="en-US" w:eastAsia="zh-CN"/>
        </w:rPr>
        <w:t>4.1交货期（维修期）</w:t>
      </w:r>
      <w:r>
        <w:rPr>
          <w:rFonts w:hint="eastAsia" w:ascii="宋体" w:hAnsi="宋体"/>
          <w:color w:val="auto"/>
          <w:sz w:val="24"/>
        </w:rPr>
        <w:t>是否完全响应</w:t>
      </w:r>
      <w:r>
        <w:rPr>
          <w:rFonts w:hint="eastAsia" w:ascii="宋体" w:hAnsi="宋体"/>
          <w:color w:val="auto"/>
          <w:sz w:val="24"/>
          <w:lang w:eastAsia="zh-CN"/>
        </w:rPr>
        <w:t>；</w:t>
      </w:r>
    </w:p>
    <w:p w14:paraId="6E7E0E44">
      <w:pPr>
        <w:snapToGrid w:val="0"/>
        <w:spacing w:line="480" w:lineRule="auto"/>
        <w:ind w:left="1079" w:leftChars="228" w:hanging="600" w:hangingChars="250"/>
        <w:rPr>
          <w:rFonts w:hint="eastAsia" w:ascii="宋体" w:hAnsi="宋体"/>
          <w:color w:val="000000"/>
          <w:sz w:val="24"/>
        </w:rPr>
      </w:pPr>
      <w:r>
        <w:rPr>
          <w:rFonts w:hint="eastAsia" w:ascii="宋体" w:hAnsi="宋体"/>
          <w:color w:val="000000"/>
          <w:sz w:val="24"/>
        </w:rPr>
        <w:t xml:space="preserve">  </w:t>
      </w:r>
      <w:r>
        <w:rPr>
          <w:rFonts w:hint="eastAsia" w:ascii="宋体" w:hAnsi="宋体"/>
          <w:color w:val="auto"/>
          <w:sz w:val="24"/>
          <w:lang w:val="en-US" w:eastAsia="zh-CN"/>
        </w:rPr>
        <w:t>4.2</w:t>
      </w:r>
      <w:r>
        <w:rPr>
          <w:rFonts w:hint="eastAsia" w:ascii="宋体" w:hAnsi="宋体"/>
          <w:color w:val="000000"/>
          <w:sz w:val="24"/>
        </w:rPr>
        <w:t>付款方式是否完全响应</w:t>
      </w:r>
      <w:r>
        <w:rPr>
          <w:rFonts w:hint="eastAsia" w:ascii="宋体" w:hAnsi="宋体"/>
          <w:color w:val="000000"/>
          <w:sz w:val="24"/>
          <w:lang w:eastAsia="zh-CN"/>
        </w:rPr>
        <w:t>；</w:t>
      </w:r>
      <w:r>
        <w:rPr>
          <w:rFonts w:hint="eastAsia" w:ascii="宋体" w:hAnsi="宋体"/>
          <w:color w:val="000000"/>
          <w:sz w:val="24"/>
        </w:rPr>
        <w:tab/>
      </w:r>
    </w:p>
    <w:p w14:paraId="296328E8">
      <w:pPr>
        <w:snapToGrid w:val="0"/>
        <w:spacing w:line="480" w:lineRule="auto"/>
        <w:ind w:left="1079" w:leftChars="228" w:hanging="600" w:hangingChars="250"/>
        <w:rPr>
          <w:rFonts w:hint="eastAsia" w:ascii="宋体" w:hAnsi="宋体" w:eastAsia="宋体"/>
          <w:color w:val="000000"/>
          <w:sz w:val="24"/>
          <w:lang w:eastAsia="zh-CN"/>
        </w:rPr>
      </w:pPr>
      <w:r>
        <w:rPr>
          <w:rFonts w:hint="eastAsia" w:ascii="宋体" w:hAnsi="宋体"/>
          <w:color w:val="000000"/>
          <w:sz w:val="24"/>
        </w:rPr>
        <w:t xml:space="preserve">  </w:t>
      </w:r>
      <w:r>
        <w:rPr>
          <w:rFonts w:hint="eastAsia" w:ascii="宋体" w:hAnsi="宋体"/>
          <w:color w:val="auto"/>
          <w:sz w:val="24"/>
          <w:lang w:val="en-US" w:eastAsia="zh-CN"/>
        </w:rPr>
        <w:t>4</w:t>
      </w:r>
      <w:r>
        <w:rPr>
          <w:rFonts w:hint="eastAsia" w:ascii="宋体" w:hAnsi="宋体"/>
          <w:color w:val="000000"/>
          <w:sz w:val="24"/>
        </w:rPr>
        <w:t>.3响应文件的数量是否合格</w:t>
      </w:r>
      <w:r>
        <w:rPr>
          <w:rFonts w:hint="eastAsia" w:ascii="宋体" w:hAnsi="宋体"/>
          <w:color w:val="000000"/>
          <w:sz w:val="24"/>
          <w:lang w:eastAsia="zh-CN"/>
        </w:rPr>
        <w:t>；</w:t>
      </w:r>
    </w:p>
    <w:p w14:paraId="4A974AD8">
      <w:pPr>
        <w:snapToGrid w:val="0"/>
        <w:spacing w:line="480" w:lineRule="auto"/>
        <w:ind w:left="1079" w:leftChars="228" w:hanging="600" w:hangingChars="250"/>
        <w:rPr>
          <w:rFonts w:hint="eastAsia" w:ascii="宋体" w:hAnsi="宋体" w:eastAsia="宋体"/>
          <w:color w:val="000000"/>
          <w:sz w:val="24"/>
          <w:lang w:eastAsia="zh-CN"/>
        </w:rPr>
      </w:pPr>
      <w:r>
        <w:rPr>
          <w:rFonts w:hint="eastAsia" w:ascii="宋体" w:hAnsi="宋体"/>
          <w:color w:val="000000"/>
          <w:sz w:val="24"/>
        </w:rPr>
        <w:t xml:space="preserve">  </w:t>
      </w:r>
      <w:r>
        <w:rPr>
          <w:rFonts w:hint="eastAsia" w:ascii="宋体" w:hAnsi="宋体"/>
          <w:color w:val="000000"/>
          <w:sz w:val="24"/>
          <w:lang w:val="en-US" w:eastAsia="zh-CN"/>
        </w:rPr>
        <w:t>4.</w:t>
      </w:r>
      <w:r>
        <w:rPr>
          <w:rFonts w:hint="eastAsia" w:ascii="宋体" w:hAnsi="宋体"/>
          <w:color w:val="000000"/>
          <w:sz w:val="24"/>
        </w:rPr>
        <w:t>4响应文件有效期是否合格</w:t>
      </w:r>
      <w:r>
        <w:rPr>
          <w:rFonts w:hint="eastAsia" w:ascii="宋体" w:hAnsi="宋体"/>
          <w:color w:val="000000"/>
          <w:sz w:val="24"/>
          <w:lang w:eastAsia="zh-CN"/>
        </w:rPr>
        <w:t>；</w:t>
      </w:r>
    </w:p>
    <w:p w14:paraId="313EB0AF">
      <w:pPr>
        <w:snapToGrid w:val="0"/>
        <w:spacing w:line="480" w:lineRule="auto"/>
        <w:ind w:left="1079" w:leftChars="228" w:hanging="600" w:hangingChars="250"/>
        <w:rPr>
          <w:rFonts w:hint="eastAsia" w:ascii="宋体" w:hAnsi="宋体" w:eastAsia="宋体"/>
          <w:color w:val="000000"/>
          <w:sz w:val="24"/>
          <w:lang w:eastAsia="zh-CN"/>
        </w:rPr>
      </w:pPr>
      <w:r>
        <w:rPr>
          <w:rFonts w:hint="eastAsia" w:ascii="宋体" w:hAnsi="宋体"/>
          <w:color w:val="000000"/>
          <w:sz w:val="24"/>
        </w:rPr>
        <w:t xml:space="preserve">  </w:t>
      </w:r>
      <w:r>
        <w:rPr>
          <w:rFonts w:hint="eastAsia" w:ascii="宋体" w:hAnsi="宋体"/>
          <w:color w:val="000000"/>
          <w:sz w:val="24"/>
          <w:lang w:val="en-US" w:eastAsia="zh-CN"/>
        </w:rPr>
        <w:t>4.</w:t>
      </w:r>
      <w:r>
        <w:rPr>
          <w:rFonts w:hint="eastAsia" w:ascii="宋体" w:hAnsi="宋体"/>
          <w:color w:val="000000"/>
          <w:sz w:val="24"/>
        </w:rPr>
        <w:t>5响应文件的签字盖章是否合格</w:t>
      </w:r>
      <w:r>
        <w:rPr>
          <w:rFonts w:hint="eastAsia" w:ascii="宋体" w:hAnsi="宋体"/>
          <w:color w:val="000000"/>
          <w:sz w:val="24"/>
          <w:lang w:eastAsia="zh-CN"/>
        </w:rPr>
        <w:t>；</w:t>
      </w:r>
    </w:p>
    <w:p w14:paraId="351ED720">
      <w:pPr>
        <w:snapToGrid w:val="0"/>
        <w:spacing w:line="480" w:lineRule="auto"/>
        <w:ind w:left="1079" w:leftChars="228" w:hanging="600" w:hangingChars="250"/>
        <w:rPr>
          <w:rFonts w:hint="eastAsia" w:ascii="宋体" w:hAnsi="宋体"/>
          <w:color w:val="000000"/>
          <w:sz w:val="24"/>
          <w:lang w:val="en-US" w:eastAsia="zh-CN"/>
        </w:rPr>
      </w:pPr>
      <w:r>
        <w:rPr>
          <w:rFonts w:hint="eastAsia" w:ascii="宋体" w:hAnsi="宋体"/>
          <w:color w:val="000000"/>
          <w:sz w:val="24"/>
        </w:rPr>
        <w:t xml:space="preserve">  </w:t>
      </w:r>
      <w:r>
        <w:rPr>
          <w:rFonts w:hint="eastAsia" w:ascii="宋体" w:hAnsi="宋体"/>
          <w:color w:val="000000"/>
          <w:sz w:val="24"/>
          <w:lang w:val="en-US" w:eastAsia="zh-CN"/>
        </w:rPr>
        <w:t>4</w:t>
      </w:r>
      <w:r>
        <w:rPr>
          <w:rFonts w:hint="eastAsia" w:ascii="宋体" w:hAnsi="宋体"/>
          <w:color w:val="000000"/>
          <w:sz w:val="24"/>
        </w:rPr>
        <w:t>.</w:t>
      </w:r>
      <w:r>
        <w:rPr>
          <w:rFonts w:hint="eastAsia" w:ascii="宋体" w:hAnsi="宋体"/>
          <w:color w:val="000000"/>
          <w:sz w:val="24"/>
          <w:lang w:val="en-US" w:eastAsia="zh-CN"/>
        </w:rPr>
        <w:t>6</w:t>
      </w:r>
      <w:r>
        <w:rPr>
          <w:rFonts w:hint="eastAsia" w:ascii="宋体" w:hAnsi="宋体"/>
          <w:color w:val="000000"/>
          <w:sz w:val="24"/>
        </w:rPr>
        <w:t>响应文件内容是否齐全，字迹是否清晰可辨，格式是否符合</w:t>
      </w:r>
      <w:r>
        <w:rPr>
          <w:rFonts w:hint="eastAsia" w:ascii="宋体" w:hAnsi="宋体"/>
          <w:color w:val="000000"/>
          <w:sz w:val="24"/>
          <w:lang w:val="en-US" w:eastAsia="zh-CN"/>
        </w:rPr>
        <w:t>单一来源</w:t>
      </w:r>
    </w:p>
    <w:p w14:paraId="4D798B94">
      <w:pPr>
        <w:snapToGrid w:val="0"/>
        <w:spacing w:line="480" w:lineRule="auto"/>
        <w:rPr>
          <w:rFonts w:hint="eastAsia" w:ascii="宋体" w:hAnsi="宋体" w:eastAsia="宋体"/>
          <w:color w:val="000000"/>
          <w:sz w:val="24"/>
          <w:lang w:eastAsia="zh-CN"/>
        </w:rPr>
      </w:pPr>
      <w:r>
        <w:rPr>
          <w:rFonts w:hint="eastAsia" w:ascii="宋体" w:hAnsi="宋体"/>
          <w:color w:val="000000"/>
          <w:sz w:val="24"/>
          <w:lang w:val="en-US" w:eastAsia="zh-CN"/>
        </w:rPr>
        <w:t>采购</w:t>
      </w:r>
      <w:r>
        <w:rPr>
          <w:rFonts w:hint="eastAsia" w:ascii="宋体" w:hAnsi="宋体"/>
          <w:color w:val="000000"/>
          <w:sz w:val="24"/>
        </w:rPr>
        <w:t>文件规定的格式要求</w:t>
      </w:r>
      <w:r>
        <w:rPr>
          <w:rFonts w:hint="eastAsia" w:ascii="宋体" w:hAnsi="宋体"/>
          <w:color w:val="000000"/>
          <w:sz w:val="24"/>
          <w:lang w:eastAsia="zh-CN"/>
        </w:rPr>
        <w:t>；</w:t>
      </w:r>
    </w:p>
    <w:p w14:paraId="0E903244">
      <w:pPr>
        <w:snapToGrid w:val="0"/>
        <w:spacing w:line="480" w:lineRule="auto"/>
        <w:ind w:left="1079" w:leftChars="228" w:hanging="600" w:hangingChars="25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4.</w:t>
      </w:r>
      <w:r>
        <w:rPr>
          <w:rFonts w:hint="eastAsia" w:ascii="宋体" w:hAnsi="宋体"/>
          <w:color w:val="000000"/>
          <w:sz w:val="24"/>
        </w:rPr>
        <w:t>.</w:t>
      </w:r>
      <w:r>
        <w:rPr>
          <w:rFonts w:hint="eastAsia" w:ascii="宋体" w:hAnsi="宋体"/>
          <w:color w:val="000000"/>
          <w:sz w:val="24"/>
          <w:lang w:val="en-US" w:eastAsia="zh-CN"/>
        </w:rPr>
        <w:t>7</w:t>
      </w:r>
      <w:r>
        <w:rPr>
          <w:rFonts w:hint="eastAsia" w:ascii="宋体" w:hAnsi="宋体"/>
          <w:color w:val="000000"/>
          <w:sz w:val="24"/>
        </w:rPr>
        <w:t xml:space="preserve"> </w:t>
      </w:r>
      <w:r>
        <w:rPr>
          <w:rFonts w:hint="eastAsia" w:ascii="宋体" w:hAnsi="宋体"/>
          <w:color w:val="000000"/>
          <w:sz w:val="24"/>
          <w:lang w:val="en-US" w:eastAsia="zh-CN"/>
        </w:rPr>
        <w:t>单一来源采购</w:t>
      </w:r>
      <w:r>
        <w:rPr>
          <w:rFonts w:hint="eastAsia" w:ascii="宋体" w:hAnsi="宋体"/>
          <w:color w:val="000000"/>
          <w:sz w:val="24"/>
        </w:rPr>
        <w:t>文件规定的其他要求。</w:t>
      </w:r>
      <w:r>
        <w:rPr>
          <w:rFonts w:hint="eastAsia" w:ascii="宋体" w:hAnsi="宋体"/>
          <w:color w:val="000000"/>
          <w:sz w:val="24"/>
        </w:rPr>
        <w:tab/>
      </w:r>
    </w:p>
    <w:p w14:paraId="43A92B7C">
      <w:pPr>
        <w:snapToGrid w:val="0"/>
        <w:spacing w:line="480" w:lineRule="auto"/>
        <w:ind w:firstLine="480" w:firstLineChars="200"/>
        <w:rPr>
          <w:rFonts w:hint="eastAsia" w:ascii="宋体" w:hAnsi="宋体"/>
          <w:color w:val="000000"/>
          <w:sz w:val="24"/>
          <w:lang w:val="en-US" w:eastAsia="zh-CN"/>
        </w:rPr>
      </w:pPr>
      <w:r>
        <w:rPr>
          <w:rFonts w:hint="eastAsia" w:ascii="宋体" w:hAnsi="宋体"/>
          <w:color w:val="000000"/>
          <w:sz w:val="24"/>
          <w:lang w:eastAsia="zh-CN"/>
        </w:rPr>
        <w:t>（</w:t>
      </w:r>
      <w:r>
        <w:rPr>
          <w:rFonts w:hint="eastAsia" w:ascii="宋体" w:hAnsi="宋体"/>
          <w:color w:val="000000"/>
          <w:sz w:val="24"/>
          <w:lang w:val="en-US" w:eastAsia="zh-CN"/>
        </w:rPr>
        <w:t>5</w:t>
      </w:r>
      <w:r>
        <w:rPr>
          <w:rFonts w:hint="eastAsia" w:ascii="宋体" w:hAnsi="宋体"/>
          <w:color w:val="000000"/>
          <w:sz w:val="24"/>
          <w:lang w:eastAsia="zh-CN"/>
        </w:rPr>
        <w:t>）</w:t>
      </w:r>
      <w:r>
        <w:rPr>
          <w:rFonts w:hint="eastAsia" w:ascii="宋体" w:hAnsi="宋体"/>
          <w:color w:val="000000"/>
          <w:sz w:val="24"/>
        </w:rPr>
        <w:t>技术响应性审查内容为：</w:t>
      </w:r>
      <w:r>
        <w:rPr>
          <w:rFonts w:hint="eastAsia" w:ascii="宋体" w:hAnsi="宋体"/>
          <w:color w:val="000000"/>
          <w:sz w:val="24"/>
          <w:lang w:val="en-US" w:eastAsia="zh-CN"/>
        </w:rPr>
        <w:t xml:space="preserve">  </w:t>
      </w:r>
    </w:p>
    <w:p w14:paraId="26FBF9F4">
      <w:pPr>
        <w:snapToGrid w:val="0"/>
        <w:spacing w:line="480" w:lineRule="auto"/>
        <w:ind w:firstLine="480" w:firstLineChars="200"/>
        <w:rPr>
          <w:rFonts w:hint="eastAsia" w:ascii="宋体" w:hAnsi="宋体"/>
          <w:color w:val="000000"/>
          <w:sz w:val="24"/>
          <w:lang w:val="en-US" w:eastAsia="zh-CN"/>
        </w:rPr>
      </w:pPr>
      <w:r>
        <w:rPr>
          <w:rFonts w:hint="eastAsia" w:ascii="宋体" w:hAnsi="宋体"/>
          <w:color w:val="000000"/>
          <w:sz w:val="24"/>
          <w:lang w:val="en-US" w:eastAsia="zh-CN"/>
        </w:rPr>
        <w:t>5.1实施方案是否切合项目实际情况；</w:t>
      </w:r>
    </w:p>
    <w:p w14:paraId="5B34D2BF">
      <w:pPr>
        <w:snapToGrid w:val="0"/>
        <w:spacing w:line="480" w:lineRule="auto"/>
        <w:ind w:firstLine="480" w:firstLineChars="200"/>
        <w:rPr>
          <w:rFonts w:hint="eastAsia" w:ascii="宋体" w:hAnsi="宋体"/>
          <w:color w:val="000000"/>
          <w:sz w:val="24"/>
          <w:lang w:val="en-US" w:eastAsia="zh-CN"/>
        </w:rPr>
      </w:pPr>
      <w:r>
        <w:rPr>
          <w:rFonts w:hint="eastAsia" w:ascii="宋体" w:hAnsi="宋体"/>
          <w:color w:val="000000"/>
          <w:sz w:val="24"/>
          <w:lang w:val="en-US" w:eastAsia="zh-CN"/>
        </w:rPr>
        <w:t>5.2售后承诺是否详细全面；</w:t>
      </w:r>
    </w:p>
    <w:p w14:paraId="0824DE3D">
      <w:pPr>
        <w:kinsoku w:val="0"/>
        <w:spacing w:line="500" w:lineRule="exact"/>
        <w:ind w:firstLine="360" w:firstLineChars="150"/>
        <w:rPr>
          <w:rFonts w:hint="eastAsia" w:ascii="宋体" w:hAnsi="宋体"/>
          <w:color w:val="auto"/>
          <w:sz w:val="24"/>
          <w:highlight w:val="none"/>
        </w:rPr>
      </w:pPr>
      <w:r>
        <w:rPr>
          <w:rFonts w:hint="eastAsia" w:ascii="宋体" w:hAnsi="宋体" w:eastAsia="宋体" w:cs="宋体"/>
          <w:sz w:val="24"/>
        </w:rPr>
        <w:t>（</w:t>
      </w:r>
      <w:r>
        <w:rPr>
          <w:rFonts w:hint="eastAsia" w:ascii="宋体" w:hAnsi="宋体" w:cs="宋体"/>
          <w:sz w:val="24"/>
          <w:lang w:val="en-US" w:eastAsia="zh-CN"/>
        </w:rPr>
        <w:t>6</w:t>
      </w:r>
      <w:r>
        <w:rPr>
          <w:rFonts w:hint="eastAsia" w:ascii="宋体" w:hAnsi="宋体" w:eastAsia="宋体" w:cs="宋体"/>
          <w:sz w:val="24"/>
        </w:rPr>
        <w:t>）</w:t>
      </w:r>
      <w:r>
        <w:rPr>
          <w:rFonts w:hint="eastAsia" w:ascii="宋体" w:hAnsi="宋体"/>
          <w:color w:val="000000"/>
          <w:sz w:val="24"/>
          <w:lang w:val="en-US" w:eastAsia="zh-CN"/>
        </w:rPr>
        <w:t>单一来源</w:t>
      </w:r>
      <w:r>
        <w:rPr>
          <w:rFonts w:hint="eastAsia" w:ascii="宋体" w:hAnsi="宋体"/>
          <w:color w:val="auto"/>
          <w:sz w:val="24"/>
          <w:highlight w:val="none"/>
        </w:rPr>
        <w:t>确定的最终价格及</w:t>
      </w:r>
      <w:r>
        <w:rPr>
          <w:rFonts w:hint="eastAsia" w:ascii="宋体" w:hAnsi="宋体"/>
          <w:color w:val="auto"/>
          <w:sz w:val="24"/>
          <w:highlight w:val="none"/>
          <w:lang w:val="en-US" w:eastAsia="zh-CN"/>
        </w:rPr>
        <w:t>产品</w:t>
      </w:r>
      <w:r>
        <w:rPr>
          <w:rFonts w:hint="eastAsia" w:ascii="宋体" w:hAnsi="宋体"/>
          <w:color w:val="auto"/>
          <w:sz w:val="24"/>
          <w:highlight w:val="none"/>
        </w:rPr>
        <w:t>等仍不能满足采购</w:t>
      </w:r>
      <w:r>
        <w:rPr>
          <w:rFonts w:hint="eastAsia" w:ascii="宋体" w:hAnsi="宋体"/>
          <w:color w:val="auto"/>
          <w:sz w:val="24"/>
          <w:highlight w:val="none"/>
          <w:lang w:val="en-US" w:eastAsia="zh-CN"/>
        </w:rPr>
        <w:t>人</w:t>
      </w:r>
      <w:r>
        <w:rPr>
          <w:rFonts w:hint="eastAsia" w:ascii="宋体" w:hAnsi="宋体"/>
          <w:color w:val="auto"/>
          <w:sz w:val="24"/>
          <w:highlight w:val="none"/>
        </w:rPr>
        <w:t>的要求，采购</w:t>
      </w:r>
      <w:r>
        <w:rPr>
          <w:rFonts w:hint="eastAsia" w:ascii="宋体" w:hAnsi="宋体"/>
          <w:color w:val="auto"/>
          <w:sz w:val="24"/>
          <w:highlight w:val="none"/>
          <w:lang w:val="en-US" w:eastAsia="zh-CN"/>
        </w:rPr>
        <w:t>人</w:t>
      </w:r>
      <w:r>
        <w:rPr>
          <w:rFonts w:hint="eastAsia" w:ascii="宋体" w:hAnsi="宋体"/>
          <w:color w:val="auto"/>
          <w:sz w:val="24"/>
          <w:highlight w:val="none"/>
        </w:rPr>
        <w:t>及</w:t>
      </w:r>
      <w:r>
        <w:rPr>
          <w:rFonts w:hint="eastAsia" w:ascii="宋体" w:hAnsi="宋体" w:eastAsia="宋体" w:cs="宋体"/>
          <w:sz w:val="24"/>
        </w:rPr>
        <w:t>评审</w:t>
      </w:r>
      <w:r>
        <w:rPr>
          <w:rFonts w:hint="eastAsia" w:ascii="宋体" w:hAnsi="宋体"/>
          <w:color w:val="auto"/>
          <w:sz w:val="24"/>
          <w:highlight w:val="none"/>
        </w:rPr>
        <w:t>小组将保留最终放弃本次</w:t>
      </w:r>
      <w:r>
        <w:rPr>
          <w:rFonts w:hint="eastAsia" w:ascii="宋体" w:hAnsi="宋体"/>
          <w:color w:val="000000"/>
          <w:sz w:val="24"/>
          <w:lang w:val="en-US" w:eastAsia="zh-CN"/>
        </w:rPr>
        <w:t>单一来源</w:t>
      </w:r>
      <w:r>
        <w:rPr>
          <w:rFonts w:hint="eastAsia" w:ascii="宋体" w:hAnsi="宋体"/>
          <w:color w:val="auto"/>
          <w:sz w:val="24"/>
          <w:highlight w:val="none"/>
        </w:rPr>
        <w:t>的权利。</w:t>
      </w:r>
    </w:p>
    <w:p w14:paraId="498D65D7">
      <w:pPr>
        <w:spacing w:line="560" w:lineRule="exact"/>
        <w:ind w:firstLine="360" w:firstLineChars="150"/>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7</w:t>
      </w:r>
      <w:r>
        <w:rPr>
          <w:rFonts w:hint="eastAsia" w:ascii="宋体" w:hAnsi="宋体" w:cs="宋体"/>
          <w:sz w:val="24"/>
          <w:lang w:eastAsia="zh-CN"/>
        </w:rPr>
        <w:t>）</w:t>
      </w:r>
      <w:r>
        <w:rPr>
          <w:rFonts w:hint="eastAsia" w:ascii="宋体" w:hAnsi="宋体" w:eastAsia="宋体" w:cs="宋体"/>
          <w:sz w:val="24"/>
        </w:rPr>
        <w:t>单一来源采购说明：采购人、采购代理机构应当组织专家和采购人代表成立单一来源评审小组与供应商确定合理的成交价格并保证采购项目质量。采购情况记录应当由单一来源评审小组签字认可。</w:t>
      </w:r>
    </w:p>
    <w:p w14:paraId="4FE45157">
      <w:pPr>
        <w:spacing w:line="560" w:lineRule="exact"/>
        <w:ind w:firstLine="602" w:firstLineChars="250"/>
        <w:rPr>
          <w:rFonts w:hint="eastAsia" w:ascii="宋体" w:hAnsi="宋体" w:eastAsia="宋体" w:cs="宋体"/>
          <w:b/>
          <w:sz w:val="24"/>
        </w:rPr>
      </w:pPr>
      <w:r>
        <w:rPr>
          <w:rFonts w:hint="eastAsia" w:ascii="宋体" w:hAnsi="宋体" w:eastAsia="宋体" w:cs="宋体"/>
          <w:b/>
          <w:sz w:val="24"/>
        </w:rPr>
        <w:t>5、成交</w:t>
      </w:r>
    </w:p>
    <w:p w14:paraId="153498F1">
      <w:pPr>
        <w:spacing w:line="560" w:lineRule="exact"/>
        <w:ind w:firstLine="240" w:firstLineChars="100"/>
        <w:rPr>
          <w:rFonts w:hint="eastAsia" w:ascii="宋体" w:hAnsi="宋体" w:eastAsia="宋体" w:cs="宋体"/>
          <w:sz w:val="24"/>
        </w:rPr>
      </w:pPr>
      <w:r>
        <w:rPr>
          <w:rFonts w:hint="eastAsia" w:ascii="宋体" w:hAnsi="宋体" w:eastAsia="宋体" w:cs="宋体"/>
          <w:sz w:val="24"/>
        </w:rPr>
        <w:t>（1）代理机构在单一来源采购结束后2个工作日内将单一来源采购报告送达采购人，采购人在收到单一来源采购报告后5个工作日内，确定成交供应商，同时书面复函代理机构；</w:t>
      </w:r>
    </w:p>
    <w:p w14:paraId="59C91730">
      <w:pPr>
        <w:spacing w:line="560" w:lineRule="exact"/>
        <w:ind w:firstLine="240" w:firstLineChars="100"/>
        <w:rPr>
          <w:rFonts w:hint="eastAsia" w:ascii="宋体" w:hAnsi="宋体" w:eastAsia="宋体" w:cs="宋体"/>
          <w:sz w:val="24"/>
        </w:rPr>
      </w:pPr>
      <w:r>
        <w:rPr>
          <w:rFonts w:hint="eastAsia" w:ascii="宋体" w:hAnsi="宋体" w:eastAsia="宋体" w:cs="宋体"/>
          <w:sz w:val="24"/>
        </w:rPr>
        <w:t>（2）代理机构收到采购人“成交复函”后，发布“成交公告”并向成交供应商发出“成交通知书”。</w:t>
      </w:r>
    </w:p>
    <w:p w14:paraId="72A09D1E">
      <w:pPr>
        <w:spacing w:line="560" w:lineRule="exact"/>
        <w:jc w:val="center"/>
        <w:rPr>
          <w:rFonts w:hint="eastAsia" w:ascii="宋体" w:hAnsi="宋体" w:eastAsia="宋体" w:cs="宋体"/>
          <w:b/>
          <w:sz w:val="30"/>
          <w:szCs w:val="30"/>
        </w:rPr>
      </w:pPr>
      <w:r>
        <w:rPr>
          <w:rFonts w:hint="eastAsia" w:ascii="宋体" w:hAnsi="宋体" w:eastAsia="宋体" w:cs="宋体"/>
          <w:b/>
          <w:sz w:val="30"/>
          <w:szCs w:val="30"/>
        </w:rPr>
        <w:t>七．签订合同</w:t>
      </w:r>
    </w:p>
    <w:p w14:paraId="51F91F9E">
      <w:pPr>
        <w:spacing w:line="560" w:lineRule="exact"/>
        <w:ind w:firstLine="480" w:firstLineChars="200"/>
        <w:rPr>
          <w:rFonts w:hint="eastAsia" w:ascii="宋体" w:hAnsi="宋体" w:eastAsia="宋体" w:cs="宋体"/>
          <w:sz w:val="24"/>
        </w:rPr>
      </w:pPr>
      <w:r>
        <w:rPr>
          <w:rFonts w:hint="eastAsia" w:ascii="宋体" w:hAnsi="宋体" w:eastAsia="宋体" w:cs="宋体"/>
          <w:sz w:val="24"/>
        </w:rPr>
        <w:t>1、成交后，成交供应商与采购人洽谈合同条款，并签订</w:t>
      </w:r>
      <w:r>
        <w:rPr>
          <w:rFonts w:hint="eastAsia" w:ascii="宋体" w:hAnsi="宋体" w:cs="宋体"/>
          <w:sz w:val="24"/>
          <w:lang w:val="en-US" w:eastAsia="zh-CN"/>
        </w:rPr>
        <w:t>服务</w:t>
      </w:r>
      <w:r>
        <w:rPr>
          <w:rFonts w:hint="eastAsia" w:ascii="宋体" w:hAnsi="宋体" w:eastAsia="宋体" w:cs="宋体"/>
          <w:sz w:val="24"/>
        </w:rPr>
        <w:t>合同，同时</w:t>
      </w:r>
      <w:r>
        <w:rPr>
          <w:rFonts w:hint="eastAsia" w:ascii="宋体" w:hAnsi="宋体" w:cs="宋体"/>
          <w:sz w:val="24"/>
          <w:lang w:val="en-US" w:eastAsia="zh-CN"/>
        </w:rPr>
        <w:t>上传</w:t>
      </w:r>
      <w:r>
        <w:rPr>
          <w:rFonts w:hint="eastAsia" w:ascii="宋体" w:hAnsi="宋体" w:eastAsia="宋体" w:cs="宋体"/>
          <w:sz w:val="24"/>
        </w:rPr>
        <w:t>备案，单一来源采购文件及成交供应商响应文件均作为合同的组成部分；</w:t>
      </w:r>
    </w:p>
    <w:p w14:paraId="36F10681">
      <w:pPr>
        <w:spacing w:line="560" w:lineRule="exact"/>
        <w:ind w:firstLine="480" w:firstLineChars="200"/>
        <w:rPr>
          <w:rFonts w:hint="eastAsia" w:ascii="宋体" w:hAnsi="宋体" w:eastAsia="宋体" w:cs="宋体"/>
          <w:sz w:val="24"/>
        </w:rPr>
      </w:pPr>
      <w:r>
        <w:rPr>
          <w:rFonts w:hint="eastAsia" w:ascii="宋体" w:hAnsi="宋体" w:eastAsia="宋体" w:cs="宋体"/>
          <w:sz w:val="24"/>
        </w:rPr>
        <w:t>2、政府采购合同履行中，单位需追加与合同标的相同的货物、工程或者服务的，在不改变合同其他条款的前提下，可以与供应商协商签订补充合同，但所有补充合同的采购金额不得超过原合同采购金额的百分之十；</w:t>
      </w:r>
    </w:p>
    <w:p w14:paraId="78C769C2">
      <w:pPr>
        <w:spacing w:line="560" w:lineRule="exact"/>
        <w:ind w:firstLine="480" w:firstLineChars="200"/>
        <w:rPr>
          <w:rFonts w:hint="eastAsia" w:ascii="宋体" w:hAnsi="宋体" w:eastAsia="宋体" w:cs="宋体"/>
          <w:sz w:val="24"/>
        </w:rPr>
      </w:pPr>
    </w:p>
    <w:p w14:paraId="114A2E80">
      <w:pPr>
        <w:spacing w:line="560" w:lineRule="exact"/>
        <w:jc w:val="center"/>
        <w:rPr>
          <w:rFonts w:hint="eastAsia" w:ascii="宋体" w:hAnsi="宋体" w:eastAsia="宋体" w:cs="宋体"/>
          <w:b/>
          <w:sz w:val="30"/>
          <w:szCs w:val="30"/>
        </w:rPr>
      </w:pPr>
      <w:r>
        <w:rPr>
          <w:rFonts w:hint="eastAsia" w:ascii="宋体" w:hAnsi="宋体" w:eastAsia="宋体" w:cs="宋体"/>
          <w:b/>
          <w:sz w:val="30"/>
          <w:szCs w:val="30"/>
        </w:rPr>
        <w:t>八．招标代理服务费</w:t>
      </w:r>
    </w:p>
    <w:p w14:paraId="51311723">
      <w:pPr>
        <w:spacing w:line="560" w:lineRule="exact"/>
        <w:ind w:firstLine="480" w:firstLineChars="200"/>
        <w:rPr>
          <w:rFonts w:hint="eastAsia" w:ascii="宋体" w:hAnsi="宋体" w:eastAsia="宋体" w:cs="宋体"/>
          <w:sz w:val="24"/>
        </w:rPr>
      </w:pPr>
      <w:r>
        <w:rPr>
          <w:rFonts w:hint="eastAsia" w:ascii="宋体" w:hAnsi="宋体" w:eastAsia="宋体" w:cs="宋体"/>
          <w:sz w:val="24"/>
        </w:rPr>
        <w:t>1、招标代理服务费按约定由成交人支付，成交供应商在领取成交通知书前，须向代理机构支付招标代理服务费。</w:t>
      </w:r>
    </w:p>
    <w:p w14:paraId="048C535B">
      <w:pPr>
        <w:spacing w:line="560" w:lineRule="exact"/>
        <w:ind w:firstLine="480" w:firstLineChars="200"/>
        <w:rPr>
          <w:rFonts w:hint="eastAsia" w:ascii="宋体" w:hAnsi="宋体" w:eastAsia="宋体" w:cs="宋体"/>
          <w:sz w:val="24"/>
        </w:rPr>
      </w:pPr>
      <w:r>
        <w:rPr>
          <w:rFonts w:hint="eastAsia" w:ascii="宋体" w:hAnsi="宋体" w:eastAsia="宋体" w:cs="宋体"/>
          <w:sz w:val="24"/>
        </w:rPr>
        <w:t>2、招标代理服务费收费标准依据《国家发展改革委关于进一步放开建设项目专业服务价格的通知》发改价格〔2015〕299号号文件的规定标准收取。</w:t>
      </w:r>
    </w:p>
    <w:p w14:paraId="27F82D99">
      <w:pPr>
        <w:spacing w:line="560" w:lineRule="exact"/>
        <w:jc w:val="center"/>
        <w:rPr>
          <w:rFonts w:hint="eastAsia" w:ascii="宋体" w:hAnsi="宋体" w:eastAsia="宋体" w:cs="宋体"/>
          <w:b/>
          <w:sz w:val="30"/>
          <w:szCs w:val="30"/>
        </w:rPr>
      </w:pPr>
      <w:r>
        <w:rPr>
          <w:rFonts w:hint="eastAsia" w:ascii="宋体" w:hAnsi="宋体" w:eastAsia="宋体" w:cs="宋体"/>
          <w:b/>
          <w:sz w:val="30"/>
          <w:szCs w:val="30"/>
        </w:rPr>
        <w:t>九.质疑</w:t>
      </w:r>
    </w:p>
    <w:p w14:paraId="56528571">
      <w:pPr>
        <w:spacing w:line="500" w:lineRule="exact"/>
        <w:ind w:right="12" w:firstLine="480"/>
        <w:rPr>
          <w:rFonts w:hint="eastAsia" w:ascii="宋体" w:hAnsi="宋体" w:eastAsia="宋体" w:cs="宋体"/>
          <w:sz w:val="24"/>
        </w:rPr>
      </w:pPr>
      <w:r>
        <w:rPr>
          <w:rFonts w:hint="eastAsia" w:ascii="宋体" w:hAnsi="宋体" w:eastAsia="宋体" w:cs="宋体"/>
          <w:sz w:val="24"/>
        </w:rPr>
        <w:t>1、供应商认为单一来源采购文件、采购过程、成交结果使自己的权益受到损害的，可以在知道或者应知其权益受到损害之日起7个工作日内，以书面形式向采购人、采购代理机构提出质疑。</w:t>
      </w:r>
    </w:p>
    <w:p w14:paraId="37BF85B7">
      <w:pPr>
        <w:spacing w:line="500" w:lineRule="exact"/>
        <w:ind w:right="12" w:firstLine="480"/>
        <w:rPr>
          <w:rStyle w:val="22"/>
          <w:rFonts w:hint="eastAsia" w:ascii="宋体" w:hAnsi="宋体" w:eastAsia="宋体" w:cs="宋体"/>
          <w:bCs w:val="0"/>
          <w:color w:val="0000FF"/>
          <w:sz w:val="24"/>
          <w:shd w:val="clear" w:color="auto" w:fill="FFFFFF"/>
        </w:rPr>
      </w:pPr>
      <w:r>
        <w:rPr>
          <w:rFonts w:hint="eastAsia" w:ascii="宋体" w:hAnsi="宋体" w:eastAsia="宋体" w:cs="宋体"/>
          <w:sz w:val="24"/>
        </w:rPr>
        <w:t>2、供应商必须在法定质疑期内一次性提出针对同一采购程序环节的质疑。</w:t>
      </w:r>
    </w:p>
    <w:p w14:paraId="73490188">
      <w:pPr>
        <w:spacing w:line="500" w:lineRule="exact"/>
        <w:ind w:right="12" w:firstLine="480"/>
        <w:rPr>
          <w:rFonts w:hint="eastAsia" w:ascii="宋体" w:hAnsi="宋体" w:eastAsia="宋体" w:cs="宋体"/>
          <w:sz w:val="24"/>
        </w:rPr>
      </w:pPr>
      <w:r>
        <w:rPr>
          <w:rFonts w:hint="eastAsia" w:ascii="宋体" w:hAnsi="宋体" w:eastAsia="宋体" w:cs="宋体"/>
          <w:sz w:val="24"/>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B4D6C9F">
      <w:pPr>
        <w:spacing w:line="500" w:lineRule="exact"/>
        <w:ind w:right="12" w:firstLine="480"/>
        <w:rPr>
          <w:rFonts w:hint="eastAsia" w:ascii="宋体" w:hAnsi="宋体" w:eastAsia="宋体" w:cs="宋体"/>
          <w:sz w:val="24"/>
        </w:rPr>
      </w:pPr>
      <w:r>
        <w:rPr>
          <w:rFonts w:hint="eastAsia" w:ascii="宋体" w:hAnsi="宋体" w:eastAsia="宋体" w:cs="宋体"/>
          <w:sz w:val="24"/>
        </w:rPr>
        <w:t>4、以联合体形式参加政府采购活动的，其质疑应当由组成联合体的所有供应商共同提出。</w:t>
      </w:r>
    </w:p>
    <w:p w14:paraId="6CA83C4D">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5、供应商提出质疑应当提交质疑函和必要的证明材料。质疑函应当包括下列内容：</w:t>
      </w:r>
    </w:p>
    <w:p w14:paraId="1F6C598B">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5.1供应商的姓名或者名称、地址、邮编、联系人及联系电话；</w:t>
      </w:r>
    </w:p>
    <w:p w14:paraId="4C8086DD">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5.2质疑项目的名称、编号；</w:t>
      </w:r>
    </w:p>
    <w:p w14:paraId="3FD9A0CF">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5.3具体、明确的质疑事项和与质疑事项相关的请求；</w:t>
      </w:r>
    </w:p>
    <w:p w14:paraId="3F1BBBA7">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5.4事实依据；</w:t>
      </w:r>
    </w:p>
    <w:p w14:paraId="6C4385B2">
      <w:pPr>
        <w:spacing w:line="500" w:lineRule="exact"/>
        <w:ind w:right="12" w:firstLine="480" w:firstLineChars="200"/>
        <w:rPr>
          <w:rFonts w:hint="eastAsia" w:ascii="宋体" w:hAnsi="宋体" w:eastAsia="宋体" w:cs="宋体"/>
          <w:sz w:val="24"/>
        </w:rPr>
      </w:pPr>
      <w:r>
        <w:rPr>
          <w:rFonts w:hint="eastAsia" w:ascii="宋体" w:hAnsi="宋体" w:eastAsia="宋体" w:cs="宋体"/>
          <w:sz w:val="24"/>
        </w:rPr>
        <w:t>5.5必要的法律依据；</w:t>
      </w:r>
    </w:p>
    <w:p w14:paraId="2F7EBD8B">
      <w:pPr>
        <w:spacing w:line="500" w:lineRule="exact"/>
        <w:ind w:right="12" w:firstLine="480" w:firstLineChars="200"/>
        <w:rPr>
          <w:rStyle w:val="22"/>
          <w:rFonts w:hint="eastAsia" w:ascii="宋体" w:hAnsi="宋体" w:eastAsia="宋体" w:cs="宋体"/>
          <w:b w:val="0"/>
          <w:color w:val="000000"/>
          <w:sz w:val="24"/>
          <w:shd w:val="clear" w:color="auto" w:fill="FFFFFF"/>
        </w:rPr>
      </w:pPr>
      <w:r>
        <w:rPr>
          <w:rFonts w:hint="eastAsia" w:ascii="宋体" w:hAnsi="宋体" w:eastAsia="宋体" w:cs="宋体"/>
          <w:sz w:val="24"/>
        </w:rPr>
        <w:t>5.6提出质疑的日期。</w:t>
      </w:r>
    </w:p>
    <w:p w14:paraId="023F371E">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6、有下列情形之一的，属于无效质疑，采购代理机构和采购人不予受理：</w:t>
      </w:r>
    </w:p>
    <w:p w14:paraId="64E30CDB">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6.1质疑供应商不是参与本次政府采购项目的供应商；</w:t>
      </w:r>
    </w:p>
    <w:p w14:paraId="0ACEB678">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6.2质疑供应商与质疑事项不存在利害关系的；</w:t>
      </w:r>
    </w:p>
    <w:p w14:paraId="6A4B4B64">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6.3未在法定期限内提出质疑的；</w:t>
      </w:r>
    </w:p>
    <w:p w14:paraId="7799C456">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6.4质疑未以书面形式提出，或质疑函主要内容构成不完整的；</w:t>
      </w:r>
    </w:p>
    <w:p w14:paraId="06C9B9E3">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6.5应当提交授权书而未提交的；</w:t>
      </w:r>
    </w:p>
    <w:p w14:paraId="0B38984E">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6.6以非法手段取得证据、材料的；</w:t>
      </w:r>
    </w:p>
    <w:p w14:paraId="66757CDC">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6.7质疑答复后，同一质疑人就同一事项或同一采购程序环节再次提出质疑的；</w:t>
      </w:r>
    </w:p>
    <w:p w14:paraId="0F95AA16">
      <w:pPr>
        <w:widowControl/>
        <w:spacing w:line="360" w:lineRule="auto"/>
        <w:ind w:firstLine="480" w:firstLineChars="200"/>
        <w:rPr>
          <w:rStyle w:val="22"/>
          <w:rFonts w:hint="eastAsia" w:ascii="宋体" w:hAnsi="宋体" w:eastAsia="宋体" w:cs="宋体"/>
          <w:b w:val="0"/>
          <w:sz w:val="24"/>
          <w:shd w:val="clear" w:color="auto" w:fill="FFFFFF"/>
        </w:rPr>
      </w:pPr>
      <w:r>
        <w:rPr>
          <w:rFonts w:hint="eastAsia" w:ascii="宋体" w:hAnsi="宋体" w:eastAsia="宋体" w:cs="宋体"/>
          <w:sz w:val="24"/>
        </w:rPr>
        <w:t>6.8不符合法律、法规、规章和政府采购监管机构规定的其他条件的。</w:t>
      </w:r>
    </w:p>
    <w:p w14:paraId="6169EC12">
      <w:pPr>
        <w:spacing w:line="500" w:lineRule="exact"/>
        <w:ind w:right="12"/>
        <w:rPr>
          <w:rFonts w:hint="eastAsia" w:ascii="宋体" w:hAnsi="宋体" w:eastAsia="宋体" w:cs="宋体"/>
          <w:sz w:val="24"/>
        </w:rPr>
      </w:pPr>
      <w:r>
        <w:rPr>
          <w:rFonts w:hint="eastAsia" w:ascii="宋体" w:hAnsi="宋体" w:eastAsia="宋体" w:cs="宋体"/>
          <w:sz w:val="24"/>
        </w:rPr>
        <w:t xml:space="preserve">    7、质疑答复</w:t>
      </w:r>
    </w:p>
    <w:p w14:paraId="5BC96FE6">
      <w:pPr>
        <w:pStyle w:val="28"/>
        <w:spacing w:line="500" w:lineRule="exact"/>
        <w:ind w:firstLine="480"/>
        <w:jc w:val="left"/>
        <w:rPr>
          <w:rFonts w:hint="eastAsia" w:ascii="宋体" w:hAnsi="宋体" w:eastAsia="宋体" w:cs="宋体"/>
          <w:sz w:val="24"/>
        </w:rPr>
      </w:pPr>
      <w:r>
        <w:rPr>
          <w:rFonts w:hint="eastAsia" w:ascii="宋体" w:hAnsi="宋体" w:eastAsia="宋体" w:cs="宋体"/>
          <w:sz w:val="24"/>
        </w:rPr>
        <w:t>7.1采购人或采购代理机构在收到质疑函后7个工作日内作出答复，并以书面形式通知质疑供应商和其他有关供应商。</w:t>
      </w:r>
    </w:p>
    <w:p w14:paraId="20AA08FB">
      <w:pPr>
        <w:pStyle w:val="28"/>
        <w:spacing w:line="500" w:lineRule="exact"/>
        <w:ind w:firstLine="480" w:firstLineChars="0"/>
        <w:jc w:val="left"/>
        <w:rPr>
          <w:rFonts w:hint="eastAsia" w:ascii="宋体" w:hAnsi="宋体" w:eastAsia="宋体" w:cs="宋体"/>
          <w:sz w:val="24"/>
        </w:rPr>
      </w:pPr>
      <w:r>
        <w:rPr>
          <w:rFonts w:hint="eastAsia" w:ascii="宋体" w:hAnsi="宋体" w:eastAsia="宋体" w:cs="宋体"/>
          <w:sz w:val="24"/>
        </w:rPr>
        <w:t>7.2质疑供应商对采购人、采购代理机构的答复不满意，或者采购人、采购代理机构未在规定时间内作出答复的，可以在答复期满后15个工作日内向延安市财政局提起投诉。</w:t>
      </w:r>
    </w:p>
    <w:p w14:paraId="1B8BE577">
      <w:pPr>
        <w:pStyle w:val="28"/>
        <w:spacing w:line="500" w:lineRule="exact"/>
        <w:ind w:firstLine="480" w:firstLineChars="0"/>
        <w:jc w:val="left"/>
        <w:rPr>
          <w:rFonts w:hint="eastAsia" w:ascii="宋体" w:hAnsi="宋体" w:eastAsia="宋体" w:cs="宋体"/>
          <w:sz w:val="24"/>
        </w:rPr>
      </w:pPr>
      <w:r>
        <w:rPr>
          <w:rFonts w:hint="eastAsia" w:ascii="宋体" w:hAnsi="宋体" w:eastAsia="宋体" w:cs="宋体"/>
          <w:sz w:val="24"/>
        </w:rPr>
        <w:t>8、其他需要说明的事项</w:t>
      </w:r>
    </w:p>
    <w:p w14:paraId="401B3964">
      <w:pPr>
        <w:pStyle w:val="28"/>
        <w:spacing w:line="500" w:lineRule="exact"/>
        <w:ind w:firstLine="480" w:firstLineChars="0"/>
        <w:jc w:val="left"/>
        <w:rPr>
          <w:rFonts w:hint="eastAsia" w:ascii="宋体" w:hAnsi="宋体" w:eastAsia="宋体" w:cs="宋体"/>
          <w:sz w:val="24"/>
        </w:rPr>
      </w:pPr>
      <w:r>
        <w:rPr>
          <w:rFonts w:hint="eastAsia" w:ascii="宋体" w:hAnsi="宋体" w:eastAsia="宋体" w:cs="宋体"/>
          <w:sz w:val="24"/>
        </w:rPr>
        <w:t>8.1接收质疑函的方式：书面形式</w:t>
      </w:r>
    </w:p>
    <w:p w14:paraId="79F796B4">
      <w:pPr>
        <w:pStyle w:val="28"/>
        <w:spacing w:line="500" w:lineRule="exact"/>
        <w:ind w:firstLine="480" w:firstLineChars="0"/>
        <w:jc w:val="left"/>
        <w:rPr>
          <w:rFonts w:hint="eastAsia" w:ascii="宋体" w:hAnsi="宋体" w:eastAsia="宋体" w:cs="宋体"/>
          <w:sz w:val="24"/>
        </w:rPr>
      </w:pPr>
      <w:r>
        <w:rPr>
          <w:rFonts w:hint="eastAsia" w:ascii="宋体" w:hAnsi="宋体" w:eastAsia="宋体" w:cs="宋体"/>
          <w:sz w:val="24"/>
        </w:rPr>
        <w:t>8.2联系部门： 陕西炬荣招标代理有限公司</w:t>
      </w:r>
    </w:p>
    <w:p w14:paraId="1D5698BD">
      <w:pPr>
        <w:pStyle w:val="28"/>
        <w:spacing w:line="500" w:lineRule="exact"/>
        <w:ind w:firstLine="480" w:firstLineChars="0"/>
        <w:jc w:val="left"/>
        <w:rPr>
          <w:rFonts w:hint="eastAsia" w:ascii="宋体" w:hAnsi="宋体" w:eastAsia="宋体" w:cs="宋体"/>
          <w:sz w:val="24"/>
        </w:rPr>
      </w:pPr>
      <w:r>
        <w:rPr>
          <w:rFonts w:hint="eastAsia" w:ascii="宋体" w:hAnsi="宋体" w:eastAsia="宋体" w:cs="宋体"/>
          <w:sz w:val="24"/>
        </w:rPr>
        <w:t>8.3联系电话：0911-8887276</w:t>
      </w:r>
    </w:p>
    <w:p w14:paraId="0EF3CEAF">
      <w:pPr>
        <w:pStyle w:val="28"/>
        <w:spacing w:line="500" w:lineRule="exact"/>
        <w:ind w:firstLine="480" w:firstLineChars="0"/>
        <w:jc w:val="left"/>
        <w:rPr>
          <w:rFonts w:hint="default" w:ascii="宋体" w:hAnsi="宋体" w:eastAsia="宋体" w:cs="宋体"/>
          <w:sz w:val="24"/>
          <w:lang w:val="en-US" w:eastAsia="zh-CN"/>
        </w:rPr>
      </w:pPr>
      <w:r>
        <w:rPr>
          <w:rFonts w:hint="eastAsia" w:ascii="宋体" w:hAnsi="宋体" w:eastAsia="宋体" w:cs="宋体"/>
          <w:sz w:val="24"/>
        </w:rPr>
        <w:t>8.4通讯地址：</w:t>
      </w:r>
      <w:r>
        <w:rPr>
          <w:rFonts w:hint="eastAsia" w:ascii="宋体" w:hAnsi="宋体" w:cs="宋体"/>
          <w:sz w:val="24"/>
          <w:lang w:val="en-US" w:eastAsia="zh-CN"/>
        </w:rPr>
        <w:t>延安市新区大都荟B座501室</w:t>
      </w:r>
    </w:p>
    <w:p w14:paraId="520B048F">
      <w:pPr>
        <w:spacing w:line="560" w:lineRule="exact"/>
        <w:rPr>
          <w:rFonts w:hint="eastAsia" w:ascii="宋体" w:hAnsi="宋体" w:eastAsia="宋体" w:cs="宋体"/>
          <w:b/>
          <w:sz w:val="30"/>
          <w:szCs w:val="30"/>
        </w:rPr>
      </w:pPr>
    </w:p>
    <w:p w14:paraId="432BD3CF">
      <w:pPr>
        <w:spacing w:line="560" w:lineRule="exact"/>
        <w:jc w:val="center"/>
        <w:rPr>
          <w:rFonts w:hint="eastAsia" w:ascii="宋体" w:hAnsi="宋体" w:eastAsia="宋体" w:cs="宋体"/>
          <w:b/>
          <w:sz w:val="30"/>
          <w:szCs w:val="30"/>
        </w:rPr>
      </w:pPr>
      <w:r>
        <w:rPr>
          <w:rFonts w:hint="eastAsia" w:ascii="宋体" w:hAnsi="宋体" w:eastAsia="宋体" w:cs="宋体"/>
          <w:b/>
          <w:sz w:val="30"/>
          <w:szCs w:val="30"/>
        </w:rPr>
        <w:t>十.其它事项</w:t>
      </w:r>
    </w:p>
    <w:p w14:paraId="08B94D9F">
      <w:pPr>
        <w:spacing w:line="360" w:lineRule="auto"/>
        <w:rPr>
          <w:rFonts w:hint="eastAsia" w:ascii="宋体" w:hAnsi="宋体" w:eastAsia="宋体" w:cs="宋体"/>
          <w:b/>
          <w:bCs/>
          <w:color w:val="auto"/>
          <w:sz w:val="24"/>
          <w:szCs w:val="24"/>
          <w:highlight w:val="none"/>
          <w:lang w:val="en-US" w:eastAsia="zh-CN"/>
        </w:rPr>
      </w:pPr>
    </w:p>
    <w:p w14:paraId="08BE7520">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1、落实政府采购政策文件具体如下：</w:t>
      </w:r>
    </w:p>
    <w:p w14:paraId="625B5DD5">
      <w:pPr>
        <w:spacing w:line="480" w:lineRule="auto"/>
        <w:ind w:firstLine="420" w:firstLineChars="0"/>
        <w:rPr>
          <w:rFonts w:ascii="宋体" w:hAnsi="宋体" w:eastAsia="宋体" w:cs="宋体"/>
          <w:color w:val="auto"/>
          <w:sz w:val="24"/>
        </w:rPr>
      </w:pPr>
      <w:bookmarkStart w:id="9" w:name="_Toc328739378"/>
      <w:r>
        <w:rPr>
          <w:rFonts w:hint="eastAsia" w:ascii="宋体" w:hAnsi="宋体" w:eastAsia="宋体" w:cs="宋体"/>
          <w:color w:val="auto"/>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2D20F3A4">
      <w:pPr>
        <w:spacing w:line="480" w:lineRule="auto"/>
        <w:ind w:firstLine="480" w:firstLineChars="200"/>
        <w:rPr>
          <w:rFonts w:ascii="宋体" w:hAnsi="宋体" w:eastAsia="宋体" w:cs="宋体"/>
          <w:color w:val="auto"/>
          <w:sz w:val="24"/>
        </w:rPr>
      </w:pPr>
      <w:r>
        <w:rPr>
          <w:rFonts w:hint="eastAsia" w:ascii="宋体" w:hAnsi="宋体" w:eastAsia="宋体" w:cs="宋体"/>
          <w:color w:val="auto"/>
          <w:sz w:val="24"/>
        </w:rPr>
        <w:t>在货物采购项目中，投标人提供的货物既有中小企业制造货物，也有大型企业制造货物的，不享受政府采购价格扣除优惠政策。</w:t>
      </w:r>
    </w:p>
    <w:p w14:paraId="6797BC8B">
      <w:pPr>
        <w:spacing w:line="480" w:lineRule="auto"/>
        <w:ind w:firstLine="480" w:firstLineChars="200"/>
        <w:rPr>
          <w:rFonts w:ascii="宋体" w:hAnsi="宋体" w:eastAsia="宋体" w:cs="宋体"/>
          <w:color w:val="auto"/>
          <w:sz w:val="24"/>
        </w:rPr>
      </w:pPr>
      <w:r>
        <w:rPr>
          <w:rFonts w:hint="eastAsia" w:ascii="宋体" w:hAnsi="宋体" w:eastAsia="宋体" w:cs="宋体"/>
          <w:color w:val="auto"/>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943A038">
      <w:pPr>
        <w:spacing w:line="480" w:lineRule="auto"/>
        <w:ind w:firstLine="480" w:firstLineChars="200"/>
        <w:rPr>
          <w:rFonts w:ascii="宋体" w:hAnsi="宋体" w:eastAsia="宋体" w:cs="宋体"/>
          <w:color w:val="auto"/>
          <w:sz w:val="24"/>
        </w:rPr>
      </w:pPr>
      <w:r>
        <w:rPr>
          <w:rFonts w:hint="eastAsia" w:ascii="宋体" w:hAnsi="宋体" w:eastAsia="宋体" w:cs="宋体"/>
          <w:color w:val="auto"/>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83B94EC">
      <w:pPr>
        <w:spacing w:line="48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备注：本项目采购标的对应的中小企业划分标准所属行业为</w:t>
      </w:r>
      <w:r>
        <w:rPr>
          <w:rFonts w:hint="eastAsia" w:ascii="宋体" w:hAnsi="宋体" w:eastAsia="宋体" w:cs="宋体"/>
          <w:b/>
          <w:bCs/>
          <w:color w:val="auto"/>
          <w:sz w:val="24"/>
          <w:u w:val="single"/>
        </w:rPr>
        <w:t xml:space="preserve">  </w:t>
      </w:r>
      <w:r>
        <w:rPr>
          <w:rFonts w:hint="eastAsia" w:ascii="宋体" w:hAnsi="宋体" w:cs="宋体"/>
          <w:b/>
          <w:bCs/>
          <w:color w:val="auto"/>
          <w:sz w:val="24"/>
          <w:u w:val="single"/>
          <w:lang w:val="en-US" w:eastAsia="zh-CN"/>
        </w:rPr>
        <w:t>工业</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；{参照《中小企业划型标准规定》（工信部联企业〔2011〕300号）执行}。</w:t>
      </w:r>
    </w:p>
    <w:p w14:paraId="5C2519E7">
      <w:pPr>
        <w:spacing w:line="480" w:lineRule="auto"/>
        <w:ind w:firstLine="420"/>
        <w:rPr>
          <w:rFonts w:ascii="宋体" w:hAnsi="宋体" w:eastAsia="宋体" w:cs="宋体"/>
          <w:color w:val="auto"/>
          <w:sz w:val="24"/>
        </w:rPr>
      </w:pPr>
      <w:r>
        <w:rPr>
          <w:rFonts w:hint="eastAsia" w:ascii="宋体" w:hAnsi="宋体" w:eastAsia="宋体" w:cs="宋体"/>
          <w:color w:val="auto"/>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E016D7D">
      <w:pPr>
        <w:spacing w:line="480" w:lineRule="auto"/>
        <w:ind w:firstLine="420"/>
        <w:rPr>
          <w:rFonts w:ascii="宋体" w:hAnsi="宋体" w:eastAsia="宋体" w:cs="宋体"/>
          <w:color w:val="auto"/>
          <w:sz w:val="24"/>
        </w:rPr>
      </w:pPr>
      <w:r>
        <w:rPr>
          <w:rFonts w:hint="eastAsia" w:ascii="宋体" w:hAnsi="宋体" w:eastAsia="宋体" w:cs="宋体"/>
          <w:color w:val="auto"/>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7F08D368">
      <w:pPr>
        <w:spacing w:line="480" w:lineRule="auto"/>
        <w:rPr>
          <w:rFonts w:ascii="宋体" w:hAnsi="宋体" w:eastAsia="宋体" w:cs="宋体"/>
          <w:color w:val="auto"/>
          <w:sz w:val="24"/>
        </w:rPr>
      </w:pPr>
      <w:r>
        <w:rPr>
          <w:rFonts w:hint="eastAsia" w:ascii="宋体" w:hAnsi="宋体" w:eastAsia="宋体" w:cs="宋体"/>
          <w:color w:val="auto"/>
          <w:sz w:val="24"/>
        </w:rPr>
        <w:t>参加政府采购活动的残疾人</w:t>
      </w:r>
      <w:r>
        <w:rPr>
          <w:rFonts w:hint="eastAsia" w:ascii="宋体" w:hAnsi="宋体" w:cs="宋体"/>
          <w:color w:val="auto"/>
          <w:sz w:val="24"/>
          <w:lang w:val="en-US" w:eastAsia="zh-CN"/>
        </w:rPr>
        <w:t>单位</w:t>
      </w:r>
      <w:r>
        <w:rPr>
          <w:rFonts w:hint="eastAsia" w:ascii="宋体" w:hAnsi="宋体" w:eastAsia="宋体" w:cs="宋体"/>
          <w:color w:val="auto"/>
          <w:sz w:val="24"/>
        </w:rPr>
        <w:t>应提供《残疾人福利性单位声明函》原件。未提供上述声明函原件的，则投标文件无效。</w:t>
      </w:r>
    </w:p>
    <w:p w14:paraId="73634CDE">
      <w:pPr>
        <w:spacing w:line="480" w:lineRule="auto"/>
        <w:ind w:firstLine="420"/>
        <w:rPr>
          <w:rFonts w:ascii="宋体" w:hAnsi="宋体" w:eastAsia="宋体" w:cs="宋体"/>
          <w:color w:val="auto"/>
          <w:sz w:val="24"/>
        </w:rPr>
      </w:pPr>
      <w:r>
        <w:rPr>
          <w:rFonts w:hint="eastAsia" w:ascii="宋体" w:hAnsi="宋体" w:eastAsia="宋体" w:cs="宋体"/>
          <w:color w:val="auto"/>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363FDEE9">
      <w:pPr>
        <w:spacing w:line="480" w:lineRule="auto"/>
        <w:ind w:firstLine="420"/>
        <w:rPr>
          <w:rFonts w:ascii="宋体" w:hAnsi="宋体" w:eastAsia="宋体" w:cs="宋体"/>
          <w:color w:val="auto"/>
          <w:sz w:val="24"/>
        </w:rPr>
      </w:pPr>
      <w:r>
        <w:rPr>
          <w:rFonts w:hint="eastAsia" w:ascii="宋体" w:hAnsi="宋体" w:eastAsia="宋体" w:cs="宋体"/>
          <w:color w:val="auto"/>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6E6AC4CC">
      <w:pPr>
        <w:spacing w:line="480" w:lineRule="auto"/>
        <w:ind w:firstLine="420"/>
        <w:rPr>
          <w:rFonts w:ascii="宋体" w:hAnsi="宋体" w:eastAsia="宋体" w:cs="宋体"/>
          <w:color w:val="auto"/>
          <w:sz w:val="24"/>
        </w:rPr>
      </w:pPr>
      <w:r>
        <w:rPr>
          <w:rFonts w:hint="eastAsia" w:ascii="宋体" w:hAnsi="宋体" w:eastAsia="宋体" w:cs="宋体"/>
          <w:color w:val="auto"/>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923D33C">
      <w:pPr>
        <w:spacing w:line="480" w:lineRule="auto"/>
        <w:ind w:firstLine="420"/>
        <w:rPr>
          <w:rFonts w:ascii="宋体" w:hAnsi="宋体" w:eastAsia="宋体" w:cs="宋体"/>
          <w:color w:val="auto"/>
          <w:sz w:val="24"/>
        </w:rPr>
      </w:pPr>
      <w:r>
        <w:rPr>
          <w:rFonts w:hint="eastAsia" w:ascii="宋体" w:hAnsi="宋体" w:eastAsia="宋体" w:cs="宋体"/>
          <w:color w:val="auto"/>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65076E3E">
      <w:pPr>
        <w:spacing w:line="480" w:lineRule="auto"/>
        <w:ind w:firstLine="420"/>
        <w:rPr>
          <w:rFonts w:ascii="宋体" w:hAnsi="宋体" w:eastAsia="宋体" w:cs="宋体"/>
          <w:color w:val="auto"/>
          <w:sz w:val="24"/>
        </w:rPr>
      </w:pPr>
      <w:r>
        <w:rPr>
          <w:rFonts w:hint="eastAsia" w:ascii="宋体" w:hAnsi="宋体" w:eastAsia="宋体" w:cs="宋体"/>
          <w:color w:val="auto"/>
          <w:sz w:val="24"/>
        </w:rPr>
        <w:t>（8）节能产品政府采购品目清单详见财政部、发展改革委《关于印发节能产品政府采购品目清单的通知》（财库〔2019〕19号）。</w:t>
      </w:r>
    </w:p>
    <w:p w14:paraId="1458F724">
      <w:pPr>
        <w:spacing w:line="480" w:lineRule="auto"/>
        <w:ind w:firstLine="420"/>
        <w:rPr>
          <w:rFonts w:ascii="宋体" w:hAnsi="宋体" w:eastAsia="宋体" w:cs="宋体"/>
          <w:color w:val="auto"/>
          <w:sz w:val="24"/>
        </w:rPr>
      </w:pPr>
      <w:r>
        <w:rPr>
          <w:rFonts w:hint="eastAsia" w:ascii="宋体" w:hAnsi="宋体" w:eastAsia="宋体" w:cs="宋体"/>
          <w:color w:val="auto"/>
          <w:sz w:val="24"/>
        </w:rPr>
        <w:t>（9）环境标志产品政府采购品目清单详见财政部、生态环境部《关于印发环境标志产品政府采购品目清单的通知》（财库〔2019〕18号）。</w:t>
      </w:r>
    </w:p>
    <w:p w14:paraId="739CE1C4">
      <w:pPr>
        <w:spacing w:line="480" w:lineRule="auto"/>
        <w:ind w:firstLine="420"/>
        <w:rPr>
          <w:rFonts w:ascii="宋体" w:hAnsi="宋体" w:eastAsia="宋体" w:cs="宋体"/>
          <w:color w:val="auto"/>
          <w:sz w:val="24"/>
        </w:rPr>
      </w:pPr>
      <w:r>
        <w:rPr>
          <w:rFonts w:hint="eastAsia" w:ascii="宋体" w:hAnsi="宋体" w:eastAsia="宋体" w:cs="宋体"/>
          <w:color w:val="auto"/>
          <w:sz w:val="24"/>
        </w:rPr>
        <w:t>（10）国家确定的节能产品、环境标志产品认证机构详见市场监管总局《关于发布参与实施政府采购节能产品、环境标志产品认证机构名录的公告》(2019年第16号）。</w:t>
      </w:r>
    </w:p>
    <w:p w14:paraId="0C682798">
      <w:pPr>
        <w:spacing w:line="480" w:lineRule="auto"/>
        <w:ind w:firstLine="420"/>
        <w:rPr>
          <w:rFonts w:ascii="宋体" w:hAnsi="宋体" w:eastAsia="宋体" w:cs="宋体"/>
          <w:color w:val="auto"/>
          <w:sz w:val="24"/>
        </w:rPr>
      </w:pPr>
      <w:r>
        <w:rPr>
          <w:rFonts w:hint="eastAsia" w:ascii="宋体" w:hAnsi="宋体" w:eastAsia="宋体" w:cs="宋体"/>
          <w:color w:val="auto"/>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6721E159">
      <w:pPr>
        <w:spacing w:line="480" w:lineRule="auto"/>
        <w:ind w:firstLine="420"/>
        <w:rPr>
          <w:rFonts w:ascii="宋体" w:hAnsi="宋体" w:eastAsia="宋体" w:cs="宋体"/>
          <w:color w:val="auto"/>
          <w:sz w:val="24"/>
        </w:rPr>
      </w:pPr>
      <w:r>
        <w:rPr>
          <w:rFonts w:hint="eastAsia" w:ascii="宋体" w:hAnsi="宋体" w:eastAsia="宋体" w:cs="宋体"/>
          <w:color w:val="auto"/>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27F3EE7E">
      <w:pPr>
        <w:spacing w:line="480" w:lineRule="auto"/>
        <w:ind w:firstLine="420"/>
        <w:rPr>
          <w:rFonts w:ascii="宋体" w:hAnsi="宋体" w:eastAsia="宋体" w:cs="宋体"/>
          <w:color w:val="auto"/>
          <w:sz w:val="24"/>
        </w:rPr>
      </w:pPr>
      <w:r>
        <w:rPr>
          <w:rFonts w:hint="eastAsia" w:ascii="宋体" w:hAnsi="宋体" w:eastAsia="宋体" w:cs="宋体"/>
          <w:color w:val="auto"/>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40664F93">
      <w:pPr>
        <w:spacing w:line="480" w:lineRule="auto"/>
        <w:ind w:firstLine="420"/>
        <w:rPr>
          <w:rFonts w:ascii="宋体" w:hAnsi="宋体" w:eastAsia="宋体" w:cs="宋体"/>
          <w:color w:val="auto"/>
          <w:sz w:val="24"/>
        </w:rPr>
      </w:pPr>
      <w:r>
        <w:rPr>
          <w:rFonts w:hint="eastAsia" w:ascii="宋体" w:hAnsi="宋体" w:eastAsia="宋体" w:cs="宋体"/>
          <w:color w:val="auto"/>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238C701">
      <w:pPr>
        <w:spacing w:line="480" w:lineRule="auto"/>
        <w:ind w:firstLine="420"/>
        <w:rPr>
          <w:rFonts w:hint="eastAsia" w:ascii="宋体" w:hAnsi="宋体" w:eastAsia="宋体" w:cs="宋体"/>
          <w:color w:val="auto"/>
          <w:sz w:val="24"/>
        </w:rPr>
      </w:pPr>
      <w:r>
        <w:rPr>
          <w:rFonts w:hint="eastAsia" w:ascii="宋体" w:hAnsi="宋体" w:eastAsia="宋体" w:cs="宋体"/>
          <w:color w:val="auto"/>
          <w:sz w:val="24"/>
        </w:rPr>
        <w:t>（15）</w:t>
      </w:r>
      <w:r>
        <w:rPr>
          <w:rFonts w:hint="eastAsia" w:ascii="宋体" w:hAnsi="宋体" w:eastAsia="宋体" w:cs="宋体"/>
          <w:color w:val="auto"/>
          <w:sz w:val="24"/>
          <w:lang w:val="en-US" w:eastAsia="zh-CN"/>
        </w:rPr>
        <w:t>根据《国务院办公厅关于在政府采购中实施本国产品标准及相关政策的通知》（国办发〔2025〕34号）</w:t>
      </w:r>
      <w:r>
        <w:rPr>
          <w:rFonts w:hint="eastAsia" w:ascii="宋体" w:hAnsi="宋体" w:eastAsia="宋体" w:cs="宋体"/>
          <w:color w:val="auto"/>
          <w:sz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lang w:eastAsia="zh-CN"/>
        </w:rPr>
        <w:t>，</w:t>
      </w:r>
      <w:r>
        <w:rPr>
          <w:rFonts w:hint="eastAsia" w:ascii="宋体" w:hAnsi="宋体" w:eastAsia="宋体" w:cs="宋体"/>
          <w:color w:val="auto"/>
          <w:sz w:val="24"/>
        </w:rPr>
        <w:t>供应商对其提供的产品出具《关于符合本国产品标准的声明函》。</w:t>
      </w:r>
    </w:p>
    <w:p w14:paraId="1B85FF30">
      <w:pPr>
        <w:spacing w:line="480" w:lineRule="auto"/>
        <w:ind w:firstLine="480" w:firstLineChars="200"/>
        <w:rPr>
          <w:rFonts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16</w:t>
      </w:r>
      <w:r>
        <w:rPr>
          <w:rFonts w:hint="eastAsia" w:ascii="宋体" w:hAnsi="宋体" w:eastAsia="宋体" w:cs="宋体"/>
          <w:color w:val="auto"/>
          <w:sz w:val="24"/>
          <w:lang w:eastAsia="zh-CN"/>
        </w:rPr>
        <w:t>）</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w:t>
      </w:r>
    </w:p>
    <w:p w14:paraId="64C9DD43">
      <w:pPr>
        <w:pStyle w:val="2"/>
        <w:keepNext w:val="0"/>
        <w:keepLines w:val="0"/>
        <w:rPr>
          <w:rFonts w:hint="eastAsia" w:ascii="宋体" w:hAnsi="宋体" w:eastAsia="宋体" w:cs="宋体"/>
          <w:sz w:val="32"/>
          <w:szCs w:val="32"/>
        </w:rPr>
      </w:pPr>
      <w:r>
        <w:rPr>
          <w:rFonts w:hint="eastAsia" w:ascii="宋体" w:hAnsi="宋体" w:eastAsia="宋体" w:cs="宋体"/>
          <w:sz w:val="32"/>
          <w:szCs w:val="32"/>
        </w:rPr>
        <w:br w:type="page"/>
      </w:r>
      <w:bookmarkStart w:id="10" w:name="_Toc528251774"/>
      <w:r>
        <w:rPr>
          <w:rFonts w:hint="eastAsia" w:ascii="宋体" w:hAnsi="宋体" w:eastAsia="宋体" w:cs="宋体"/>
          <w:sz w:val="32"/>
          <w:szCs w:val="32"/>
        </w:rPr>
        <w:t>第三章 采购内容及要求</w:t>
      </w:r>
      <w:bookmarkEnd w:id="9"/>
      <w:bookmarkEnd w:id="10"/>
    </w:p>
    <w:p w14:paraId="5C6645C6">
      <w:pPr>
        <w:spacing w:line="500" w:lineRule="exact"/>
        <w:rPr>
          <w:rFonts w:hint="eastAsia" w:ascii="宋体" w:hAnsi="宋体" w:eastAsia="宋体" w:cs="宋体"/>
          <w:sz w:val="24"/>
          <w:lang w:eastAsia="zh-CN"/>
        </w:rPr>
      </w:pPr>
      <w:r>
        <w:rPr>
          <w:rFonts w:hint="eastAsia" w:ascii="宋体" w:hAnsi="宋体" w:eastAsia="宋体" w:cs="宋体"/>
          <w:sz w:val="24"/>
        </w:rPr>
        <w:t>一、项目名称：延安市人民医院320排640层超高端CT配件维修更换项目</w:t>
      </w:r>
    </w:p>
    <w:p w14:paraId="3213F76B">
      <w:pPr>
        <w:spacing w:line="500" w:lineRule="exact"/>
        <w:rPr>
          <w:rFonts w:hint="eastAsia" w:ascii="宋体" w:hAnsi="宋体" w:eastAsia="宋体" w:cs="宋体"/>
          <w:sz w:val="24"/>
        </w:rPr>
      </w:pPr>
      <w:r>
        <w:rPr>
          <w:rFonts w:hint="eastAsia" w:ascii="宋体" w:hAnsi="宋体" w:eastAsia="宋体" w:cs="宋体"/>
          <w:sz w:val="24"/>
        </w:rPr>
        <w:t>二、采购预算：1733000.00元</w:t>
      </w:r>
    </w:p>
    <w:p w14:paraId="050F177A">
      <w:pPr>
        <w:spacing w:line="50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三、交货期（维修期）：</w:t>
      </w:r>
      <w:r>
        <w:rPr>
          <w:rFonts w:hint="eastAsia" w:ascii="宋体" w:hAnsi="宋体" w:cs="宋体"/>
          <w:sz w:val="24"/>
          <w:highlight w:val="none"/>
          <w:lang w:val="en-US" w:eastAsia="zh-CN"/>
        </w:rPr>
        <w:t>合同签订起30天内</w:t>
      </w:r>
    </w:p>
    <w:p w14:paraId="458EDA17">
      <w:pPr>
        <w:spacing w:line="50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四、质保期：1</w:t>
      </w:r>
      <w:r>
        <w:rPr>
          <w:rFonts w:hint="eastAsia" w:ascii="宋体" w:hAnsi="宋体" w:eastAsia="宋体" w:cs="宋体"/>
          <w:sz w:val="24"/>
          <w:highlight w:val="none"/>
          <w:lang w:val="en-US" w:eastAsia="zh-CN"/>
        </w:rPr>
        <w:t>年</w:t>
      </w:r>
    </w:p>
    <w:p w14:paraId="32C3D8CB">
      <w:pPr>
        <w:pStyle w:val="26"/>
        <w:spacing w:line="500" w:lineRule="exact"/>
        <w:rPr>
          <w:rFonts w:asciiTheme="majorEastAsia" w:hAnsiTheme="majorEastAsia" w:eastAsiaTheme="majorEastAsia"/>
          <w:b/>
          <w:bCs/>
          <w:sz w:val="32"/>
          <w:szCs w:val="32"/>
        </w:rPr>
      </w:pPr>
      <w:r>
        <w:rPr>
          <w:rFonts w:hint="eastAsia" w:ascii="宋体" w:hAnsi="宋体" w:cs="宋体"/>
          <w:sz w:val="24"/>
          <w:lang w:val="en-US" w:eastAsia="zh-CN"/>
        </w:rPr>
        <w:t>五</w:t>
      </w:r>
      <w:r>
        <w:rPr>
          <w:rFonts w:hint="eastAsia" w:ascii="宋体" w:hAnsi="宋体" w:eastAsia="宋体" w:cs="宋体"/>
          <w:sz w:val="24"/>
        </w:rPr>
        <w:t>、</w:t>
      </w:r>
      <w:r>
        <w:rPr>
          <w:rFonts w:hint="eastAsia" w:ascii="宋体" w:hAnsi="宋体" w:cs="宋体"/>
          <w:sz w:val="24"/>
          <w:lang w:val="en-US" w:eastAsia="zh-CN"/>
        </w:rPr>
        <w:t>采购</w:t>
      </w:r>
      <w:r>
        <w:rPr>
          <w:rFonts w:hint="eastAsia" w:ascii="宋体" w:hAnsi="宋体" w:eastAsia="宋体" w:cs="宋体"/>
          <w:sz w:val="24"/>
        </w:rPr>
        <w:t>内容：</w:t>
      </w: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91"/>
        <w:gridCol w:w="1347"/>
        <w:gridCol w:w="3190"/>
        <w:gridCol w:w="694"/>
        <w:gridCol w:w="694"/>
        <w:gridCol w:w="2712"/>
      </w:tblGrid>
      <w:tr w14:paraId="660F1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9DAF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bookmarkStart w:id="11" w:name="_Toc328730731"/>
            <w:bookmarkStart w:id="12" w:name="_Toc26158"/>
            <w:r>
              <w:rPr>
                <w:rFonts w:hint="eastAsia" w:ascii="宋体" w:hAnsi="宋体" w:eastAsia="宋体" w:cs="宋体"/>
                <w:b/>
                <w:bCs/>
                <w:i w:val="0"/>
                <w:iCs w:val="0"/>
                <w:color w:val="000000"/>
                <w:kern w:val="0"/>
                <w:sz w:val="24"/>
                <w:szCs w:val="24"/>
                <w:u w:val="none"/>
                <w:lang w:val="en-US" w:eastAsia="zh-CN" w:bidi="ar"/>
              </w:rPr>
              <w:t>产品</w:t>
            </w:r>
          </w:p>
          <w:p w14:paraId="30382D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76099">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型号</w:t>
            </w:r>
          </w:p>
        </w:tc>
        <w:tc>
          <w:tcPr>
            <w:tcW w:w="16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8F1F4">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技术</w:t>
            </w:r>
            <w:r>
              <w:rPr>
                <w:rFonts w:hint="eastAsia" w:ascii="宋体" w:hAnsi="宋体" w:eastAsia="宋体" w:cs="宋体"/>
                <w:b/>
                <w:bCs/>
                <w:i w:val="0"/>
                <w:iCs w:val="0"/>
                <w:color w:val="000000"/>
                <w:kern w:val="0"/>
                <w:sz w:val="24"/>
                <w:szCs w:val="24"/>
                <w:u w:val="none"/>
                <w:lang w:val="en-US" w:eastAsia="zh-CN" w:bidi="ar"/>
              </w:rPr>
              <w:t>参数</w:t>
            </w:r>
            <w:r>
              <w:rPr>
                <w:rFonts w:hint="eastAsia" w:ascii="宋体" w:hAnsi="宋体" w:cs="宋体"/>
                <w:b/>
                <w:bCs/>
                <w:i w:val="0"/>
                <w:iCs w:val="0"/>
                <w:color w:val="000000"/>
                <w:kern w:val="0"/>
                <w:sz w:val="24"/>
                <w:szCs w:val="24"/>
                <w:u w:val="none"/>
                <w:lang w:val="en-US" w:eastAsia="zh-CN" w:bidi="ar"/>
              </w:rPr>
              <w:t>要求</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25F9">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数量</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85B9">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单位</w:t>
            </w:r>
          </w:p>
        </w:tc>
        <w:tc>
          <w:tcPr>
            <w:tcW w:w="1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AA3D">
            <w:pPr>
              <w:keepNext w:val="0"/>
              <w:keepLines w:val="0"/>
              <w:widowControl/>
              <w:suppressLineNumbers w:val="0"/>
              <w:jc w:val="center"/>
              <w:textAlignment w:val="center"/>
              <w:rPr>
                <w:rFonts w:hint="default"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kern w:val="2"/>
                <w:sz w:val="24"/>
                <w:szCs w:val="24"/>
                <w:u w:val="none"/>
                <w:lang w:val="en-US" w:eastAsia="zh-CN" w:bidi="ar-SA"/>
              </w:rPr>
              <w:t>备注</w:t>
            </w:r>
          </w:p>
        </w:tc>
      </w:tr>
      <w:tr w14:paraId="3E745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trPr>
        <w:tc>
          <w:tcPr>
            <w:tcW w:w="5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4AB7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eastAsia="zh-CN"/>
              </w:rPr>
            </w:pPr>
            <w:r>
              <w:rPr>
                <w:rFonts w:hint="eastAsia" w:ascii="宋体" w:hAnsi="宋体" w:eastAsia="宋体" w:cs="宋体"/>
                <w:sz w:val="24"/>
                <w:szCs w:val="24"/>
                <w:lang w:val="en-US" w:eastAsia="zh-CN"/>
              </w:rPr>
              <w:t>球管</w:t>
            </w:r>
          </w:p>
        </w:tc>
        <w:tc>
          <w:tcPr>
            <w:tcW w:w="69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C415">
            <w:pPr>
              <w:keepNext w:val="0"/>
              <w:keepLines w:val="0"/>
              <w:widowControl/>
              <w:suppressLineNumbers w:val="0"/>
              <w:jc w:val="center"/>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CXB-750F</w:t>
            </w:r>
          </w:p>
        </w:tc>
        <w:tc>
          <w:tcPr>
            <w:tcW w:w="16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DD76">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热容量：7500KHU</w:t>
            </w:r>
            <w:r>
              <w:rPr>
                <w:rFonts w:hint="eastAsia" w:ascii="宋体" w:hAnsi="宋体" w:cs="宋体"/>
                <w:sz w:val="24"/>
                <w:szCs w:val="24"/>
                <w:lang w:val="en-US" w:eastAsia="zh-CN"/>
              </w:rPr>
              <w:t>；</w:t>
            </w:r>
          </w:p>
          <w:p w14:paraId="7B829CDC">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最大管电压：140KV</w:t>
            </w:r>
            <w:r>
              <w:rPr>
                <w:rFonts w:hint="eastAsia" w:ascii="宋体" w:hAnsi="宋体" w:cs="宋体"/>
                <w:sz w:val="24"/>
                <w:szCs w:val="24"/>
                <w:lang w:val="en-US" w:eastAsia="zh-CN"/>
              </w:rPr>
              <w:t>；</w:t>
            </w:r>
          </w:p>
          <w:p w14:paraId="6B505913">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最大管电流：900mA</w:t>
            </w:r>
            <w:r>
              <w:rPr>
                <w:rFonts w:hint="eastAsia" w:ascii="宋体" w:hAnsi="宋体" w:cs="宋体"/>
                <w:sz w:val="24"/>
                <w:szCs w:val="24"/>
                <w:lang w:val="en-US" w:eastAsia="zh-CN"/>
              </w:rPr>
              <w:t>；</w:t>
            </w:r>
          </w:p>
          <w:p w14:paraId="67E57DDC">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小焦点尺寸：0.9mm*0.8mm</w:t>
            </w:r>
            <w:r>
              <w:rPr>
                <w:rFonts w:hint="eastAsia" w:ascii="宋体" w:hAnsi="宋体" w:cs="宋体"/>
                <w:sz w:val="24"/>
                <w:szCs w:val="24"/>
                <w:lang w:val="en-US" w:eastAsia="zh-CN"/>
              </w:rPr>
              <w:t>；</w:t>
            </w:r>
          </w:p>
          <w:p w14:paraId="07D8762C">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大焦点尺寸：1.6mm*1.5mm</w:t>
            </w:r>
            <w:r>
              <w:rPr>
                <w:rFonts w:hint="eastAsia" w:ascii="宋体" w:hAnsi="宋体" w:cs="宋体"/>
                <w:sz w:val="24"/>
                <w:szCs w:val="24"/>
                <w:lang w:val="en-US" w:eastAsia="zh-CN"/>
              </w:rPr>
              <w:t>；</w:t>
            </w:r>
          </w:p>
          <w:p w14:paraId="767FAD47">
            <w:pPr>
              <w:widowControl w:val="0"/>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包含专用高压电缆</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CBF9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1</w:t>
            </w:r>
          </w:p>
        </w:tc>
        <w:tc>
          <w:tcPr>
            <w:tcW w:w="3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67F08">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4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DB018">
            <w:pPr>
              <w:keepNext w:val="0"/>
              <w:keepLines w:val="0"/>
              <w:widowControl/>
              <w:suppressLineNumbers w:val="0"/>
              <w:jc w:val="left"/>
              <w:textAlignment w:val="center"/>
              <w:rPr>
                <w:rFonts w:hint="eastAsia" w:ascii="宋体" w:hAnsi="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CT</w:t>
            </w:r>
            <w:r>
              <w:rPr>
                <w:rFonts w:hint="eastAsia" w:ascii="宋体" w:hAnsi="宋体" w:eastAsia="宋体" w:cs="宋体"/>
                <w:b w:val="0"/>
                <w:bCs w:val="0"/>
                <w:i w:val="0"/>
                <w:iCs w:val="0"/>
                <w:color w:val="000000"/>
                <w:kern w:val="0"/>
                <w:sz w:val="24"/>
                <w:szCs w:val="24"/>
                <w:u w:val="none"/>
                <w:lang w:val="en-US" w:eastAsia="zh-CN" w:bidi="ar"/>
              </w:rPr>
              <w:t>设备型号</w:t>
            </w:r>
            <w:r>
              <w:rPr>
                <w:rFonts w:hint="eastAsia" w:ascii="宋体" w:hAnsi="宋体" w:cs="宋体"/>
                <w:b w:val="0"/>
                <w:bCs w:val="0"/>
                <w:i w:val="0"/>
                <w:iCs w:val="0"/>
                <w:color w:val="000000"/>
                <w:kern w:val="0"/>
                <w:sz w:val="24"/>
                <w:szCs w:val="24"/>
                <w:u w:val="none"/>
                <w:lang w:val="en-US" w:eastAsia="zh-CN" w:bidi="ar"/>
              </w:rPr>
              <w:t>：</w:t>
            </w:r>
          </w:p>
          <w:p w14:paraId="3EF7D751">
            <w:pPr>
              <w:keepNext w:val="0"/>
              <w:keepLines w:val="0"/>
              <w:widowControl/>
              <w:suppressLineNumbers w:val="0"/>
              <w:jc w:val="left"/>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佳能CT</w:t>
            </w:r>
          </w:p>
          <w:p w14:paraId="647E5F72">
            <w:pPr>
              <w:keepNext w:val="0"/>
              <w:keepLines w:val="0"/>
              <w:widowControl/>
              <w:suppressLineNumbers w:val="0"/>
              <w:jc w:val="left"/>
              <w:textAlignment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AQUILION ONE TSX-301C</w:t>
            </w:r>
          </w:p>
        </w:tc>
      </w:tr>
    </w:tbl>
    <w:p w14:paraId="3AD82211">
      <w:pPr>
        <w:spacing w:line="50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1、技术服务要求：一年内不限次人工服务，维修过程中产生备件不包含在内，探测器、球管不包含在内。如需更换，付费更换。 </w:t>
      </w:r>
    </w:p>
    <w:p w14:paraId="3B45BB3D">
      <w:pPr>
        <w:spacing w:line="50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 xml:space="preserve">2、定期维护保养服务（二次/年）： 设备除尘保养；设备的安全检查； 运行状态检查；图像质量检查； </w:t>
      </w:r>
    </w:p>
    <w:p w14:paraId="04B758FD">
      <w:pPr>
        <w:spacing w:line="50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3、在维修保养期间内为用户提供技术服务热线（7*24 小时），负责解答用户在设备使用中遇到的问题，并及时提出解决问题的建议和操作方法。技术服务热线支持应是中文。</w:t>
      </w:r>
    </w:p>
    <w:p w14:paraId="2231F726">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4、保修期内配合医院提供设备质控支持。</w:t>
      </w:r>
    </w:p>
    <w:p w14:paraId="55E5EC07">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5、设备发生故障时，在2小时内响应，提供电话、网络等技术支持。如以上技术支持无法解决设备故障，在24小时内到达设备使用现场进行维修，排除故障。</w:t>
      </w:r>
    </w:p>
    <w:p w14:paraId="2A0E8C94">
      <w:pPr>
        <w:spacing w:line="500" w:lineRule="exact"/>
        <w:rPr>
          <w:rFonts w:hint="eastAsia" w:ascii="宋体" w:hAnsi="宋体" w:eastAsia="宋体" w:cs="宋体"/>
          <w:sz w:val="24"/>
          <w:lang w:val="en-US" w:eastAsia="zh-CN"/>
        </w:rPr>
      </w:pPr>
    </w:p>
    <w:p w14:paraId="72CE848E">
      <w:pP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注：采购</w:t>
      </w:r>
      <w:r>
        <w:rPr>
          <w:rFonts w:hint="eastAsia" w:ascii="宋体" w:hAnsi="宋体" w:cs="宋体"/>
          <w:b/>
          <w:color w:val="000000" w:themeColor="text1"/>
          <w:sz w:val="24"/>
          <w:lang w:val="en-US" w:eastAsia="zh-CN"/>
          <w14:textFill>
            <w14:solidFill>
              <w14:schemeClr w14:val="tx1"/>
            </w14:solidFill>
          </w14:textFill>
        </w:rPr>
        <w:t>内容</w:t>
      </w:r>
      <w:r>
        <w:rPr>
          <w:rFonts w:hint="eastAsia" w:ascii="宋体" w:hAnsi="宋体" w:eastAsia="宋体" w:cs="宋体"/>
          <w:b/>
          <w:color w:val="000000" w:themeColor="text1"/>
          <w:sz w:val="24"/>
          <w14:textFill>
            <w14:solidFill>
              <w14:schemeClr w14:val="tx1"/>
            </w14:solidFill>
          </w14:textFill>
        </w:rPr>
        <w:t>要求由采购</w:t>
      </w:r>
      <w:r>
        <w:rPr>
          <w:rFonts w:hint="eastAsia" w:ascii="宋体" w:hAnsi="宋体" w:cs="宋体"/>
          <w:b/>
          <w:color w:val="000000" w:themeColor="text1"/>
          <w:sz w:val="24"/>
          <w:lang w:val="en-US" w:eastAsia="zh-CN"/>
          <w14:textFill>
            <w14:solidFill>
              <w14:schemeClr w14:val="tx1"/>
            </w14:solidFill>
          </w14:textFill>
        </w:rPr>
        <w:t>单位</w:t>
      </w:r>
      <w:r>
        <w:rPr>
          <w:rFonts w:hint="eastAsia" w:ascii="宋体" w:hAnsi="宋体" w:eastAsia="宋体" w:cs="宋体"/>
          <w:b/>
          <w:color w:val="000000" w:themeColor="text1"/>
          <w:sz w:val="24"/>
          <w14:textFill>
            <w14:solidFill>
              <w14:schemeClr w14:val="tx1"/>
            </w14:solidFill>
          </w14:textFill>
        </w:rPr>
        <w:t>提供，如有不详请咨询采购人。</w:t>
      </w:r>
    </w:p>
    <w:p w14:paraId="459B50F5">
      <w:pPr>
        <w:rPr>
          <w:rFonts w:hint="eastAsia"/>
          <w:b/>
          <w:bCs/>
          <w:sz w:val="24"/>
          <w:szCs w:val="24"/>
          <w:lang w:val="en-US" w:eastAsia="zh-CN"/>
        </w:rPr>
      </w:pPr>
    </w:p>
    <w:p w14:paraId="236913F8">
      <w:pPr>
        <w:rPr>
          <w:rFonts w:hint="eastAsia"/>
          <w:b/>
          <w:bCs/>
          <w:sz w:val="24"/>
          <w:szCs w:val="24"/>
          <w:lang w:val="en-US" w:eastAsia="zh-CN"/>
        </w:rPr>
      </w:pPr>
    </w:p>
    <w:p w14:paraId="66126D34">
      <w:pPr>
        <w:rPr>
          <w:rFonts w:hint="eastAsia"/>
          <w:b/>
          <w:bCs/>
          <w:sz w:val="24"/>
          <w:szCs w:val="24"/>
          <w:lang w:val="en-US" w:eastAsia="zh-CN"/>
        </w:rPr>
      </w:pPr>
    </w:p>
    <w:p w14:paraId="6E64E4BB">
      <w:pPr>
        <w:spacing w:line="360" w:lineRule="auto"/>
        <w:jc w:val="center"/>
        <w:outlineLvl w:val="0"/>
        <w:rPr>
          <w:rFonts w:hint="eastAsia" w:ascii="宋体" w:hAnsi="宋体" w:eastAsia="宋体" w:cs="宋体"/>
          <w:color w:val="000000"/>
          <w:sz w:val="32"/>
          <w:szCs w:val="32"/>
        </w:rPr>
      </w:pPr>
      <w:r>
        <w:rPr>
          <w:rFonts w:hint="eastAsia" w:ascii="宋体" w:hAnsi="宋体" w:eastAsia="宋体" w:cs="宋体"/>
          <w:b/>
          <w:bCs/>
          <w:color w:val="000000"/>
          <w:sz w:val="32"/>
          <w:szCs w:val="32"/>
        </w:rPr>
        <w:t>第四部分  商务及合同主要条款</w:t>
      </w:r>
      <w:bookmarkEnd w:id="11"/>
      <w:bookmarkEnd w:id="12"/>
    </w:p>
    <w:p w14:paraId="4FD9D1A1">
      <w:pPr>
        <w:rPr>
          <w:rFonts w:hint="eastAsia" w:ascii="宋体" w:hAnsi="宋体" w:eastAsia="宋体" w:cs="宋体"/>
        </w:rPr>
      </w:pPr>
      <w:r>
        <w:rPr>
          <w:rFonts w:hint="eastAsia" w:ascii="宋体" w:hAnsi="宋体" w:eastAsia="宋体" w:cs="宋体"/>
          <w:b/>
          <w:sz w:val="24"/>
          <w:lang w:val="zh-CN"/>
        </w:rPr>
        <w:t>（此合同主要条款，除商务条款外，其余部分只作为参考，最终签订的合同以采购人确定的合同内容为准。）</w:t>
      </w:r>
    </w:p>
    <w:p w14:paraId="0EED294A">
      <w:pPr>
        <w:pStyle w:val="27"/>
        <w:spacing w:line="360" w:lineRule="auto"/>
        <w:ind w:firstLine="480"/>
        <w:rPr>
          <w:rFonts w:ascii="宋体" w:hAnsi="宋体" w:cs="宋体"/>
          <w:color w:val="000000" w:themeColor="text1"/>
          <w:sz w:val="24"/>
          <w:szCs w:val="24"/>
          <w14:textFill>
            <w14:solidFill>
              <w14:schemeClr w14:val="tx1"/>
            </w14:solidFill>
          </w14:textFill>
        </w:rPr>
      </w:pPr>
      <w:bookmarkStart w:id="13" w:name="_Toc528251777"/>
      <w:bookmarkStart w:id="14" w:name="_Toc328739380"/>
      <w:r>
        <w:rPr>
          <w:rFonts w:hint="eastAsia" w:ascii="宋体" w:hAnsi="宋体" w:cs="宋体"/>
          <w:color w:val="000000" w:themeColor="text1"/>
          <w:sz w:val="24"/>
          <w:szCs w:val="24"/>
          <w14:textFill>
            <w14:solidFill>
              <w14:schemeClr w14:val="tx1"/>
            </w14:solidFill>
          </w14:textFill>
        </w:rPr>
        <w:t xml:space="preserve">根据《中华人民共和国政府采购法》、《中华人民共和国民法典》及相关规定，为明确甲、乙双方责任，经甲、乙双方充分协商，特订立本合同，以便共同遵守。 </w:t>
      </w:r>
      <w:bookmarkStart w:id="15" w:name="f_gp192"/>
      <w:bookmarkEnd w:id="15"/>
      <w:bookmarkStart w:id="16" w:name="f_gp190"/>
      <w:bookmarkEnd w:id="16"/>
      <w:bookmarkStart w:id="17" w:name="f_gp193"/>
      <w:bookmarkEnd w:id="17"/>
      <w:bookmarkStart w:id="18" w:name="f_gp191"/>
      <w:bookmarkEnd w:id="18"/>
    </w:p>
    <w:p w14:paraId="585DA2AB">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一、合同价款：</w:t>
      </w:r>
    </w:p>
    <w:p w14:paraId="167C5F96">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1.合同总价包括：即供应商的</w:t>
      </w:r>
      <w:r>
        <w:rPr>
          <w:rFonts w:hint="eastAsia" w:ascii="宋体" w:hAnsi="宋体" w:cs="宋体"/>
          <w:color w:val="000000" w:themeColor="text1"/>
          <w:sz w:val="24"/>
          <w:szCs w:val="24"/>
          <w:lang w:val="en-US" w:eastAsia="zh-CN"/>
          <w14:textFill>
            <w14:solidFill>
              <w14:schemeClr w14:val="tx1"/>
            </w14:solidFill>
          </w14:textFill>
        </w:rPr>
        <w:t>响应</w:t>
      </w:r>
      <w:r>
        <w:rPr>
          <w:rFonts w:hint="eastAsia" w:ascii="宋体" w:hAnsi="宋体" w:cs="宋体"/>
          <w:color w:val="000000" w:themeColor="text1"/>
          <w:sz w:val="24"/>
          <w:szCs w:val="24"/>
          <w14:textFill>
            <w14:solidFill>
              <w14:schemeClr w14:val="tx1"/>
            </w14:solidFill>
          </w14:textFill>
        </w:rPr>
        <w:t>具体内容及其成交金额；</w:t>
      </w:r>
    </w:p>
    <w:p w14:paraId="4CE33954">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2.合同价不受市场价格变化因素的影响；</w:t>
      </w:r>
    </w:p>
    <w:p w14:paraId="7A8A204B">
      <w:pPr>
        <w:pStyle w:val="27"/>
        <w:spacing w:line="360" w:lineRule="auto"/>
        <w:ind w:firstLine="480"/>
        <w:rPr>
          <w:rFonts w:ascii="宋体" w:hAnsi="宋体" w:eastAsia="宋体" w:cs="宋体"/>
          <w:sz w:val="24"/>
          <w:szCs w:val="24"/>
        </w:rPr>
      </w:pPr>
      <w:r>
        <w:rPr>
          <w:rFonts w:hint="eastAsia" w:ascii="宋体" w:hAnsi="宋体" w:cs="宋体"/>
          <w:color w:val="000000" w:themeColor="text1"/>
          <w:sz w:val="24"/>
          <w:szCs w:val="24"/>
          <w14:textFill>
            <w14:solidFill>
              <w14:schemeClr w14:val="tx1"/>
            </w14:solidFill>
          </w14:textFill>
        </w:rPr>
        <w:t>3.付款方式：</w:t>
      </w:r>
      <w:r>
        <w:rPr>
          <w:rFonts w:ascii="宋体" w:hAnsi="宋体" w:eastAsia="宋体" w:cs="宋体"/>
          <w:sz w:val="24"/>
          <w:szCs w:val="24"/>
        </w:rPr>
        <w:t>设备配件更换完毕正常运行后一次性付款</w:t>
      </w:r>
    </w:p>
    <w:p w14:paraId="1FB62208">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二、知识产权：即供应商应保证采购人在使用管理过程中，不承担任何涉及知识产权法律诉讼的责任。</w:t>
      </w:r>
    </w:p>
    <w:p w14:paraId="68BA1C65">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三、</w:t>
      </w:r>
      <w:r>
        <w:rPr>
          <w:rFonts w:hint="eastAsia" w:ascii="宋体" w:hAnsi="宋体" w:eastAsia="宋体" w:cs="宋体"/>
          <w:sz w:val="24"/>
          <w:highlight w:val="none"/>
        </w:rPr>
        <w:t>交货期（维修期）</w:t>
      </w:r>
      <w:r>
        <w:rPr>
          <w:rFonts w:hint="eastAsia" w:ascii="宋体" w:hAnsi="宋体" w:cs="宋体"/>
          <w:color w:val="000000" w:themeColor="text1"/>
          <w:sz w:val="24"/>
          <w:szCs w:val="24"/>
          <w:lang w:val="en-US" w:eastAsia="zh-CN"/>
          <w14:textFill>
            <w14:solidFill>
              <w14:schemeClr w14:val="tx1"/>
            </w14:solidFill>
          </w14:textFill>
        </w:rPr>
        <w:t>合同签订起30</w:t>
      </w:r>
      <w:r>
        <w:rPr>
          <w:rFonts w:hint="eastAsia" w:ascii="宋体" w:hAnsi="宋体" w:cs="宋体"/>
          <w:color w:val="000000" w:themeColor="text1"/>
          <w:sz w:val="24"/>
          <w:szCs w:val="24"/>
          <w14:textFill>
            <w14:solidFill>
              <w14:schemeClr w14:val="tx1"/>
            </w14:solidFill>
          </w14:textFill>
        </w:rPr>
        <w:t>天</w:t>
      </w:r>
      <w:r>
        <w:rPr>
          <w:rFonts w:hint="eastAsia" w:ascii="宋体" w:hAnsi="宋体" w:cs="宋体"/>
          <w:color w:val="000000" w:themeColor="text1"/>
          <w:sz w:val="24"/>
          <w:szCs w:val="24"/>
          <w:lang w:val="en-US" w:eastAsia="zh-CN"/>
          <w14:textFill>
            <w14:solidFill>
              <w14:schemeClr w14:val="tx1"/>
            </w14:solidFill>
          </w14:textFill>
        </w:rPr>
        <w:t>内</w:t>
      </w:r>
      <w:r>
        <w:rPr>
          <w:rFonts w:hint="eastAsia" w:ascii="宋体" w:hAnsi="宋体" w:cs="宋体"/>
          <w:color w:val="000000" w:themeColor="text1"/>
          <w:sz w:val="24"/>
          <w:szCs w:val="24"/>
          <w14:textFill>
            <w14:solidFill>
              <w14:schemeClr w14:val="tx1"/>
            </w14:solidFill>
          </w14:textFill>
        </w:rPr>
        <w:t>。</w:t>
      </w:r>
    </w:p>
    <w:p w14:paraId="28AA0509">
      <w:pPr>
        <w:pStyle w:val="27"/>
        <w:spacing w:line="360" w:lineRule="auto"/>
        <w:ind w:firstLine="48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四、质保期：1年</w:t>
      </w:r>
    </w:p>
    <w:p w14:paraId="4101C9A8">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五</w:t>
      </w:r>
      <w:r>
        <w:rPr>
          <w:rFonts w:hint="eastAsia" w:ascii="宋体" w:hAnsi="宋体" w:cs="宋体"/>
          <w:color w:val="000000" w:themeColor="text1"/>
          <w:sz w:val="24"/>
          <w:szCs w:val="24"/>
          <w14:textFill>
            <w14:solidFill>
              <w14:schemeClr w14:val="tx1"/>
            </w14:solidFill>
          </w14:textFill>
        </w:rPr>
        <w:t>、交付地点：</w:t>
      </w:r>
      <w:r>
        <w:rPr>
          <w:rFonts w:hint="eastAsia" w:ascii="宋体" w:hAnsi="宋体" w:cs="宋体"/>
          <w:color w:val="000000" w:themeColor="text1"/>
          <w:sz w:val="24"/>
          <w:szCs w:val="24"/>
          <w:lang w:val="en-US" w:eastAsia="zh-CN"/>
          <w14:textFill>
            <w14:solidFill>
              <w14:schemeClr w14:val="tx1"/>
            </w14:solidFill>
          </w14:textFill>
        </w:rPr>
        <w:t>甲方</w:t>
      </w:r>
      <w:r>
        <w:rPr>
          <w:rFonts w:hint="eastAsia" w:ascii="宋体" w:hAnsi="宋体" w:cs="宋体"/>
          <w:color w:val="000000" w:themeColor="text1"/>
          <w:sz w:val="24"/>
          <w:szCs w:val="24"/>
          <w14:textFill>
            <w14:solidFill>
              <w14:schemeClr w14:val="tx1"/>
            </w14:solidFill>
          </w14:textFill>
        </w:rPr>
        <w:t>指定地点。</w:t>
      </w:r>
    </w:p>
    <w:p w14:paraId="51C75F27">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六</w:t>
      </w:r>
      <w:r>
        <w:rPr>
          <w:rFonts w:hint="eastAsia" w:ascii="宋体" w:hAnsi="宋体" w:cs="宋体"/>
          <w:color w:val="000000" w:themeColor="text1"/>
          <w:sz w:val="24"/>
          <w:szCs w:val="24"/>
          <w14:textFill>
            <w14:solidFill>
              <w14:schemeClr w14:val="tx1"/>
            </w14:solidFill>
          </w14:textFill>
        </w:rPr>
        <w:t>、采购内容和要求：详见采购内容</w:t>
      </w:r>
    </w:p>
    <w:p w14:paraId="799B2FED">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七</w:t>
      </w:r>
      <w:r>
        <w:rPr>
          <w:rFonts w:hint="eastAsia" w:ascii="宋体" w:hAnsi="宋体" w:cs="宋体"/>
          <w:color w:val="000000" w:themeColor="text1"/>
          <w:sz w:val="24"/>
          <w:szCs w:val="24"/>
          <w14:textFill>
            <w14:solidFill>
              <w14:schemeClr w14:val="tx1"/>
            </w14:solidFill>
          </w14:textFill>
        </w:rPr>
        <w:t>、质保措施</w:t>
      </w:r>
    </w:p>
    <w:p w14:paraId="383AA85E">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乙方负责所有货物的运输。确保货物安全、完整到达使用地点，运杂费用包含在总价内，包括货物从供货地点到使用地点的运输费、保险费、搬运费等，所有货物在运输、搬运、安装的过程中，造成甲方损失的，由乙方为甲方修复或更新。</w:t>
      </w:r>
    </w:p>
    <w:p w14:paraId="4FB83FDD">
      <w:pPr>
        <w:pStyle w:val="27"/>
        <w:spacing w:line="360" w:lineRule="auto"/>
        <w:ind w:firstLine="480"/>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2．乙方在接到甲方保修电话故障通知后在24小时内派出合格的维修人员到达现场进行维修服务，承担相应费用</w:t>
      </w:r>
      <w:r>
        <w:rPr>
          <w:rFonts w:hint="eastAsia" w:ascii="宋体" w:hAnsi="宋体" w:cs="宋体"/>
          <w:color w:val="000000" w:themeColor="text1"/>
          <w:sz w:val="24"/>
          <w:szCs w:val="24"/>
          <w:lang w:eastAsia="zh-CN"/>
          <w14:textFill>
            <w14:solidFill>
              <w14:schemeClr w14:val="tx1"/>
            </w14:solidFill>
          </w14:textFill>
        </w:rPr>
        <w:t>。</w:t>
      </w:r>
    </w:p>
    <w:p w14:paraId="154609C8">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在履行合同过程中，如果乙方遇到可能妨碍按时交货和提供服务的情况，应及时以书面形式将拖延的事实，可能拖延的期限和理由通知甲方。甲方在收到乙方通知后，应尽快对情况进行评价，并确定是否通过修改合同，酌情延长交货时间或对乙方加收误期赔偿金。</w:t>
      </w:r>
    </w:p>
    <w:p w14:paraId="0078A035">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八</w:t>
      </w:r>
      <w:r>
        <w:rPr>
          <w:rFonts w:hint="eastAsia" w:ascii="宋体" w:hAnsi="宋体" w:cs="宋体"/>
          <w:color w:val="000000" w:themeColor="text1"/>
          <w:sz w:val="24"/>
          <w:szCs w:val="24"/>
          <w14:textFill>
            <w14:solidFill>
              <w14:schemeClr w14:val="tx1"/>
            </w14:solidFill>
          </w14:textFill>
        </w:rPr>
        <w:t>、违约责任：</w:t>
      </w:r>
    </w:p>
    <w:p w14:paraId="4E3CBF91">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按照《民法典》中的相关条款执行；</w:t>
      </w:r>
    </w:p>
    <w:p w14:paraId="7CB4B489">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未按合同要求提供货物或质量不能满足技术要求，甲方会同监督机构有权终止合同，对乙方违约行为进行追究，同时按政府采购法的有关规定进行相应的处罚。</w:t>
      </w:r>
    </w:p>
    <w:p w14:paraId="3CB84BB5">
      <w:pPr>
        <w:pStyle w:val="27"/>
        <w:spacing w:line="360" w:lineRule="auto"/>
        <w:ind w:left="0" w:leftChars="0" w:firstLine="0" w:firstLineChars="0"/>
        <w:rPr>
          <w:rFonts w:hint="eastAsia" w:ascii="宋体" w:hAnsi="宋体" w:cs="宋体"/>
          <w:color w:val="000000" w:themeColor="text1"/>
          <w:sz w:val="24"/>
          <w:szCs w:val="24"/>
          <w14:textFill>
            <w14:solidFill>
              <w14:schemeClr w14:val="tx1"/>
            </w14:solidFill>
          </w14:textFill>
        </w:rPr>
      </w:pPr>
    </w:p>
    <w:p w14:paraId="5AF83EA9">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九</w:t>
      </w:r>
      <w:r>
        <w:rPr>
          <w:rFonts w:hint="eastAsia" w:ascii="宋体" w:hAnsi="宋体" w:cs="宋体"/>
          <w:color w:val="000000" w:themeColor="text1"/>
          <w:sz w:val="24"/>
          <w:szCs w:val="24"/>
          <w14:textFill>
            <w14:solidFill>
              <w14:schemeClr w14:val="tx1"/>
            </w14:solidFill>
          </w14:textFill>
        </w:rPr>
        <w:t>、验收：验收须以</w:t>
      </w:r>
      <w:r>
        <w:rPr>
          <w:rFonts w:hint="eastAsia" w:ascii="宋体" w:hAnsi="宋体" w:cs="宋体"/>
          <w:color w:val="000000" w:themeColor="text1"/>
          <w:sz w:val="24"/>
          <w:szCs w:val="24"/>
          <w:lang w:val="en-US" w:eastAsia="zh-CN"/>
          <w14:textFill>
            <w14:solidFill>
              <w14:schemeClr w14:val="tx1"/>
            </w14:solidFill>
          </w14:textFill>
        </w:rPr>
        <w:t>单一来源采购</w:t>
      </w:r>
      <w:r>
        <w:rPr>
          <w:rFonts w:hint="eastAsia" w:ascii="宋体" w:hAnsi="宋体" w:cs="宋体"/>
          <w:color w:val="000000" w:themeColor="text1"/>
          <w:sz w:val="24"/>
          <w:szCs w:val="24"/>
          <w14:textFill>
            <w14:solidFill>
              <w14:schemeClr w14:val="tx1"/>
            </w14:solidFill>
          </w14:textFill>
        </w:rPr>
        <w:t>文件、响应文件、合同、国家相应的标准、规范等为依据。</w:t>
      </w:r>
    </w:p>
    <w:p w14:paraId="7C69F490">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十</w:t>
      </w:r>
      <w:r>
        <w:rPr>
          <w:rFonts w:hint="eastAsia" w:ascii="宋体" w:hAnsi="宋体" w:cs="宋体"/>
          <w:color w:val="000000" w:themeColor="text1"/>
          <w:sz w:val="24"/>
          <w:szCs w:val="24"/>
          <w14:textFill>
            <w14:solidFill>
              <w14:schemeClr w14:val="tx1"/>
            </w14:solidFill>
          </w14:textFill>
        </w:rPr>
        <w:t>、合同争议的解决：合同执行中发生争议的，当事人双方应协商解决，协商达不成一致时，可向延安仲裁委员会申请仲裁或者向采购人所在地的人民法院提请诉讼。</w:t>
      </w:r>
    </w:p>
    <w:p w14:paraId="0342BB79">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十</w:t>
      </w:r>
      <w:r>
        <w:rPr>
          <w:rFonts w:hint="eastAsia" w:ascii="宋体" w:hAnsi="宋体" w:cs="宋体"/>
          <w:color w:val="000000" w:themeColor="text1"/>
          <w:sz w:val="24"/>
          <w:szCs w:val="24"/>
          <w:lang w:val="en-US" w:eastAsia="zh-CN"/>
          <w14:textFill>
            <w14:solidFill>
              <w14:schemeClr w14:val="tx1"/>
            </w14:solidFill>
          </w14:textFill>
        </w:rPr>
        <w:t>一</w:t>
      </w:r>
      <w:r>
        <w:rPr>
          <w:rFonts w:hint="eastAsia" w:ascii="宋体" w:hAnsi="宋体" w:cs="宋体"/>
          <w:color w:val="000000" w:themeColor="text1"/>
          <w:sz w:val="24"/>
          <w:szCs w:val="24"/>
          <w14:textFill>
            <w14:solidFill>
              <w14:schemeClr w14:val="tx1"/>
            </w14:solidFill>
          </w14:textFill>
        </w:rPr>
        <w:t>、合同一经签订，不得擅自变更、中止或者终止合同。对确需变更、调整或者中止、终止合同的，应按规定履行相应的手续。</w:t>
      </w:r>
    </w:p>
    <w:p w14:paraId="58A331A1">
      <w:pPr>
        <w:pStyle w:val="27"/>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十</w:t>
      </w:r>
      <w:r>
        <w:rPr>
          <w:rFonts w:hint="eastAsia" w:ascii="宋体" w:hAnsi="宋体" w:cs="宋体"/>
          <w:color w:val="000000" w:themeColor="text1"/>
          <w:sz w:val="24"/>
          <w:szCs w:val="24"/>
          <w:lang w:val="en-US" w:eastAsia="zh-CN"/>
          <w14:textFill>
            <w14:solidFill>
              <w14:schemeClr w14:val="tx1"/>
            </w14:solidFill>
          </w14:textFill>
        </w:rPr>
        <w:t>二</w:t>
      </w:r>
      <w:r>
        <w:rPr>
          <w:rFonts w:hint="eastAsia" w:ascii="宋体" w:hAnsi="宋体" w:cs="宋体"/>
          <w:color w:val="000000" w:themeColor="text1"/>
          <w:sz w:val="24"/>
          <w:szCs w:val="24"/>
          <w14:textFill>
            <w14:solidFill>
              <w14:schemeClr w14:val="tx1"/>
            </w14:solidFill>
          </w14:textFill>
        </w:rPr>
        <w:t>、本合同从签订之日起生效，合同规定的全部事宜和程序结束后终止。本合同一式</w:t>
      </w:r>
      <w:r>
        <w:rPr>
          <w:rFonts w:hint="eastAsia" w:ascii="宋体" w:hAnsi="宋体" w:cs="宋体"/>
          <w:color w:val="000000" w:themeColor="text1"/>
          <w:sz w:val="24"/>
          <w:szCs w:val="24"/>
          <w:lang w:val="en-US" w:eastAsia="zh-CN"/>
          <w14:textFill>
            <w14:solidFill>
              <w14:schemeClr w14:val="tx1"/>
            </w14:solidFill>
          </w14:textFill>
        </w:rPr>
        <w:t>二</w:t>
      </w:r>
      <w:r>
        <w:rPr>
          <w:rFonts w:hint="eastAsia" w:ascii="宋体" w:hAnsi="宋体" w:cs="宋体"/>
          <w:color w:val="000000" w:themeColor="text1"/>
          <w:sz w:val="24"/>
          <w:szCs w:val="24"/>
          <w14:textFill>
            <w14:solidFill>
              <w14:schemeClr w14:val="tx1"/>
            </w14:solidFill>
          </w14:textFill>
        </w:rPr>
        <w:t>份，甲、乙双方各一份。</w:t>
      </w:r>
    </w:p>
    <w:p w14:paraId="5AE270C0">
      <w:pPr>
        <w:pStyle w:val="27"/>
        <w:spacing w:line="360" w:lineRule="auto"/>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十</w:t>
      </w:r>
      <w:r>
        <w:rPr>
          <w:rFonts w:hint="eastAsia" w:ascii="宋体" w:hAnsi="宋体" w:cs="宋体"/>
          <w:color w:val="000000" w:themeColor="text1"/>
          <w:sz w:val="24"/>
          <w:szCs w:val="24"/>
          <w:lang w:val="en-US" w:eastAsia="zh-CN"/>
          <w14:textFill>
            <w14:solidFill>
              <w14:schemeClr w14:val="tx1"/>
            </w14:solidFill>
          </w14:textFill>
        </w:rPr>
        <w:t>三</w:t>
      </w:r>
      <w:r>
        <w:rPr>
          <w:rFonts w:hint="eastAsia" w:ascii="宋体" w:hAnsi="宋体" w:cs="宋体"/>
          <w:color w:val="000000" w:themeColor="text1"/>
          <w:sz w:val="24"/>
          <w:szCs w:val="24"/>
          <w14:textFill>
            <w14:solidFill>
              <w14:schemeClr w14:val="tx1"/>
            </w14:solidFill>
          </w14:textFill>
        </w:rPr>
        <w:t>、合同期内，未尽事宜，双方可根据服务需要，另立补充协议，补充协议是本合同的重要组成部分，具有同等法律效力。</w:t>
      </w:r>
    </w:p>
    <w:p w14:paraId="6193C624">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r>
    </w:p>
    <w:p w14:paraId="528D1857">
      <w:pPr>
        <w:pStyle w:val="27"/>
        <w:spacing w:line="360" w:lineRule="auto"/>
        <w:ind w:firstLine="480"/>
        <w:rPr>
          <w:rFonts w:hint="eastAsia" w:ascii="宋体" w:hAnsi="宋体" w:cs="宋体"/>
          <w:color w:val="000000" w:themeColor="text1"/>
          <w:sz w:val="24"/>
          <w:szCs w:val="24"/>
          <w14:textFill>
            <w14:solidFill>
              <w14:schemeClr w14:val="tx1"/>
            </w14:solidFill>
          </w14:textFill>
        </w:rPr>
      </w:pP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3"/>
        <w:gridCol w:w="4813"/>
      </w:tblGrid>
      <w:tr w14:paraId="56A3C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78A59062">
            <w:pPr>
              <w:spacing w:line="420" w:lineRule="exact"/>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甲  方</w:t>
            </w:r>
          </w:p>
        </w:tc>
        <w:tc>
          <w:tcPr>
            <w:tcW w:w="2500" w:type="pct"/>
          </w:tcPr>
          <w:p w14:paraId="7E21AAA4">
            <w:pPr>
              <w:spacing w:line="420" w:lineRule="exact"/>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乙  方</w:t>
            </w:r>
          </w:p>
        </w:tc>
      </w:tr>
      <w:tr w14:paraId="0847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2500" w:type="pct"/>
            <w:vAlign w:val="center"/>
          </w:tcPr>
          <w:p w14:paraId="3AD54AC9">
            <w:pPr>
              <w:spacing w:line="420" w:lineRule="exact"/>
              <w:jc w:val="center"/>
              <w:rPr>
                <w:rFonts w:ascii="宋体" w:hAnsi="宋体" w:eastAsia="宋体" w:cs="宋体"/>
                <w:bCs/>
                <w:color w:val="000000" w:themeColor="text1"/>
                <w:sz w:val="24"/>
                <w14:textFill>
                  <w14:solidFill>
                    <w14:schemeClr w14:val="tx1"/>
                  </w14:solidFill>
                </w14:textFill>
              </w:rPr>
            </w:pPr>
          </w:p>
          <w:p w14:paraId="48CE1543">
            <w:pPr>
              <w:spacing w:line="420" w:lineRule="exact"/>
              <w:jc w:val="center"/>
              <w:rPr>
                <w:rFonts w:ascii="宋体" w:hAnsi="宋体" w:eastAsia="宋体" w:cs="宋体"/>
                <w:bCs/>
                <w:color w:val="000000" w:themeColor="text1"/>
                <w:sz w:val="24"/>
                <w14:textFill>
                  <w14:solidFill>
                    <w14:schemeClr w14:val="tx1"/>
                  </w14:solidFill>
                </w14:textFill>
              </w:rPr>
            </w:pPr>
          </w:p>
          <w:p w14:paraId="3129CD61">
            <w:pPr>
              <w:spacing w:line="420" w:lineRule="exact"/>
              <w:jc w:val="center"/>
              <w:rPr>
                <w:rFonts w:ascii="宋体" w:hAnsi="宋体" w:eastAsia="宋体" w:cs="宋体"/>
                <w:bCs/>
                <w:color w:val="000000" w:themeColor="text1"/>
                <w:sz w:val="24"/>
                <w14:textFill>
                  <w14:solidFill>
                    <w14:schemeClr w14:val="tx1"/>
                  </w14:solidFill>
                </w14:textFill>
              </w:rPr>
            </w:pPr>
          </w:p>
          <w:p w14:paraId="65F597F9">
            <w:pPr>
              <w:spacing w:line="420" w:lineRule="exact"/>
              <w:jc w:val="center"/>
              <w:rPr>
                <w:rFonts w:ascii="宋体" w:hAnsi="宋体" w:eastAsia="宋体" w:cs="宋体"/>
                <w:bCs/>
                <w:color w:val="000000" w:themeColor="text1"/>
                <w:sz w:val="24"/>
                <w14:textFill>
                  <w14:solidFill>
                    <w14:schemeClr w14:val="tx1"/>
                  </w14:solidFill>
                </w14:textFill>
              </w:rPr>
            </w:pPr>
          </w:p>
          <w:p w14:paraId="4896529F">
            <w:pPr>
              <w:spacing w:line="420" w:lineRule="exact"/>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（盖章）</w:t>
            </w:r>
          </w:p>
        </w:tc>
        <w:tc>
          <w:tcPr>
            <w:tcW w:w="2500" w:type="pct"/>
            <w:vAlign w:val="center"/>
          </w:tcPr>
          <w:p w14:paraId="566F0541">
            <w:pPr>
              <w:spacing w:line="420" w:lineRule="exact"/>
              <w:jc w:val="center"/>
              <w:rPr>
                <w:rFonts w:ascii="宋体" w:hAnsi="宋体" w:eastAsia="宋体" w:cs="宋体"/>
                <w:bCs/>
                <w:color w:val="000000" w:themeColor="text1"/>
                <w:sz w:val="24"/>
                <w14:textFill>
                  <w14:solidFill>
                    <w14:schemeClr w14:val="tx1"/>
                  </w14:solidFill>
                </w14:textFill>
              </w:rPr>
            </w:pPr>
          </w:p>
          <w:p w14:paraId="6F76E77F">
            <w:pPr>
              <w:spacing w:line="420" w:lineRule="exact"/>
              <w:jc w:val="center"/>
              <w:rPr>
                <w:rFonts w:ascii="宋体" w:hAnsi="宋体" w:eastAsia="宋体" w:cs="宋体"/>
                <w:bCs/>
                <w:color w:val="000000" w:themeColor="text1"/>
                <w:sz w:val="24"/>
                <w14:textFill>
                  <w14:solidFill>
                    <w14:schemeClr w14:val="tx1"/>
                  </w14:solidFill>
                </w14:textFill>
              </w:rPr>
            </w:pPr>
          </w:p>
          <w:p w14:paraId="6AD9871C">
            <w:pPr>
              <w:spacing w:line="420" w:lineRule="exact"/>
              <w:jc w:val="center"/>
              <w:rPr>
                <w:rFonts w:ascii="宋体" w:hAnsi="宋体" w:eastAsia="宋体" w:cs="宋体"/>
                <w:bCs/>
                <w:color w:val="000000" w:themeColor="text1"/>
                <w:sz w:val="24"/>
                <w14:textFill>
                  <w14:solidFill>
                    <w14:schemeClr w14:val="tx1"/>
                  </w14:solidFill>
                </w14:textFill>
              </w:rPr>
            </w:pPr>
          </w:p>
          <w:p w14:paraId="0F4B5CC2">
            <w:pPr>
              <w:spacing w:line="420" w:lineRule="exact"/>
              <w:jc w:val="center"/>
              <w:rPr>
                <w:rFonts w:ascii="宋体" w:hAnsi="宋体" w:eastAsia="宋体" w:cs="宋体"/>
                <w:bCs/>
                <w:color w:val="000000" w:themeColor="text1"/>
                <w:sz w:val="24"/>
                <w14:textFill>
                  <w14:solidFill>
                    <w14:schemeClr w14:val="tx1"/>
                  </w14:solidFill>
                </w14:textFill>
              </w:rPr>
            </w:pPr>
          </w:p>
          <w:p w14:paraId="41EF87F2">
            <w:pPr>
              <w:spacing w:line="420" w:lineRule="exact"/>
              <w:jc w:val="center"/>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（盖章）</w:t>
            </w:r>
          </w:p>
        </w:tc>
      </w:tr>
      <w:tr w14:paraId="12B8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2500" w:type="pct"/>
          </w:tcPr>
          <w:p w14:paraId="2422DFF4">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地址：</w:t>
            </w:r>
          </w:p>
        </w:tc>
        <w:tc>
          <w:tcPr>
            <w:tcW w:w="2500" w:type="pct"/>
          </w:tcPr>
          <w:p w14:paraId="41641E4A">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地址：</w:t>
            </w:r>
          </w:p>
        </w:tc>
      </w:tr>
      <w:tr w14:paraId="5292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2AF4792A">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邮编：</w:t>
            </w:r>
          </w:p>
        </w:tc>
        <w:tc>
          <w:tcPr>
            <w:tcW w:w="2500" w:type="pct"/>
          </w:tcPr>
          <w:p w14:paraId="694964BE">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邮编：</w:t>
            </w:r>
          </w:p>
        </w:tc>
      </w:tr>
      <w:tr w14:paraId="3498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6A7F1D7F">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法定代表人： </w:t>
            </w:r>
          </w:p>
        </w:tc>
        <w:tc>
          <w:tcPr>
            <w:tcW w:w="2500" w:type="pct"/>
          </w:tcPr>
          <w:p w14:paraId="7B155407">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法定代表人：</w:t>
            </w:r>
          </w:p>
        </w:tc>
      </w:tr>
      <w:tr w14:paraId="4921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500" w:type="pct"/>
          </w:tcPr>
          <w:p w14:paraId="68E12634">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被授权代表：</w:t>
            </w:r>
          </w:p>
        </w:tc>
        <w:tc>
          <w:tcPr>
            <w:tcW w:w="2500" w:type="pct"/>
          </w:tcPr>
          <w:p w14:paraId="329693C9">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被授权代表：</w:t>
            </w:r>
          </w:p>
        </w:tc>
      </w:tr>
      <w:tr w14:paraId="0ACC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419330F5">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电话：</w:t>
            </w:r>
          </w:p>
        </w:tc>
        <w:tc>
          <w:tcPr>
            <w:tcW w:w="2500" w:type="pct"/>
          </w:tcPr>
          <w:p w14:paraId="63002090">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电话：</w:t>
            </w:r>
          </w:p>
        </w:tc>
      </w:tr>
      <w:tr w14:paraId="41C55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500" w:type="pct"/>
          </w:tcPr>
          <w:p w14:paraId="638FD6C5">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传真：</w:t>
            </w:r>
          </w:p>
        </w:tc>
        <w:tc>
          <w:tcPr>
            <w:tcW w:w="2500" w:type="pct"/>
          </w:tcPr>
          <w:p w14:paraId="7A1D2456">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传真：</w:t>
            </w:r>
          </w:p>
        </w:tc>
      </w:tr>
      <w:tr w14:paraId="68CE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2500" w:type="pct"/>
          </w:tcPr>
          <w:p w14:paraId="248C2EC7">
            <w:pPr>
              <w:spacing w:line="420" w:lineRule="exact"/>
              <w:rPr>
                <w:rFonts w:ascii="宋体" w:hAnsi="宋体" w:eastAsia="宋体" w:cs="宋体"/>
                <w:bCs/>
                <w:color w:val="000000" w:themeColor="text1"/>
                <w:sz w:val="24"/>
                <w14:textFill>
                  <w14:solidFill>
                    <w14:schemeClr w14:val="tx1"/>
                  </w14:solidFill>
                </w14:textFill>
              </w:rPr>
            </w:pPr>
          </w:p>
        </w:tc>
        <w:tc>
          <w:tcPr>
            <w:tcW w:w="2500" w:type="pct"/>
          </w:tcPr>
          <w:p w14:paraId="3DC5C658">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开户银行：</w:t>
            </w:r>
          </w:p>
          <w:p w14:paraId="01EF680A">
            <w:pPr>
              <w:spacing w:line="420" w:lineRule="exact"/>
              <w:rPr>
                <w:rFonts w:ascii="宋体" w:hAnsi="宋体" w:eastAsia="宋体" w:cs="宋体"/>
                <w:bCs/>
                <w:color w:val="000000" w:themeColor="text1"/>
                <w:sz w:val="24"/>
                <w14:textFill>
                  <w14:solidFill>
                    <w14:schemeClr w14:val="tx1"/>
                  </w14:solidFill>
                </w14:textFill>
              </w:rPr>
            </w:pPr>
          </w:p>
        </w:tc>
      </w:tr>
      <w:tr w14:paraId="0617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500" w:type="pct"/>
          </w:tcPr>
          <w:p w14:paraId="6A664CA0">
            <w:pPr>
              <w:spacing w:line="420" w:lineRule="exact"/>
              <w:rPr>
                <w:rFonts w:ascii="宋体" w:hAnsi="宋体" w:eastAsia="宋体" w:cs="宋体"/>
                <w:bCs/>
                <w:color w:val="000000" w:themeColor="text1"/>
                <w:sz w:val="24"/>
                <w14:textFill>
                  <w14:solidFill>
                    <w14:schemeClr w14:val="tx1"/>
                  </w14:solidFill>
                </w14:textFill>
              </w:rPr>
            </w:pPr>
          </w:p>
        </w:tc>
        <w:tc>
          <w:tcPr>
            <w:tcW w:w="2500" w:type="pct"/>
          </w:tcPr>
          <w:p w14:paraId="1BE44BD4">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帐号：</w:t>
            </w:r>
          </w:p>
        </w:tc>
      </w:tr>
      <w:tr w14:paraId="43B6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2500" w:type="pct"/>
          </w:tcPr>
          <w:p w14:paraId="7552372E">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日期：     年   月   日</w:t>
            </w:r>
          </w:p>
        </w:tc>
        <w:tc>
          <w:tcPr>
            <w:tcW w:w="2500" w:type="pct"/>
          </w:tcPr>
          <w:p w14:paraId="019D5020">
            <w:pPr>
              <w:spacing w:line="420" w:lineRule="exact"/>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日期：     年   月   日</w:t>
            </w:r>
          </w:p>
        </w:tc>
      </w:tr>
    </w:tbl>
    <w:p w14:paraId="503D2B0D">
      <w:pPr>
        <w:rPr>
          <w:rFonts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br w:type="page"/>
      </w:r>
    </w:p>
    <w:p w14:paraId="78F7D8AE">
      <w:pPr>
        <w:pStyle w:val="2"/>
        <w:keepNext w:val="0"/>
        <w:keepLines w:val="0"/>
        <w:rPr>
          <w:rFonts w:hint="eastAsia" w:ascii="宋体" w:hAnsi="宋体" w:eastAsia="宋体" w:cs="宋体"/>
          <w:sz w:val="32"/>
          <w:szCs w:val="32"/>
        </w:rPr>
      </w:pPr>
      <w:r>
        <w:rPr>
          <w:rFonts w:hint="eastAsia" w:ascii="宋体" w:hAnsi="宋体" w:eastAsia="宋体" w:cs="宋体"/>
          <w:sz w:val="32"/>
          <w:szCs w:val="32"/>
        </w:rPr>
        <w:t>第五章</w:t>
      </w:r>
      <w:bookmarkStart w:id="19" w:name="_Toc13588"/>
      <w:r>
        <w:rPr>
          <w:rFonts w:hint="eastAsia" w:ascii="宋体" w:hAnsi="宋体" w:eastAsia="宋体" w:cs="宋体"/>
          <w:sz w:val="32"/>
          <w:szCs w:val="32"/>
        </w:rPr>
        <w:t xml:space="preserve"> </w:t>
      </w:r>
      <w:bookmarkEnd w:id="19"/>
      <w:bookmarkStart w:id="20" w:name="_Toc18694"/>
      <w:r>
        <w:rPr>
          <w:rFonts w:hint="eastAsia" w:ascii="宋体" w:hAnsi="宋体" w:eastAsia="宋体" w:cs="宋体"/>
          <w:sz w:val="32"/>
          <w:szCs w:val="32"/>
        </w:rPr>
        <w:t>响应文件格</w:t>
      </w:r>
      <w:bookmarkEnd w:id="20"/>
      <w:bookmarkStart w:id="21" w:name="_Toc26500"/>
      <w:r>
        <w:rPr>
          <w:rFonts w:hint="eastAsia" w:ascii="宋体" w:hAnsi="宋体" w:eastAsia="宋体" w:cs="宋体"/>
          <w:sz w:val="32"/>
          <w:szCs w:val="32"/>
        </w:rPr>
        <w:t>式</w:t>
      </w:r>
      <w:bookmarkEnd w:id="13"/>
      <w:bookmarkEnd w:id="14"/>
      <w:bookmarkEnd w:id="21"/>
    </w:p>
    <w:p w14:paraId="574E35DB">
      <w:pPr>
        <w:tabs>
          <w:tab w:val="left" w:pos="840"/>
        </w:tabs>
        <w:kinsoku w:val="0"/>
        <w:spacing w:line="360" w:lineRule="auto"/>
        <w:rPr>
          <w:rFonts w:hint="eastAsia" w:ascii="宋体" w:hAnsi="宋体" w:eastAsia="宋体" w:cs="宋体"/>
          <w:sz w:val="24"/>
        </w:rPr>
      </w:pPr>
    </w:p>
    <w:p w14:paraId="0A2C7173">
      <w:pPr>
        <w:spacing w:line="360" w:lineRule="atLeast"/>
        <w:rPr>
          <w:rFonts w:hint="default" w:ascii="宋体" w:hAnsi="宋体" w:eastAsia="宋体" w:cs="宋体"/>
          <w:kern w:val="0"/>
          <w:sz w:val="32"/>
          <w:szCs w:val="32"/>
          <w:lang w:eastAsia="zh-CN"/>
        </w:rPr>
      </w:pPr>
      <w:r>
        <w:rPr>
          <w:rFonts w:hint="eastAsia" w:ascii="宋体" w:hAnsi="宋体" w:eastAsia="宋体" w:cs="宋体"/>
          <w:b/>
          <w:sz w:val="32"/>
          <w:szCs w:val="32"/>
        </w:rPr>
        <w:t>项目编号：</w:t>
      </w:r>
      <w:r>
        <w:rPr>
          <w:rFonts w:hint="eastAsia" w:ascii="宋体" w:hAnsi="宋体" w:eastAsia="宋体" w:cs="宋体"/>
          <w:b/>
          <w:kern w:val="0"/>
          <w:sz w:val="32"/>
          <w:szCs w:val="32"/>
          <w:lang w:val="en-US" w:eastAsia="zh-CN"/>
        </w:rPr>
        <w:t>JRZC-2026018</w:t>
      </w:r>
    </w:p>
    <w:p w14:paraId="35E755A6">
      <w:pPr>
        <w:spacing w:line="360" w:lineRule="atLeast"/>
        <w:jc w:val="right"/>
        <w:rPr>
          <w:rFonts w:hint="eastAsia" w:ascii="宋体" w:hAnsi="宋体" w:eastAsia="宋体" w:cs="宋体"/>
          <w:sz w:val="32"/>
          <w:szCs w:val="32"/>
        </w:rPr>
      </w:pPr>
      <w:r>
        <w:rPr>
          <w:rFonts w:hint="eastAsia" w:ascii="宋体" w:hAnsi="宋体" w:eastAsia="宋体" w:cs="宋体"/>
          <w:b/>
          <w:sz w:val="32"/>
          <w:szCs w:val="32"/>
        </w:rPr>
        <w:t>（正本或副本）</w:t>
      </w:r>
    </w:p>
    <w:p w14:paraId="50FDB2CD">
      <w:pPr>
        <w:rPr>
          <w:rFonts w:hint="eastAsia" w:ascii="宋体" w:hAnsi="宋体" w:eastAsia="宋体" w:cs="宋体"/>
        </w:rPr>
      </w:pPr>
    </w:p>
    <w:p w14:paraId="5B967947">
      <w:pPr>
        <w:rPr>
          <w:rFonts w:hint="eastAsia" w:ascii="宋体" w:hAnsi="宋体" w:eastAsia="宋体" w:cs="宋体"/>
        </w:rPr>
      </w:pPr>
    </w:p>
    <w:p w14:paraId="64CBDCFB">
      <w:pPr>
        <w:spacing w:line="360" w:lineRule="auto"/>
        <w:jc w:val="center"/>
        <w:outlineLvl w:val="0"/>
        <w:rPr>
          <w:rFonts w:hint="eastAsia" w:ascii="宋体" w:hAnsi="宋体" w:eastAsia="宋体" w:cs="宋体"/>
          <w:b/>
          <w:bCs/>
          <w:color w:val="auto"/>
          <w:sz w:val="48"/>
          <w:szCs w:val="48"/>
          <w:lang w:val="en-US" w:eastAsia="zh-CN"/>
        </w:rPr>
      </w:pPr>
      <w:r>
        <w:rPr>
          <w:rFonts w:hint="eastAsia" w:ascii="宋体" w:hAnsi="宋体" w:eastAsia="宋体" w:cs="宋体"/>
          <w:b/>
          <w:bCs/>
          <w:color w:val="auto"/>
          <w:sz w:val="48"/>
          <w:szCs w:val="48"/>
          <w:lang w:val="en-US" w:eastAsia="zh-CN"/>
        </w:rPr>
        <w:t>延安市人民医院320排640层超高端CT</w:t>
      </w:r>
    </w:p>
    <w:p w14:paraId="4E7049E2">
      <w:pPr>
        <w:spacing w:line="360" w:lineRule="auto"/>
        <w:jc w:val="center"/>
        <w:outlineLvl w:val="0"/>
        <w:rPr>
          <w:rFonts w:hint="eastAsia" w:ascii="宋体" w:hAnsi="宋体" w:eastAsia="宋体" w:cs="宋体"/>
          <w:b/>
          <w:bCs/>
          <w:color w:val="auto"/>
          <w:sz w:val="48"/>
          <w:szCs w:val="48"/>
          <w:lang w:val="en-US" w:eastAsia="zh-CN"/>
        </w:rPr>
      </w:pPr>
      <w:r>
        <w:rPr>
          <w:rFonts w:hint="eastAsia" w:ascii="宋体" w:hAnsi="宋体" w:eastAsia="宋体" w:cs="宋体"/>
          <w:b/>
          <w:bCs/>
          <w:color w:val="auto"/>
          <w:sz w:val="48"/>
          <w:szCs w:val="48"/>
          <w:lang w:val="en-US" w:eastAsia="zh-CN"/>
        </w:rPr>
        <w:t>配件维修更换</w:t>
      </w:r>
    </w:p>
    <w:p w14:paraId="0B2332EF">
      <w:pPr>
        <w:spacing w:line="360" w:lineRule="auto"/>
        <w:jc w:val="center"/>
        <w:outlineLvl w:val="0"/>
        <w:rPr>
          <w:rFonts w:hint="eastAsia" w:ascii="宋体" w:hAnsi="宋体" w:eastAsia="宋体" w:cs="宋体"/>
          <w:b/>
          <w:bCs/>
          <w:color w:val="auto"/>
          <w:sz w:val="36"/>
          <w:szCs w:val="36"/>
        </w:rPr>
      </w:pPr>
    </w:p>
    <w:p w14:paraId="18792D54">
      <w:pPr>
        <w:spacing w:line="360" w:lineRule="auto"/>
        <w:jc w:val="center"/>
        <w:outlineLvl w:val="0"/>
        <w:rPr>
          <w:rFonts w:hint="default" w:ascii="宋体" w:hAnsi="宋体" w:eastAsia="宋体" w:cs="宋体"/>
          <w:b/>
          <w:bCs/>
          <w:color w:val="auto"/>
          <w:sz w:val="44"/>
          <w:szCs w:val="44"/>
          <w:lang w:val="en-US"/>
        </w:rPr>
      </w:pPr>
    </w:p>
    <w:p w14:paraId="708EDBE3">
      <w:pPr>
        <w:pStyle w:val="3"/>
        <w:rPr>
          <w:rFonts w:hint="eastAsia" w:ascii="宋体" w:hAnsi="宋体" w:eastAsia="宋体" w:cs="宋体"/>
        </w:rPr>
      </w:pPr>
    </w:p>
    <w:p w14:paraId="4CBBF692">
      <w:pPr>
        <w:spacing w:line="360" w:lineRule="atLeast"/>
        <w:jc w:val="center"/>
        <w:rPr>
          <w:rFonts w:hint="eastAsia" w:ascii="宋体" w:hAnsi="宋体" w:eastAsia="宋体" w:cs="宋体"/>
          <w:b/>
          <w:w w:val="90"/>
          <w:sz w:val="52"/>
          <w:szCs w:val="52"/>
        </w:rPr>
      </w:pPr>
    </w:p>
    <w:p w14:paraId="51AA7514">
      <w:pPr>
        <w:spacing w:line="360" w:lineRule="atLeast"/>
        <w:jc w:val="center"/>
        <w:rPr>
          <w:rFonts w:hint="eastAsia" w:ascii="宋体" w:hAnsi="宋体" w:eastAsia="宋体" w:cs="宋体"/>
          <w:b/>
          <w:sz w:val="52"/>
          <w:szCs w:val="52"/>
        </w:rPr>
      </w:pPr>
      <w:r>
        <w:rPr>
          <w:rFonts w:hint="eastAsia" w:ascii="宋体" w:hAnsi="宋体" w:eastAsia="宋体" w:cs="宋体"/>
          <w:b/>
          <w:w w:val="90"/>
          <w:sz w:val="52"/>
          <w:szCs w:val="52"/>
        </w:rPr>
        <w:t>单一来源响应文件</w:t>
      </w:r>
    </w:p>
    <w:p w14:paraId="77667368">
      <w:pPr>
        <w:spacing w:line="360" w:lineRule="atLeast"/>
        <w:jc w:val="center"/>
        <w:rPr>
          <w:rFonts w:hint="eastAsia" w:ascii="宋体" w:hAnsi="宋体" w:eastAsia="宋体" w:cs="宋体"/>
          <w:sz w:val="52"/>
          <w:szCs w:val="52"/>
        </w:rPr>
      </w:pPr>
    </w:p>
    <w:p w14:paraId="6EB75CDB">
      <w:pPr>
        <w:spacing w:line="360" w:lineRule="atLeast"/>
        <w:rPr>
          <w:rFonts w:hint="eastAsia" w:ascii="宋体" w:hAnsi="宋体" w:eastAsia="宋体" w:cs="宋体"/>
          <w:sz w:val="52"/>
          <w:szCs w:val="52"/>
        </w:rPr>
      </w:pPr>
    </w:p>
    <w:p w14:paraId="40B47EC6">
      <w:pPr>
        <w:spacing w:line="360" w:lineRule="atLeast"/>
        <w:ind w:firstLine="1285" w:firstLineChars="400"/>
        <w:jc w:val="center"/>
        <w:rPr>
          <w:rFonts w:hint="eastAsia" w:ascii="宋体" w:hAnsi="宋体" w:eastAsia="宋体" w:cs="宋体"/>
          <w:b/>
          <w:sz w:val="32"/>
          <w:szCs w:val="32"/>
        </w:rPr>
      </w:pPr>
    </w:p>
    <w:p w14:paraId="092757A2">
      <w:pPr>
        <w:spacing w:line="360" w:lineRule="atLeast"/>
        <w:ind w:firstLine="1285" w:firstLineChars="400"/>
        <w:jc w:val="center"/>
        <w:rPr>
          <w:rFonts w:hint="eastAsia" w:ascii="宋体" w:hAnsi="宋体" w:eastAsia="宋体" w:cs="宋体"/>
          <w:b/>
          <w:sz w:val="32"/>
          <w:szCs w:val="32"/>
        </w:rPr>
      </w:pPr>
    </w:p>
    <w:p w14:paraId="14B847A8">
      <w:pPr>
        <w:spacing w:line="360" w:lineRule="atLeast"/>
        <w:ind w:firstLine="1285" w:firstLineChars="400"/>
        <w:jc w:val="center"/>
        <w:rPr>
          <w:rFonts w:hint="eastAsia" w:ascii="宋体" w:hAnsi="宋体" w:eastAsia="宋体" w:cs="宋体"/>
          <w:sz w:val="32"/>
          <w:szCs w:val="32"/>
        </w:rPr>
      </w:pPr>
      <w:r>
        <w:rPr>
          <w:rFonts w:hint="eastAsia" w:ascii="宋体" w:hAnsi="宋体" w:eastAsia="宋体" w:cs="宋体"/>
          <w:b/>
          <w:sz w:val="32"/>
          <w:szCs w:val="32"/>
        </w:rPr>
        <w:t xml:space="preserve">         </w:t>
      </w:r>
      <w:bookmarkStart w:id="22" w:name="_Toc5896"/>
      <w:bookmarkStart w:id="23" w:name="_Toc1464"/>
      <w:bookmarkStart w:id="24" w:name="_Toc13420"/>
    </w:p>
    <w:bookmarkEnd w:id="22"/>
    <w:bookmarkEnd w:id="23"/>
    <w:bookmarkEnd w:id="24"/>
    <w:p w14:paraId="05B6E8AD">
      <w:pPr>
        <w:spacing w:line="540" w:lineRule="exact"/>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供   应  商：</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（盖单位公章）</w:t>
      </w:r>
    </w:p>
    <w:p w14:paraId="5AEA63CC">
      <w:pPr>
        <w:spacing w:line="540" w:lineRule="exact"/>
        <w:ind w:firstLine="167" w:firstLineChars="49"/>
        <w:jc w:val="left"/>
        <w:rPr>
          <w:rFonts w:hint="eastAsia" w:ascii="宋体" w:hAnsi="宋体" w:eastAsia="宋体" w:cs="宋体"/>
          <w:b/>
          <w:bCs/>
          <w:spacing w:val="20"/>
          <w:sz w:val="30"/>
          <w:szCs w:val="30"/>
        </w:rPr>
      </w:pPr>
      <w:r>
        <w:rPr>
          <w:rFonts w:hint="eastAsia" w:ascii="宋体" w:hAnsi="宋体" w:eastAsia="宋体" w:cs="宋体"/>
          <w:b/>
          <w:bCs/>
          <w:spacing w:val="20"/>
          <w:sz w:val="30"/>
          <w:szCs w:val="30"/>
        </w:rPr>
        <w:t>法定代表人/委托代理人：</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（签字或盖章）</w:t>
      </w:r>
    </w:p>
    <w:p w14:paraId="7FB48B32">
      <w:pPr>
        <w:spacing w:line="540" w:lineRule="exact"/>
        <w:ind w:firstLine="167" w:firstLineChars="49"/>
        <w:rPr>
          <w:rFonts w:hint="eastAsia" w:ascii="宋体" w:hAnsi="宋体" w:eastAsia="宋体" w:cs="宋体"/>
          <w:b/>
          <w:bCs/>
          <w:spacing w:val="20"/>
          <w:sz w:val="30"/>
          <w:szCs w:val="30"/>
        </w:rPr>
      </w:pPr>
      <w:r>
        <w:rPr>
          <w:rFonts w:hint="eastAsia" w:ascii="宋体" w:hAnsi="宋体" w:eastAsia="宋体" w:cs="宋体"/>
          <w:b/>
          <w:bCs/>
          <w:spacing w:val="20"/>
          <w:sz w:val="30"/>
          <w:szCs w:val="30"/>
        </w:rPr>
        <w:t>日       期：</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年</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月</w:t>
      </w:r>
      <w:r>
        <w:rPr>
          <w:rFonts w:hint="eastAsia" w:ascii="宋体" w:hAnsi="宋体" w:eastAsia="宋体" w:cs="宋体"/>
          <w:b/>
          <w:bCs/>
          <w:spacing w:val="20"/>
          <w:sz w:val="30"/>
          <w:szCs w:val="30"/>
          <w:u w:val="single"/>
        </w:rPr>
        <w:t xml:space="preserve">     </w:t>
      </w:r>
      <w:r>
        <w:rPr>
          <w:rFonts w:hint="eastAsia" w:ascii="宋体" w:hAnsi="宋体" w:eastAsia="宋体" w:cs="宋体"/>
          <w:b/>
          <w:bCs/>
          <w:spacing w:val="20"/>
          <w:sz w:val="30"/>
          <w:szCs w:val="30"/>
        </w:rPr>
        <w:t>日</w:t>
      </w:r>
    </w:p>
    <w:p w14:paraId="67336CBC">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目    录</w:t>
      </w:r>
    </w:p>
    <w:p w14:paraId="0316D55D">
      <w:pPr>
        <w:spacing w:line="360" w:lineRule="atLeast"/>
        <w:rPr>
          <w:rFonts w:hint="eastAsia" w:ascii="宋体" w:hAnsi="宋体" w:eastAsia="宋体" w:cs="宋体"/>
        </w:rPr>
      </w:pPr>
    </w:p>
    <w:p w14:paraId="2CAC3DAE">
      <w:pPr>
        <w:spacing w:line="360" w:lineRule="atLeast"/>
        <w:rPr>
          <w:rFonts w:hint="eastAsia" w:ascii="宋体" w:hAnsi="宋体" w:eastAsia="宋体" w:cs="宋体"/>
        </w:rPr>
      </w:pPr>
    </w:p>
    <w:p w14:paraId="57AB540E">
      <w:pPr>
        <w:pStyle w:val="10"/>
        <w:spacing w:line="500" w:lineRule="exact"/>
        <w:rPr>
          <w:rFonts w:hint="eastAsia" w:ascii="宋体" w:hAnsi="宋体" w:eastAsia="宋体" w:cs="宋体"/>
          <w:b/>
          <w:bCs/>
          <w:sz w:val="30"/>
          <w:szCs w:val="30"/>
        </w:rPr>
      </w:pPr>
      <w:r>
        <w:rPr>
          <w:rFonts w:hint="eastAsia" w:ascii="宋体" w:hAnsi="宋体" w:eastAsia="宋体" w:cs="宋体"/>
          <w:b/>
          <w:bCs/>
          <w:sz w:val="30"/>
          <w:szCs w:val="30"/>
        </w:rPr>
        <w:t>第一部分   响应函</w:t>
      </w:r>
    </w:p>
    <w:p w14:paraId="0D051260">
      <w:pPr>
        <w:pStyle w:val="10"/>
        <w:spacing w:line="500" w:lineRule="exact"/>
        <w:ind w:firstLine="1843" w:firstLineChars="612"/>
        <w:rPr>
          <w:rFonts w:hint="eastAsia" w:ascii="宋体" w:hAnsi="宋体" w:eastAsia="宋体" w:cs="宋体"/>
          <w:b/>
          <w:bCs/>
          <w:sz w:val="30"/>
          <w:szCs w:val="30"/>
        </w:rPr>
      </w:pPr>
    </w:p>
    <w:p w14:paraId="75A42308">
      <w:pPr>
        <w:spacing w:line="360" w:lineRule="atLeast"/>
        <w:rPr>
          <w:rFonts w:hint="eastAsia" w:ascii="宋体" w:hAnsi="宋体" w:eastAsia="宋体" w:cs="宋体"/>
          <w:b/>
          <w:sz w:val="30"/>
          <w:szCs w:val="30"/>
        </w:rPr>
      </w:pPr>
      <w:r>
        <w:rPr>
          <w:rFonts w:hint="eastAsia" w:ascii="宋体" w:hAnsi="宋体" w:eastAsia="宋体" w:cs="宋体"/>
          <w:b/>
          <w:sz w:val="30"/>
          <w:szCs w:val="30"/>
        </w:rPr>
        <w:t>第二部分   报价一览表</w:t>
      </w:r>
    </w:p>
    <w:p w14:paraId="2B01939B">
      <w:pPr>
        <w:pStyle w:val="10"/>
        <w:spacing w:line="500" w:lineRule="exact"/>
        <w:ind w:firstLine="1843" w:firstLineChars="612"/>
        <w:rPr>
          <w:rFonts w:hint="eastAsia" w:ascii="宋体" w:hAnsi="宋体" w:eastAsia="宋体" w:cs="宋体"/>
          <w:b/>
          <w:sz w:val="30"/>
          <w:szCs w:val="30"/>
        </w:rPr>
      </w:pPr>
    </w:p>
    <w:p w14:paraId="2FC1E539">
      <w:pPr>
        <w:pStyle w:val="10"/>
        <w:spacing w:line="500" w:lineRule="exact"/>
        <w:rPr>
          <w:rFonts w:hint="eastAsia" w:ascii="宋体" w:hAnsi="宋体" w:eastAsia="宋体" w:cs="宋体"/>
          <w:b/>
          <w:bCs/>
          <w:sz w:val="30"/>
          <w:szCs w:val="30"/>
        </w:rPr>
      </w:pPr>
      <w:r>
        <w:rPr>
          <w:rFonts w:hint="eastAsia" w:ascii="宋体" w:hAnsi="宋体" w:eastAsia="宋体" w:cs="宋体"/>
          <w:b/>
          <w:bCs/>
          <w:sz w:val="30"/>
          <w:szCs w:val="30"/>
        </w:rPr>
        <w:t>第三部分   法定代表人证明书与法定代表人授权书</w:t>
      </w:r>
    </w:p>
    <w:p w14:paraId="50E8AF40">
      <w:pPr>
        <w:pStyle w:val="10"/>
        <w:spacing w:line="500" w:lineRule="exact"/>
        <w:ind w:firstLine="1843" w:firstLineChars="612"/>
        <w:rPr>
          <w:rFonts w:hint="eastAsia" w:ascii="宋体" w:hAnsi="宋体" w:eastAsia="宋体" w:cs="宋体"/>
          <w:b/>
          <w:bCs/>
          <w:sz w:val="30"/>
          <w:szCs w:val="30"/>
        </w:rPr>
      </w:pPr>
    </w:p>
    <w:p w14:paraId="5926748E">
      <w:pPr>
        <w:pStyle w:val="10"/>
        <w:spacing w:line="500" w:lineRule="exact"/>
        <w:rPr>
          <w:rFonts w:hint="eastAsia" w:ascii="宋体" w:hAnsi="宋体" w:eastAsia="宋体" w:cs="宋体"/>
          <w:b/>
          <w:bCs/>
          <w:sz w:val="30"/>
          <w:szCs w:val="30"/>
        </w:rPr>
      </w:pPr>
      <w:r>
        <w:rPr>
          <w:rFonts w:hint="eastAsia" w:ascii="宋体" w:hAnsi="宋体" w:eastAsia="宋体" w:cs="宋体"/>
          <w:b/>
          <w:bCs/>
          <w:sz w:val="30"/>
          <w:szCs w:val="30"/>
        </w:rPr>
        <w:t>第四部分   供应商资质证明文件</w:t>
      </w:r>
    </w:p>
    <w:p w14:paraId="16484C8C">
      <w:pPr>
        <w:pStyle w:val="10"/>
        <w:spacing w:line="500" w:lineRule="exact"/>
        <w:ind w:firstLine="1843" w:firstLineChars="612"/>
        <w:rPr>
          <w:rFonts w:hint="eastAsia" w:ascii="宋体" w:hAnsi="宋体" w:eastAsia="宋体" w:cs="宋体"/>
          <w:b/>
          <w:sz w:val="30"/>
          <w:szCs w:val="30"/>
        </w:rPr>
      </w:pPr>
    </w:p>
    <w:p w14:paraId="7314E0A8">
      <w:pPr>
        <w:pStyle w:val="10"/>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第五部分   </w:t>
      </w:r>
      <w:r>
        <w:rPr>
          <w:rFonts w:hint="eastAsia" w:ascii="宋体" w:hAnsi="宋体" w:eastAsia="宋体" w:cs="宋体"/>
          <w:b/>
          <w:bCs/>
          <w:sz w:val="32"/>
          <w:szCs w:val="32"/>
        </w:rPr>
        <w:t>响应方案</w:t>
      </w:r>
    </w:p>
    <w:p w14:paraId="300414BD">
      <w:pPr>
        <w:pStyle w:val="10"/>
        <w:spacing w:line="500" w:lineRule="exact"/>
        <w:ind w:firstLine="1843" w:firstLineChars="612"/>
        <w:rPr>
          <w:rFonts w:hint="eastAsia" w:ascii="宋体" w:hAnsi="宋体" w:eastAsia="宋体" w:cs="宋体"/>
          <w:b/>
          <w:sz w:val="30"/>
          <w:szCs w:val="30"/>
        </w:rPr>
      </w:pPr>
    </w:p>
    <w:p w14:paraId="4D70404F">
      <w:pPr>
        <w:spacing w:line="360" w:lineRule="atLeast"/>
        <w:rPr>
          <w:rFonts w:hint="eastAsia" w:ascii="宋体" w:hAnsi="宋体" w:eastAsia="宋体" w:cs="宋体"/>
          <w:b/>
          <w:sz w:val="30"/>
          <w:szCs w:val="30"/>
        </w:rPr>
      </w:pPr>
      <w:r>
        <w:rPr>
          <w:rFonts w:hint="eastAsia" w:ascii="宋体" w:hAnsi="宋体" w:eastAsia="宋体" w:cs="宋体"/>
          <w:b/>
          <w:bCs/>
          <w:sz w:val="30"/>
          <w:szCs w:val="30"/>
        </w:rPr>
        <w:t xml:space="preserve">第六部分   </w:t>
      </w:r>
      <w:r>
        <w:rPr>
          <w:rFonts w:hint="eastAsia" w:ascii="宋体" w:hAnsi="宋体" w:eastAsia="宋体" w:cs="宋体"/>
          <w:b/>
          <w:sz w:val="30"/>
          <w:szCs w:val="30"/>
        </w:rPr>
        <w:t>供应商拒绝政府采购领域商业贿赂承诺书</w:t>
      </w:r>
    </w:p>
    <w:p w14:paraId="3AE42201">
      <w:pPr>
        <w:spacing w:line="500" w:lineRule="exact"/>
        <w:ind w:firstLine="1843" w:firstLineChars="612"/>
        <w:rPr>
          <w:rFonts w:hint="eastAsia" w:ascii="宋体" w:hAnsi="宋体" w:eastAsia="宋体" w:cs="宋体"/>
          <w:b/>
          <w:bCs/>
          <w:sz w:val="30"/>
          <w:szCs w:val="30"/>
        </w:rPr>
      </w:pPr>
    </w:p>
    <w:p w14:paraId="5C4630E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 xml:space="preserve">  </w:t>
      </w:r>
    </w:p>
    <w:p w14:paraId="7966D77F">
      <w:pPr>
        <w:jc w:val="center"/>
        <w:outlineLvl w:val="1"/>
        <w:rPr>
          <w:rFonts w:hint="eastAsia" w:ascii="宋体" w:hAnsi="宋体" w:eastAsia="宋体" w:cs="宋体"/>
          <w:b/>
          <w:sz w:val="32"/>
          <w:szCs w:val="32"/>
        </w:rPr>
      </w:pPr>
      <w:r>
        <w:rPr>
          <w:rFonts w:hint="eastAsia" w:ascii="宋体" w:hAnsi="宋体" w:eastAsia="宋体" w:cs="宋体"/>
          <w:b/>
          <w:sz w:val="32"/>
          <w:szCs w:val="32"/>
        </w:rPr>
        <w:br w:type="page"/>
      </w:r>
      <w:bookmarkStart w:id="25" w:name="_Toc528251778"/>
      <w:bookmarkStart w:id="26" w:name="_Toc528139885"/>
      <w:r>
        <w:rPr>
          <w:rFonts w:hint="eastAsia" w:ascii="宋体" w:hAnsi="宋体" w:eastAsia="宋体" w:cs="宋体"/>
          <w:b/>
          <w:bCs/>
          <w:sz w:val="32"/>
          <w:szCs w:val="32"/>
        </w:rPr>
        <w:t>第一部分  响应函</w:t>
      </w:r>
      <w:bookmarkEnd w:id="25"/>
      <w:bookmarkEnd w:id="26"/>
    </w:p>
    <w:p w14:paraId="6E16DFC0">
      <w:pPr>
        <w:kinsoku w:val="0"/>
        <w:spacing w:line="560" w:lineRule="exact"/>
        <w:rPr>
          <w:rFonts w:hint="eastAsia" w:ascii="宋体" w:hAnsi="宋体" w:eastAsia="宋体" w:cs="宋体"/>
          <w:sz w:val="24"/>
          <w:u w:val="none"/>
        </w:rPr>
      </w:pPr>
      <w:r>
        <w:rPr>
          <w:rFonts w:hint="eastAsia" w:ascii="宋体" w:hAnsi="宋体" w:eastAsia="宋体" w:cs="宋体"/>
          <w:sz w:val="24"/>
          <w:u w:val="none"/>
        </w:rPr>
        <w:t>陕西炬荣招标代理有限公司：</w:t>
      </w:r>
    </w:p>
    <w:p w14:paraId="5FA76D53">
      <w:pPr>
        <w:pStyle w:val="8"/>
        <w:spacing w:line="560" w:lineRule="exact"/>
        <w:ind w:firstLine="480" w:firstLineChars="200"/>
        <w:rPr>
          <w:rFonts w:hint="eastAsia" w:ascii="宋体" w:hAnsi="宋体" w:eastAsia="宋体" w:cs="宋体"/>
          <w:color w:val="auto"/>
        </w:rPr>
      </w:pPr>
      <w:r>
        <w:rPr>
          <w:rFonts w:hint="eastAsia" w:ascii="宋体" w:hAnsi="宋体" w:eastAsia="宋体" w:cs="宋体"/>
          <w:color w:val="auto"/>
        </w:rPr>
        <w:t>我单位收到贵公司项目编号：</w:t>
      </w:r>
      <w:r>
        <w:rPr>
          <w:rFonts w:hint="eastAsia" w:ascii="宋体" w:hAnsi="宋体" w:eastAsia="宋体" w:cs="宋体"/>
          <w:color w:val="auto"/>
          <w:u w:val="single"/>
        </w:rPr>
        <w:t xml:space="preserve">            </w:t>
      </w:r>
      <w:r>
        <w:rPr>
          <w:rFonts w:hint="eastAsia" w:ascii="宋体" w:hAnsi="宋体" w:eastAsia="宋体" w:cs="宋体"/>
          <w:color w:val="auto"/>
        </w:rPr>
        <w:t>单一来源采购文件，经详细研究，决定参加本次采购活动。为此，我方郑重声明以下几点，并愿负法律责任。</w:t>
      </w:r>
    </w:p>
    <w:p w14:paraId="38D06E6A">
      <w:pPr>
        <w:kinsoku w:val="0"/>
        <w:spacing w:line="560" w:lineRule="exact"/>
        <w:ind w:firstLine="480" w:firstLineChars="200"/>
        <w:rPr>
          <w:rFonts w:hint="eastAsia" w:ascii="宋体" w:hAnsi="宋体" w:eastAsia="宋体" w:cs="宋体"/>
          <w:sz w:val="24"/>
        </w:rPr>
      </w:pPr>
      <w:r>
        <w:rPr>
          <w:rFonts w:hint="eastAsia" w:ascii="宋体" w:hAnsi="宋体" w:eastAsia="宋体" w:cs="宋体"/>
          <w:sz w:val="24"/>
        </w:rPr>
        <w:t>1、按照单一来源采购文件中的一切要求，提供完全满足采购需求的货物或服务。</w:t>
      </w:r>
    </w:p>
    <w:p w14:paraId="69FF3754">
      <w:pPr>
        <w:kinsoku w:val="0"/>
        <w:spacing w:line="560" w:lineRule="exact"/>
        <w:ind w:firstLine="480" w:firstLineChars="200"/>
        <w:rPr>
          <w:rFonts w:hint="eastAsia" w:ascii="宋体" w:hAnsi="宋体" w:eastAsia="宋体" w:cs="宋体"/>
          <w:sz w:val="24"/>
        </w:rPr>
      </w:pPr>
      <w:r>
        <w:rPr>
          <w:rFonts w:hint="eastAsia" w:ascii="宋体" w:hAnsi="宋体" w:eastAsia="宋体" w:cs="宋体"/>
          <w:sz w:val="24"/>
        </w:rPr>
        <w:t>2、如若成交，将根据单一来源采购文件的要求、响应文件及承诺条件，全面签约并履行合同规定的责任和义务。</w:t>
      </w:r>
    </w:p>
    <w:p w14:paraId="750921D3">
      <w:pPr>
        <w:kinsoku w:val="0"/>
        <w:spacing w:line="560" w:lineRule="exact"/>
        <w:ind w:firstLine="480" w:firstLineChars="200"/>
        <w:rPr>
          <w:rFonts w:hint="default" w:ascii="宋体" w:hAnsi="宋体" w:eastAsia="宋体" w:cs="宋体"/>
          <w:sz w:val="24"/>
          <w:lang w:val="en-US" w:eastAsia="zh-CN"/>
        </w:rPr>
      </w:pPr>
      <w:r>
        <w:rPr>
          <w:rFonts w:hint="eastAsia" w:ascii="宋体" w:hAnsi="宋体" w:eastAsia="宋体" w:cs="宋体"/>
          <w:sz w:val="24"/>
        </w:rPr>
        <w:t>3、我方提交的响应文件共</w:t>
      </w:r>
      <w:r>
        <w:rPr>
          <w:rFonts w:hint="eastAsia" w:ascii="宋体" w:hAnsi="宋体" w:eastAsia="宋体" w:cs="宋体"/>
          <w:sz w:val="24"/>
          <w:u w:val="single"/>
        </w:rPr>
        <w:t xml:space="preserve">    </w:t>
      </w:r>
      <w:r>
        <w:rPr>
          <w:rFonts w:hint="eastAsia" w:ascii="宋体" w:hAnsi="宋体" w:eastAsia="宋体" w:cs="宋体"/>
          <w:sz w:val="24"/>
        </w:rPr>
        <w:t>份，其中正本</w:t>
      </w:r>
      <w:r>
        <w:rPr>
          <w:rFonts w:hint="eastAsia" w:ascii="宋体" w:hAnsi="宋体" w:eastAsia="宋体" w:cs="宋体"/>
          <w:sz w:val="24"/>
          <w:u w:val="single"/>
        </w:rPr>
        <w:t xml:space="preserve">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cs="宋体"/>
          <w:sz w:val="24"/>
          <w:lang w:eastAsia="zh-CN"/>
        </w:rPr>
        <w:t>，</w:t>
      </w:r>
      <w:r>
        <w:rPr>
          <w:rFonts w:hint="eastAsia" w:ascii="宋体" w:hAnsi="宋体" w:cs="宋体"/>
          <w:sz w:val="24"/>
          <w:lang w:val="en-US" w:eastAsia="zh-CN"/>
        </w:rPr>
        <w:t>电子版</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cs="宋体"/>
          <w:sz w:val="24"/>
          <w:lang w:eastAsia="zh-CN"/>
        </w:rPr>
        <w:t>。</w:t>
      </w:r>
      <w:r>
        <w:rPr>
          <w:rFonts w:hint="eastAsia" w:ascii="宋体" w:hAnsi="宋体" w:cs="宋体"/>
          <w:sz w:val="24"/>
          <w:lang w:val="en-US" w:eastAsia="zh-CN"/>
        </w:rPr>
        <w:t xml:space="preserve"> </w:t>
      </w:r>
    </w:p>
    <w:p w14:paraId="7E0C6324">
      <w:pPr>
        <w:kinsoku w:val="0"/>
        <w:spacing w:line="560" w:lineRule="exact"/>
        <w:ind w:firstLine="480" w:firstLineChars="200"/>
        <w:rPr>
          <w:rFonts w:hint="eastAsia" w:ascii="宋体" w:hAnsi="宋体" w:eastAsia="宋体" w:cs="宋体"/>
          <w:sz w:val="24"/>
        </w:rPr>
      </w:pPr>
      <w:r>
        <w:rPr>
          <w:rFonts w:hint="eastAsia" w:ascii="宋体" w:hAnsi="宋体" w:eastAsia="宋体" w:cs="宋体"/>
          <w:sz w:val="24"/>
        </w:rPr>
        <w:t>4、我方已详细阅读和核实单一来源采购文件全部内容，完全理解并同意放弃提出含糊不清和误解问题的权力。</w:t>
      </w:r>
    </w:p>
    <w:p w14:paraId="04CF99B3">
      <w:pPr>
        <w:kinsoku w:val="0"/>
        <w:spacing w:line="560" w:lineRule="exact"/>
        <w:ind w:firstLine="480" w:firstLineChars="200"/>
        <w:rPr>
          <w:rFonts w:hint="eastAsia" w:ascii="宋体" w:hAnsi="宋体" w:eastAsia="宋体" w:cs="宋体"/>
          <w:sz w:val="24"/>
        </w:rPr>
      </w:pPr>
      <w:r>
        <w:rPr>
          <w:rFonts w:hint="eastAsia" w:ascii="宋体" w:hAnsi="宋体" w:cs="宋体"/>
          <w:sz w:val="24"/>
          <w:lang w:val="en-US" w:eastAsia="zh-CN"/>
        </w:rPr>
        <w:t>5</w:t>
      </w:r>
      <w:r>
        <w:rPr>
          <w:rFonts w:hint="eastAsia" w:ascii="宋体" w:hAnsi="宋体" w:eastAsia="宋体" w:cs="宋体"/>
          <w:sz w:val="24"/>
        </w:rPr>
        <w:t>、同意提供贵方要求的与本次</w:t>
      </w:r>
      <w:r>
        <w:rPr>
          <w:rFonts w:hint="eastAsia" w:ascii="宋体" w:hAnsi="宋体" w:cs="宋体"/>
          <w:sz w:val="24"/>
          <w:lang w:val="en-US" w:eastAsia="zh-CN"/>
        </w:rPr>
        <w:t>采购</w:t>
      </w:r>
      <w:r>
        <w:rPr>
          <w:rFonts w:hint="eastAsia" w:ascii="宋体" w:hAnsi="宋体" w:eastAsia="宋体" w:cs="宋体"/>
          <w:sz w:val="24"/>
        </w:rPr>
        <w:t>有关的任何证明资料。</w:t>
      </w:r>
    </w:p>
    <w:p w14:paraId="14D095B4">
      <w:pPr>
        <w:kinsoku w:val="0"/>
        <w:spacing w:line="560" w:lineRule="exact"/>
        <w:ind w:firstLine="480" w:firstLineChars="200"/>
        <w:rPr>
          <w:rFonts w:hint="eastAsia" w:ascii="宋体" w:hAnsi="宋体" w:eastAsia="宋体" w:cs="宋体"/>
          <w:sz w:val="24"/>
        </w:rPr>
      </w:pPr>
      <w:r>
        <w:rPr>
          <w:rFonts w:hint="eastAsia" w:ascii="宋体" w:hAnsi="宋体" w:cs="宋体"/>
          <w:sz w:val="24"/>
          <w:lang w:val="en-US" w:eastAsia="zh-CN"/>
        </w:rPr>
        <w:t>6</w:t>
      </w:r>
      <w:r>
        <w:rPr>
          <w:rFonts w:hint="eastAsia" w:ascii="宋体" w:hAnsi="宋体" w:eastAsia="宋体" w:cs="宋体"/>
          <w:sz w:val="24"/>
        </w:rPr>
        <w:t>、我方的响应文件自采购大会之日计算有效为</w:t>
      </w:r>
      <w:r>
        <w:rPr>
          <w:rFonts w:hint="eastAsia" w:ascii="宋体" w:hAnsi="宋体" w:eastAsia="宋体" w:cs="宋体"/>
          <w:sz w:val="24"/>
          <w:u w:val="single"/>
        </w:rPr>
        <w:t xml:space="preserve">    </w:t>
      </w:r>
      <w:r>
        <w:rPr>
          <w:rFonts w:hint="eastAsia" w:ascii="宋体" w:hAnsi="宋体" w:eastAsia="宋体" w:cs="宋体"/>
          <w:sz w:val="24"/>
        </w:rPr>
        <w:t>天。</w:t>
      </w:r>
    </w:p>
    <w:p w14:paraId="423FF2C9">
      <w:pPr>
        <w:tabs>
          <w:tab w:val="left" w:pos="2160"/>
        </w:tabs>
        <w:spacing w:line="520" w:lineRule="exact"/>
        <w:jc w:val="lef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cs="宋体"/>
          <w:sz w:val="24"/>
          <w:lang w:val="en-US" w:eastAsia="zh-CN"/>
        </w:rPr>
        <w:t>7</w:t>
      </w:r>
      <w:r>
        <w:rPr>
          <w:rFonts w:hint="eastAsia" w:ascii="宋体" w:hAnsi="宋体" w:eastAsia="宋体" w:cs="宋体"/>
          <w:sz w:val="24"/>
        </w:rPr>
        <w:t>、所有关于本次采购的函电，请按下列地址、方式联系：</w:t>
      </w:r>
    </w:p>
    <w:p w14:paraId="32F3FADF">
      <w:pPr>
        <w:kinsoku w:val="0"/>
        <w:spacing w:line="560" w:lineRule="exact"/>
        <w:ind w:firstLine="570"/>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169E39A7">
      <w:pPr>
        <w:kinsoku w:val="0"/>
        <w:spacing w:line="560" w:lineRule="exact"/>
        <w:ind w:firstLine="570"/>
        <w:rPr>
          <w:rFonts w:hint="eastAsia" w:ascii="宋体" w:hAnsi="宋体" w:eastAsia="宋体" w:cs="宋体"/>
          <w:sz w:val="24"/>
          <w:u w:val="single"/>
        </w:rPr>
      </w:pPr>
      <w:r>
        <w:rPr>
          <w:rFonts w:hint="eastAsia" w:ascii="宋体" w:hAnsi="宋体" w:eastAsia="宋体" w:cs="宋体"/>
          <w:sz w:val="24"/>
        </w:rPr>
        <w:t>电    话：</w:t>
      </w:r>
      <w:r>
        <w:rPr>
          <w:rFonts w:hint="eastAsia" w:ascii="宋体" w:hAnsi="宋体" w:eastAsia="宋体" w:cs="宋体"/>
          <w:sz w:val="24"/>
          <w:u w:val="single"/>
        </w:rPr>
        <w:t xml:space="preserve">                                                     </w:t>
      </w:r>
    </w:p>
    <w:p w14:paraId="204629F5">
      <w:pPr>
        <w:kinsoku w:val="0"/>
        <w:spacing w:line="560" w:lineRule="exact"/>
        <w:ind w:firstLine="570"/>
        <w:rPr>
          <w:rFonts w:hint="eastAsia" w:ascii="宋体" w:hAnsi="宋体" w:eastAsia="宋体" w:cs="宋体"/>
          <w:sz w:val="24"/>
          <w:u w:val="single"/>
        </w:rPr>
      </w:pPr>
      <w:r>
        <w:rPr>
          <w:rFonts w:hint="eastAsia" w:ascii="宋体" w:hAnsi="宋体" w:eastAsia="宋体" w:cs="宋体"/>
          <w:sz w:val="24"/>
        </w:rPr>
        <w:t>传    真：</w:t>
      </w:r>
      <w:r>
        <w:rPr>
          <w:rFonts w:hint="eastAsia" w:ascii="宋体" w:hAnsi="宋体" w:eastAsia="宋体" w:cs="宋体"/>
          <w:sz w:val="24"/>
          <w:u w:val="single"/>
        </w:rPr>
        <w:t xml:space="preserve">                                                     </w:t>
      </w:r>
    </w:p>
    <w:p w14:paraId="0568D0CB">
      <w:pPr>
        <w:kinsoku w:val="0"/>
        <w:spacing w:line="560" w:lineRule="exact"/>
        <w:ind w:firstLine="570"/>
        <w:rPr>
          <w:rFonts w:hint="eastAsia" w:ascii="宋体" w:hAnsi="宋体" w:eastAsia="宋体" w:cs="宋体"/>
          <w:sz w:val="24"/>
          <w:u w:val="single"/>
        </w:rPr>
      </w:pPr>
      <w:r>
        <w:rPr>
          <w:rFonts w:hint="eastAsia" w:ascii="宋体" w:hAnsi="宋体" w:eastAsia="宋体" w:cs="宋体"/>
          <w:sz w:val="24"/>
        </w:rPr>
        <w:t>邮    编：</w:t>
      </w:r>
      <w:r>
        <w:rPr>
          <w:rFonts w:hint="eastAsia" w:ascii="宋体" w:hAnsi="宋体" w:eastAsia="宋体" w:cs="宋体"/>
          <w:sz w:val="24"/>
          <w:u w:val="single"/>
        </w:rPr>
        <w:t xml:space="preserve">                                                     </w:t>
      </w:r>
    </w:p>
    <w:p w14:paraId="0349F96E">
      <w:pPr>
        <w:rPr>
          <w:rFonts w:hint="eastAsia" w:ascii="宋体" w:hAnsi="宋体" w:eastAsia="宋体" w:cs="宋体"/>
        </w:rPr>
      </w:pPr>
    </w:p>
    <w:p w14:paraId="6FB94F72">
      <w:pPr>
        <w:kinsoku w:val="0"/>
        <w:spacing w:line="560" w:lineRule="exact"/>
        <w:ind w:firstLine="570"/>
        <w:rPr>
          <w:rFonts w:hint="eastAsia" w:ascii="宋体" w:hAnsi="宋体" w:eastAsia="宋体" w:cs="宋体"/>
          <w:sz w:val="24"/>
        </w:rPr>
      </w:pPr>
      <w:r>
        <w:rPr>
          <w:rFonts w:hint="eastAsia" w:ascii="宋体" w:hAnsi="宋体" w:eastAsia="宋体" w:cs="宋体"/>
          <w:sz w:val="24"/>
        </w:rPr>
        <w:t>供应商全称（公章）：</w:t>
      </w:r>
      <w:r>
        <w:rPr>
          <w:rFonts w:hint="eastAsia" w:ascii="宋体" w:hAnsi="宋体" w:eastAsia="宋体" w:cs="宋体"/>
          <w:sz w:val="24"/>
          <w:u w:val="single"/>
        </w:rPr>
        <w:t xml:space="preserve">                                         </w:t>
      </w:r>
    </w:p>
    <w:p w14:paraId="0C9ED56D">
      <w:pPr>
        <w:kinsoku w:val="0"/>
        <w:spacing w:line="560" w:lineRule="exact"/>
        <w:ind w:firstLine="570"/>
        <w:rPr>
          <w:rFonts w:hint="eastAsia" w:ascii="宋体" w:hAnsi="宋体" w:eastAsia="宋体" w:cs="宋体"/>
          <w:sz w:val="24"/>
          <w:u w:val="single"/>
        </w:rPr>
      </w:pPr>
      <w:r>
        <w:rPr>
          <w:rFonts w:hint="eastAsia" w:ascii="宋体" w:hAnsi="宋体" w:eastAsia="宋体" w:cs="宋体"/>
          <w:sz w:val="24"/>
        </w:rPr>
        <w:t>法定代表人/被授权人（签字或盖章）：</w:t>
      </w:r>
      <w:r>
        <w:rPr>
          <w:rFonts w:hint="eastAsia" w:ascii="宋体" w:hAnsi="宋体" w:eastAsia="宋体" w:cs="宋体"/>
          <w:sz w:val="24"/>
          <w:u w:val="single"/>
        </w:rPr>
        <w:t xml:space="preserve">                                   </w:t>
      </w:r>
    </w:p>
    <w:p w14:paraId="5600D16A">
      <w:pPr>
        <w:kinsoku w:val="0"/>
        <w:spacing w:line="560" w:lineRule="exact"/>
        <w:ind w:firstLine="570"/>
        <w:rPr>
          <w:rFonts w:hint="eastAsia" w:ascii="宋体" w:hAnsi="宋体" w:eastAsia="宋体" w:cs="宋体"/>
          <w:sz w:val="24"/>
        </w:rPr>
      </w:pPr>
      <w:r>
        <w:rPr>
          <w:rFonts w:hint="eastAsia" w:ascii="宋体" w:hAnsi="宋体" w:eastAsia="宋体" w:cs="宋体"/>
          <w:sz w:val="24"/>
        </w:rPr>
        <w:t xml:space="preserve">                                                年   月   日</w:t>
      </w:r>
    </w:p>
    <w:p w14:paraId="10484746">
      <w:pPr>
        <w:jc w:val="center"/>
        <w:outlineLvl w:val="1"/>
        <w:rPr>
          <w:rFonts w:hint="eastAsia" w:ascii="宋体" w:hAnsi="宋体" w:eastAsia="宋体" w:cs="宋体"/>
          <w:b/>
          <w:sz w:val="32"/>
          <w:szCs w:val="32"/>
        </w:rPr>
      </w:pPr>
      <w:r>
        <w:rPr>
          <w:rFonts w:hint="eastAsia" w:ascii="宋体" w:hAnsi="宋体" w:eastAsia="宋体" w:cs="宋体"/>
          <w:sz w:val="24"/>
        </w:rPr>
        <w:br w:type="page"/>
      </w:r>
      <w:bookmarkStart w:id="27" w:name="_Toc528251779"/>
      <w:bookmarkStart w:id="28" w:name="_Toc528139886"/>
      <w:r>
        <w:rPr>
          <w:rFonts w:hint="eastAsia" w:ascii="宋体" w:hAnsi="宋体" w:eastAsia="宋体" w:cs="宋体"/>
          <w:b/>
          <w:bCs/>
          <w:sz w:val="32"/>
          <w:szCs w:val="32"/>
        </w:rPr>
        <w:t xml:space="preserve">第二部分  </w:t>
      </w:r>
      <w:bookmarkEnd w:id="27"/>
      <w:bookmarkEnd w:id="28"/>
      <w:r>
        <w:rPr>
          <w:rFonts w:hint="eastAsia" w:ascii="宋体" w:hAnsi="宋体" w:eastAsia="宋体" w:cs="宋体"/>
          <w:b/>
          <w:bCs/>
          <w:sz w:val="30"/>
          <w:szCs w:val="30"/>
        </w:rPr>
        <w:t>响应报价总表</w:t>
      </w:r>
    </w:p>
    <w:tbl>
      <w:tblPr>
        <w:tblStyle w:val="20"/>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6737"/>
      </w:tblGrid>
      <w:tr w14:paraId="3731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263" w:type="dxa"/>
            <w:noWrap w:val="0"/>
            <w:vAlign w:val="center"/>
          </w:tcPr>
          <w:p w14:paraId="5F05F92E">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737" w:type="dxa"/>
            <w:noWrap w:val="0"/>
            <w:vAlign w:val="center"/>
          </w:tcPr>
          <w:p w14:paraId="604BA5D5">
            <w:pPr>
              <w:jc w:val="center"/>
              <w:rPr>
                <w:rFonts w:hint="eastAsia" w:ascii="宋体" w:hAnsi="宋体" w:eastAsia="宋体" w:cs="宋体"/>
                <w:color w:val="auto"/>
                <w:sz w:val="24"/>
              </w:rPr>
            </w:pPr>
          </w:p>
        </w:tc>
      </w:tr>
      <w:tr w14:paraId="1C88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263" w:type="dxa"/>
            <w:noWrap w:val="0"/>
            <w:vAlign w:val="center"/>
          </w:tcPr>
          <w:p w14:paraId="4D377023">
            <w:pPr>
              <w:jc w:val="center"/>
              <w:rPr>
                <w:rFonts w:hint="eastAsia" w:ascii="宋体" w:hAnsi="宋体" w:eastAsia="宋体" w:cs="宋体"/>
                <w:color w:val="auto"/>
                <w:spacing w:val="12"/>
                <w:sz w:val="24"/>
              </w:rPr>
            </w:pPr>
            <w:r>
              <w:rPr>
                <w:rFonts w:hint="eastAsia" w:ascii="宋体" w:hAnsi="宋体" w:cs="宋体"/>
                <w:color w:val="auto"/>
                <w:spacing w:val="12"/>
                <w:sz w:val="24"/>
                <w:lang w:val="en-US" w:eastAsia="zh-CN"/>
              </w:rPr>
              <w:t>项目编号</w:t>
            </w:r>
          </w:p>
        </w:tc>
        <w:tc>
          <w:tcPr>
            <w:tcW w:w="6737" w:type="dxa"/>
            <w:noWrap w:val="0"/>
            <w:vAlign w:val="center"/>
          </w:tcPr>
          <w:p w14:paraId="6D9FD67F">
            <w:pPr>
              <w:jc w:val="center"/>
              <w:rPr>
                <w:rFonts w:hint="eastAsia" w:ascii="宋体" w:hAnsi="宋体" w:eastAsia="宋体" w:cs="宋体"/>
                <w:color w:val="auto"/>
                <w:spacing w:val="12"/>
                <w:sz w:val="24"/>
              </w:rPr>
            </w:pPr>
          </w:p>
        </w:tc>
      </w:tr>
      <w:tr w14:paraId="0D6F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63" w:type="dxa"/>
            <w:noWrap w:val="0"/>
            <w:vAlign w:val="center"/>
          </w:tcPr>
          <w:p w14:paraId="077F29AB">
            <w:pPr>
              <w:jc w:val="center"/>
              <w:rPr>
                <w:rFonts w:hint="eastAsia" w:ascii="宋体" w:hAnsi="宋体" w:eastAsia="宋体" w:cs="宋体"/>
                <w:color w:val="auto"/>
                <w:spacing w:val="12"/>
                <w:sz w:val="24"/>
                <w:highlight w:val="none"/>
              </w:rPr>
            </w:pPr>
            <w:r>
              <w:rPr>
                <w:rFonts w:hint="eastAsia" w:ascii="宋体" w:hAnsi="宋体" w:cs="宋体"/>
                <w:color w:val="auto"/>
                <w:spacing w:val="12"/>
                <w:sz w:val="24"/>
                <w:highlight w:val="none"/>
                <w:lang w:val="en-US" w:eastAsia="zh-CN"/>
              </w:rPr>
              <w:t>投标</w:t>
            </w:r>
            <w:r>
              <w:rPr>
                <w:rFonts w:hint="eastAsia" w:ascii="宋体" w:hAnsi="宋体" w:eastAsia="宋体" w:cs="宋体"/>
                <w:color w:val="auto"/>
                <w:spacing w:val="12"/>
                <w:sz w:val="24"/>
                <w:highlight w:val="none"/>
              </w:rPr>
              <w:t>报价</w:t>
            </w:r>
          </w:p>
          <w:p w14:paraId="4443E65A">
            <w:pPr>
              <w:jc w:val="center"/>
              <w:rPr>
                <w:rFonts w:hint="eastAsia" w:ascii="宋体" w:hAnsi="宋体" w:eastAsia="宋体" w:cs="宋体"/>
                <w:color w:val="auto"/>
                <w:spacing w:val="12"/>
                <w:sz w:val="24"/>
              </w:rPr>
            </w:pPr>
            <w:r>
              <w:rPr>
                <w:rFonts w:hint="eastAsia" w:ascii="宋体" w:hAnsi="宋体" w:eastAsia="宋体" w:cs="宋体"/>
                <w:color w:val="auto"/>
                <w:spacing w:val="12"/>
                <w:sz w:val="24"/>
                <w:highlight w:val="none"/>
              </w:rPr>
              <w:t>(大写元)</w:t>
            </w:r>
          </w:p>
        </w:tc>
        <w:tc>
          <w:tcPr>
            <w:tcW w:w="6737" w:type="dxa"/>
            <w:noWrap w:val="0"/>
            <w:vAlign w:val="center"/>
          </w:tcPr>
          <w:p w14:paraId="5BB5F3DA">
            <w:pPr>
              <w:jc w:val="center"/>
              <w:rPr>
                <w:rFonts w:hint="eastAsia" w:ascii="宋体" w:hAnsi="宋体" w:eastAsia="宋体" w:cs="宋体"/>
                <w:color w:val="auto"/>
                <w:spacing w:val="12"/>
                <w:sz w:val="24"/>
              </w:rPr>
            </w:pPr>
          </w:p>
        </w:tc>
      </w:tr>
      <w:tr w14:paraId="0C17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263" w:type="dxa"/>
            <w:noWrap w:val="0"/>
            <w:vAlign w:val="center"/>
          </w:tcPr>
          <w:p w14:paraId="754C8C1B">
            <w:pPr>
              <w:jc w:val="center"/>
              <w:rPr>
                <w:rFonts w:hint="eastAsia" w:ascii="宋体" w:hAnsi="宋体" w:eastAsia="宋体" w:cs="宋体"/>
                <w:color w:val="auto"/>
                <w:spacing w:val="12"/>
                <w:sz w:val="24"/>
                <w:highlight w:val="none"/>
              </w:rPr>
            </w:pPr>
            <w:r>
              <w:rPr>
                <w:rFonts w:hint="eastAsia" w:ascii="宋体" w:hAnsi="宋体" w:cs="宋体"/>
                <w:color w:val="auto"/>
                <w:spacing w:val="12"/>
                <w:sz w:val="24"/>
                <w:highlight w:val="none"/>
                <w:lang w:val="en-US" w:eastAsia="zh-CN"/>
              </w:rPr>
              <w:t>投标</w:t>
            </w:r>
            <w:r>
              <w:rPr>
                <w:rFonts w:hint="eastAsia" w:ascii="宋体" w:hAnsi="宋体" w:eastAsia="宋体" w:cs="宋体"/>
                <w:color w:val="auto"/>
                <w:spacing w:val="12"/>
                <w:sz w:val="24"/>
                <w:highlight w:val="none"/>
              </w:rPr>
              <w:t>报价</w:t>
            </w:r>
          </w:p>
          <w:p w14:paraId="00855220">
            <w:pPr>
              <w:jc w:val="center"/>
              <w:rPr>
                <w:rFonts w:hint="eastAsia" w:ascii="宋体" w:hAnsi="宋体" w:eastAsia="宋体" w:cs="宋体"/>
                <w:color w:val="auto"/>
                <w:spacing w:val="12"/>
                <w:sz w:val="24"/>
              </w:rPr>
            </w:pPr>
            <w:r>
              <w:rPr>
                <w:rFonts w:hint="eastAsia" w:ascii="宋体" w:hAnsi="宋体" w:eastAsia="宋体" w:cs="宋体"/>
                <w:color w:val="auto"/>
                <w:spacing w:val="12"/>
                <w:sz w:val="24"/>
                <w:highlight w:val="none"/>
              </w:rPr>
              <w:t>(小写元)</w:t>
            </w:r>
          </w:p>
        </w:tc>
        <w:tc>
          <w:tcPr>
            <w:tcW w:w="6737" w:type="dxa"/>
            <w:noWrap w:val="0"/>
            <w:vAlign w:val="center"/>
          </w:tcPr>
          <w:p w14:paraId="08BAACDA">
            <w:pPr>
              <w:jc w:val="center"/>
              <w:rPr>
                <w:rFonts w:hint="eastAsia" w:ascii="宋体" w:hAnsi="宋体" w:eastAsia="宋体" w:cs="宋体"/>
                <w:color w:val="auto"/>
                <w:spacing w:val="12"/>
                <w:sz w:val="24"/>
              </w:rPr>
            </w:pPr>
          </w:p>
        </w:tc>
      </w:tr>
      <w:tr w14:paraId="3135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63" w:type="dxa"/>
            <w:noWrap w:val="0"/>
            <w:vAlign w:val="center"/>
          </w:tcPr>
          <w:p w14:paraId="4F7F40B3">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交货期（维修期）</w:t>
            </w:r>
          </w:p>
        </w:tc>
        <w:tc>
          <w:tcPr>
            <w:tcW w:w="6737" w:type="dxa"/>
            <w:noWrap w:val="0"/>
            <w:vAlign w:val="center"/>
          </w:tcPr>
          <w:p w14:paraId="38F3D65E">
            <w:pPr>
              <w:jc w:val="center"/>
              <w:rPr>
                <w:rFonts w:hint="eastAsia" w:ascii="宋体" w:hAnsi="宋体" w:eastAsia="宋体" w:cs="宋体"/>
                <w:color w:val="auto"/>
                <w:spacing w:val="12"/>
                <w:sz w:val="24"/>
              </w:rPr>
            </w:pPr>
          </w:p>
        </w:tc>
      </w:tr>
      <w:tr w14:paraId="6B40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263" w:type="dxa"/>
            <w:noWrap w:val="0"/>
            <w:vAlign w:val="center"/>
          </w:tcPr>
          <w:p w14:paraId="4A1708ED">
            <w:pPr>
              <w:jc w:val="center"/>
              <w:rPr>
                <w:rFonts w:hint="default" w:ascii="宋体" w:hAnsi="宋体" w:eastAsia="宋体" w:cs="宋体"/>
                <w:color w:val="auto"/>
                <w:spacing w:val="12"/>
                <w:sz w:val="24"/>
                <w:lang w:val="en-US" w:eastAsia="zh-CN"/>
              </w:rPr>
            </w:pPr>
            <w:r>
              <w:rPr>
                <w:rFonts w:hint="eastAsia" w:ascii="宋体" w:hAnsi="宋体" w:cs="宋体"/>
                <w:color w:val="auto"/>
                <w:spacing w:val="12"/>
                <w:sz w:val="24"/>
                <w:lang w:val="en-US" w:eastAsia="zh-CN"/>
              </w:rPr>
              <w:t>质保期</w:t>
            </w:r>
          </w:p>
        </w:tc>
        <w:tc>
          <w:tcPr>
            <w:tcW w:w="6737" w:type="dxa"/>
            <w:noWrap w:val="0"/>
            <w:vAlign w:val="center"/>
          </w:tcPr>
          <w:p w14:paraId="5C8F6BDA">
            <w:pPr>
              <w:jc w:val="center"/>
              <w:rPr>
                <w:rFonts w:hint="eastAsia" w:ascii="宋体" w:hAnsi="宋体" w:eastAsia="宋体" w:cs="宋体"/>
                <w:color w:val="auto"/>
                <w:spacing w:val="12"/>
                <w:sz w:val="24"/>
              </w:rPr>
            </w:pPr>
          </w:p>
        </w:tc>
      </w:tr>
      <w:tr w14:paraId="4D86A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263" w:type="dxa"/>
            <w:noWrap w:val="0"/>
            <w:textDirection w:val="tbRlV"/>
            <w:vAlign w:val="center"/>
          </w:tcPr>
          <w:p w14:paraId="47F07728">
            <w:pPr>
              <w:spacing w:beforeLines="179"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737" w:type="dxa"/>
            <w:noWrap w:val="0"/>
            <w:vAlign w:val="center"/>
          </w:tcPr>
          <w:p w14:paraId="04156C2B">
            <w:pPr>
              <w:pStyle w:val="11"/>
              <w:ind w:left="5250"/>
              <w:jc w:val="center"/>
              <w:rPr>
                <w:rFonts w:hint="eastAsia" w:ascii="宋体" w:hAnsi="宋体" w:eastAsia="宋体" w:cs="宋体"/>
                <w:bCs/>
                <w:color w:val="auto"/>
                <w:spacing w:val="12"/>
              </w:rPr>
            </w:pPr>
          </w:p>
          <w:p w14:paraId="085F68B2">
            <w:pPr>
              <w:jc w:val="center"/>
              <w:rPr>
                <w:rFonts w:hint="eastAsia" w:ascii="宋体" w:hAnsi="宋体" w:eastAsia="宋体" w:cs="宋体"/>
                <w:color w:val="auto"/>
                <w:spacing w:val="12"/>
                <w:sz w:val="24"/>
              </w:rPr>
            </w:pPr>
          </w:p>
          <w:p w14:paraId="764D35DA">
            <w:pPr>
              <w:jc w:val="center"/>
              <w:rPr>
                <w:rFonts w:hint="eastAsia" w:ascii="宋体" w:hAnsi="宋体" w:eastAsia="宋体" w:cs="宋体"/>
                <w:color w:val="auto"/>
                <w:spacing w:val="12"/>
                <w:sz w:val="24"/>
              </w:rPr>
            </w:pPr>
          </w:p>
        </w:tc>
      </w:tr>
    </w:tbl>
    <w:p w14:paraId="1E49E018">
      <w:pPr>
        <w:kinsoku w:val="0"/>
        <w:spacing w:line="500" w:lineRule="exact"/>
        <w:rPr>
          <w:rFonts w:hint="eastAsia" w:ascii="宋体" w:hAnsi="宋体" w:eastAsia="宋体" w:cs="宋体"/>
          <w:color w:val="auto"/>
          <w:sz w:val="24"/>
        </w:rPr>
      </w:pPr>
    </w:p>
    <w:p w14:paraId="45DB2391">
      <w:pPr>
        <w:kinsoku w:val="0"/>
        <w:spacing w:line="500" w:lineRule="exact"/>
        <w:rPr>
          <w:rFonts w:hint="eastAsia" w:ascii="宋体" w:hAnsi="宋体" w:eastAsia="宋体" w:cs="宋体"/>
          <w:color w:val="auto"/>
          <w:sz w:val="24"/>
        </w:rPr>
      </w:pPr>
    </w:p>
    <w:p w14:paraId="007CDA84">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151AB866">
      <w:pPr>
        <w:kinsoku w:val="0"/>
        <w:spacing w:line="500" w:lineRule="exact"/>
        <w:rPr>
          <w:rFonts w:hint="eastAsia" w:ascii="宋体" w:hAnsi="宋体" w:eastAsia="宋体" w:cs="宋体"/>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r>
        <w:rPr>
          <w:rFonts w:hint="eastAsia" w:ascii="宋体" w:hAnsi="宋体" w:eastAsia="宋体" w:cs="宋体"/>
          <w:sz w:val="24"/>
        </w:rPr>
        <w:t xml:space="preserve">                     </w:t>
      </w:r>
    </w:p>
    <w:p w14:paraId="0A89FC16">
      <w:pPr>
        <w:kinsoku w:val="0"/>
        <w:spacing w:line="500" w:lineRule="exact"/>
        <w:rPr>
          <w:rFonts w:hint="eastAsia" w:ascii="宋体" w:hAnsi="宋体" w:eastAsia="宋体" w:cs="宋体"/>
          <w:sz w:val="24"/>
        </w:rPr>
      </w:pPr>
      <w:r>
        <w:rPr>
          <w:rFonts w:hint="eastAsia" w:ascii="宋体" w:hAnsi="宋体" w:eastAsia="宋体" w:cs="宋体"/>
          <w:sz w:val="24"/>
        </w:rPr>
        <w:t>日期：</w:t>
      </w:r>
    </w:p>
    <w:p w14:paraId="742848F8">
      <w:pPr>
        <w:spacing w:line="312" w:lineRule="auto"/>
        <w:ind w:right="540" w:rightChars="257"/>
        <w:jc w:val="left"/>
        <w:rPr>
          <w:rFonts w:hint="eastAsia" w:ascii="宋体" w:hAnsi="宋体" w:eastAsia="宋体" w:cs="宋体"/>
          <w:sz w:val="24"/>
        </w:rPr>
      </w:pPr>
    </w:p>
    <w:p w14:paraId="1CA43083">
      <w:pPr>
        <w:pStyle w:val="8"/>
        <w:rPr>
          <w:rFonts w:hint="eastAsia" w:ascii="宋体" w:hAnsi="宋体" w:eastAsia="宋体" w:cs="宋体"/>
        </w:rPr>
      </w:pPr>
    </w:p>
    <w:p w14:paraId="3D3120F7">
      <w:pPr>
        <w:pStyle w:val="26"/>
        <w:rPr>
          <w:rFonts w:hint="eastAsia" w:ascii="宋体" w:hAnsi="宋体" w:eastAsia="宋体" w:cs="宋体"/>
          <w:sz w:val="24"/>
        </w:rPr>
      </w:pPr>
    </w:p>
    <w:p w14:paraId="33D66DEB">
      <w:pPr>
        <w:pStyle w:val="26"/>
        <w:rPr>
          <w:rFonts w:hint="eastAsia" w:ascii="宋体" w:hAnsi="宋体" w:eastAsia="宋体" w:cs="宋体"/>
          <w:sz w:val="24"/>
        </w:rPr>
      </w:pPr>
    </w:p>
    <w:p w14:paraId="0A06E6BE">
      <w:pPr>
        <w:pStyle w:val="26"/>
        <w:rPr>
          <w:rFonts w:hint="eastAsia" w:ascii="宋体" w:hAnsi="宋体" w:eastAsia="宋体" w:cs="宋体"/>
          <w:sz w:val="24"/>
        </w:rPr>
      </w:pPr>
    </w:p>
    <w:p w14:paraId="1AC0382F">
      <w:pPr>
        <w:pStyle w:val="26"/>
        <w:rPr>
          <w:rFonts w:hint="eastAsia" w:ascii="宋体" w:hAnsi="宋体" w:eastAsia="宋体" w:cs="宋体"/>
          <w:sz w:val="24"/>
        </w:rPr>
      </w:pPr>
    </w:p>
    <w:p w14:paraId="57D7D437">
      <w:pPr>
        <w:pStyle w:val="26"/>
        <w:rPr>
          <w:rFonts w:hint="eastAsia" w:ascii="宋体" w:hAnsi="宋体" w:eastAsia="宋体" w:cs="宋体"/>
          <w:sz w:val="24"/>
        </w:rPr>
      </w:pPr>
    </w:p>
    <w:p w14:paraId="330BA2E5">
      <w:pPr>
        <w:pStyle w:val="26"/>
        <w:rPr>
          <w:rFonts w:hint="eastAsia" w:ascii="宋体" w:hAnsi="宋体" w:eastAsia="宋体" w:cs="宋体"/>
          <w:sz w:val="24"/>
        </w:rPr>
      </w:pPr>
    </w:p>
    <w:p w14:paraId="2D3BEDD0">
      <w:pPr>
        <w:rPr>
          <w:rFonts w:hint="eastAsia" w:ascii="宋体" w:hAnsi="宋体" w:eastAsia="宋体" w:cs="宋体"/>
          <w:b/>
          <w:bCs/>
          <w:sz w:val="32"/>
          <w:szCs w:val="32"/>
        </w:rPr>
      </w:pPr>
      <w:bookmarkStart w:id="29" w:name="_Toc528251780"/>
      <w:bookmarkStart w:id="30" w:name="_Toc528139887"/>
      <w:r>
        <w:rPr>
          <w:rFonts w:hint="eastAsia" w:ascii="宋体" w:hAnsi="宋体" w:eastAsia="宋体" w:cs="宋体"/>
          <w:b/>
          <w:bCs/>
          <w:sz w:val="32"/>
          <w:szCs w:val="32"/>
        </w:rPr>
        <w:br w:type="page"/>
      </w:r>
    </w:p>
    <w:p w14:paraId="3C2FBB3E">
      <w:pPr>
        <w:pStyle w:val="10"/>
        <w:rPr>
          <w:rFonts w:hint="eastAsia" w:ascii="宋体" w:hAnsi="宋体" w:eastAsia="宋体" w:cs="宋体"/>
          <w:sz w:val="24"/>
          <w:szCs w:val="24"/>
        </w:rPr>
      </w:pPr>
      <w:r>
        <w:rPr>
          <w:rFonts w:hint="eastAsia" w:ascii="宋体" w:hAnsi="宋体" w:eastAsia="宋体" w:cs="宋体"/>
          <w:sz w:val="24"/>
          <w:szCs w:val="24"/>
        </w:rPr>
        <w:t>附表1</w:t>
      </w:r>
    </w:p>
    <w:p w14:paraId="004D07E0">
      <w:pPr>
        <w:adjustRightInd w:val="0"/>
        <w:snapToGrid w:val="0"/>
        <w:spacing w:line="36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分项报价表</w:t>
      </w:r>
    </w:p>
    <w:p w14:paraId="13CFF9D7">
      <w:pPr>
        <w:kinsoku w:val="0"/>
        <w:spacing w:line="500" w:lineRule="exact"/>
        <w:rPr>
          <w:rFonts w:hint="eastAsia" w:ascii="宋体" w:hAnsi="宋体" w:eastAsia="宋体" w:cs="宋体"/>
          <w:sz w:val="24"/>
        </w:rPr>
      </w:pPr>
      <w:r>
        <w:rPr>
          <w:rFonts w:hint="eastAsia" w:ascii="宋体" w:hAnsi="宋体" w:eastAsia="宋体" w:cs="宋体"/>
          <w:sz w:val="24"/>
        </w:rPr>
        <w:t xml:space="preserve">项目名称：                                           </w:t>
      </w:r>
    </w:p>
    <w:p w14:paraId="2B750289">
      <w:pPr>
        <w:adjustRightInd w:val="0"/>
        <w:snapToGrid w:val="0"/>
        <w:spacing w:line="360" w:lineRule="auto"/>
        <w:jc w:val="left"/>
        <w:rPr>
          <w:rFonts w:hint="eastAsia" w:ascii="宋体" w:hAnsi="宋体" w:eastAsia="宋体" w:cs="宋体"/>
          <w:color w:val="000000"/>
          <w:sz w:val="32"/>
          <w:szCs w:val="32"/>
        </w:rPr>
      </w:pPr>
      <w:r>
        <w:rPr>
          <w:rFonts w:hint="eastAsia" w:ascii="宋体" w:hAnsi="宋体" w:eastAsia="宋体" w:cs="宋体"/>
          <w:sz w:val="24"/>
          <w:lang w:val="en-US" w:eastAsia="zh-CN"/>
        </w:rPr>
        <w:t>项目编号</w:t>
      </w:r>
      <w:r>
        <w:rPr>
          <w:rFonts w:hint="eastAsia" w:ascii="宋体" w:hAnsi="宋体" w:eastAsia="宋体" w:cs="宋体"/>
          <w:sz w:val="24"/>
        </w:rPr>
        <w:t xml:space="preserve">: </w:t>
      </w:r>
    </w:p>
    <w:tbl>
      <w:tblPr>
        <w:tblStyle w:val="20"/>
        <w:tblpPr w:vertAnchor="text" w:horzAnchor="margin" w:tblpY="26"/>
        <w:tblW w:w="4998" w:type="pct"/>
        <w:tblInd w:w="0" w:type="dxa"/>
        <w:tblLayout w:type="autofit"/>
        <w:tblCellMar>
          <w:top w:w="0" w:type="dxa"/>
          <w:left w:w="0" w:type="dxa"/>
          <w:bottom w:w="0" w:type="dxa"/>
          <w:right w:w="0" w:type="dxa"/>
        </w:tblCellMar>
      </w:tblPr>
      <w:tblGrid>
        <w:gridCol w:w="923"/>
        <w:gridCol w:w="1208"/>
        <w:gridCol w:w="1526"/>
        <w:gridCol w:w="1424"/>
        <w:gridCol w:w="1653"/>
        <w:gridCol w:w="1704"/>
        <w:gridCol w:w="1026"/>
      </w:tblGrid>
      <w:tr w14:paraId="609743C7">
        <w:tblPrEx>
          <w:tblCellMar>
            <w:top w:w="0" w:type="dxa"/>
            <w:left w:w="0" w:type="dxa"/>
            <w:bottom w:w="0" w:type="dxa"/>
            <w:right w:w="0" w:type="dxa"/>
          </w:tblCellMar>
        </w:tblPrEx>
        <w:trPr>
          <w:trHeight w:val="1023" w:hRule="atLeast"/>
        </w:trPr>
        <w:tc>
          <w:tcPr>
            <w:tcW w:w="488" w:type="pct"/>
            <w:tcBorders>
              <w:top w:val="double" w:color="000000" w:sz="4"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63DE2D8B">
            <w:pPr>
              <w:jc w:val="center"/>
              <w:rPr>
                <w:rFonts w:hint="eastAsia" w:ascii="宋体" w:hAnsi="宋体" w:eastAsia="宋体" w:cs="宋体"/>
                <w:b/>
                <w:color w:val="auto"/>
                <w:szCs w:val="21"/>
              </w:rPr>
            </w:pPr>
            <w:r>
              <w:rPr>
                <w:rFonts w:hint="eastAsia" w:ascii="宋体" w:hAnsi="宋体" w:eastAsia="宋体" w:cs="宋体"/>
                <w:b/>
                <w:color w:val="auto"/>
                <w:szCs w:val="21"/>
              </w:rPr>
              <w:t>序号</w:t>
            </w:r>
          </w:p>
        </w:tc>
        <w:tc>
          <w:tcPr>
            <w:tcW w:w="638" w:type="pct"/>
            <w:tcBorders>
              <w:top w:val="double" w:color="000000" w:sz="4" w:space="0"/>
              <w:left w:val="single" w:color="000000" w:sz="6" w:space="0"/>
              <w:bottom w:val="single" w:color="000000" w:sz="6" w:space="0"/>
              <w:right w:val="single" w:color="000000" w:sz="6" w:space="0"/>
            </w:tcBorders>
            <w:noWrap w:val="0"/>
            <w:tcMar>
              <w:top w:w="28" w:type="dxa"/>
              <w:left w:w="28" w:type="dxa"/>
              <w:bottom w:w="28" w:type="dxa"/>
              <w:right w:w="28" w:type="dxa"/>
            </w:tcMar>
            <w:vAlign w:val="center"/>
          </w:tcPr>
          <w:p w14:paraId="5810C8E7">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产品名称</w:t>
            </w:r>
          </w:p>
        </w:tc>
        <w:tc>
          <w:tcPr>
            <w:tcW w:w="806" w:type="pct"/>
            <w:tcBorders>
              <w:top w:val="double" w:color="000000" w:sz="4" w:space="0"/>
              <w:left w:val="single" w:color="auto" w:sz="4" w:space="0"/>
              <w:bottom w:val="single" w:color="000000" w:sz="6" w:space="0"/>
              <w:right w:val="single" w:color="auto" w:sz="4" w:space="0"/>
            </w:tcBorders>
            <w:noWrap w:val="0"/>
            <w:vAlign w:val="center"/>
          </w:tcPr>
          <w:p w14:paraId="65D20ED3">
            <w:pPr>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品牌</w:t>
            </w:r>
          </w:p>
        </w:tc>
        <w:tc>
          <w:tcPr>
            <w:tcW w:w="752" w:type="pct"/>
            <w:tcBorders>
              <w:top w:val="double" w:color="000000" w:sz="4" w:space="0"/>
              <w:left w:val="single" w:color="auto" w:sz="4" w:space="0"/>
              <w:bottom w:val="single" w:color="000000" w:sz="6" w:space="0"/>
              <w:right w:val="single" w:color="000000" w:sz="6" w:space="0"/>
            </w:tcBorders>
            <w:noWrap w:val="0"/>
            <w:vAlign w:val="center"/>
          </w:tcPr>
          <w:p w14:paraId="6130956F">
            <w:pPr>
              <w:jc w:val="center"/>
              <w:rPr>
                <w:rFonts w:hint="eastAsia" w:ascii="宋体" w:hAnsi="宋体" w:eastAsia="宋体" w:cs="宋体"/>
                <w:b/>
                <w:color w:val="auto"/>
                <w:szCs w:val="21"/>
                <w:lang w:eastAsia="zh-CN"/>
              </w:rPr>
            </w:pPr>
            <w:r>
              <w:rPr>
                <w:rFonts w:hint="eastAsia" w:ascii="宋体" w:hAnsi="宋体" w:eastAsia="宋体" w:cs="宋体"/>
                <w:b/>
                <w:color w:val="000000"/>
                <w:szCs w:val="21"/>
                <w:lang w:val="en-US" w:eastAsia="zh-CN"/>
              </w:rPr>
              <w:t>型号</w:t>
            </w:r>
          </w:p>
        </w:tc>
        <w:tc>
          <w:tcPr>
            <w:tcW w:w="873" w:type="pct"/>
            <w:tcBorders>
              <w:top w:val="double" w:color="000000" w:sz="4" w:space="0"/>
              <w:left w:val="single" w:color="auto" w:sz="4" w:space="0"/>
              <w:bottom w:val="single" w:color="000000" w:sz="6" w:space="0"/>
              <w:right w:val="single" w:color="000000" w:sz="6" w:space="0"/>
            </w:tcBorders>
            <w:noWrap w:val="0"/>
            <w:vAlign w:val="center"/>
          </w:tcPr>
          <w:p w14:paraId="247F7722">
            <w:pPr>
              <w:jc w:val="center"/>
              <w:rPr>
                <w:rFonts w:hint="eastAsia" w:ascii="宋体" w:hAnsi="宋体" w:eastAsia="宋体" w:cs="宋体"/>
                <w:b/>
                <w:color w:val="auto"/>
                <w:szCs w:val="21"/>
              </w:rPr>
            </w:pPr>
            <w:r>
              <w:rPr>
                <w:rFonts w:hint="eastAsia" w:ascii="宋体" w:hAnsi="宋体" w:eastAsia="宋体" w:cs="宋体"/>
                <w:b/>
                <w:color w:val="auto"/>
                <w:szCs w:val="21"/>
              </w:rPr>
              <w:t>数量/单位</w:t>
            </w:r>
          </w:p>
        </w:tc>
        <w:tc>
          <w:tcPr>
            <w:tcW w:w="900" w:type="pct"/>
            <w:tcBorders>
              <w:top w:val="double" w:color="000000" w:sz="4" w:space="0"/>
              <w:left w:val="single" w:color="000000" w:sz="6" w:space="0"/>
              <w:bottom w:val="single" w:color="000000" w:sz="6" w:space="0"/>
              <w:right w:val="single" w:color="000000" w:sz="4" w:space="0"/>
            </w:tcBorders>
            <w:noWrap w:val="0"/>
            <w:tcMar>
              <w:top w:w="28" w:type="dxa"/>
              <w:left w:w="28" w:type="dxa"/>
              <w:bottom w:w="28" w:type="dxa"/>
              <w:right w:w="28" w:type="dxa"/>
            </w:tcMar>
            <w:vAlign w:val="center"/>
          </w:tcPr>
          <w:p w14:paraId="37333363">
            <w:pPr>
              <w:jc w:val="center"/>
              <w:rPr>
                <w:rFonts w:hint="eastAsia" w:ascii="宋体" w:hAnsi="宋体" w:eastAsia="宋体" w:cs="宋体"/>
                <w:b/>
                <w:color w:val="auto"/>
                <w:szCs w:val="21"/>
              </w:rPr>
            </w:pPr>
            <w:r>
              <w:rPr>
                <w:rFonts w:hint="eastAsia" w:ascii="宋体" w:hAnsi="宋体" w:eastAsia="宋体" w:cs="宋体"/>
                <w:b/>
                <w:color w:val="auto"/>
                <w:szCs w:val="21"/>
              </w:rPr>
              <w:t>单价</w:t>
            </w:r>
          </w:p>
          <w:p w14:paraId="2605F476">
            <w:pPr>
              <w:jc w:val="center"/>
              <w:rPr>
                <w:rFonts w:hint="eastAsia" w:ascii="宋体" w:hAnsi="宋体" w:eastAsia="宋体" w:cs="宋体"/>
                <w:b/>
                <w:color w:val="auto"/>
                <w:szCs w:val="21"/>
              </w:rPr>
            </w:pPr>
            <w:r>
              <w:rPr>
                <w:rFonts w:hint="eastAsia" w:ascii="宋体" w:hAnsi="宋体" w:eastAsia="宋体" w:cs="宋体"/>
                <w:b/>
                <w:color w:val="auto"/>
                <w:szCs w:val="21"/>
              </w:rPr>
              <w:t>(人民币元)</w:t>
            </w:r>
          </w:p>
        </w:tc>
        <w:tc>
          <w:tcPr>
            <w:tcW w:w="540" w:type="pct"/>
            <w:tcBorders>
              <w:top w:val="double" w:color="000000" w:sz="4"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6FE89B09">
            <w:pPr>
              <w:jc w:val="center"/>
              <w:rPr>
                <w:rFonts w:hint="eastAsia" w:ascii="宋体" w:hAnsi="宋体" w:eastAsia="宋体" w:cs="宋体"/>
                <w:b/>
                <w:color w:val="auto"/>
                <w:szCs w:val="21"/>
              </w:rPr>
            </w:pPr>
            <w:r>
              <w:rPr>
                <w:rFonts w:hint="eastAsia" w:ascii="宋体" w:hAnsi="宋体" w:eastAsia="宋体" w:cs="宋体"/>
                <w:b/>
                <w:color w:val="auto"/>
                <w:szCs w:val="21"/>
              </w:rPr>
              <w:t>备注</w:t>
            </w:r>
          </w:p>
        </w:tc>
      </w:tr>
      <w:tr w14:paraId="080781C8">
        <w:tblPrEx>
          <w:tblCellMar>
            <w:top w:w="0" w:type="dxa"/>
            <w:left w:w="0" w:type="dxa"/>
            <w:bottom w:w="0" w:type="dxa"/>
            <w:right w:w="0" w:type="dxa"/>
          </w:tblCellMar>
        </w:tblPrEx>
        <w:trPr>
          <w:trHeight w:val="542" w:hRule="atLeast"/>
        </w:trPr>
        <w:tc>
          <w:tcPr>
            <w:tcW w:w="488" w:type="pct"/>
            <w:tcBorders>
              <w:top w:val="single" w:color="000000" w:sz="6"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40DEE20A">
            <w:pPr>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638" w:type="pct"/>
            <w:tcBorders>
              <w:top w:val="single" w:color="000000" w:sz="6" w:space="0"/>
              <w:left w:val="single" w:color="000000" w:sz="6" w:space="0"/>
              <w:bottom w:val="single" w:color="000000" w:sz="6" w:space="0"/>
              <w:right w:val="single" w:color="000000" w:sz="6" w:space="0"/>
            </w:tcBorders>
            <w:noWrap w:val="0"/>
            <w:tcMar>
              <w:top w:w="28" w:type="dxa"/>
              <w:left w:w="28" w:type="dxa"/>
              <w:bottom w:w="28" w:type="dxa"/>
              <w:right w:w="28" w:type="dxa"/>
            </w:tcMar>
            <w:vAlign w:val="center"/>
          </w:tcPr>
          <w:p w14:paraId="5C6CD65B">
            <w:pPr>
              <w:jc w:val="center"/>
              <w:rPr>
                <w:rFonts w:hint="eastAsia" w:ascii="宋体" w:hAnsi="宋体" w:eastAsia="宋体" w:cs="宋体"/>
                <w:color w:val="auto"/>
                <w:szCs w:val="21"/>
              </w:rPr>
            </w:pPr>
          </w:p>
        </w:tc>
        <w:tc>
          <w:tcPr>
            <w:tcW w:w="806" w:type="pct"/>
            <w:tcBorders>
              <w:top w:val="single" w:color="000000" w:sz="6" w:space="0"/>
              <w:left w:val="single" w:color="auto" w:sz="4" w:space="0"/>
              <w:bottom w:val="single" w:color="000000" w:sz="6" w:space="0"/>
              <w:right w:val="single" w:color="auto" w:sz="4" w:space="0"/>
            </w:tcBorders>
            <w:noWrap w:val="0"/>
            <w:vAlign w:val="center"/>
          </w:tcPr>
          <w:p w14:paraId="07C713AA">
            <w:pPr>
              <w:jc w:val="center"/>
              <w:rPr>
                <w:rFonts w:hint="eastAsia" w:ascii="宋体" w:hAnsi="宋体" w:eastAsia="宋体" w:cs="宋体"/>
                <w:color w:val="auto"/>
                <w:szCs w:val="21"/>
              </w:rPr>
            </w:pPr>
          </w:p>
        </w:tc>
        <w:tc>
          <w:tcPr>
            <w:tcW w:w="752" w:type="pct"/>
            <w:tcBorders>
              <w:top w:val="single" w:color="000000" w:sz="6" w:space="0"/>
              <w:left w:val="single" w:color="auto" w:sz="4" w:space="0"/>
              <w:bottom w:val="single" w:color="000000" w:sz="6" w:space="0"/>
              <w:right w:val="single" w:color="000000" w:sz="6" w:space="0"/>
            </w:tcBorders>
            <w:noWrap w:val="0"/>
            <w:vAlign w:val="center"/>
          </w:tcPr>
          <w:p w14:paraId="10C7AD37">
            <w:pPr>
              <w:jc w:val="center"/>
              <w:rPr>
                <w:rFonts w:hint="eastAsia" w:ascii="宋体" w:hAnsi="宋体" w:eastAsia="宋体" w:cs="宋体"/>
                <w:color w:val="auto"/>
                <w:szCs w:val="21"/>
              </w:rPr>
            </w:pPr>
          </w:p>
        </w:tc>
        <w:tc>
          <w:tcPr>
            <w:tcW w:w="873" w:type="pct"/>
            <w:tcBorders>
              <w:top w:val="single" w:color="000000" w:sz="6" w:space="0"/>
              <w:left w:val="single" w:color="auto" w:sz="4" w:space="0"/>
              <w:bottom w:val="single" w:color="000000" w:sz="6" w:space="0"/>
              <w:right w:val="single" w:color="000000" w:sz="6" w:space="0"/>
            </w:tcBorders>
            <w:noWrap w:val="0"/>
            <w:vAlign w:val="center"/>
          </w:tcPr>
          <w:p w14:paraId="6F526627">
            <w:pPr>
              <w:jc w:val="center"/>
              <w:rPr>
                <w:rFonts w:hint="eastAsia" w:ascii="宋体" w:hAnsi="宋体" w:eastAsia="宋体" w:cs="宋体"/>
                <w:color w:val="auto"/>
                <w:szCs w:val="21"/>
              </w:rPr>
            </w:pPr>
          </w:p>
        </w:tc>
        <w:tc>
          <w:tcPr>
            <w:tcW w:w="900" w:type="pct"/>
            <w:tcBorders>
              <w:top w:val="single" w:color="000000" w:sz="6" w:space="0"/>
              <w:left w:val="single" w:color="000000" w:sz="6" w:space="0"/>
              <w:bottom w:val="single" w:color="000000" w:sz="6" w:space="0"/>
              <w:right w:val="single" w:color="000000" w:sz="4" w:space="0"/>
            </w:tcBorders>
            <w:noWrap w:val="0"/>
            <w:tcMar>
              <w:top w:w="28" w:type="dxa"/>
              <w:left w:w="28" w:type="dxa"/>
              <w:bottom w:w="28" w:type="dxa"/>
              <w:right w:w="28" w:type="dxa"/>
            </w:tcMar>
            <w:vAlign w:val="center"/>
          </w:tcPr>
          <w:p w14:paraId="44CA9775">
            <w:pPr>
              <w:jc w:val="center"/>
              <w:rPr>
                <w:rFonts w:hint="eastAsia" w:ascii="宋体" w:hAnsi="宋体" w:eastAsia="宋体" w:cs="宋体"/>
                <w:color w:val="auto"/>
                <w:szCs w:val="21"/>
              </w:rPr>
            </w:pPr>
          </w:p>
        </w:tc>
        <w:tc>
          <w:tcPr>
            <w:tcW w:w="540" w:type="pct"/>
            <w:tcBorders>
              <w:top w:val="single" w:color="000000" w:sz="6"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1B15D39F">
            <w:pPr>
              <w:jc w:val="center"/>
              <w:rPr>
                <w:rFonts w:hint="eastAsia" w:ascii="宋体" w:hAnsi="宋体" w:eastAsia="宋体" w:cs="宋体"/>
                <w:color w:val="auto"/>
                <w:szCs w:val="21"/>
              </w:rPr>
            </w:pPr>
          </w:p>
        </w:tc>
      </w:tr>
      <w:tr w14:paraId="2031006C">
        <w:tblPrEx>
          <w:tblCellMar>
            <w:top w:w="0" w:type="dxa"/>
            <w:left w:w="0" w:type="dxa"/>
            <w:bottom w:w="0" w:type="dxa"/>
            <w:right w:w="0" w:type="dxa"/>
          </w:tblCellMar>
        </w:tblPrEx>
        <w:trPr>
          <w:trHeight w:val="542" w:hRule="atLeast"/>
        </w:trPr>
        <w:tc>
          <w:tcPr>
            <w:tcW w:w="488" w:type="pct"/>
            <w:tcBorders>
              <w:top w:val="single" w:color="000000" w:sz="6"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0C78910B">
            <w:pPr>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638" w:type="pct"/>
            <w:tcBorders>
              <w:top w:val="single" w:color="000000" w:sz="6" w:space="0"/>
              <w:left w:val="single" w:color="000000" w:sz="6" w:space="0"/>
              <w:bottom w:val="single" w:color="000000" w:sz="6" w:space="0"/>
              <w:right w:val="single" w:color="000000" w:sz="6" w:space="0"/>
            </w:tcBorders>
            <w:noWrap w:val="0"/>
            <w:tcMar>
              <w:top w:w="28" w:type="dxa"/>
              <w:left w:w="28" w:type="dxa"/>
              <w:bottom w:w="28" w:type="dxa"/>
              <w:right w:w="28" w:type="dxa"/>
            </w:tcMar>
            <w:vAlign w:val="center"/>
          </w:tcPr>
          <w:p w14:paraId="6F174061">
            <w:pPr>
              <w:tabs>
                <w:tab w:val="center" w:pos="1694"/>
              </w:tabs>
              <w:jc w:val="center"/>
              <w:rPr>
                <w:rFonts w:hint="eastAsia" w:ascii="宋体" w:hAnsi="宋体" w:eastAsia="宋体" w:cs="宋体"/>
                <w:color w:val="auto"/>
                <w:szCs w:val="21"/>
              </w:rPr>
            </w:pPr>
          </w:p>
        </w:tc>
        <w:tc>
          <w:tcPr>
            <w:tcW w:w="806" w:type="pct"/>
            <w:tcBorders>
              <w:top w:val="single" w:color="000000" w:sz="6" w:space="0"/>
              <w:left w:val="single" w:color="auto" w:sz="4" w:space="0"/>
              <w:bottom w:val="single" w:color="000000" w:sz="6" w:space="0"/>
              <w:right w:val="single" w:color="auto" w:sz="4" w:space="0"/>
            </w:tcBorders>
            <w:noWrap w:val="0"/>
            <w:vAlign w:val="center"/>
          </w:tcPr>
          <w:p w14:paraId="3D555845">
            <w:pPr>
              <w:jc w:val="center"/>
              <w:rPr>
                <w:rFonts w:hint="eastAsia" w:ascii="宋体" w:hAnsi="宋体" w:eastAsia="宋体" w:cs="宋体"/>
                <w:color w:val="auto"/>
                <w:szCs w:val="21"/>
              </w:rPr>
            </w:pPr>
          </w:p>
        </w:tc>
        <w:tc>
          <w:tcPr>
            <w:tcW w:w="752" w:type="pct"/>
            <w:tcBorders>
              <w:top w:val="single" w:color="000000" w:sz="6" w:space="0"/>
              <w:left w:val="single" w:color="auto" w:sz="4" w:space="0"/>
              <w:bottom w:val="single" w:color="000000" w:sz="6" w:space="0"/>
              <w:right w:val="single" w:color="000000" w:sz="6" w:space="0"/>
            </w:tcBorders>
            <w:noWrap w:val="0"/>
            <w:vAlign w:val="center"/>
          </w:tcPr>
          <w:p w14:paraId="40CAA454">
            <w:pPr>
              <w:jc w:val="center"/>
              <w:rPr>
                <w:rFonts w:hint="eastAsia" w:ascii="宋体" w:hAnsi="宋体" w:eastAsia="宋体" w:cs="宋体"/>
                <w:color w:val="auto"/>
                <w:szCs w:val="21"/>
              </w:rPr>
            </w:pPr>
          </w:p>
        </w:tc>
        <w:tc>
          <w:tcPr>
            <w:tcW w:w="873" w:type="pct"/>
            <w:tcBorders>
              <w:top w:val="single" w:color="000000" w:sz="6" w:space="0"/>
              <w:left w:val="single" w:color="auto" w:sz="4" w:space="0"/>
              <w:bottom w:val="single" w:color="000000" w:sz="6" w:space="0"/>
              <w:right w:val="single" w:color="000000" w:sz="6" w:space="0"/>
            </w:tcBorders>
            <w:noWrap w:val="0"/>
            <w:vAlign w:val="center"/>
          </w:tcPr>
          <w:p w14:paraId="28F49811">
            <w:pPr>
              <w:jc w:val="center"/>
              <w:rPr>
                <w:rFonts w:hint="eastAsia" w:ascii="宋体" w:hAnsi="宋体" w:eastAsia="宋体" w:cs="宋体"/>
                <w:color w:val="auto"/>
                <w:szCs w:val="21"/>
              </w:rPr>
            </w:pPr>
          </w:p>
        </w:tc>
        <w:tc>
          <w:tcPr>
            <w:tcW w:w="900" w:type="pct"/>
            <w:tcBorders>
              <w:top w:val="single" w:color="000000" w:sz="6" w:space="0"/>
              <w:left w:val="single" w:color="000000" w:sz="6" w:space="0"/>
              <w:bottom w:val="single" w:color="000000" w:sz="6" w:space="0"/>
              <w:right w:val="single" w:color="000000" w:sz="4" w:space="0"/>
            </w:tcBorders>
            <w:noWrap w:val="0"/>
            <w:tcMar>
              <w:top w:w="28" w:type="dxa"/>
              <w:left w:w="28" w:type="dxa"/>
              <w:bottom w:w="28" w:type="dxa"/>
              <w:right w:w="28" w:type="dxa"/>
            </w:tcMar>
            <w:vAlign w:val="center"/>
          </w:tcPr>
          <w:p w14:paraId="1181C75D">
            <w:pPr>
              <w:jc w:val="center"/>
              <w:rPr>
                <w:rFonts w:hint="eastAsia" w:ascii="宋体" w:hAnsi="宋体" w:eastAsia="宋体" w:cs="宋体"/>
                <w:color w:val="auto"/>
                <w:szCs w:val="21"/>
              </w:rPr>
            </w:pPr>
          </w:p>
        </w:tc>
        <w:tc>
          <w:tcPr>
            <w:tcW w:w="540" w:type="pct"/>
            <w:tcBorders>
              <w:top w:val="single" w:color="000000" w:sz="6"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41AEC68F">
            <w:pPr>
              <w:jc w:val="center"/>
              <w:rPr>
                <w:rFonts w:hint="eastAsia" w:ascii="宋体" w:hAnsi="宋体" w:eastAsia="宋体" w:cs="宋体"/>
                <w:color w:val="auto"/>
                <w:szCs w:val="21"/>
              </w:rPr>
            </w:pPr>
          </w:p>
        </w:tc>
      </w:tr>
      <w:tr w14:paraId="2E5146BB">
        <w:tblPrEx>
          <w:tblCellMar>
            <w:top w:w="0" w:type="dxa"/>
            <w:left w:w="0" w:type="dxa"/>
            <w:bottom w:w="0" w:type="dxa"/>
            <w:right w:w="0" w:type="dxa"/>
          </w:tblCellMar>
        </w:tblPrEx>
        <w:trPr>
          <w:trHeight w:val="542" w:hRule="atLeast"/>
        </w:trPr>
        <w:tc>
          <w:tcPr>
            <w:tcW w:w="488" w:type="pct"/>
            <w:tcBorders>
              <w:top w:val="single" w:color="000000" w:sz="6"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291B84D3">
            <w:pPr>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638" w:type="pct"/>
            <w:tcBorders>
              <w:top w:val="single" w:color="000000" w:sz="6" w:space="0"/>
              <w:left w:val="single" w:color="000000" w:sz="6" w:space="0"/>
              <w:bottom w:val="single" w:color="000000" w:sz="6" w:space="0"/>
              <w:right w:val="single" w:color="000000" w:sz="6" w:space="0"/>
            </w:tcBorders>
            <w:noWrap w:val="0"/>
            <w:tcMar>
              <w:top w:w="28" w:type="dxa"/>
              <w:left w:w="28" w:type="dxa"/>
              <w:bottom w:w="28" w:type="dxa"/>
              <w:right w:w="28" w:type="dxa"/>
            </w:tcMar>
            <w:vAlign w:val="center"/>
          </w:tcPr>
          <w:p w14:paraId="351DBF75">
            <w:pPr>
              <w:jc w:val="center"/>
              <w:rPr>
                <w:rFonts w:hint="eastAsia" w:ascii="宋体" w:hAnsi="宋体" w:eastAsia="宋体" w:cs="宋体"/>
                <w:color w:val="auto"/>
                <w:szCs w:val="21"/>
              </w:rPr>
            </w:pPr>
          </w:p>
        </w:tc>
        <w:tc>
          <w:tcPr>
            <w:tcW w:w="806" w:type="pct"/>
            <w:tcBorders>
              <w:top w:val="single" w:color="000000" w:sz="6" w:space="0"/>
              <w:left w:val="single" w:color="auto" w:sz="4" w:space="0"/>
              <w:bottom w:val="single" w:color="000000" w:sz="6" w:space="0"/>
              <w:right w:val="single" w:color="auto" w:sz="4" w:space="0"/>
            </w:tcBorders>
            <w:noWrap w:val="0"/>
            <w:vAlign w:val="center"/>
          </w:tcPr>
          <w:p w14:paraId="44A7A0B5">
            <w:pPr>
              <w:jc w:val="center"/>
              <w:rPr>
                <w:rFonts w:hint="eastAsia" w:ascii="宋体" w:hAnsi="宋体" w:eastAsia="宋体" w:cs="宋体"/>
                <w:color w:val="auto"/>
                <w:szCs w:val="21"/>
              </w:rPr>
            </w:pPr>
          </w:p>
        </w:tc>
        <w:tc>
          <w:tcPr>
            <w:tcW w:w="752" w:type="pct"/>
            <w:tcBorders>
              <w:top w:val="single" w:color="000000" w:sz="6" w:space="0"/>
              <w:left w:val="single" w:color="auto" w:sz="4" w:space="0"/>
              <w:bottom w:val="single" w:color="000000" w:sz="6" w:space="0"/>
              <w:right w:val="single" w:color="000000" w:sz="6" w:space="0"/>
            </w:tcBorders>
            <w:noWrap w:val="0"/>
            <w:vAlign w:val="center"/>
          </w:tcPr>
          <w:p w14:paraId="783DE5B5">
            <w:pPr>
              <w:jc w:val="center"/>
              <w:rPr>
                <w:rFonts w:hint="eastAsia" w:ascii="宋体" w:hAnsi="宋体" w:eastAsia="宋体" w:cs="宋体"/>
                <w:color w:val="auto"/>
                <w:szCs w:val="21"/>
              </w:rPr>
            </w:pPr>
          </w:p>
        </w:tc>
        <w:tc>
          <w:tcPr>
            <w:tcW w:w="873" w:type="pct"/>
            <w:tcBorders>
              <w:top w:val="single" w:color="000000" w:sz="6" w:space="0"/>
              <w:left w:val="single" w:color="auto" w:sz="4" w:space="0"/>
              <w:bottom w:val="single" w:color="000000" w:sz="6" w:space="0"/>
              <w:right w:val="single" w:color="000000" w:sz="6" w:space="0"/>
            </w:tcBorders>
            <w:noWrap w:val="0"/>
            <w:vAlign w:val="center"/>
          </w:tcPr>
          <w:p w14:paraId="4BF9079F">
            <w:pPr>
              <w:jc w:val="center"/>
              <w:rPr>
                <w:rFonts w:hint="eastAsia" w:ascii="宋体" w:hAnsi="宋体" w:eastAsia="宋体" w:cs="宋体"/>
                <w:color w:val="auto"/>
                <w:szCs w:val="21"/>
              </w:rPr>
            </w:pPr>
          </w:p>
        </w:tc>
        <w:tc>
          <w:tcPr>
            <w:tcW w:w="900" w:type="pct"/>
            <w:tcBorders>
              <w:top w:val="single" w:color="000000" w:sz="6" w:space="0"/>
              <w:left w:val="single" w:color="000000" w:sz="6" w:space="0"/>
              <w:bottom w:val="single" w:color="000000" w:sz="6" w:space="0"/>
              <w:right w:val="single" w:color="000000" w:sz="4" w:space="0"/>
            </w:tcBorders>
            <w:noWrap w:val="0"/>
            <w:tcMar>
              <w:top w:w="28" w:type="dxa"/>
              <w:left w:w="28" w:type="dxa"/>
              <w:bottom w:w="28" w:type="dxa"/>
              <w:right w:w="28" w:type="dxa"/>
            </w:tcMar>
            <w:vAlign w:val="center"/>
          </w:tcPr>
          <w:p w14:paraId="55D559DD">
            <w:pPr>
              <w:jc w:val="center"/>
              <w:rPr>
                <w:rFonts w:hint="eastAsia" w:ascii="宋体" w:hAnsi="宋体" w:eastAsia="宋体" w:cs="宋体"/>
                <w:color w:val="auto"/>
                <w:szCs w:val="21"/>
              </w:rPr>
            </w:pPr>
          </w:p>
        </w:tc>
        <w:tc>
          <w:tcPr>
            <w:tcW w:w="540" w:type="pct"/>
            <w:tcBorders>
              <w:top w:val="single" w:color="000000" w:sz="6"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7AD5CFE0">
            <w:pPr>
              <w:jc w:val="center"/>
              <w:rPr>
                <w:rFonts w:hint="eastAsia" w:ascii="宋体" w:hAnsi="宋体" w:eastAsia="宋体" w:cs="宋体"/>
                <w:color w:val="auto"/>
                <w:szCs w:val="21"/>
              </w:rPr>
            </w:pPr>
          </w:p>
        </w:tc>
      </w:tr>
      <w:tr w14:paraId="3ED2BBD9">
        <w:tblPrEx>
          <w:tblCellMar>
            <w:top w:w="0" w:type="dxa"/>
            <w:left w:w="0" w:type="dxa"/>
            <w:bottom w:w="0" w:type="dxa"/>
            <w:right w:w="0" w:type="dxa"/>
          </w:tblCellMar>
        </w:tblPrEx>
        <w:trPr>
          <w:trHeight w:val="542" w:hRule="atLeast"/>
        </w:trPr>
        <w:tc>
          <w:tcPr>
            <w:tcW w:w="488" w:type="pct"/>
            <w:tcBorders>
              <w:top w:val="single" w:color="000000" w:sz="6"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4A748D1C">
            <w:pPr>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638" w:type="pct"/>
            <w:tcBorders>
              <w:top w:val="single" w:color="000000" w:sz="6" w:space="0"/>
              <w:left w:val="single" w:color="000000" w:sz="6" w:space="0"/>
              <w:bottom w:val="single" w:color="000000" w:sz="6" w:space="0"/>
              <w:right w:val="single" w:color="000000" w:sz="6" w:space="0"/>
            </w:tcBorders>
            <w:noWrap w:val="0"/>
            <w:tcMar>
              <w:top w:w="28" w:type="dxa"/>
              <w:left w:w="28" w:type="dxa"/>
              <w:bottom w:w="28" w:type="dxa"/>
              <w:right w:w="28" w:type="dxa"/>
            </w:tcMar>
            <w:vAlign w:val="center"/>
          </w:tcPr>
          <w:p w14:paraId="728E3AFA">
            <w:pPr>
              <w:jc w:val="center"/>
              <w:rPr>
                <w:rFonts w:hint="eastAsia" w:ascii="宋体" w:hAnsi="宋体" w:eastAsia="宋体" w:cs="宋体"/>
                <w:color w:val="auto"/>
                <w:szCs w:val="21"/>
              </w:rPr>
            </w:pPr>
          </w:p>
        </w:tc>
        <w:tc>
          <w:tcPr>
            <w:tcW w:w="806" w:type="pct"/>
            <w:tcBorders>
              <w:top w:val="single" w:color="000000" w:sz="6" w:space="0"/>
              <w:left w:val="single" w:color="auto" w:sz="4" w:space="0"/>
              <w:bottom w:val="single" w:color="000000" w:sz="6" w:space="0"/>
              <w:right w:val="single" w:color="auto" w:sz="4" w:space="0"/>
            </w:tcBorders>
            <w:noWrap w:val="0"/>
            <w:vAlign w:val="center"/>
          </w:tcPr>
          <w:p w14:paraId="65440E53">
            <w:pPr>
              <w:jc w:val="center"/>
              <w:rPr>
                <w:rFonts w:hint="eastAsia" w:ascii="宋体" w:hAnsi="宋体" w:eastAsia="宋体" w:cs="宋体"/>
                <w:color w:val="auto"/>
                <w:szCs w:val="21"/>
              </w:rPr>
            </w:pPr>
          </w:p>
        </w:tc>
        <w:tc>
          <w:tcPr>
            <w:tcW w:w="752" w:type="pct"/>
            <w:tcBorders>
              <w:top w:val="single" w:color="000000" w:sz="6" w:space="0"/>
              <w:left w:val="single" w:color="auto" w:sz="4" w:space="0"/>
              <w:bottom w:val="single" w:color="000000" w:sz="6" w:space="0"/>
              <w:right w:val="single" w:color="000000" w:sz="6" w:space="0"/>
            </w:tcBorders>
            <w:noWrap w:val="0"/>
            <w:vAlign w:val="center"/>
          </w:tcPr>
          <w:p w14:paraId="030ED091">
            <w:pPr>
              <w:jc w:val="center"/>
              <w:rPr>
                <w:rFonts w:hint="eastAsia" w:ascii="宋体" w:hAnsi="宋体" w:eastAsia="宋体" w:cs="宋体"/>
                <w:color w:val="auto"/>
                <w:szCs w:val="21"/>
              </w:rPr>
            </w:pPr>
          </w:p>
        </w:tc>
        <w:tc>
          <w:tcPr>
            <w:tcW w:w="873" w:type="pct"/>
            <w:tcBorders>
              <w:top w:val="single" w:color="000000" w:sz="6" w:space="0"/>
              <w:left w:val="single" w:color="auto" w:sz="4" w:space="0"/>
              <w:bottom w:val="single" w:color="000000" w:sz="6" w:space="0"/>
              <w:right w:val="single" w:color="000000" w:sz="6" w:space="0"/>
            </w:tcBorders>
            <w:noWrap w:val="0"/>
            <w:vAlign w:val="center"/>
          </w:tcPr>
          <w:p w14:paraId="212B1FC1">
            <w:pPr>
              <w:jc w:val="center"/>
              <w:rPr>
                <w:rFonts w:hint="eastAsia" w:ascii="宋体" w:hAnsi="宋体" w:eastAsia="宋体" w:cs="宋体"/>
                <w:color w:val="auto"/>
                <w:szCs w:val="21"/>
              </w:rPr>
            </w:pPr>
          </w:p>
        </w:tc>
        <w:tc>
          <w:tcPr>
            <w:tcW w:w="900" w:type="pct"/>
            <w:tcBorders>
              <w:top w:val="single" w:color="000000" w:sz="6" w:space="0"/>
              <w:left w:val="single" w:color="000000" w:sz="6" w:space="0"/>
              <w:bottom w:val="single" w:color="000000" w:sz="6" w:space="0"/>
              <w:right w:val="single" w:color="000000" w:sz="4" w:space="0"/>
            </w:tcBorders>
            <w:noWrap w:val="0"/>
            <w:tcMar>
              <w:top w:w="28" w:type="dxa"/>
              <w:left w:w="28" w:type="dxa"/>
              <w:bottom w:w="28" w:type="dxa"/>
              <w:right w:w="28" w:type="dxa"/>
            </w:tcMar>
            <w:vAlign w:val="center"/>
          </w:tcPr>
          <w:p w14:paraId="29F25B63">
            <w:pPr>
              <w:jc w:val="center"/>
              <w:rPr>
                <w:rFonts w:hint="eastAsia" w:ascii="宋体" w:hAnsi="宋体" w:eastAsia="宋体" w:cs="宋体"/>
                <w:color w:val="auto"/>
                <w:szCs w:val="21"/>
              </w:rPr>
            </w:pPr>
          </w:p>
        </w:tc>
        <w:tc>
          <w:tcPr>
            <w:tcW w:w="540" w:type="pct"/>
            <w:tcBorders>
              <w:top w:val="single" w:color="000000" w:sz="6"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1D2CD6D9">
            <w:pPr>
              <w:jc w:val="center"/>
              <w:rPr>
                <w:rFonts w:hint="eastAsia" w:ascii="宋体" w:hAnsi="宋体" w:eastAsia="宋体" w:cs="宋体"/>
                <w:color w:val="auto"/>
                <w:szCs w:val="21"/>
              </w:rPr>
            </w:pPr>
          </w:p>
        </w:tc>
      </w:tr>
      <w:tr w14:paraId="50E7B40E">
        <w:tblPrEx>
          <w:tblCellMar>
            <w:top w:w="0" w:type="dxa"/>
            <w:left w:w="0" w:type="dxa"/>
            <w:bottom w:w="0" w:type="dxa"/>
            <w:right w:w="0" w:type="dxa"/>
          </w:tblCellMar>
        </w:tblPrEx>
        <w:trPr>
          <w:trHeight w:val="559" w:hRule="atLeast"/>
        </w:trPr>
        <w:tc>
          <w:tcPr>
            <w:tcW w:w="488" w:type="pct"/>
            <w:tcBorders>
              <w:top w:val="single" w:color="000000" w:sz="6" w:space="0"/>
              <w:left w:val="double" w:color="000000" w:sz="4" w:space="0"/>
              <w:bottom w:val="single" w:color="000000" w:sz="6" w:space="0"/>
              <w:right w:val="single" w:color="000000" w:sz="6" w:space="0"/>
            </w:tcBorders>
            <w:noWrap w:val="0"/>
            <w:tcMar>
              <w:top w:w="28" w:type="dxa"/>
              <w:left w:w="28" w:type="dxa"/>
              <w:bottom w:w="28" w:type="dxa"/>
              <w:right w:w="28" w:type="dxa"/>
            </w:tcMar>
            <w:vAlign w:val="center"/>
          </w:tcPr>
          <w:p w14:paraId="06B6DE35">
            <w:pPr>
              <w:jc w:val="center"/>
              <w:rPr>
                <w:rFonts w:hint="eastAsia" w:ascii="宋体" w:hAnsi="宋体" w:eastAsia="宋体" w:cs="宋体"/>
                <w:color w:val="auto"/>
                <w:szCs w:val="21"/>
              </w:rPr>
            </w:pPr>
            <w:r>
              <w:rPr>
                <w:rFonts w:hint="eastAsia" w:ascii="宋体" w:hAnsi="宋体" w:eastAsia="宋体" w:cs="宋体"/>
                <w:color w:val="auto"/>
                <w:szCs w:val="21"/>
              </w:rPr>
              <w:t>合计</w:t>
            </w:r>
          </w:p>
        </w:tc>
        <w:tc>
          <w:tcPr>
            <w:tcW w:w="4511" w:type="pct"/>
            <w:gridSpan w:val="6"/>
            <w:tcBorders>
              <w:top w:val="single" w:color="000000" w:sz="6" w:space="0"/>
              <w:left w:val="single" w:color="000000" w:sz="6" w:space="0"/>
              <w:bottom w:val="single" w:color="000000" w:sz="6" w:space="0"/>
              <w:right w:val="double" w:color="000000" w:sz="4" w:space="0"/>
            </w:tcBorders>
            <w:noWrap w:val="0"/>
            <w:tcMar>
              <w:top w:w="28" w:type="dxa"/>
              <w:left w:w="28" w:type="dxa"/>
              <w:bottom w:w="28" w:type="dxa"/>
              <w:right w:w="28" w:type="dxa"/>
            </w:tcMar>
            <w:vAlign w:val="center"/>
          </w:tcPr>
          <w:p w14:paraId="5235FDB1">
            <w:pPr>
              <w:jc w:val="center"/>
              <w:rPr>
                <w:rFonts w:hint="eastAsia" w:ascii="宋体" w:hAnsi="宋体" w:eastAsia="宋体" w:cs="宋体"/>
                <w:color w:val="auto"/>
                <w:szCs w:val="21"/>
              </w:rPr>
            </w:pPr>
            <w:r>
              <w:rPr>
                <w:rFonts w:hint="eastAsia" w:ascii="宋体" w:hAnsi="宋体" w:eastAsia="宋体" w:cs="宋体"/>
                <w:color w:val="auto"/>
                <w:szCs w:val="21"/>
              </w:rPr>
              <w:t>大写:                                    小写：</w:t>
            </w:r>
          </w:p>
        </w:tc>
      </w:tr>
    </w:tbl>
    <w:p w14:paraId="7B71179C">
      <w:pPr>
        <w:spacing w:line="500" w:lineRule="exact"/>
        <w:rPr>
          <w:rFonts w:hint="eastAsia" w:ascii="宋体" w:hAnsi="宋体" w:eastAsia="宋体" w:cs="宋体"/>
          <w:sz w:val="24"/>
        </w:rPr>
      </w:pPr>
      <w:r>
        <w:rPr>
          <w:rFonts w:hint="eastAsia" w:ascii="宋体" w:hAnsi="宋体" w:eastAsia="宋体" w:cs="宋体"/>
          <w:sz w:val="24"/>
        </w:rPr>
        <w:t>注：本表中的“</w:t>
      </w:r>
      <w:r>
        <w:rPr>
          <w:rFonts w:hint="eastAsia" w:ascii="宋体" w:hAnsi="宋体" w:eastAsia="宋体" w:cs="宋体"/>
          <w:spacing w:val="-6"/>
          <w:sz w:val="24"/>
        </w:rPr>
        <w:t>总报价</w:t>
      </w:r>
      <w:r>
        <w:rPr>
          <w:rFonts w:hint="eastAsia" w:ascii="宋体" w:hAnsi="宋体" w:eastAsia="宋体" w:cs="宋体"/>
          <w:sz w:val="24"/>
        </w:rPr>
        <w:t>”与“响应报价表”中的“</w:t>
      </w:r>
      <w:r>
        <w:rPr>
          <w:rFonts w:hint="eastAsia" w:ascii="宋体" w:hAnsi="宋体" w:eastAsia="宋体" w:cs="宋体"/>
          <w:spacing w:val="-6"/>
          <w:sz w:val="24"/>
        </w:rPr>
        <w:t>总报价</w:t>
      </w:r>
      <w:r>
        <w:rPr>
          <w:rFonts w:hint="eastAsia" w:ascii="宋体" w:hAnsi="宋体" w:eastAsia="宋体" w:cs="宋体"/>
          <w:sz w:val="24"/>
        </w:rPr>
        <w:t>”一致。各子项分别报价。</w:t>
      </w:r>
    </w:p>
    <w:p w14:paraId="11E331FB">
      <w:pPr>
        <w:ind w:right="420"/>
        <w:rPr>
          <w:rFonts w:hint="eastAsia" w:ascii="宋体" w:hAnsi="宋体" w:eastAsia="宋体" w:cs="宋体"/>
          <w:sz w:val="24"/>
        </w:rPr>
      </w:pPr>
    </w:p>
    <w:p w14:paraId="6AB1FF53">
      <w:pPr>
        <w:pStyle w:val="10"/>
        <w:rPr>
          <w:rFonts w:hint="eastAsia" w:ascii="宋体" w:hAnsi="宋体" w:eastAsia="宋体" w:cs="宋体"/>
          <w:sz w:val="24"/>
          <w:szCs w:val="24"/>
        </w:rPr>
      </w:pPr>
      <w:r>
        <w:rPr>
          <w:rFonts w:hint="eastAsia" w:ascii="宋体" w:hAnsi="宋体" w:eastAsia="宋体" w:cs="宋体"/>
          <w:sz w:val="24"/>
          <w:szCs w:val="24"/>
        </w:rPr>
        <w:t xml:space="preserve"> </w:t>
      </w:r>
    </w:p>
    <w:p w14:paraId="14968D07">
      <w:pPr>
        <w:pStyle w:val="10"/>
        <w:rPr>
          <w:rFonts w:hint="eastAsia" w:ascii="宋体" w:hAnsi="宋体" w:eastAsia="宋体" w:cs="宋体"/>
          <w:sz w:val="24"/>
          <w:szCs w:val="24"/>
        </w:rPr>
      </w:pPr>
    </w:p>
    <w:p w14:paraId="415D5BC5">
      <w:pPr>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供应商（公章）：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p>
    <w:p w14:paraId="342708B4">
      <w:pPr>
        <w:spacing w:line="480" w:lineRule="auto"/>
        <w:rPr>
          <w:rFonts w:hint="eastAsia" w:ascii="宋体" w:hAnsi="宋体" w:eastAsia="宋体" w:cs="宋体"/>
          <w:color w:val="000000"/>
          <w:sz w:val="24"/>
          <w:u w:val="single"/>
        </w:rPr>
      </w:pPr>
      <w:r>
        <w:rPr>
          <w:rFonts w:hint="eastAsia" w:ascii="宋体" w:hAnsi="宋体" w:eastAsia="宋体" w:cs="宋体"/>
          <w:color w:val="000000"/>
          <w:sz w:val="24"/>
        </w:rPr>
        <w:t>法定代表人/被授权人（</w:t>
      </w:r>
      <w:r>
        <w:rPr>
          <w:rFonts w:hint="eastAsia" w:ascii="宋体" w:hAnsi="宋体" w:eastAsia="宋体" w:cs="宋体"/>
          <w:sz w:val="24"/>
        </w:rPr>
        <w:t>签字或盖章</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p>
    <w:p w14:paraId="55A5AF91">
      <w:pPr>
        <w:kinsoku w:val="0"/>
        <w:spacing w:line="480" w:lineRule="auto"/>
        <w:rPr>
          <w:rFonts w:hint="eastAsia" w:ascii="宋体" w:hAnsi="宋体" w:eastAsia="宋体" w:cs="宋体"/>
          <w:sz w:val="24"/>
        </w:rPr>
      </w:pPr>
      <w:r>
        <w:rPr>
          <w:rFonts w:hint="eastAsia" w:ascii="宋体" w:hAnsi="宋体" w:eastAsia="宋体" w:cs="宋体"/>
          <w:sz w:val="24"/>
        </w:rPr>
        <w:t>日期：</w:t>
      </w:r>
    </w:p>
    <w:p w14:paraId="6C558550">
      <w:pPr>
        <w:adjustRightInd w:val="0"/>
        <w:snapToGrid w:val="0"/>
        <w:spacing w:line="360" w:lineRule="auto"/>
        <w:rPr>
          <w:rFonts w:hint="eastAsia" w:ascii="宋体" w:hAnsi="宋体" w:eastAsia="宋体" w:cs="宋体"/>
          <w:color w:val="000000"/>
          <w:sz w:val="24"/>
        </w:rPr>
      </w:pPr>
    </w:p>
    <w:p w14:paraId="69F54E92">
      <w:pPr>
        <w:rPr>
          <w:rFonts w:hint="eastAsia" w:ascii="宋体" w:hAnsi="宋体" w:eastAsia="宋体" w:cs="宋体"/>
          <w:b/>
          <w:bCs/>
          <w:sz w:val="32"/>
          <w:szCs w:val="32"/>
        </w:rPr>
      </w:pPr>
      <w:r>
        <w:rPr>
          <w:rFonts w:hint="eastAsia" w:ascii="宋体" w:hAnsi="宋体" w:eastAsia="宋体" w:cs="宋体"/>
          <w:color w:val="000000"/>
          <w:sz w:val="24"/>
        </w:rPr>
        <w:t xml:space="preserve">                                          </w:t>
      </w:r>
      <w:r>
        <w:rPr>
          <w:rFonts w:hint="eastAsia" w:ascii="宋体" w:hAnsi="宋体" w:eastAsia="宋体" w:cs="宋体"/>
          <w:b/>
          <w:bCs/>
          <w:sz w:val="32"/>
          <w:szCs w:val="32"/>
        </w:rPr>
        <w:br w:type="page"/>
      </w:r>
    </w:p>
    <w:p w14:paraId="7F5D8A7A">
      <w:pPr>
        <w:pStyle w:val="10"/>
        <w:rPr>
          <w:rFonts w:hint="eastAsia" w:ascii="宋体" w:hAnsi="宋体" w:eastAsia="宋体" w:cs="宋体"/>
          <w:sz w:val="24"/>
          <w:szCs w:val="24"/>
        </w:rPr>
      </w:pPr>
      <w:r>
        <w:rPr>
          <w:rFonts w:hint="eastAsia" w:ascii="宋体" w:hAnsi="宋体" w:eastAsia="宋体" w:cs="宋体"/>
          <w:sz w:val="24"/>
          <w:szCs w:val="24"/>
        </w:rPr>
        <w:t>附表2</w:t>
      </w:r>
    </w:p>
    <w:p w14:paraId="432DB6F3">
      <w:pPr>
        <w:pStyle w:val="10"/>
        <w:jc w:val="center"/>
        <w:rPr>
          <w:rFonts w:hint="eastAsia" w:ascii="宋体" w:hAnsi="宋体" w:eastAsia="宋体" w:cs="宋体"/>
          <w:b/>
          <w:sz w:val="32"/>
        </w:rPr>
      </w:pPr>
      <w:r>
        <w:rPr>
          <w:rFonts w:hint="eastAsia" w:ascii="宋体" w:hAnsi="宋体" w:eastAsia="宋体" w:cs="宋体"/>
          <w:b/>
          <w:sz w:val="32"/>
        </w:rPr>
        <w:t>技术指标偏离表</w:t>
      </w:r>
    </w:p>
    <w:p w14:paraId="6D5F9891">
      <w:pPr>
        <w:kinsoku w:val="0"/>
        <w:spacing w:line="500" w:lineRule="exact"/>
        <w:rPr>
          <w:rFonts w:hint="eastAsia" w:ascii="宋体" w:hAnsi="宋体" w:eastAsia="宋体" w:cs="宋体"/>
          <w:sz w:val="24"/>
        </w:rPr>
      </w:pPr>
      <w:r>
        <w:rPr>
          <w:rFonts w:hint="eastAsia" w:ascii="宋体" w:hAnsi="宋体" w:eastAsia="宋体" w:cs="宋体"/>
          <w:sz w:val="24"/>
        </w:rPr>
        <w:t xml:space="preserve">项目名称：                                           </w:t>
      </w:r>
    </w:p>
    <w:p w14:paraId="236B7A63">
      <w:pPr>
        <w:kinsoku w:val="0"/>
        <w:spacing w:line="500" w:lineRule="exact"/>
        <w:rPr>
          <w:rFonts w:hint="eastAsia" w:ascii="宋体" w:hAnsi="宋体" w:eastAsia="宋体" w:cs="宋体"/>
          <w:sz w:val="24"/>
        </w:rPr>
      </w:pPr>
      <w:r>
        <w:rPr>
          <w:rFonts w:hint="eastAsia" w:ascii="宋体" w:hAnsi="宋体" w:eastAsia="宋体" w:cs="宋体"/>
          <w:sz w:val="24"/>
          <w:lang w:val="en-US" w:eastAsia="zh-CN"/>
        </w:rPr>
        <w:t>项目编号</w:t>
      </w:r>
      <w:r>
        <w:rPr>
          <w:rFonts w:hint="eastAsia" w:ascii="宋体" w:hAnsi="宋体" w:eastAsia="宋体" w:cs="宋体"/>
          <w:sz w:val="24"/>
        </w:rPr>
        <w:t xml:space="preserve">:                     </w:t>
      </w:r>
    </w:p>
    <w:tbl>
      <w:tblPr>
        <w:tblStyle w:val="20"/>
        <w:tblpPr w:leftFromText="180" w:rightFromText="180" w:vertAnchor="text" w:horzAnchor="page" w:tblpXSpec="center" w:tblpY="204"/>
        <w:tblOverlap w:val="never"/>
        <w:tblW w:w="919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1239F5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46DB9F69">
            <w:pPr>
              <w:spacing w:line="360" w:lineRule="exact"/>
              <w:jc w:val="center"/>
              <w:rPr>
                <w:rFonts w:hint="eastAsia" w:ascii="宋体" w:hAnsi="宋体" w:eastAsia="宋体" w:cs="宋体"/>
                <w:b/>
                <w:szCs w:val="21"/>
              </w:rPr>
            </w:pPr>
            <w:r>
              <w:rPr>
                <w:rFonts w:hint="eastAsia" w:ascii="宋体" w:hAnsi="宋体" w:eastAsia="宋体" w:cs="宋体"/>
                <w:b/>
                <w:szCs w:val="21"/>
              </w:rPr>
              <w:t>序号</w:t>
            </w:r>
          </w:p>
        </w:tc>
        <w:tc>
          <w:tcPr>
            <w:tcW w:w="986" w:type="dxa"/>
            <w:tcMar>
              <w:top w:w="57" w:type="dxa"/>
              <w:left w:w="28" w:type="dxa"/>
              <w:bottom w:w="57" w:type="dxa"/>
              <w:right w:w="28" w:type="dxa"/>
            </w:tcMar>
            <w:vAlign w:val="center"/>
          </w:tcPr>
          <w:p w14:paraId="08FE3C9D">
            <w:pPr>
              <w:spacing w:line="360" w:lineRule="exact"/>
              <w:jc w:val="center"/>
              <w:rPr>
                <w:rFonts w:hint="eastAsia" w:ascii="宋体" w:hAnsi="宋体" w:eastAsia="宋体" w:cs="宋体"/>
                <w:b/>
                <w:szCs w:val="21"/>
              </w:rPr>
            </w:pPr>
            <w:r>
              <w:rPr>
                <w:rFonts w:hint="eastAsia" w:ascii="宋体" w:hAnsi="宋体" w:eastAsia="宋体" w:cs="宋体"/>
                <w:b/>
                <w:szCs w:val="21"/>
              </w:rPr>
              <w:t>名称</w:t>
            </w:r>
          </w:p>
        </w:tc>
        <w:tc>
          <w:tcPr>
            <w:tcW w:w="1897" w:type="dxa"/>
            <w:vAlign w:val="center"/>
          </w:tcPr>
          <w:p w14:paraId="03A5A17A">
            <w:pPr>
              <w:spacing w:line="360" w:lineRule="exact"/>
              <w:jc w:val="center"/>
              <w:rPr>
                <w:rFonts w:hint="eastAsia" w:ascii="宋体" w:hAnsi="宋体" w:eastAsia="宋体" w:cs="宋体"/>
                <w:b/>
                <w:szCs w:val="21"/>
              </w:rPr>
            </w:pPr>
            <w:r>
              <w:rPr>
                <w:rFonts w:hint="eastAsia" w:ascii="宋体" w:hAnsi="宋体" w:eastAsia="宋体" w:cs="宋体"/>
                <w:b/>
                <w:szCs w:val="21"/>
              </w:rPr>
              <w:t>采购文件</w:t>
            </w:r>
          </w:p>
          <w:p w14:paraId="141F87B4">
            <w:pPr>
              <w:spacing w:line="360" w:lineRule="exact"/>
              <w:jc w:val="center"/>
              <w:rPr>
                <w:rFonts w:hint="eastAsia" w:ascii="宋体" w:hAnsi="宋体" w:eastAsia="宋体" w:cs="宋体"/>
                <w:b/>
                <w:szCs w:val="21"/>
              </w:rPr>
            </w:pPr>
            <w:r>
              <w:rPr>
                <w:rFonts w:hint="eastAsia" w:ascii="宋体" w:hAnsi="宋体" w:eastAsia="宋体" w:cs="宋体"/>
                <w:b/>
                <w:szCs w:val="21"/>
              </w:rPr>
              <w:t>技术需求</w:t>
            </w:r>
          </w:p>
        </w:tc>
        <w:tc>
          <w:tcPr>
            <w:tcW w:w="2659" w:type="dxa"/>
            <w:tcMar>
              <w:top w:w="57" w:type="dxa"/>
              <w:left w:w="28" w:type="dxa"/>
              <w:bottom w:w="57" w:type="dxa"/>
              <w:right w:w="28" w:type="dxa"/>
            </w:tcMar>
            <w:vAlign w:val="center"/>
          </w:tcPr>
          <w:p w14:paraId="7007145A">
            <w:pPr>
              <w:spacing w:line="360" w:lineRule="exact"/>
              <w:jc w:val="center"/>
              <w:rPr>
                <w:rFonts w:hint="eastAsia" w:ascii="宋体" w:hAnsi="宋体" w:eastAsia="宋体" w:cs="宋体"/>
                <w:b/>
                <w:szCs w:val="21"/>
              </w:rPr>
            </w:pPr>
            <w:r>
              <w:rPr>
                <w:rFonts w:hint="eastAsia" w:ascii="宋体" w:hAnsi="宋体" w:eastAsia="宋体" w:cs="宋体"/>
                <w:b/>
                <w:szCs w:val="21"/>
              </w:rPr>
              <w:t>响应文件响应技术指标</w:t>
            </w:r>
          </w:p>
        </w:tc>
        <w:tc>
          <w:tcPr>
            <w:tcW w:w="1689" w:type="dxa"/>
            <w:tcMar>
              <w:top w:w="57" w:type="dxa"/>
              <w:left w:w="28" w:type="dxa"/>
              <w:bottom w:w="57" w:type="dxa"/>
              <w:right w:w="28" w:type="dxa"/>
            </w:tcMar>
            <w:vAlign w:val="center"/>
          </w:tcPr>
          <w:p w14:paraId="221BC558">
            <w:pPr>
              <w:spacing w:line="360" w:lineRule="exact"/>
              <w:jc w:val="center"/>
              <w:rPr>
                <w:rFonts w:hint="eastAsia" w:ascii="宋体" w:hAnsi="宋体" w:eastAsia="宋体" w:cs="宋体"/>
                <w:b/>
                <w:szCs w:val="21"/>
              </w:rPr>
            </w:pPr>
            <w:r>
              <w:rPr>
                <w:rFonts w:hint="eastAsia" w:ascii="宋体" w:hAnsi="宋体" w:eastAsia="宋体" w:cs="宋体"/>
                <w:b/>
                <w:szCs w:val="21"/>
              </w:rPr>
              <w:t>偏离情况</w:t>
            </w:r>
          </w:p>
        </w:tc>
        <w:tc>
          <w:tcPr>
            <w:tcW w:w="1319" w:type="dxa"/>
            <w:tcMar>
              <w:top w:w="57" w:type="dxa"/>
              <w:left w:w="28" w:type="dxa"/>
              <w:bottom w:w="57" w:type="dxa"/>
              <w:right w:w="28" w:type="dxa"/>
            </w:tcMar>
            <w:vAlign w:val="center"/>
          </w:tcPr>
          <w:p w14:paraId="182C94C5">
            <w:pPr>
              <w:spacing w:line="360" w:lineRule="exact"/>
              <w:jc w:val="center"/>
              <w:rPr>
                <w:rFonts w:hint="eastAsia" w:ascii="宋体" w:hAnsi="宋体" w:eastAsia="宋体" w:cs="宋体"/>
                <w:b/>
                <w:szCs w:val="21"/>
              </w:rPr>
            </w:pPr>
            <w:r>
              <w:rPr>
                <w:rFonts w:hint="eastAsia" w:ascii="宋体" w:hAnsi="宋体" w:eastAsia="宋体" w:cs="宋体"/>
                <w:b/>
                <w:szCs w:val="21"/>
              </w:rPr>
              <w:t>偏离说明</w:t>
            </w:r>
          </w:p>
        </w:tc>
      </w:tr>
      <w:tr w14:paraId="3A764D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8" w:type="dxa"/>
            <w:tcBorders>
              <w:bottom w:val="single" w:color="auto" w:sz="4" w:space="0"/>
            </w:tcBorders>
            <w:tcMar>
              <w:top w:w="57" w:type="dxa"/>
              <w:left w:w="28" w:type="dxa"/>
              <w:bottom w:w="57" w:type="dxa"/>
              <w:right w:w="28" w:type="dxa"/>
            </w:tcMar>
            <w:vAlign w:val="center"/>
          </w:tcPr>
          <w:p w14:paraId="44D48BE6">
            <w:pPr>
              <w:spacing w:line="480" w:lineRule="exact"/>
              <w:ind w:left="210" w:leftChars="100"/>
              <w:rPr>
                <w:rFonts w:hint="eastAsia" w:ascii="宋体" w:hAnsi="宋体" w:eastAsia="宋体" w:cs="宋体"/>
                <w:sz w:val="28"/>
                <w:szCs w:val="28"/>
              </w:rPr>
            </w:pPr>
          </w:p>
        </w:tc>
        <w:tc>
          <w:tcPr>
            <w:tcW w:w="986" w:type="dxa"/>
            <w:tcBorders>
              <w:bottom w:val="single" w:color="auto" w:sz="4" w:space="0"/>
            </w:tcBorders>
            <w:tcMar>
              <w:top w:w="57" w:type="dxa"/>
              <w:left w:w="28" w:type="dxa"/>
              <w:bottom w:w="57" w:type="dxa"/>
              <w:right w:w="28" w:type="dxa"/>
            </w:tcMar>
            <w:vAlign w:val="center"/>
          </w:tcPr>
          <w:p w14:paraId="527E6ADE">
            <w:pPr>
              <w:spacing w:line="480" w:lineRule="exact"/>
              <w:ind w:left="210" w:leftChars="100"/>
              <w:rPr>
                <w:rFonts w:hint="eastAsia" w:ascii="宋体" w:hAnsi="宋体" w:eastAsia="宋体" w:cs="宋体"/>
                <w:sz w:val="28"/>
                <w:szCs w:val="28"/>
              </w:rPr>
            </w:pPr>
          </w:p>
        </w:tc>
        <w:tc>
          <w:tcPr>
            <w:tcW w:w="1897" w:type="dxa"/>
            <w:tcBorders>
              <w:bottom w:val="single" w:color="auto" w:sz="4" w:space="0"/>
            </w:tcBorders>
            <w:vAlign w:val="center"/>
          </w:tcPr>
          <w:p w14:paraId="082C7E39">
            <w:pPr>
              <w:spacing w:line="480" w:lineRule="exact"/>
              <w:ind w:left="210" w:leftChars="100"/>
              <w:rPr>
                <w:rFonts w:hint="eastAsia" w:ascii="宋体" w:hAnsi="宋体" w:eastAsia="宋体" w:cs="宋体"/>
                <w:sz w:val="28"/>
                <w:szCs w:val="28"/>
              </w:rPr>
            </w:pPr>
          </w:p>
        </w:tc>
        <w:tc>
          <w:tcPr>
            <w:tcW w:w="2659" w:type="dxa"/>
            <w:tcBorders>
              <w:bottom w:val="single" w:color="auto" w:sz="4" w:space="0"/>
            </w:tcBorders>
            <w:tcMar>
              <w:top w:w="57" w:type="dxa"/>
              <w:left w:w="28" w:type="dxa"/>
              <w:bottom w:w="57" w:type="dxa"/>
              <w:right w:w="28" w:type="dxa"/>
            </w:tcMar>
            <w:vAlign w:val="center"/>
          </w:tcPr>
          <w:p w14:paraId="052E350D">
            <w:pPr>
              <w:spacing w:line="480" w:lineRule="exact"/>
              <w:ind w:left="210" w:leftChars="100"/>
              <w:rPr>
                <w:rFonts w:hint="eastAsia" w:ascii="宋体" w:hAnsi="宋体" w:eastAsia="宋体" w:cs="宋体"/>
                <w:sz w:val="28"/>
                <w:szCs w:val="28"/>
              </w:rPr>
            </w:pPr>
          </w:p>
        </w:tc>
        <w:tc>
          <w:tcPr>
            <w:tcW w:w="1689" w:type="dxa"/>
            <w:tcBorders>
              <w:bottom w:val="single" w:color="auto" w:sz="4" w:space="0"/>
            </w:tcBorders>
            <w:tcMar>
              <w:top w:w="57" w:type="dxa"/>
              <w:left w:w="28" w:type="dxa"/>
              <w:bottom w:w="57" w:type="dxa"/>
              <w:right w:w="28" w:type="dxa"/>
            </w:tcMar>
            <w:vAlign w:val="center"/>
          </w:tcPr>
          <w:p w14:paraId="1C1978F8">
            <w:pPr>
              <w:spacing w:line="480" w:lineRule="exact"/>
              <w:rPr>
                <w:rFonts w:hint="eastAsia" w:ascii="宋体" w:hAnsi="宋体" w:eastAsia="宋体" w:cs="宋体"/>
                <w:sz w:val="28"/>
                <w:szCs w:val="28"/>
              </w:rPr>
            </w:pPr>
          </w:p>
        </w:tc>
        <w:tc>
          <w:tcPr>
            <w:tcW w:w="1319" w:type="dxa"/>
            <w:tcBorders>
              <w:bottom w:val="single" w:color="auto" w:sz="4" w:space="0"/>
            </w:tcBorders>
            <w:tcMar>
              <w:top w:w="57" w:type="dxa"/>
              <w:left w:w="28" w:type="dxa"/>
              <w:bottom w:w="57" w:type="dxa"/>
              <w:right w:w="28" w:type="dxa"/>
            </w:tcMar>
            <w:vAlign w:val="center"/>
          </w:tcPr>
          <w:p w14:paraId="7576C1D1">
            <w:pPr>
              <w:spacing w:line="480" w:lineRule="exact"/>
              <w:ind w:left="210" w:leftChars="100"/>
              <w:rPr>
                <w:rFonts w:hint="eastAsia" w:ascii="宋体" w:hAnsi="宋体" w:eastAsia="宋体" w:cs="宋体"/>
                <w:sz w:val="28"/>
                <w:szCs w:val="28"/>
              </w:rPr>
            </w:pPr>
          </w:p>
        </w:tc>
      </w:tr>
      <w:tr w14:paraId="213A9E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53C2CCB9">
            <w:pPr>
              <w:spacing w:line="480" w:lineRule="exact"/>
              <w:ind w:left="210" w:leftChars="100"/>
              <w:rPr>
                <w:rFonts w:hint="eastAsia" w:ascii="宋体" w:hAnsi="宋体" w:eastAsia="宋体" w:cs="宋体"/>
                <w:sz w:val="28"/>
                <w:szCs w:val="28"/>
              </w:rPr>
            </w:pPr>
          </w:p>
        </w:tc>
        <w:tc>
          <w:tcPr>
            <w:tcW w:w="986" w:type="dxa"/>
            <w:tcMar>
              <w:top w:w="57" w:type="dxa"/>
              <w:left w:w="28" w:type="dxa"/>
              <w:bottom w:w="57" w:type="dxa"/>
              <w:right w:w="28" w:type="dxa"/>
            </w:tcMar>
            <w:vAlign w:val="center"/>
          </w:tcPr>
          <w:p w14:paraId="7308108C">
            <w:pPr>
              <w:spacing w:line="480" w:lineRule="exact"/>
              <w:ind w:left="210" w:leftChars="100"/>
              <w:rPr>
                <w:rFonts w:hint="eastAsia" w:ascii="宋体" w:hAnsi="宋体" w:eastAsia="宋体" w:cs="宋体"/>
                <w:sz w:val="28"/>
                <w:szCs w:val="28"/>
              </w:rPr>
            </w:pPr>
          </w:p>
        </w:tc>
        <w:tc>
          <w:tcPr>
            <w:tcW w:w="1897" w:type="dxa"/>
            <w:vAlign w:val="center"/>
          </w:tcPr>
          <w:p w14:paraId="42561A2B">
            <w:pPr>
              <w:spacing w:line="480" w:lineRule="exact"/>
              <w:ind w:left="210" w:leftChars="100"/>
              <w:rPr>
                <w:rFonts w:hint="eastAsia" w:ascii="宋体" w:hAnsi="宋体" w:eastAsia="宋体" w:cs="宋体"/>
                <w:sz w:val="28"/>
                <w:szCs w:val="28"/>
              </w:rPr>
            </w:pPr>
          </w:p>
        </w:tc>
        <w:tc>
          <w:tcPr>
            <w:tcW w:w="2659" w:type="dxa"/>
            <w:tcMar>
              <w:top w:w="57" w:type="dxa"/>
              <w:left w:w="28" w:type="dxa"/>
              <w:bottom w:w="57" w:type="dxa"/>
              <w:right w:w="28" w:type="dxa"/>
            </w:tcMar>
            <w:vAlign w:val="center"/>
          </w:tcPr>
          <w:p w14:paraId="71253CA7">
            <w:pPr>
              <w:spacing w:line="480" w:lineRule="exact"/>
              <w:ind w:left="210" w:leftChars="100"/>
              <w:rPr>
                <w:rFonts w:hint="eastAsia" w:ascii="宋体" w:hAnsi="宋体" w:eastAsia="宋体" w:cs="宋体"/>
                <w:sz w:val="28"/>
                <w:szCs w:val="28"/>
              </w:rPr>
            </w:pPr>
          </w:p>
        </w:tc>
        <w:tc>
          <w:tcPr>
            <w:tcW w:w="1689" w:type="dxa"/>
            <w:tcMar>
              <w:top w:w="57" w:type="dxa"/>
              <w:left w:w="28" w:type="dxa"/>
              <w:bottom w:w="57" w:type="dxa"/>
              <w:right w:w="28" w:type="dxa"/>
            </w:tcMar>
            <w:vAlign w:val="center"/>
          </w:tcPr>
          <w:p w14:paraId="56A325CC">
            <w:pPr>
              <w:spacing w:line="480" w:lineRule="exact"/>
              <w:rPr>
                <w:rFonts w:hint="eastAsia" w:ascii="宋体" w:hAnsi="宋体" w:eastAsia="宋体" w:cs="宋体"/>
                <w:sz w:val="28"/>
                <w:szCs w:val="28"/>
              </w:rPr>
            </w:pPr>
          </w:p>
        </w:tc>
        <w:tc>
          <w:tcPr>
            <w:tcW w:w="1319" w:type="dxa"/>
            <w:tcMar>
              <w:top w:w="57" w:type="dxa"/>
              <w:left w:w="28" w:type="dxa"/>
              <w:bottom w:w="57" w:type="dxa"/>
              <w:right w:w="28" w:type="dxa"/>
            </w:tcMar>
            <w:vAlign w:val="center"/>
          </w:tcPr>
          <w:p w14:paraId="5543F805">
            <w:pPr>
              <w:spacing w:line="480" w:lineRule="exact"/>
              <w:ind w:left="210" w:leftChars="100"/>
              <w:rPr>
                <w:rFonts w:hint="eastAsia" w:ascii="宋体" w:hAnsi="宋体" w:eastAsia="宋体" w:cs="宋体"/>
                <w:sz w:val="28"/>
                <w:szCs w:val="28"/>
              </w:rPr>
            </w:pPr>
          </w:p>
        </w:tc>
      </w:tr>
      <w:tr w14:paraId="67215F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6742C8EA">
            <w:pPr>
              <w:spacing w:line="480" w:lineRule="exact"/>
              <w:ind w:left="210" w:leftChars="100"/>
              <w:rPr>
                <w:rFonts w:hint="eastAsia" w:ascii="宋体" w:hAnsi="宋体" w:eastAsia="宋体" w:cs="宋体"/>
                <w:sz w:val="28"/>
                <w:szCs w:val="28"/>
              </w:rPr>
            </w:pPr>
          </w:p>
        </w:tc>
        <w:tc>
          <w:tcPr>
            <w:tcW w:w="986" w:type="dxa"/>
            <w:tcMar>
              <w:top w:w="57" w:type="dxa"/>
              <w:left w:w="28" w:type="dxa"/>
              <w:bottom w:w="57" w:type="dxa"/>
              <w:right w:w="28" w:type="dxa"/>
            </w:tcMar>
            <w:vAlign w:val="center"/>
          </w:tcPr>
          <w:p w14:paraId="5DD9A743">
            <w:pPr>
              <w:spacing w:line="480" w:lineRule="exact"/>
              <w:ind w:left="210" w:leftChars="100"/>
              <w:rPr>
                <w:rFonts w:hint="eastAsia" w:ascii="宋体" w:hAnsi="宋体" w:eastAsia="宋体" w:cs="宋体"/>
                <w:sz w:val="28"/>
                <w:szCs w:val="28"/>
              </w:rPr>
            </w:pPr>
          </w:p>
        </w:tc>
        <w:tc>
          <w:tcPr>
            <w:tcW w:w="1897" w:type="dxa"/>
            <w:vAlign w:val="center"/>
          </w:tcPr>
          <w:p w14:paraId="082349D8">
            <w:pPr>
              <w:spacing w:line="480" w:lineRule="exact"/>
              <w:ind w:left="210" w:leftChars="100"/>
              <w:rPr>
                <w:rFonts w:hint="eastAsia" w:ascii="宋体" w:hAnsi="宋体" w:eastAsia="宋体" w:cs="宋体"/>
                <w:sz w:val="28"/>
                <w:szCs w:val="28"/>
              </w:rPr>
            </w:pPr>
          </w:p>
        </w:tc>
        <w:tc>
          <w:tcPr>
            <w:tcW w:w="2659" w:type="dxa"/>
            <w:tcMar>
              <w:top w:w="57" w:type="dxa"/>
              <w:left w:w="28" w:type="dxa"/>
              <w:bottom w:w="57" w:type="dxa"/>
              <w:right w:w="28" w:type="dxa"/>
            </w:tcMar>
            <w:vAlign w:val="center"/>
          </w:tcPr>
          <w:p w14:paraId="211456AA">
            <w:pPr>
              <w:spacing w:line="480" w:lineRule="exact"/>
              <w:ind w:left="210" w:leftChars="100"/>
              <w:rPr>
                <w:rFonts w:hint="eastAsia" w:ascii="宋体" w:hAnsi="宋体" w:eastAsia="宋体" w:cs="宋体"/>
                <w:sz w:val="28"/>
                <w:szCs w:val="28"/>
              </w:rPr>
            </w:pPr>
          </w:p>
        </w:tc>
        <w:tc>
          <w:tcPr>
            <w:tcW w:w="1689" w:type="dxa"/>
            <w:tcMar>
              <w:top w:w="57" w:type="dxa"/>
              <w:left w:w="28" w:type="dxa"/>
              <w:bottom w:w="57" w:type="dxa"/>
              <w:right w:w="28" w:type="dxa"/>
            </w:tcMar>
            <w:vAlign w:val="center"/>
          </w:tcPr>
          <w:p w14:paraId="75940904">
            <w:pPr>
              <w:spacing w:line="480" w:lineRule="exact"/>
              <w:rPr>
                <w:rFonts w:hint="eastAsia" w:ascii="宋体" w:hAnsi="宋体" w:eastAsia="宋体" w:cs="宋体"/>
                <w:sz w:val="28"/>
                <w:szCs w:val="28"/>
              </w:rPr>
            </w:pPr>
          </w:p>
        </w:tc>
        <w:tc>
          <w:tcPr>
            <w:tcW w:w="1319" w:type="dxa"/>
            <w:tcMar>
              <w:top w:w="57" w:type="dxa"/>
              <w:left w:w="28" w:type="dxa"/>
              <w:bottom w:w="57" w:type="dxa"/>
              <w:right w:w="28" w:type="dxa"/>
            </w:tcMar>
            <w:vAlign w:val="center"/>
          </w:tcPr>
          <w:p w14:paraId="4DA2E789">
            <w:pPr>
              <w:spacing w:line="480" w:lineRule="exact"/>
              <w:ind w:left="210" w:leftChars="100"/>
              <w:rPr>
                <w:rFonts w:hint="eastAsia" w:ascii="宋体" w:hAnsi="宋体" w:eastAsia="宋体" w:cs="宋体"/>
                <w:sz w:val="28"/>
                <w:szCs w:val="28"/>
              </w:rPr>
            </w:pPr>
          </w:p>
        </w:tc>
      </w:tr>
      <w:tr w14:paraId="0E505A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3E28007E">
            <w:pPr>
              <w:spacing w:line="480" w:lineRule="exact"/>
              <w:ind w:left="210" w:leftChars="100"/>
              <w:rPr>
                <w:rFonts w:hint="eastAsia" w:ascii="宋体" w:hAnsi="宋体" w:eastAsia="宋体" w:cs="宋体"/>
                <w:sz w:val="28"/>
                <w:szCs w:val="28"/>
              </w:rPr>
            </w:pPr>
          </w:p>
        </w:tc>
        <w:tc>
          <w:tcPr>
            <w:tcW w:w="986" w:type="dxa"/>
            <w:tcMar>
              <w:top w:w="57" w:type="dxa"/>
              <w:left w:w="28" w:type="dxa"/>
              <w:bottom w:w="57" w:type="dxa"/>
              <w:right w:w="28" w:type="dxa"/>
            </w:tcMar>
            <w:vAlign w:val="center"/>
          </w:tcPr>
          <w:p w14:paraId="7142D99A">
            <w:pPr>
              <w:spacing w:line="480" w:lineRule="exact"/>
              <w:ind w:left="210" w:leftChars="100"/>
              <w:rPr>
                <w:rFonts w:hint="eastAsia" w:ascii="宋体" w:hAnsi="宋体" w:eastAsia="宋体" w:cs="宋体"/>
                <w:sz w:val="28"/>
                <w:szCs w:val="28"/>
              </w:rPr>
            </w:pPr>
          </w:p>
        </w:tc>
        <w:tc>
          <w:tcPr>
            <w:tcW w:w="1897" w:type="dxa"/>
            <w:vAlign w:val="center"/>
          </w:tcPr>
          <w:p w14:paraId="5BEEC8AE">
            <w:pPr>
              <w:spacing w:line="480" w:lineRule="exact"/>
              <w:ind w:left="210" w:leftChars="100"/>
              <w:rPr>
                <w:rFonts w:hint="eastAsia" w:ascii="宋体" w:hAnsi="宋体" w:eastAsia="宋体" w:cs="宋体"/>
                <w:sz w:val="28"/>
                <w:szCs w:val="28"/>
              </w:rPr>
            </w:pPr>
          </w:p>
        </w:tc>
        <w:tc>
          <w:tcPr>
            <w:tcW w:w="2659" w:type="dxa"/>
            <w:tcMar>
              <w:top w:w="57" w:type="dxa"/>
              <w:left w:w="28" w:type="dxa"/>
              <w:bottom w:w="57" w:type="dxa"/>
              <w:right w:w="28" w:type="dxa"/>
            </w:tcMar>
            <w:vAlign w:val="center"/>
          </w:tcPr>
          <w:p w14:paraId="024917A2">
            <w:pPr>
              <w:spacing w:line="480" w:lineRule="exact"/>
              <w:ind w:left="210" w:leftChars="100"/>
              <w:rPr>
                <w:rFonts w:hint="eastAsia" w:ascii="宋体" w:hAnsi="宋体" w:eastAsia="宋体" w:cs="宋体"/>
                <w:sz w:val="28"/>
                <w:szCs w:val="28"/>
              </w:rPr>
            </w:pPr>
          </w:p>
        </w:tc>
        <w:tc>
          <w:tcPr>
            <w:tcW w:w="1689" w:type="dxa"/>
            <w:tcMar>
              <w:top w:w="57" w:type="dxa"/>
              <w:left w:w="28" w:type="dxa"/>
              <w:bottom w:w="57" w:type="dxa"/>
              <w:right w:w="28" w:type="dxa"/>
            </w:tcMar>
            <w:vAlign w:val="center"/>
          </w:tcPr>
          <w:p w14:paraId="0F16BAAD">
            <w:pPr>
              <w:spacing w:line="480" w:lineRule="exact"/>
              <w:rPr>
                <w:rFonts w:hint="eastAsia" w:ascii="宋体" w:hAnsi="宋体" w:eastAsia="宋体" w:cs="宋体"/>
                <w:sz w:val="28"/>
                <w:szCs w:val="28"/>
              </w:rPr>
            </w:pPr>
          </w:p>
        </w:tc>
        <w:tc>
          <w:tcPr>
            <w:tcW w:w="1319" w:type="dxa"/>
            <w:tcMar>
              <w:top w:w="57" w:type="dxa"/>
              <w:left w:w="28" w:type="dxa"/>
              <w:bottom w:w="57" w:type="dxa"/>
              <w:right w:w="28" w:type="dxa"/>
            </w:tcMar>
            <w:vAlign w:val="center"/>
          </w:tcPr>
          <w:p w14:paraId="1AC77C32">
            <w:pPr>
              <w:spacing w:line="480" w:lineRule="exact"/>
              <w:ind w:left="210" w:leftChars="100"/>
              <w:rPr>
                <w:rFonts w:hint="eastAsia" w:ascii="宋体" w:hAnsi="宋体" w:eastAsia="宋体" w:cs="宋体"/>
                <w:sz w:val="28"/>
                <w:szCs w:val="28"/>
              </w:rPr>
            </w:pPr>
          </w:p>
        </w:tc>
      </w:tr>
      <w:tr w14:paraId="40AC2C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1F167E4D">
            <w:pPr>
              <w:spacing w:line="480" w:lineRule="exact"/>
              <w:ind w:left="210" w:leftChars="100"/>
              <w:rPr>
                <w:rFonts w:hint="eastAsia" w:ascii="宋体" w:hAnsi="宋体" w:eastAsia="宋体" w:cs="宋体"/>
                <w:sz w:val="28"/>
                <w:szCs w:val="28"/>
              </w:rPr>
            </w:pPr>
          </w:p>
        </w:tc>
        <w:tc>
          <w:tcPr>
            <w:tcW w:w="986" w:type="dxa"/>
            <w:tcMar>
              <w:top w:w="57" w:type="dxa"/>
              <w:left w:w="28" w:type="dxa"/>
              <w:bottom w:w="57" w:type="dxa"/>
              <w:right w:w="28" w:type="dxa"/>
            </w:tcMar>
            <w:vAlign w:val="center"/>
          </w:tcPr>
          <w:p w14:paraId="6A99FD9D">
            <w:pPr>
              <w:spacing w:line="480" w:lineRule="exact"/>
              <w:ind w:left="210" w:leftChars="100"/>
              <w:rPr>
                <w:rFonts w:hint="eastAsia" w:ascii="宋体" w:hAnsi="宋体" w:eastAsia="宋体" w:cs="宋体"/>
                <w:sz w:val="28"/>
                <w:szCs w:val="28"/>
              </w:rPr>
            </w:pPr>
          </w:p>
        </w:tc>
        <w:tc>
          <w:tcPr>
            <w:tcW w:w="1897" w:type="dxa"/>
            <w:vAlign w:val="center"/>
          </w:tcPr>
          <w:p w14:paraId="216FA2FE">
            <w:pPr>
              <w:spacing w:line="480" w:lineRule="exact"/>
              <w:ind w:left="210" w:leftChars="100"/>
              <w:rPr>
                <w:rFonts w:hint="eastAsia" w:ascii="宋体" w:hAnsi="宋体" w:eastAsia="宋体" w:cs="宋体"/>
                <w:sz w:val="28"/>
                <w:szCs w:val="28"/>
              </w:rPr>
            </w:pPr>
          </w:p>
        </w:tc>
        <w:tc>
          <w:tcPr>
            <w:tcW w:w="2659" w:type="dxa"/>
            <w:tcMar>
              <w:top w:w="57" w:type="dxa"/>
              <w:left w:w="28" w:type="dxa"/>
              <w:bottom w:w="57" w:type="dxa"/>
              <w:right w:w="28" w:type="dxa"/>
            </w:tcMar>
            <w:vAlign w:val="center"/>
          </w:tcPr>
          <w:p w14:paraId="2EA6B286">
            <w:pPr>
              <w:spacing w:line="480" w:lineRule="exact"/>
              <w:ind w:left="210" w:leftChars="100"/>
              <w:rPr>
                <w:rFonts w:hint="eastAsia" w:ascii="宋体" w:hAnsi="宋体" w:eastAsia="宋体" w:cs="宋体"/>
                <w:sz w:val="28"/>
                <w:szCs w:val="28"/>
              </w:rPr>
            </w:pPr>
          </w:p>
        </w:tc>
        <w:tc>
          <w:tcPr>
            <w:tcW w:w="1689" w:type="dxa"/>
            <w:tcMar>
              <w:top w:w="57" w:type="dxa"/>
              <w:left w:w="28" w:type="dxa"/>
              <w:bottom w:w="57" w:type="dxa"/>
              <w:right w:w="28" w:type="dxa"/>
            </w:tcMar>
            <w:vAlign w:val="center"/>
          </w:tcPr>
          <w:p w14:paraId="2964D6A6">
            <w:pPr>
              <w:spacing w:line="480" w:lineRule="exact"/>
              <w:rPr>
                <w:rFonts w:hint="eastAsia" w:ascii="宋体" w:hAnsi="宋体" w:eastAsia="宋体" w:cs="宋体"/>
                <w:sz w:val="28"/>
                <w:szCs w:val="28"/>
              </w:rPr>
            </w:pPr>
          </w:p>
        </w:tc>
        <w:tc>
          <w:tcPr>
            <w:tcW w:w="1319" w:type="dxa"/>
            <w:tcMar>
              <w:top w:w="57" w:type="dxa"/>
              <w:left w:w="28" w:type="dxa"/>
              <w:bottom w:w="57" w:type="dxa"/>
              <w:right w:w="28" w:type="dxa"/>
            </w:tcMar>
            <w:vAlign w:val="center"/>
          </w:tcPr>
          <w:p w14:paraId="546E2773">
            <w:pPr>
              <w:spacing w:line="480" w:lineRule="exact"/>
              <w:ind w:left="210" w:leftChars="100"/>
              <w:rPr>
                <w:rFonts w:hint="eastAsia" w:ascii="宋体" w:hAnsi="宋体" w:eastAsia="宋体" w:cs="宋体"/>
                <w:sz w:val="28"/>
                <w:szCs w:val="28"/>
              </w:rPr>
            </w:pPr>
          </w:p>
        </w:tc>
      </w:tr>
    </w:tbl>
    <w:p w14:paraId="6965007A">
      <w:pPr>
        <w:autoSpaceDE w:val="0"/>
        <w:autoSpaceDN w:val="0"/>
        <w:adjustRightInd w:val="0"/>
        <w:spacing w:line="360" w:lineRule="auto"/>
        <w:ind w:firstLine="420" w:firstLineChars="200"/>
        <w:rPr>
          <w:rFonts w:hint="eastAsia" w:ascii="宋体" w:hAnsi="宋体" w:eastAsia="宋体" w:cs="宋体"/>
          <w:sz w:val="24"/>
        </w:rPr>
      </w:pPr>
      <w:r>
        <w:rPr>
          <w:rFonts w:hint="eastAsia" w:ascii="宋体" w:hAnsi="宋体" w:eastAsia="宋体" w:cs="宋体"/>
          <w:szCs w:val="21"/>
        </w:rPr>
        <w:t>注：</w:t>
      </w:r>
      <w:r>
        <w:rPr>
          <w:rFonts w:hint="eastAsia" w:ascii="宋体" w:hAnsi="宋体" w:eastAsia="宋体" w:cs="宋体"/>
          <w:sz w:val="24"/>
        </w:rPr>
        <w:t>1、请按项目的实际技术参数，逐条对应采购文件的“采购内容及技术要求”，认真填写本表。偏离情况填写：优于、等于，偏离说明对偏离情况做出详细说明。</w:t>
      </w:r>
    </w:p>
    <w:p w14:paraId="645BF151">
      <w:pPr>
        <w:spacing w:line="5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供应商（公章）：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法定代表人/被授权人（</w:t>
      </w:r>
      <w:r>
        <w:rPr>
          <w:rFonts w:hint="eastAsia" w:ascii="宋体" w:hAnsi="宋体" w:eastAsia="宋体" w:cs="宋体"/>
          <w:sz w:val="24"/>
        </w:rPr>
        <w:t>签字或盖章</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p>
    <w:p w14:paraId="3D94ED0C">
      <w:pPr>
        <w:rPr>
          <w:rFonts w:hint="eastAsia" w:ascii="宋体" w:hAnsi="宋体" w:eastAsia="宋体" w:cs="宋体"/>
          <w:bCs/>
        </w:rPr>
      </w:pPr>
    </w:p>
    <w:p w14:paraId="03DBB23C">
      <w:pPr>
        <w:rPr>
          <w:rFonts w:hint="eastAsia" w:ascii="宋体" w:hAnsi="宋体" w:eastAsia="宋体" w:cs="宋体"/>
          <w:b/>
          <w:sz w:val="32"/>
          <w:szCs w:val="32"/>
        </w:rPr>
      </w:pPr>
      <w:r>
        <w:rPr>
          <w:rFonts w:hint="eastAsia" w:ascii="宋体" w:hAnsi="宋体" w:eastAsia="宋体" w:cs="宋体"/>
          <w:b/>
          <w:sz w:val="32"/>
          <w:szCs w:val="32"/>
        </w:rPr>
        <w:br w:type="page"/>
      </w:r>
    </w:p>
    <w:p w14:paraId="58BCA110">
      <w:pPr>
        <w:adjustRightInd w:val="0"/>
        <w:snapToGrid w:val="0"/>
        <w:spacing w:line="360" w:lineRule="auto"/>
        <w:rPr>
          <w:rFonts w:hint="eastAsia" w:ascii="宋体" w:hAnsi="宋体" w:eastAsia="宋体" w:cs="宋体"/>
          <w:u w:val="single"/>
        </w:rPr>
      </w:pPr>
      <w:r>
        <w:rPr>
          <w:rFonts w:hint="eastAsia" w:ascii="宋体" w:hAnsi="宋体" w:eastAsia="宋体" w:cs="宋体"/>
          <w:sz w:val="24"/>
        </w:rPr>
        <w:t>附表3</w:t>
      </w:r>
    </w:p>
    <w:p w14:paraId="7A7B6F14">
      <w:pPr>
        <w:adjustRightInd w:val="0"/>
        <w:snapToGrid w:val="0"/>
        <w:spacing w:line="360" w:lineRule="auto"/>
        <w:jc w:val="center"/>
        <w:rPr>
          <w:rFonts w:hint="eastAsia" w:ascii="宋体" w:hAnsi="宋体" w:eastAsia="宋体" w:cs="宋体"/>
          <w:b/>
          <w:bCs/>
          <w:sz w:val="32"/>
          <w:szCs w:val="32"/>
        </w:rPr>
      </w:pPr>
      <w:r>
        <w:rPr>
          <w:rFonts w:hint="eastAsia" w:ascii="宋体" w:hAnsi="宋体" w:eastAsia="宋体" w:cs="宋体"/>
          <w:b/>
          <w:bCs/>
          <w:sz w:val="32"/>
          <w:szCs w:val="32"/>
        </w:rPr>
        <w:t>商务及合同主要条款响应说明</w:t>
      </w:r>
    </w:p>
    <w:p w14:paraId="1307D14D">
      <w:pPr>
        <w:kinsoku w:val="0"/>
        <w:spacing w:line="500" w:lineRule="exact"/>
        <w:ind w:left="-359" w:leftChars="-171" w:firstLine="358"/>
        <w:rPr>
          <w:rFonts w:hint="eastAsia" w:ascii="宋体" w:hAnsi="宋体" w:eastAsia="宋体" w:cs="宋体"/>
          <w:b/>
          <w:sz w:val="24"/>
        </w:rPr>
      </w:pPr>
      <w:r>
        <w:rPr>
          <w:rFonts w:hint="eastAsia" w:ascii="宋体" w:hAnsi="宋体" w:eastAsia="宋体" w:cs="宋体"/>
          <w:sz w:val="24"/>
        </w:rPr>
        <w:t xml:space="preserve">项目名称：                                              </w:t>
      </w:r>
    </w:p>
    <w:p w14:paraId="57748E81">
      <w:pPr>
        <w:adjustRightInd w:val="0"/>
        <w:snapToGrid w:val="0"/>
        <w:spacing w:line="360" w:lineRule="auto"/>
        <w:jc w:val="left"/>
        <w:rPr>
          <w:rFonts w:hint="eastAsia" w:ascii="宋体" w:hAnsi="宋体" w:eastAsia="宋体" w:cs="宋体"/>
          <w:b/>
          <w:sz w:val="24"/>
        </w:rPr>
      </w:pPr>
      <w:r>
        <w:rPr>
          <w:rFonts w:hint="eastAsia" w:ascii="宋体" w:hAnsi="宋体" w:eastAsia="宋体" w:cs="宋体"/>
          <w:sz w:val="24"/>
          <w:lang w:val="en-US" w:eastAsia="zh-CN"/>
        </w:rPr>
        <w:t>项目编号</w:t>
      </w:r>
      <w:r>
        <w:rPr>
          <w:rFonts w:hint="eastAsia" w:ascii="宋体" w:hAnsi="宋体" w:eastAsia="宋体" w:cs="宋体"/>
          <w:sz w:val="24"/>
        </w:rPr>
        <w:t xml:space="preserve">: </w:t>
      </w:r>
      <w:r>
        <w:rPr>
          <w:rFonts w:hint="eastAsia" w:ascii="宋体" w:hAnsi="宋体" w:eastAsia="宋体" w:cs="宋体"/>
          <w:sz w:val="32"/>
          <w:szCs w:val="32"/>
        </w:rPr>
        <w:t xml:space="preserve">                         </w:t>
      </w:r>
    </w:p>
    <w:tbl>
      <w:tblPr>
        <w:tblStyle w:val="20"/>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7BC4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9E9CF7D">
            <w:pPr>
              <w:spacing w:line="560" w:lineRule="exact"/>
              <w:ind w:right="-168" w:rightChars="-80" w:firstLine="120" w:firstLineChars="50"/>
              <w:rPr>
                <w:rFonts w:hint="eastAsia" w:ascii="宋体" w:hAnsi="宋体" w:eastAsia="宋体" w:cs="宋体"/>
                <w:sz w:val="24"/>
              </w:rPr>
            </w:pPr>
            <w:r>
              <w:rPr>
                <w:rFonts w:hint="eastAsia" w:ascii="宋体" w:hAnsi="宋体" w:eastAsia="宋体" w:cs="宋体"/>
                <w:sz w:val="24"/>
              </w:rPr>
              <w:t>序号</w:t>
            </w:r>
          </w:p>
        </w:tc>
        <w:tc>
          <w:tcPr>
            <w:tcW w:w="3451" w:type="dxa"/>
            <w:vAlign w:val="center"/>
          </w:tcPr>
          <w:p w14:paraId="16C3377B">
            <w:pPr>
              <w:spacing w:line="560" w:lineRule="exact"/>
              <w:ind w:right="-168" w:rightChars="-80"/>
              <w:jc w:val="center"/>
              <w:rPr>
                <w:rFonts w:hint="eastAsia" w:ascii="宋体" w:hAnsi="宋体" w:eastAsia="宋体" w:cs="宋体"/>
                <w:sz w:val="24"/>
              </w:rPr>
            </w:pPr>
            <w:r>
              <w:rPr>
                <w:rFonts w:hint="eastAsia" w:ascii="宋体" w:hAnsi="宋体" w:eastAsia="宋体" w:cs="宋体"/>
                <w:sz w:val="24"/>
              </w:rPr>
              <w:t>采购文件商务要求</w:t>
            </w:r>
          </w:p>
        </w:tc>
        <w:tc>
          <w:tcPr>
            <w:tcW w:w="3015" w:type="dxa"/>
            <w:vAlign w:val="center"/>
          </w:tcPr>
          <w:p w14:paraId="78F2ADDA">
            <w:pPr>
              <w:spacing w:line="560" w:lineRule="exact"/>
              <w:ind w:right="-168" w:rightChars="-80" w:firstLine="360" w:firstLineChars="150"/>
              <w:rPr>
                <w:rFonts w:hint="eastAsia" w:ascii="宋体" w:hAnsi="宋体" w:eastAsia="宋体" w:cs="宋体"/>
                <w:sz w:val="24"/>
              </w:rPr>
            </w:pPr>
            <w:r>
              <w:rPr>
                <w:rFonts w:hint="eastAsia" w:ascii="宋体" w:hAnsi="宋体" w:eastAsia="宋体" w:cs="宋体"/>
                <w:sz w:val="24"/>
              </w:rPr>
              <w:t>响应文件商务响应</w:t>
            </w:r>
          </w:p>
        </w:tc>
        <w:tc>
          <w:tcPr>
            <w:tcW w:w="1881" w:type="dxa"/>
            <w:vAlign w:val="center"/>
          </w:tcPr>
          <w:p w14:paraId="27670FB8">
            <w:pPr>
              <w:spacing w:line="560" w:lineRule="exact"/>
              <w:ind w:right="-168" w:rightChars="-80" w:firstLine="360" w:firstLineChars="150"/>
              <w:rPr>
                <w:rFonts w:hint="eastAsia" w:ascii="宋体" w:hAnsi="宋体" w:eastAsia="宋体" w:cs="宋体"/>
                <w:sz w:val="24"/>
              </w:rPr>
            </w:pPr>
            <w:r>
              <w:rPr>
                <w:rFonts w:hint="eastAsia" w:ascii="宋体" w:hAnsi="宋体" w:eastAsia="宋体" w:cs="宋体"/>
                <w:sz w:val="24"/>
              </w:rPr>
              <w:t>响应说明</w:t>
            </w:r>
          </w:p>
        </w:tc>
      </w:tr>
      <w:tr w14:paraId="45D8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824AE59">
            <w:pPr>
              <w:spacing w:line="560" w:lineRule="exact"/>
              <w:ind w:right="-168" w:rightChars="-80"/>
              <w:jc w:val="center"/>
              <w:rPr>
                <w:rFonts w:hint="eastAsia" w:ascii="宋体" w:hAnsi="宋体" w:eastAsia="宋体" w:cs="宋体"/>
                <w:sz w:val="24"/>
              </w:rPr>
            </w:pPr>
          </w:p>
        </w:tc>
        <w:tc>
          <w:tcPr>
            <w:tcW w:w="3451" w:type="dxa"/>
            <w:vAlign w:val="center"/>
          </w:tcPr>
          <w:p w14:paraId="64E93217">
            <w:pPr>
              <w:spacing w:line="560" w:lineRule="exact"/>
              <w:ind w:right="-168" w:rightChars="-80"/>
              <w:jc w:val="center"/>
              <w:rPr>
                <w:rFonts w:hint="eastAsia" w:ascii="宋体" w:hAnsi="宋体" w:eastAsia="宋体" w:cs="宋体"/>
                <w:sz w:val="24"/>
              </w:rPr>
            </w:pPr>
          </w:p>
        </w:tc>
        <w:tc>
          <w:tcPr>
            <w:tcW w:w="3015" w:type="dxa"/>
            <w:vAlign w:val="center"/>
          </w:tcPr>
          <w:p w14:paraId="0D908D24">
            <w:pPr>
              <w:spacing w:line="560" w:lineRule="exact"/>
              <w:ind w:right="-168" w:rightChars="-80"/>
              <w:jc w:val="center"/>
              <w:rPr>
                <w:rFonts w:hint="eastAsia" w:ascii="宋体" w:hAnsi="宋体" w:eastAsia="宋体" w:cs="宋体"/>
                <w:sz w:val="24"/>
              </w:rPr>
            </w:pPr>
          </w:p>
        </w:tc>
        <w:tc>
          <w:tcPr>
            <w:tcW w:w="1881" w:type="dxa"/>
            <w:vAlign w:val="center"/>
          </w:tcPr>
          <w:p w14:paraId="7D425DC0">
            <w:pPr>
              <w:spacing w:line="560" w:lineRule="exact"/>
              <w:ind w:right="-168" w:rightChars="-80"/>
              <w:jc w:val="center"/>
              <w:rPr>
                <w:rFonts w:hint="eastAsia" w:ascii="宋体" w:hAnsi="宋体" w:eastAsia="宋体" w:cs="宋体"/>
                <w:sz w:val="24"/>
              </w:rPr>
            </w:pPr>
          </w:p>
        </w:tc>
      </w:tr>
      <w:tr w14:paraId="21077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3F5E34D">
            <w:pPr>
              <w:spacing w:line="560" w:lineRule="exact"/>
              <w:ind w:right="-168" w:rightChars="-80"/>
              <w:jc w:val="center"/>
              <w:rPr>
                <w:rFonts w:hint="eastAsia" w:ascii="宋体" w:hAnsi="宋体" w:eastAsia="宋体" w:cs="宋体"/>
                <w:sz w:val="24"/>
              </w:rPr>
            </w:pPr>
          </w:p>
        </w:tc>
        <w:tc>
          <w:tcPr>
            <w:tcW w:w="3451" w:type="dxa"/>
            <w:vAlign w:val="center"/>
          </w:tcPr>
          <w:p w14:paraId="4DEF7697">
            <w:pPr>
              <w:spacing w:line="560" w:lineRule="exact"/>
              <w:ind w:right="-168" w:rightChars="-80"/>
              <w:jc w:val="center"/>
              <w:rPr>
                <w:rFonts w:hint="eastAsia" w:ascii="宋体" w:hAnsi="宋体" w:eastAsia="宋体" w:cs="宋体"/>
                <w:sz w:val="24"/>
              </w:rPr>
            </w:pPr>
          </w:p>
        </w:tc>
        <w:tc>
          <w:tcPr>
            <w:tcW w:w="3015" w:type="dxa"/>
            <w:vAlign w:val="center"/>
          </w:tcPr>
          <w:p w14:paraId="6921640D">
            <w:pPr>
              <w:spacing w:line="560" w:lineRule="exact"/>
              <w:ind w:right="-168" w:rightChars="-80"/>
              <w:jc w:val="center"/>
              <w:rPr>
                <w:rFonts w:hint="eastAsia" w:ascii="宋体" w:hAnsi="宋体" w:eastAsia="宋体" w:cs="宋体"/>
                <w:sz w:val="24"/>
              </w:rPr>
            </w:pPr>
          </w:p>
        </w:tc>
        <w:tc>
          <w:tcPr>
            <w:tcW w:w="1881" w:type="dxa"/>
            <w:vAlign w:val="center"/>
          </w:tcPr>
          <w:p w14:paraId="1C527BD5">
            <w:pPr>
              <w:spacing w:line="560" w:lineRule="exact"/>
              <w:ind w:right="-168" w:rightChars="-80"/>
              <w:jc w:val="center"/>
              <w:rPr>
                <w:rFonts w:hint="eastAsia" w:ascii="宋体" w:hAnsi="宋体" w:eastAsia="宋体" w:cs="宋体"/>
                <w:sz w:val="24"/>
              </w:rPr>
            </w:pPr>
          </w:p>
        </w:tc>
      </w:tr>
      <w:tr w14:paraId="46F0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A0EE3E4">
            <w:pPr>
              <w:spacing w:line="560" w:lineRule="exact"/>
              <w:ind w:right="-168" w:rightChars="-80"/>
              <w:jc w:val="center"/>
              <w:rPr>
                <w:rFonts w:hint="eastAsia" w:ascii="宋体" w:hAnsi="宋体" w:eastAsia="宋体" w:cs="宋体"/>
                <w:sz w:val="24"/>
              </w:rPr>
            </w:pPr>
          </w:p>
        </w:tc>
        <w:tc>
          <w:tcPr>
            <w:tcW w:w="3451" w:type="dxa"/>
            <w:vAlign w:val="center"/>
          </w:tcPr>
          <w:p w14:paraId="17B4B933">
            <w:pPr>
              <w:spacing w:line="560" w:lineRule="exact"/>
              <w:ind w:right="-168" w:rightChars="-80"/>
              <w:jc w:val="center"/>
              <w:rPr>
                <w:rFonts w:hint="eastAsia" w:ascii="宋体" w:hAnsi="宋体" w:eastAsia="宋体" w:cs="宋体"/>
                <w:sz w:val="24"/>
              </w:rPr>
            </w:pPr>
          </w:p>
        </w:tc>
        <w:tc>
          <w:tcPr>
            <w:tcW w:w="3015" w:type="dxa"/>
            <w:vAlign w:val="center"/>
          </w:tcPr>
          <w:p w14:paraId="66F8F1B7">
            <w:pPr>
              <w:spacing w:line="560" w:lineRule="exact"/>
              <w:ind w:right="-168" w:rightChars="-80"/>
              <w:jc w:val="center"/>
              <w:rPr>
                <w:rFonts w:hint="eastAsia" w:ascii="宋体" w:hAnsi="宋体" w:eastAsia="宋体" w:cs="宋体"/>
                <w:sz w:val="24"/>
              </w:rPr>
            </w:pPr>
          </w:p>
        </w:tc>
        <w:tc>
          <w:tcPr>
            <w:tcW w:w="1881" w:type="dxa"/>
            <w:vAlign w:val="center"/>
          </w:tcPr>
          <w:p w14:paraId="71882A31">
            <w:pPr>
              <w:spacing w:line="560" w:lineRule="exact"/>
              <w:ind w:right="-168" w:rightChars="-80"/>
              <w:jc w:val="center"/>
              <w:rPr>
                <w:rFonts w:hint="eastAsia" w:ascii="宋体" w:hAnsi="宋体" w:eastAsia="宋体" w:cs="宋体"/>
                <w:sz w:val="24"/>
              </w:rPr>
            </w:pPr>
          </w:p>
        </w:tc>
      </w:tr>
      <w:tr w14:paraId="6BCD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8C330FE">
            <w:pPr>
              <w:spacing w:line="560" w:lineRule="exact"/>
              <w:ind w:right="-168" w:rightChars="-80"/>
              <w:jc w:val="center"/>
              <w:rPr>
                <w:rFonts w:hint="eastAsia" w:ascii="宋体" w:hAnsi="宋体" w:eastAsia="宋体" w:cs="宋体"/>
                <w:sz w:val="24"/>
              </w:rPr>
            </w:pPr>
          </w:p>
        </w:tc>
        <w:tc>
          <w:tcPr>
            <w:tcW w:w="3451" w:type="dxa"/>
            <w:vAlign w:val="center"/>
          </w:tcPr>
          <w:p w14:paraId="7CE87E73">
            <w:pPr>
              <w:spacing w:line="560" w:lineRule="exact"/>
              <w:ind w:right="-168" w:rightChars="-80"/>
              <w:jc w:val="center"/>
              <w:rPr>
                <w:rFonts w:hint="eastAsia" w:ascii="宋体" w:hAnsi="宋体" w:eastAsia="宋体" w:cs="宋体"/>
                <w:sz w:val="24"/>
              </w:rPr>
            </w:pPr>
          </w:p>
        </w:tc>
        <w:tc>
          <w:tcPr>
            <w:tcW w:w="3015" w:type="dxa"/>
            <w:vAlign w:val="center"/>
          </w:tcPr>
          <w:p w14:paraId="3421252F">
            <w:pPr>
              <w:spacing w:line="560" w:lineRule="exact"/>
              <w:ind w:right="-168" w:rightChars="-80"/>
              <w:jc w:val="center"/>
              <w:rPr>
                <w:rFonts w:hint="eastAsia" w:ascii="宋体" w:hAnsi="宋体" w:eastAsia="宋体" w:cs="宋体"/>
                <w:sz w:val="24"/>
              </w:rPr>
            </w:pPr>
          </w:p>
        </w:tc>
        <w:tc>
          <w:tcPr>
            <w:tcW w:w="1881" w:type="dxa"/>
            <w:vAlign w:val="center"/>
          </w:tcPr>
          <w:p w14:paraId="7A95F275">
            <w:pPr>
              <w:spacing w:line="560" w:lineRule="exact"/>
              <w:ind w:right="-168" w:rightChars="-80"/>
              <w:jc w:val="center"/>
              <w:rPr>
                <w:rFonts w:hint="eastAsia" w:ascii="宋体" w:hAnsi="宋体" w:eastAsia="宋体" w:cs="宋体"/>
                <w:sz w:val="24"/>
              </w:rPr>
            </w:pPr>
          </w:p>
        </w:tc>
      </w:tr>
      <w:tr w14:paraId="1EA8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E373386">
            <w:pPr>
              <w:spacing w:line="560" w:lineRule="exact"/>
              <w:ind w:right="-168" w:rightChars="-80"/>
              <w:jc w:val="center"/>
              <w:rPr>
                <w:rFonts w:hint="eastAsia" w:ascii="宋体" w:hAnsi="宋体" w:eastAsia="宋体" w:cs="宋体"/>
                <w:sz w:val="24"/>
              </w:rPr>
            </w:pPr>
          </w:p>
        </w:tc>
        <w:tc>
          <w:tcPr>
            <w:tcW w:w="3451" w:type="dxa"/>
            <w:vAlign w:val="center"/>
          </w:tcPr>
          <w:p w14:paraId="6F44B76E">
            <w:pPr>
              <w:spacing w:line="560" w:lineRule="exact"/>
              <w:ind w:right="-168" w:rightChars="-80"/>
              <w:jc w:val="center"/>
              <w:rPr>
                <w:rFonts w:hint="eastAsia" w:ascii="宋体" w:hAnsi="宋体" w:eastAsia="宋体" w:cs="宋体"/>
                <w:sz w:val="24"/>
              </w:rPr>
            </w:pPr>
          </w:p>
        </w:tc>
        <w:tc>
          <w:tcPr>
            <w:tcW w:w="3015" w:type="dxa"/>
            <w:vAlign w:val="center"/>
          </w:tcPr>
          <w:p w14:paraId="6BA99420">
            <w:pPr>
              <w:spacing w:line="560" w:lineRule="exact"/>
              <w:ind w:right="-168" w:rightChars="-80"/>
              <w:jc w:val="center"/>
              <w:rPr>
                <w:rFonts w:hint="eastAsia" w:ascii="宋体" w:hAnsi="宋体" w:eastAsia="宋体" w:cs="宋体"/>
                <w:sz w:val="24"/>
              </w:rPr>
            </w:pPr>
          </w:p>
        </w:tc>
        <w:tc>
          <w:tcPr>
            <w:tcW w:w="1881" w:type="dxa"/>
            <w:vAlign w:val="center"/>
          </w:tcPr>
          <w:p w14:paraId="18EF809D">
            <w:pPr>
              <w:spacing w:line="560" w:lineRule="exact"/>
              <w:ind w:right="-168" w:rightChars="-80"/>
              <w:jc w:val="center"/>
              <w:rPr>
                <w:rFonts w:hint="eastAsia" w:ascii="宋体" w:hAnsi="宋体" w:eastAsia="宋体" w:cs="宋体"/>
                <w:sz w:val="24"/>
              </w:rPr>
            </w:pPr>
          </w:p>
        </w:tc>
      </w:tr>
      <w:tr w14:paraId="056A9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B715684">
            <w:pPr>
              <w:spacing w:line="560" w:lineRule="exact"/>
              <w:ind w:right="-168" w:rightChars="-80"/>
              <w:jc w:val="center"/>
              <w:rPr>
                <w:rFonts w:hint="eastAsia" w:ascii="宋体" w:hAnsi="宋体" w:eastAsia="宋体" w:cs="宋体"/>
                <w:sz w:val="24"/>
              </w:rPr>
            </w:pPr>
          </w:p>
        </w:tc>
        <w:tc>
          <w:tcPr>
            <w:tcW w:w="3451" w:type="dxa"/>
            <w:vAlign w:val="center"/>
          </w:tcPr>
          <w:p w14:paraId="50409099">
            <w:pPr>
              <w:spacing w:line="560" w:lineRule="exact"/>
              <w:ind w:right="-168" w:rightChars="-80"/>
              <w:jc w:val="center"/>
              <w:rPr>
                <w:rFonts w:hint="eastAsia" w:ascii="宋体" w:hAnsi="宋体" w:eastAsia="宋体" w:cs="宋体"/>
                <w:sz w:val="24"/>
              </w:rPr>
            </w:pPr>
          </w:p>
        </w:tc>
        <w:tc>
          <w:tcPr>
            <w:tcW w:w="3015" w:type="dxa"/>
            <w:vAlign w:val="center"/>
          </w:tcPr>
          <w:p w14:paraId="16F97DB9">
            <w:pPr>
              <w:spacing w:line="560" w:lineRule="exact"/>
              <w:ind w:right="-168" w:rightChars="-80"/>
              <w:jc w:val="center"/>
              <w:rPr>
                <w:rFonts w:hint="eastAsia" w:ascii="宋体" w:hAnsi="宋体" w:eastAsia="宋体" w:cs="宋体"/>
                <w:sz w:val="24"/>
              </w:rPr>
            </w:pPr>
          </w:p>
        </w:tc>
        <w:tc>
          <w:tcPr>
            <w:tcW w:w="1881" w:type="dxa"/>
            <w:vAlign w:val="center"/>
          </w:tcPr>
          <w:p w14:paraId="1904B3E1">
            <w:pPr>
              <w:spacing w:line="560" w:lineRule="exact"/>
              <w:ind w:right="-168" w:rightChars="-80"/>
              <w:jc w:val="center"/>
              <w:rPr>
                <w:rFonts w:hint="eastAsia" w:ascii="宋体" w:hAnsi="宋体" w:eastAsia="宋体" w:cs="宋体"/>
                <w:sz w:val="24"/>
              </w:rPr>
            </w:pPr>
          </w:p>
        </w:tc>
      </w:tr>
      <w:tr w14:paraId="6A56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CB4D9AC">
            <w:pPr>
              <w:spacing w:line="560" w:lineRule="exact"/>
              <w:ind w:right="-168" w:rightChars="-80"/>
              <w:jc w:val="center"/>
              <w:rPr>
                <w:rFonts w:hint="eastAsia" w:ascii="宋体" w:hAnsi="宋体" w:eastAsia="宋体" w:cs="宋体"/>
                <w:sz w:val="24"/>
              </w:rPr>
            </w:pPr>
          </w:p>
        </w:tc>
        <w:tc>
          <w:tcPr>
            <w:tcW w:w="3451" w:type="dxa"/>
            <w:vAlign w:val="center"/>
          </w:tcPr>
          <w:p w14:paraId="10E00525">
            <w:pPr>
              <w:spacing w:line="560" w:lineRule="exact"/>
              <w:ind w:right="-168" w:rightChars="-80"/>
              <w:jc w:val="center"/>
              <w:rPr>
                <w:rFonts w:hint="eastAsia" w:ascii="宋体" w:hAnsi="宋体" w:eastAsia="宋体" w:cs="宋体"/>
                <w:sz w:val="24"/>
              </w:rPr>
            </w:pPr>
          </w:p>
        </w:tc>
        <w:tc>
          <w:tcPr>
            <w:tcW w:w="3015" w:type="dxa"/>
            <w:vAlign w:val="center"/>
          </w:tcPr>
          <w:p w14:paraId="27BDAE31">
            <w:pPr>
              <w:spacing w:line="560" w:lineRule="exact"/>
              <w:ind w:right="-168" w:rightChars="-80"/>
              <w:jc w:val="center"/>
              <w:rPr>
                <w:rFonts w:hint="eastAsia" w:ascii="宋体" w:hAnsi="宋体" w:eastAsia="宋体" w:cs="宋体"/>
                <w:sz w:val="24"/>
              </w:rPr>
            </w:pPr>
          </w:p>
        </w:tc>
        <w:tc>
          <w:tcPr>
            <w:tcW w:w="1881" w:type="dxa"/>
            <w:vAlign w:val="center"/>
          </w:tcPr>
          <w:p w14:paraId="31B72737">
            <w:pPr>
              <w:spacing w:line="560" w:lineRule="exact"/>
              <w:ind w:right="-168" w:rightChars="-80"/>
              <w:jc w:val="center"/>
              <w:rPr>
                <w:rFonts w:hint="eastAsia" w:ascii="宋体" w:hAnsi="宋体" w:eastAsia="宋体" w:cs="宋体"/>
                <w:sz w:val="24"/>
              </w:rPr>
            </w:pPr>
          </w:p>
        </w:tc>
      </w:tr>
      <w:tr w14:paraId="2B9B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A1A02BB">
            <w:pPr>
              <w:spacing w:line="560" w:lineRule="exact"/>
              <w:ind w:right="-168" w:rightChars="-80"/>
              <w:jc w:val="center"/>
              <w:rPr>
                <w:rFonts w:hint="eastAsia" w:ascii="宋体" w:hAnsi="宋体" w:eastAsia="宋体" w:cs="宋体"/>
                <w:sz w:val="24"/>
              </w:rPr>
            </w:pPr>
          </w:p>
        </w:tc>
        <w:tc>
          <w:tcPr>
            <w:tcW w:w="3451" w:type="dxa"/>
            <w:vAlign w:val="center"/>
          </w:tcPr>
          <w:p w14:paraId="7C15F05F">
            <w:pPr>
              <w:spacing w:line="560" w:lineRule="exact"/>
              <w:ind w:right="-168" w:rightChars="-80"/>
              <w:jc w:val="center"/>
              <w:rPr>
                <w:rFonts w:hint="eastAsia" w:ascii="宋体" w:hAnsi="宋体" w:eastAsia="宋体" w:cs="宋体"/>
                <w:sz w:val="24"/>
              </w:rPr>
            </w:pPr>
          </w:p>
        </w:tc>
        <w:tc>
          <w:tcPr>
            <w:tcW w:w="3015" w:type="dxa"/>
            <w:vAlign w:val="center"/>
          </w:tcPr>
          <w:p w14:paraId="3160D4B5">
            <w:pPr>
              <w:spacing w:line="560" w:lineRule="exact"/>
              <w:ind w:right="-168" w:rightChars="-80"/>
              <w:jc w:val="center"/>
              <w:rPr>
                <w:rFonts w:hint="eastAsia" w:ascii="宋体" w:hAnsi="宋体" w:eastAsia="宋体" w:cs="宋体"/>
                <w:sz w:val="24"/>
              </w:rPr>
            </w:pPr>
          </w:p>
        </w:tc>
        <w:tc>
          <w:tcPr>
            <w:tcW w:w="1881" w:type="dxa"/>
            <w:vAlign w:val="center"/>
          </w:tcPr>
          <w:p w14:paraId="3B06611E">
            <w:pPr>
              <w:spacing w:line="560" w:lineRule="exact"/>
              <w:ind w:right="-168" w:rightChars="-80"/>
              <w:jc w:val="center"/>
              <w:rPr>
                <w:rFonts w:hint="eastAsia" w:ascii="宋体" w:hAnsi="宋体" w:eastAsia="宋体" w:cs="宋体"/>
                <w:sz w:val="24"/>
              </w:rPr>
            </w:pPr>
          </w:p>
        </w:tc>
      </w:tr>
      <w:tr w14:paraId="3D1C2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FB87A56">
            <w:pPr>
              <w:spacing w:line="560" w:lineRule="exact"/>
              <w:ind w:right="-168" w:rightChars="-80"/>
              <w:jc w:val="center"/>
              <w:rPr>
                <w:rFonts w:hint="eastAsia" w:ascii="宋体" w:hAnsi="宋体" w:eastAsia="宋体" w:cs="宋体"/>
                <w:sz w:val="24"/>
              </w:rPr>
            </w:pPr>
          </w:p>
        </w:tc>
        <w:tc>
          <w:tcPr>
            <w:tcW w:w="3451" w:type="dxa"/>
            <w:vAlign w:val="center"/>
          </w:tcPr>
          <w:p w14:paraId="72F5B377">
            <w:pPr>
              <w:spacing w:line="560" w:lineRule="exact"/>
              <w:ind w:right="-168" w:rightChars="-80"/>
              <w:jc w:val="center"/>
              <w:rPr>
                <w:rFonts w:hint="eastAsia" w:ascii="宋体" w:hAnsi="宋体" w:eastAsia="宋体" w:cs="宋体"/>
                <w:sz w:val="24"/>
              </w:rPr>
            </w:pPr>
          </w:p>
        </w:tc>
        <w:tc>
          <w:tcPr>
            <w:tcW w:w="3015" w:type="dxa"/>
            <w:vAlign w:val="center"/>
          </w:tcPr>
          <w:p w14:paraId="2B8FE31A">
            <w:pPr>
              <w:spacing w:line="560" w:lineRule="exact"/>
              <w:ind w:right="-168" w:rightChars="-80"/>
              <w:jc w:val="center"/>
              <w:rPr>
                <w:rFonts w:hint="eastAsia" w:ascii="宋体" w:hAnsi="宋体" w:eastAsia="宋体" w:cs="宋体"/>
                <w:sz w:val="24"/>
              </w:rPr>
            </w:pPr>
          </w:p>
        </w:tc>
        <w:tc>
          <w:tcPr>
            <w:tcW w:w="1881" w:type="dxa"/>
            <w:vAlign w:val="center"/>
          </w:tcPr>
          <w:p w14:paraId="5B128A6A">
            <w:pPr>
              <w:spacing w:line="560" w:lineRule="exact"/>
              <w:ind w:right="-168" w:rightChars="-80"/>
              <w:jc w:val="center"/>
              <w:rPr>
                <w:rFonts w:hint="eastAsia" w:ascii="宋体" w:hAnsi="宋体" w:eastAsia="宋体" w:cs="宋体"/>
                <w:sz w:val="24"/>
              </w:rPr>
            </w:pPr>
          </w:p>
        </w:tc>
      </w:tr>
      <w:tr w14:paraId="72BC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7501EC8">
            <w:pPr>
              <w:spacing w:line="560" w:lineRule="exact"/>
              <w:ind w:right="-168" w:rightChars="-80"/>
              <w:jc w:val="center"/>
              <w:rPr>
                <w:rFonts w:hint="eastAsia" w:ascii="宋体" w:hAnsi="宋体" w:eastAsia="宋体" w:cs="宋体"/>
                <w:sz w:val="24"/>
              </w:rPr>
            </w:pPr>
          </w:p>
        </w:tc>
        <w:tc>
          <w:tcPr>
            <w:tcW w:w="3451" w:type="dxa"/>
            <w:vAlign w:val="center"/>
          </w:tcPr>
          <w:p w14:paraId="0ACB1FD6">
            <w:pPr>
              <w:spacing w:line="560" w:lineRule="exact"/>
              <w:ind w:right="-168" w:rightChars="-80"/>
              <w:jc w:val="center"/>
              <w:rPr>
                <w:rFonts w:hint="eastAsia" w:ascii="宋体" w:hAnsi="宋体" w:eastAsia="宋体" w:cs="宋体"/>
                <w:sz w:val="24"/>
              </w:rPr>
            </w:pPr>
          </w:p>
        </w:tc>
        <w:tc>
          <w:tcPr>
            <w:tcW w:w="3015" w:type="dxa"/>
            <w:vAlign w:val="center"/>
          </w:tcPr>
          <w:p w14:paraId="475F892D">
            <w:pPr>
              <w:spacing w:line="560" w:lineRule="exact"/>
              <w:ind w:right="-168" w:rightChars="-80"/>
              <w:jc w:val="center"/>
              <w:rPr>
                <w:rFonts w:hint="eastAsia" w:ascii="宋体" w:hAnsi="宋体" w:eastAsia="宋体" w:cs="宋体"/>
                <w:sz w:val="24"/>
              </w:rPr>
            </w:pPr>
          </w:p>
        </w:tc>
        <w:tc>
          <w:tcPr>
            <w:tcW w:w="1881" w:type="dxa"/>
            <w:vAlign w:val="center"/>
          </w:tcPr>
          <w:p w14:paraId="1699BB12">
            <w:pPr>
              <w:spacing w:line="560" w:lineRule="exact"/>
              <w:ind w:right="-168" w:rightChars="-80"/>
              <w:jc w:val="center"/>
              <w:rPr>
                <w:rFonts w:hint="eastAsia" w:ascii="宋体" w:hAnsi="宋体" w:eastAsia="宋体" w:cs="宋体"/>
                <w:sz w:val="24"/>
              </w:rPr>
            </w:pPr>
          </w:p>
        </w:tc>
      </w:tr>
      <w:tr w14:paraId="0D9A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BCB1775">
            <w:pPr>
              <w:spacing w:line="560" w:lineRule="exact"/>
              <w:ind w:right="-168" w:rightChars="-80"/>
              <w:jc w:val="center"/>
              <w:rPr>
                <w:rFonts w:hint="eastAsia" w:ascii="宋体" w:hAnsi="宋体" w:eastAsia="宋体" w:cs="宋体"/>
                <w:sz w:val="24"/>
              </w:rPr>
            </w:pPr>
          </w:p>
        </w:tc>
        <w:tc>
          <w:tcPr>
            <w:tcW w:w="3451" w:type="dxa"/>
            <w:vAlign w:val="center"/>
          </w:tcPr>
          <w:p w14:paraId="03984126">
            <w:pPr>
              <w:spacing w:line="560" w:lineRule="exact"/>
              <w:ind w:right="-168" w:rightChars="-80"/>
              <w:jc w:val="center"/>
              <w:rPr>
                <w:rFonts w:hint="eastAsia" w:ascii="宋体" w:hAnsi="宋体" w:eastAsia="宋体" w:cs="宋体"/>
                <w:sz w:val="24"/>
              </w:rPr>
            </w:pPr>
          </w:p>
        </w:tc>
        <w:tc>
          <w:tcPr>
            <w:tcW w:w="3015" w:type="dxa"/>
            <w:vAlign w:val="center"/>
          </w:tcPr>
          <w:p w14:paraId="305F7506">
            <w:pPr>
              <w:spacing w:line="560" w:lineRule="exact"/>
              <w:ind w:right="-168" w:rightChars="-80"/>
              <w:jc w:val="center"/>
              <w:rPr>
                <w:rFonts w:hint="eastAsia" w:ascii="宋体" w:hAnsi="宋体" w:eastAsia="宋体" w:cs="宋体"/>
                <w:sz w:val="24"/>
              </w:rPr>
            </w:pPr>
          </w:p>
        </w:tc>
        <w:tc>
          <w:tcPr>
            <w:tcW w:w="1881" w:type="dxa"/>
            <w:vAlign w:val="center"/>
          </w:tcPr>
          <w:p w14:paraId="49D5C891">
            <w:pPr>
              <w:spacing w:line="560" w:lineRule="exact"/>
              <w:ind w:right="-168" w:rightChars="-80"/>
              <w:jc w:val="center"/>
              <w:rPr>
                <w:rFonts w:hint="eastAsia" w:ascii="宋体" w:hAnsi="宋体" w:eastAsia="宋体" w:cs="宋体"/>
                <w:sz w:val="24"/>
              </w:rPr>
            </w:pPr>
          </w:p>
        </w:tc>
      </w:tr>
      <w:tr w14:paraId="340D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8E00A13">
            <w:pPr>
              <w:spacing w:line="560" w:lineRule="exact"/>
              <w:ind w:right="-168" w:rightChars="-80"/>
              <w:jc w:val="center"/>
              <w:rPr>
                <w:rFonts w:hint="eastAsia" w:ascii="宋体" w:hAnsi="宋体" w:eastAsia="宋体" w:cs="宋体"/>
                <w:sz w:val="24"/>
              </w:rPr>
            </w:pPr>
          </w:p>
        </w:tc>
        <w:tc>
          <w:tcPr>
            <w:tcW w:w="3451" w:type="dxa"/>
            <w:vAlign w:val="center"/>
          </w:tcPr>
          <w:p w14:paraId="10330B30">
            <w:pPr>
              <w:spacing w:line="560" w:lineRule="exact"/>
              <w:ind w:right="-168" w:rightChars="-80"/>
              <w:jc w:val="center"/>
              <w:rPr>
                <w:rFonts w:hint="eastAsia" w:ascii="宋体" w:hAnsi="宋体" w:eastAsia="宋体" w:cs="宋体"/>
                <w:sz w:val="24"/>
              </w:rPr>
            </w:pPr>
          </w:p>
        </w:tc>
        <w:tc>
          <w:tcPr>
            <w:tcW w:w="3015" w:type="dxa"/>
            <w:vAlign w:val="center"/>
          </w:tcPr>
          <w:p w14:paraId="6AA7DFF6">
            <w:pPr>
              <w:spacing w:line="560" w:lineRule="exact"/>
              <w:ind w:right="-168" w:rightChars="-80"/>
              <w:jc w:val="center"/>
              <w:rPr>
                <w:rFonts w:hint="eastAsia" w:ascii="宋体" w:hAnsi="宋体" w:eastAsia="宋体" w:cs="宋体"/>
                <w:sz w:val="24"/>
              </w:rPr>
            </w:pPr>
          </w:p>
        </w:tc>
        <w:tc>
          <w:tcPr>
            <w:tcW w:w="1881" w:type="dxa"/>
            <w:vAlign w:val="center"/>
          </w:tcPr>
          <w:p w14:paraId="1A1D781B">
            <w:pPr>
              <w:spacing w:line="560" w:lineRule="exact"/>
              <w:ind w:right="-168" w:rightChars="-80"/>
              <w:jc w:val="center"/>
              <w:rPr>
                <w:rFonts w:hint="eastAsia" w:ascii="宋体" w:hAnsi="宋体" w:eastAsia="宋体" w:cs="宋体"/>
                <w:sz w:val="24"/>
              </w:rPr>
            </w:pPr>
          </w:p>
        </w:tc>
      </w:tr>
      <w:tr w14:paraId="0F14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8512AAF">
            <w:pPr>
              <w:spacing w:line="560" w:lineRule="exact"/>
              <w:ind w:right="-168" w:rightChars="-80"/>
              <w:jc w:val="center"/>
              <w:rPr>
                <w:rFonts w:hint="eastAsia" w:ascii="宋体" w:hAnsi="宋体" w:eastAsia="宋体" w:cs="宋体"/>
                <w:sz w:val="24"/>
              </w:rPr>
            </w:pPr>
          </w:p>
        </w:tc>
        <w:tc>
          <w:tcPr>
            <w:tcW w:w="3451" w:type="dxa"/>
            <w:vAlign w:val="center"/>
          </w:tcPr>
          <w:p w14:paraId="2F24DD81">
            <w:pPr>
              <w:spacing w:line="560" w:lineRule="exact"/>
              <w:ind w:right="-168" w:rightChars="-80"/>
              <w:jc w:val="center"/>
              <w:rPr>
                <w:rFonts w:hint="eastAsia" w:ascii="宋体" w:hAnsi="宋体" w:eastAsia="宋体" w:cs="宋体"/>
                <w:sz w:val="24"/>
              </w:rPr>
            </w:pPr>
          </w:p>
        </w:tc>
        <w:tc>
          <w:tcPr>
            <w:tcW w:w="3015" w:type="dxa"/>
            <w:vAlign w:val="center"/>
          </w:tcPr>
          <w:p w14:paraId="3EAE744E">
            <w:pPr>
              <w:spacing w:line="560" w:lineRule="exact"/>
              <w:ind w:right="-168" w:rightChars="-80"/>
              <w:jc w:val="center"/>
              <w:rPr>
                <w:rFonts w:hint="eastAsia" w:ascii="宋体" w:hAnsi="宋体" w:eastAsia="宋体" w:cs="宋体"/>
                <w:sz w:val="24"/>
              </w:rPr>
            </w:pPr>
          </w:p>
        </w:tc>
        <w:tc>
          <w:tcPr>
            <w:tcW w:w="1881" w:type="dxa"/>
            <w:vAlign w:val="center"/>
          </w:tcPr>
          <w:p w14:paraId="2A102EB6">
            <w:pPr>
              <w:spacing w:line="560" w:lineRule="exact"/>
              <w:ind w:right="-168" w:rightChars="-80"/>
              <w:jc w:val="center"/>
              <w:rPr>
                <w:rFonts w:hint="eastAsia" w:ascii="宋体" w:hAnsi="宋体" w:eastAsia="宋体" w:cs="宋体"/>
                <w:sz w:val="24"/>
              </w:rPr>
            </w:pPr>
          </w:p>
        </w:tc>
      </w:tr>
      <w:tr w14:paraId="6575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297C8AA">
            <w:pPr>
              <w:spacing w:line="560" w:lineRule="exact"/>
              <w:ind w:right="-168" w:rightChars="-80"/>
              <w:jc w:val="center"/>
              <w:rPr>
                <w:rFonts w:hint="eastAsia" w:ascii="宋体" w:hAnsi="宋体" w:eastAsia="宋体" w:cs="宋体"/>
                <w:sz w:val="24"/>
              </w:rPr>
            </w:pPr>
          </w:p>
        </w:tc>
        <w:tc>
          <w:tcPr>
            <w:tcW w:w="3451" w:type="dxa"/>
            <w:vAlign w:val="center"/>
          </w:tcPr>
          <w:p w14:paraId="3ED66864">
            <w:pPr>
              <w:spacing w:line="560" w:lineRule="exact"/>
              <w:ind w:right="-168" w:rightChars="-80"/>
              <w:jc w:val="center"/>
              <w:rPr>
                <w:rFonts w:hint="eastAsia" w:ascii="宋体" w:hAnsi="宋体" w:eastAsia="宋体" w:cs="宋体"/>
                <w:sz w:val="24"/>
              </w:rPr>
            </w:pPr>
          </w:p>
        </w:tc>
        <w:tc>
          <w:tcPr>
            <w:tcW w:w="3015" w:type="dxa"/>
            <w:vAlign w:val="center"/>
          </w:tcPr>
          <w:p w14:paraId="036355DB">
            <w:pPr>
              <w:spacing w:line="560" w:lineRule="exact"/>
              <w:ind w:right="-168" w:rightChars="-80"/>
              <w:jc w:val="center"/>
              <w:rPr>
                <w:rFonts w:hint="eastAsia" w:ascii="宋体" w:hAnsi="宋体" w:eastAsia="宋体" w:cs="宋体"/>
                <w:sz w:val="24"/>
              </w:rPr>
            </w:pPr>
          </w:p>
        </w:tc>
        <w:tc>
          <w:tcPr>
            <w:tcW w:w="1881" w:type="dxa"/>
            <w:vAlign w:val="center"/>
          </w:tcPr>
          <w:p w14:paraId="13D1361A">
            <w:pPr>
              <w:spacing w:line="560" w:lineRule="exact"/>
              <w:ind w:right="-168" w:rightChars="-80"/>
              <w:jc w:val="center"/>
              <w:rPr>
                <w:rFonts w:hint="eastAsia" w:ascii="宋体" w:hAnsi="宋体" w:eastAsia="宋体" w:cs="宋体"/>
                <w:sz w:val="24"/>
              </w:rPr>
            </w:pPr>
          </w:p>
        </w:tc>
      </w:tr>
      <w:tr w14:paraId="4F44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8537103">
            <w:pPr>
              <w:spacing w:line="560" w:lineRule="exact"/>
              <w:ind w:right="-168" w:rightChars="-80"/>
              <w:jc w:val="center"/>
              <w:rPr>
                <w:rFonts w:hint="eastAsia" w:ascii="宋体" w:hAnsi="宋体" w:eastAsia="宋体" w:cs="宋体"/>
                <w:sz w:val="24"/>
              </w:rPr>
            </w:pPr>
          </w:p>
        </w:tc>
        <w:tc>
          <w:tcPr>
            <w:tcW w:w="3451" w:type="dxa"/>
            <w:vAlign w:val="center"/>
          </w:tcPr>
          <w:p w14:paraId="2D050672">
            <w:pPr>
              <w:spacing w:line="560" w:lineRule="exact"/>
              <w:ind w:right="-168" w:rightChars="-80"/>
              <w:jc w:val="center"/>
              <w:rPr>
                <w:rFonts w:hint="eastAsia" w:ascii="宋体" w:hAnsi="宋体" w:eastAsia="宋体" w:cs="宋体"/>
                <w:sz w:val="24"/>
              </w:rPr>
            </w:pPr>
          </w:p>
        </w:tc>
        <w:tc>
          <w:tcPr>
            <w:tcW w:w="3015" w:type="dxa"/>
            <w:vAlign w:val="center"/>
          </w:tcPr>
          <w:p w14:paraId="37BFD37D">
            <w:pPr>
              <w:spacing w:line="560" w:lineRule="exact"/>
              <w:ind w:right="-168" w:rightChars="-80"/>
              <w:jc w:val="center"/>
              <w:rPr>
                <w:rFonts w:hint="eastAsia" w:ascii="宋体" w:hAnsi="宋体" w:eastAsia="宋体" w:cs="宋体"/>
                <w:sz w:val="24"/>
              </w:rPr>
            </w:pPr>
          </w:p>
        </w:tc>
        <w:tc>
          <w:tcPr>
            <w:tcW w:w="1881" w:type="dxa"/>
            <w:vAlign w:val="center"/>
          </w:tcPr>
          <w:p w14:paraId="1DE11493">
            <w:pPr>
              <w:spacing w:line="560" w:lineRule="exact"/>
              <w:ind w:right="-168" w:rightChars="-80"/>
              <w:jc w:val="center"/>
              <w:rPr>
                <w:rFonts w:hint="eastAsia" w:ascii="宋体" w:hAnsi="宋体" w:eastAsia="宋体" w:cs="宋体"/>
                <w:sz w:val="24"/>
              </w:rPr>
            </w:pPr>
          </w:p>
        </w:tc>
      </w:tr>
    </w:tbl>
    <w:p w14:paraId="21E76B34">
      <w:pPr>
        <w:autoSpaceDE w:val="0"/>
        <w:autoSpaceDN w:val="0"/>
        <w:adjustRightInd w:val="0"/>
        <w:spacing w:line="360" w:lineRule="auto"/>
        <w:rPr>
          <w:rFonts w:hint="eastAsia" w:ascii="宋体" w:hAnsi="宋体" w:eastAsia="宋体" w:cs="宋体"/>
          <w:sz w:val="24"/>
        </w:rPr>
      </w:pPr>
      <w:r>
        <w:rPr>
          <w:rFonts w:hint="eastAsia" w:ascii="宋体" w:hAnsi="宋体" w:eastAsia="宋体" w:cs="宋体"/>
          <w:sz w:val="24"/>
        </w:rPr>
        <w:t>说明：</w:t>
      </w:r>
    </w:p>
    <w:p w14:paraId="211A644F">
      <w:pPr>
        <w:autoSpaceDE w:val="0"/>
        <w:autoSpaceDN w:val="0"/>
        <w:adjustRightIn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1、响应文件根据第四部分商务及合同主要条款须逐条响应并如实填写。</w:t>
      </w:r>
    </w:p>
    <w:p w14:paraId="3492840D">
      <w:pPr>
        <w:autoSpaceDE w:val="0"/>
        <w:autoSpaceDN w:val="0"/>
        <w:adjustRightIn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2、响应说明填写：优于、相同。</w:t>
      </w:r>
    </w:p>
    <w:p w14:paraId="0CDFC8CD">
      <w:pPr>
        <w:spacing w:line="5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供应商（公章）：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法定代表人/被授权人（</w:t>
      </w:r>
      <w:r>
        <w:rPr>
          <w:rFonts w:hint="eastAsia" w:ascii="宋体" w:hAnsi="宋体" w:eastAsia="宋体" w:cs="宋体"/>
          <w:sz w:val="24"/>
        </w:rPr>
        <w:t>签字或盖章</w:t>
      </w:r>
      <w:r>
        <w:rPr>
          <w:rFonts w:hint="eastAsia" w:ascii="宋体" w:hAnsi="宋体" w:eastAsia="宋体" w:cs="宋体"/>
          <w:color w:val="000000"/>
          <w:sz w:val="24"/>
        </w:rPr>
        <w:t>）：</w:t>
      </w:r>
      <w:r>
        <w:rPr>
          <w:rFonts w:hint="eastAsia" w:ascii="宋体" w:hAnsi="宋体" w:eastAsia="宋体" w:cs="宋体"/>
          <w:color w:val="000000"/>
          <w:sz w:val="24"/>
          <w:u w:val="single"/>
        </w:rPr>
        <w:t xml:space="preserve">   </w:t>
      </w:r>
    </w:p>
    <w:p w14:paraId="14C82697">
      <w:pPr>
        <w:pStyle w:val="10"/>
        <w:ind w:firstLine="480"/>
        <w:rPr>
          <w:rFonts w:hint="eastAsia" w:ascii="宋体" w:hAnsi="宋体" w:eastAsia="宋体" w:cs="宋体"/>
          <w:sz w:val="24"/>
          <w:szCs w:val="24"/>
        </w:rPr>
      </w:pPr>
      <w:r>
        <w:rPr>
          <w:rFonts w:hint="eastAsia" w:ascii="宋体" w:hAnsi="宋体" w:eastAsia="宋体" w:cs="宋体"/>
          <w:sz w:val="24"/>
          <w:szCs w:val="24"/>
        </w:rPr>
        <w:t xml:space="preserve"> </w:t>
      </w:r>
    </w:p>
    <w:p w14:paraId="0F9A52ED">
      <w:pPr>
        <w:jc w:val="center"/>
        <w:outlineLvl w:val="1"/>
        <w:rPr>
          <w:rFonts w:hint="eastAsia" w:ascii="宋体" w:hAnsi="宋体" w:eastAsia="宋体" w:cs="宋体"/>
          <w:b/>
          <w:bCs/>
          <w:sz w:val="32"/>
          <w:szCs w:val="32"/>
        </w:rPr>
      </w:pPr>
      <w:r>
        <w:rPr>
          <w:rFonts w:hint="eastAsia" w:ascii="宋体" w:hAnsi="宋体" w:eastAsia="宋体" w:cs="宋体"/>
          <w:b/>
          <w:bCs/>
          <w:sz w:val="32"/>
          <w:szCs w:val="32"/>
        </w:rPr>
        <w:t>第三部分  法定代表人证明书与法定代表人授权书</w:t>
      </w:r>
      <w:bookmarkEnd w:id="29"/>
      <w:bookmarkEnd w:id="30"/>
    </w:p>
    <w:p w14:paraId="754EB219">
      <w:pPr>
        <w:tabs>
          <w:tab w:val="left" w:pos="210"/>
        </w:tabs>
        <w:spacing w:line="320" w:lineRule="exact"/>
        <w:rPr>
          <w:rFonts w:hint="eastAsia" w:ascii="宋体" w:hAnsi="宋体" w:eastAsia="宋体" w:cs="宋体"/>
          <w:b/>
          <w:color w:val="000000"/>
          <w:kern w:val="0"/>
          <w:sz w:val="32"/>
          <w:szCs w:val="32"/>
        </w:rPr>
      </w:pPr>
    </w:p>
    <w:p w14:paraId="48AF817E">
      <w:pPr>
        <w:tabs>
          <w:tab w:val="left" w:pos="210"/>
        </w:tabs>
        <w:spacing w:line="320" w:lineRule="exact"/>
        <w:jc w:val="center"/>
        <w:rPr>
          <w:rFonts w:hint="eastAsia" w:ascii="宋体" w:hAnsi="宋体" w:eastAsia="宋体" w:cs="宋体"/>
          <w:b/>
          <w:color w:val="000000"/>
          <w:kern w:val="0"/>
          <w:sz w:val="32"/>
          <w:szCs w:val="32"/>
        </w:rPr>
      </w:pPr>
      <w:r>
        <w:rPr>
          <w:rFonts w:hint="eastAsia" w:ascii="宋体" w:hAnsi="宋体" w:eastAsia="宋体" w:cs="宋体"/>
          <w:b/>
          <w:color w:val="000000"/>
          <w:kern w:val="0"/>
          <w:sz w:val="32"/>
          <w:szCs w:val="32"/>
        </w:rPr>
        <w:t xml:space="preserve">       法定代表人证明书</w:t>
      </w:r>
    </w:p>
    <w:p w14:paraId="59299943">
      <w:pPr>
        <w:tabs>
          <w:tab w:val="left" w:pos="210"/>
        </w:tabs>
        <w:spacing w:line="320" w:lineRule="exact"/>
        <w:jc w:val="center"/>
        <w:rPr>
          <w:rFonts w:hint="eastAsia" w:ascii="宋体" w:hAnsi="宋体" w:eastAsia="宋体" w:cs="宋体"/>
          <w:b/>
          <w:color w:val="000000"/>
          <w:kern w:val="0"/>
          <w:sz w:val="32"/>
          <w:szCs w:val="32"/>
        </w:rPr>
      </w:pPr>
    </w:p>
    <w:p w14:paraId="157D1E24">
      <w:pPr>
        <w:tabs>
          <w:tab w:val="left" w:pos="210"/>
        </w:tabs>
        <w:spacing w:line="320" w:lineRule="exact"/>
        <w:jc w:val="center"/>
        <w:rPr>
          <w:rFonts w:hint="eastAsia" w:ascii="宋体" w:hAnsi="宋体" w:eastAsia="宋体" w:cs="宋体"/>
          <w:b/>
          <w:kern w:val="0"/>
          <w:sz w:val="32"/>
          <w:szCs w:val="32"/>
        </w:rPr>
      </w:pPr>
    </w:p>
    <w:p w14:paraId="7532B836">
      <w:pPr>
        <w:spacing w:line="560" w:lineRule="exact"/>
        <w:ind w:firstLine="307" w:firstLineChars="128"/>
        <w:rPr>
          <w:rFonts w:hint="eastAsia" w:ascii="宋体" w:hAnsi="宋体" w:eastAsia="宋体" w:cs="宋体"/>
          <w:sz w:val="24"/>
          <w:u w:val="thick"/>
        </w:rPr>
      </w:pPr>
      <w:r>
        <w:rPr>
          <w:rFonts w:hint="eastAsia" w:ascii="宋体" w:hAnsi="宋体" w:eastAsia="宋体" w:cs="宋体"/>
          <w:sz w:val="24"/>
        </w:rPr>
        <w:t>单位名称：</w:t>
      </w:r>
      <w:r>
        <w:rPr>
          <w:rFonts w:hint="eastAsia" w:ascii="宋体" w:hAnsi="宋体" w:eastAsia="宋体" w:cs="宋体"/>
          <w:sz w:val="24"/>
          <w:u w:val="single"/>
        </w:rPr>
        <w:t xml:space="preserve">                                                  </w:t>
      </w:r>
    </w:p>
    <w:p w14:paraId="1757081F">
      <w:pPr>
        <w:spacing w:line="560" w:lineRule="exact"/>
        <w:ind w:firstLine="307" w:firstLineChars="128"/>
        <w:rPr>
          <w:rFonts w:hint="eastAsia" w:ascii="宋体" w:hAnsi="宋体" w:eastAsia="宋体" w:cs="宋体"/>
          <w:sz w:val="24"/>
        </w:rPr>
      </w:pPr>
      <w:r>
        <w:rPr>
          <w:rFonts w:hint="eastAsia" w:ascii="宋体" w:hAnsi="宋体" w:eastAsia="宋体" w:cs="宋体"/>
          <w:sz w:val="24"/>
        </w:rPr>
        <w:t>单位性质：</w:t>
      </w:r>
      <w:r>
        <w:rPr>
          <w:rFonts w:hint="eastAsia" w:ascii="宋体" w:hAnsi="宋体" w:eastAsia="宋体" w:cs="宋体"/>
          <w:sz w:val="24"/>
          <w:u w:val="single"/>
        </w:rPr>
        <w:t xml:space="preserve">                                                   </w:t>
      </w:r>
    </w:p>
    <w:p w14:paraId="3E660F4A">
      <w:pPr>
        <w:spacing w:line="560" w:lineRule="exact"/>
        <w:ind w:firstLine="307" w:firstLineChars="128"/>
        <w:rPr>
          <w:rFonts w:hint="eastAsia" w:ascii="宋体" w:hAnsi="宋体" w:eastAsia="宋体" w:cs="宋体"/>
          <w:sz w:val="24"/>
          <w:u w:val="thick"/>
        </w:rPr>
      </w:pPr>
      <w:r>
        <w:rPr>
          <w:rFonts w:hint="eastAsia" w:ascii="宋体" w:hAnsi="宋体" w:eastAsia="宋体" w:cs="宋体"/>
          <w:sz w:val="24"/>
        </w:rPr>
        <w:t>地    址：</w:t>
      </w:r>
      <w:r>
        <w:rPr>
          <w:rFonts w:hint="eastAsia" w:ascii="宋体" w:hAnsi="宋体" w:eastAsia="宋体" w:cs="宋体"/>
          <w:sz w:val="24"/>
          <w:u w:val="single"/>
        </w:rPr>
        <w:t xml:space="preserve">                                                   </w:t>
      </w:r>
    </w:p>
    <w:p w14:paraId="09FC6324">
      <w:pPr>
        <w:spacing w:line="560" w:lineRule="exact"/>
        <w:ind w:firstLine="307" w:firstLineChars="128"/>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236952B1">
      <w:pPr>
        <w:spacing w:line="560" w:lineRule="exact"/>
        <w:ind w:firstLine="307" w:firstLineChars="128"/>
        <w:rPr>
          <w:rFonts w:hint="eastAsia" w:ascii="宋体" w:hAnsi="宋体" w:eastAsia="宋体" w:cs="宋体"/>
          <w:sz w:val="24"/>
        </w:rPr>
      </w:pPr>
      <w:r>
        <w:rPr>
          <w:rFonts w:hint="eastAsia" w:ascii="宋体" w:hAnsi="宋体" w:eastAsia="宋体" w:cs="宋体"/>
          <w:sz w:val="24"/>
        </w:rPr>
        <w:t>经营期限：</w:t>
      </w:r>
      <w:r>
        <w:rPr>
          <w:rFonts w:hint="eastAsia" w:ascii="宋体" w:hAnsi="宋体" w:eastAsia="宋体" w:cs="宋体"/>
          <w:sz w:val="24"/>
          <w:u w:val="single"/>
        </w:rPr>
        <w:t xml:space="preserve">                                                   </w:t>
      </w:r>
    </w:p>
    <w:p w14:paraId="73DA635E">
      <w:pPr>
        <w:spacing w:line="560" w:lineRule="exact"/>
        <w:ind w:firstLine="307" w:firstLineChars="128"/>
        <w:rPr>
          <w:rFonts w:hint="eastAsia" w:ascii="宋体" w:hAnsi="宋体" w:eastAsia="宋体" w:cs="宋体"/>
          <w:sz w:val="24"/>
          <w:u w:val="thick"/>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性别：</w:t>
      </w:r>
      <w:r>
        <w:rPr>
          <w:rFonts w:hint="eastAsia" w:ascii="宋体" w:hAnsi="宋体" w:eastAsia="宋体" w:cs="宋体"/>
          <w:sz w:val="24"/>
          <w:u w:val="single"/>
        </w:rPr>
        <w:t xml:space="preserve">        </w:t>
      </w:r>
      <w:r>
        <w:rPr>
          <w:rFonts w:hint="eastAsia" w:ascii="宋体" w:hAnsi="宋体" w:eastAsia="宋体" w:cs="宋体"/>
          <w:sz w:val="24"/>
        </w:rPr>
        <w:t>年龄：</w:t>
      </w:r>
      <w:r>
        <w:rPr>
          <w:rFonts w:hint="eastAsia" w:ascii="宋体" w:hAnsi="宋体" w:eastAsia="宋体" w:cs="宋体"/>
          <w:sz w:val="24"/>
          <w:u w:val="single"/>
        </w:rPr>
        <w:t xml:space="preserve">        </w:t>
      </w:r>
      <w:r>
        <w:rPr>
          <w:rFonts w:hint="eastAsia" w:ascii="宋体" w:hAnsi="宋体" w:eastAsia="宋体" w:cs="宋体"/>
          <w:sz w:val="24"/>
        </w:rPr>
        <w:t>职务：</w:t>
      </w:r>
      <w:r>
        <w:rPr>
          <w:rFonts w:hint="eastAsia" w:ascii="宋体" w:hAnsi="宋体" w:eastAsia="宋体" w:cs="宋体"/>
          <w:sz w:val="24"/>
          <w:u w:val="single"/>
        </w:rPr>
        <w:t xml:space="preserve">        </w:t>
      </w:r>
    </w:p>
    <w:p w14:paraId="62B78CF8">
      <w:pPr>
        <w:spacing w:line="560" w:lineRule="exact"/>
        <w:rPr>
          <w:rFonts w:hint="eastAsia" w:ascii="宋体" w:hAnsi="宋体" w:eastAsia="宋体" w:cs="宋体"/>
          <w:sz w:val="24"/>
          <w:u w:val="thick"/>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64FE3B8">
      <w:pPr>
        <w:spacing w:line="560" w:lineRule="exact"/>
        <w:ind w:firstLine="307" w:firstLineChars="128"/>
        <w:rPr>
          <w:rFonts w:hint="eastAsia" w:ascii="宋体" w:hAnsi="宋体" w:eastAsia="宋体" w:cs="宋体"/>
          <w:sz w:val="24"/>
        </w:rPr>
      </w:pPr>
    </w:p>
    <w:p w14:paraId="5317EA88">
      <w:pPr>
        <w:spacing w:line="560" w:lineRule="exact"/>
        <w:ind w:firstLine="307" w:firstLineChars="128"/>
        <w:rPr>
          <w:rFonts w:hint="eastAsia" w:ascii="宋体" w:hAnsi="宋体" w:eastAsia="宋体" w:cs="宋体"/>
          <w:sz w:val="24"/>
        </w:rPr>
      </w:pPr>
      <w:r>
        <w:rPr>
          <w:rFonts w:hint="eastAsia" w:ascii="宋体" w:hAnsi="宋体" w:eastAsia="宋体" w:cs="宋体"/>
          <w:sz w:val="24"/>
        </w:rPr>
        <w:t>特此证明。</w:t>
      </w:r>
    </w:p>
    <w:p w14:paraId="37510D08">
      <w:pPr>
        <w:spacing w:line="560" w:lineRule="exact"/>
        <w:rPr>
          <w:rFonts w:hint="eastAsia" w:ascii="宋体" w:hAnsi="宋体" w:eastAsia="宋体" w:cs="宋体"/>
          <w:sz w:val="24"/>
        </w:rPr>
      </w:pPr>
      <w:r>
        <w:rPr>
          <w:rFonts w:hint="eastAsia" w:ascii="宋体" w:hAnsi="宋体" w:eastAsia="宋体" w:cs="宋体"/>
          <w:sz w:val="24"/>
        </w:rPr>
        <w:t>（后附法定代表人身份证正反面）</w:t>
      </w:r>
    </w:p>
    <w:p w14:paraId="529E04F6">
      <w:pPr>
        <w:pStyle w:val="18"/>
        <w:rPr>
          <w:rFonts w:hint="eastAsia" w:ascii="宋体" w:hAnsi="宋体" w:eastAsia="宋体" w:cs="宋体"/>
          <w:color w:val="auto"/>
        </w:rPr>
      </w:pPr>
    </w:p>
    <w:p w14:paraId="7C0CB055">
      <w:pPr>
        <w:spacing w:line="560" w:lineRule="exact"/>
        <w:rPr>
          <w:rFonts w:hint="eastAsia" w:ascii="宋体" w:hAnsi="宋体" w:eastAsia="宋体" w:cs="宋体"/>
          <w:sz w:val="24"/>
        </w:rPr>
      </w:pPr>
    </w:p>
    <w:p w14:paraId="195EEBDD">
      <w:pPr>
        <w:autoSpaceDE w:val="0"/>
        <w:autoSpaceDN w:val="0"/>
        <w:adjustRightInd w:val="0"/>
        <w:jc w:val="center"/>
        <w:rPr>
          <w:rFonts w:hint="eastAsia" w:ascii="宋体" w:hAnsi="宋体" w:eastAsia="宋体" w:cs="宋体"/>
          <w:sz w:val="24"/>
          <w:u w:val="single"/>
          <w:lang w:val="zh-CN"/>
        </w:rPr>
      </w:pPr>
      <w:r>
        <w:rPr>
          <w:rFonts w:hint="eastAsia" w:ascii="宋体" w:hAnsi="宋体" w:eastAsia="宋体" w:cs="宋体"/>
          <w:sz w:val="24"/>
        </w:rPr>
        <w:t xml:space="preserve">                  </w:t>
      </w:r>
      <w:r>
        <w:rPr>
          <w:rFonts w:hint="eastAsia" w:ascii="宋体" w:hAnsi="宋体" w:eastAsia="宋体" w:cs="宋体"/>
          <w:sz w:val="24"/>
          <w:lang w:val="zh-CN"/>
        </w:rPr>
        <w:t>供</w:t>
      </w:r>
      <w:r>
        <w:rPr>
          <w:rFonts w:hint="eastAsia" w:ascii="宋体" w:hAnsi="宋体" w:eastAsia="宋体" w:cs="宋体"/>
          <w:sz w:val="24"/>
        </w:rPr>
        <w:t xml:space="preserve">   </w:t>
      </w:r>
      <w:r>
        <w:rPr>
          <w:rFonts w:hint="eastAsia" w:ascii="宋体" w:hAnsi="宋体" w:eastAsia="宋体" w:cs="宋体"/>
          <w:sz w:val="24"/>
          <w:lang w:val="zh-CN"/>
        </w:rPr>
        <w:t>应</w:t>
      </w:r>
      <w:r>
        <w:rPr>
          <w:rFonts w:hint="eastAsia" w:ascii="宋体" w:hAnsi="宋体" w:eastAsia="宋体" w:cs="宋体"/>
          <w:sz w:val="24"/>
        </w:rPr>
        <w:t xml:space="preserve">   </w:t>
      </w:r>
      <w:r>
        <w:rPr>
          <w:rFonts w:hint="eastAsia" w:ascii="宋体" w:hAnsi="宋体" w:eastAsia="宋体" w:cs="宋体"/>
          <w:sz w:val="24"/>
          <w:lang w:val="zh-CN"/>
        </w:rPr>
        <w:t>商：</w:t>
      </w:r>
      <w:r>
        <w:rPr>
          <w:rFonts w:hint="eastAsia" w:ascii="宋体" w:hAnsi="宋体" w:eastAsia="宋体" w:cs="宋体"/>
          <w:sz w:val="24"/>
          <w:u w:val="single"/>
        </w:rPr>
        <w:t xml:space="preserve">                        </w:t>
      </w:r>
      <w:r>
        <w:rPr>
          <w:rFonts w:hint="eastAsia" w:ascii="宋体" w:hAnsi="宋体" w:eastAsia="宋体" w:cs="宋体"/>
          <w:sz w:val="24"/>
          <w:lang w:val="zh-CN"/>
        </w:rPr>
        <w:t>（盖单位公章）</w:t>
      </w:r>
    </w:p>
    <w:p w14:paraId="6C6096A0">
      <w:pPr>
        <w:autoSpaceDE w:val="0"/>
        <w:autoSpaceDN w:val="0"/>
        <w:adjustRightInd w:val="0"/>
        <w:rPr>
          <w:rFonts w:hint="eastAsia" w:ascii="宋体" w:hAnsi="宋体" w:eastAsia="宋体" w:cs="宋体"/>
          <w:sz w:val="24"/>
          <w:lang w:val="zh-CN"/>
        </w:rPr>
      </w:pPr>
    </w:p>
    <w:p w14:paraId="0443152F">
      <w:pPr>
        <w:autoSpaceDE w:val="0"/>
        <w:autoSpaceDN w:val="0"/>
        <w:adjustRightInd w:val="0"/>
        <w:ind w:firstLine="2640" w:firstLineChars="1100"/>
        <w:rPr>
          <w:rFonts w:hint="eastAsia" w:ascii="宋体" w:hAnsi="宋体" w:eastAsia="宋体" w:cs="宋体"/>
          <w:sz w:val="24"/>
          <w:u w:val="single"/>
          <w:lang w:val="zh-CN"/>
        </w:rPr>
      </w:pPr>
      <w:r>
        <w:rPr>
          <w:rFonts w:hint="eastAsia" w:ascii="宋体" w:hAnsi="宋体" w:eastAsia="宋体" w:cs="宋体"/>
          <w:sz w:val="24"/>
          <w:lang w:val="zh-CN"/>
        </w:rPr>
        <w:t>法定代表人：</w:t>
      </w:r>
      <w:r>
        <w:rPr>
          <w:rFonts w:hint="eastAsia" w:ascii="宋体" w:hAnsi="宋体" w:eastAsia="宋体" w:cs="宋体"/>
          <w:sz w:val="24"/>
          <w:u w:val="single"/>
        </w:rPr>
        <w:t xml:space="preserve">                   </w:t>
      </w:r>
      <w:r>
        <w:rPr>
          <w:rFonts w:hint="eastAsia" w:ascii="宋体" w:hAnsi="宋体" w:eastAsia="宋体" w:cs="宋体"/>
          <w:sz w:val="24"/>
          <w:lang w:val="zh-CN"/>
        </w:rPr>
        <w:t>（签字</w:t>
      </w:r>
      <w:r>
        <w:rPr>
          <w:rFonts w:hint="eastAsia" w:ascii="宋体" w:hAnsi="宋体" w:eastAsia="宋体" w:cs="宋体"/>
          <w:sz w:val="24"/>
        </w:rPr>
        <w:t>或</w:t>
      </w:r>
      <w:r>
        <w:rPr>
          <w:rFonts w:hint="eastAsia" w:ascii="宋体" w:hAnsi="宋体" w:eastAsia="宋体" w:cs="宋体"/>
          <w:sz w:val="24"/>
          <w:lang w:val="zh-CN"/>
        </w:rPr>
        <w:t>盖章）</w:t>
      </w:r>
    </w:p>
    <w:p w14:paraId="401FAFED">
      <w:pPr>
        <w:autoSpaceDE w:val="0"/>
        <w:autoSpaceDN w:val="0"/>
        <w:adjustRightInd w:val="0"/>
        <w:jc w:val="right"/>
        <w:rPr>
          <w:rFonts w:hint="eastAsia" w:ascii="宋体" w:hAnsi="宋体" w:eastAsia="宋体" w:cs="宋体"/>
          <w:sz w:val="24"/>
        </w:rPr>
      </w:pPr>
    </w:p>
    <w:p w14:paraId="3ABAF5A5">
      <w:pPr>
        <w:jc w:val="center"/>
        <w:rPr>
          <w:rFonts w:hint="eastAsia" w:ascii="宋体" w:hAnsi="宋体" w:eastAsia="宋体" w:cs="宋体"/>
          <w:sz w:val="28"/>
          <w:szCs w:val="28"/>
        </w:rPr>
      </w:pP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 xml:space="preserve"> </w:t>
      </w:r>
      <w:r>
        <w:rPr>
          <w:rFonts w:hint="eastAsia" w:ascii="宋体" w:hAnsi="宋体" w:eastAsia="宋体" w:cs="宋体"/>
          <w:sz w:val="24"/>
          <w:lang w:val="zh-CN"/>
        </w:rPr>
        <w:t xml:space="preserve">日      </w:t>
      </w:r>
      <w:r>
        <w:rPr>
          <w:rFonts w:hint="eastAsia" w:ascii="宋体" w:hAnsi="宋体" w:eastAsia="宋体" w:cs="宋体"/>
          <w:sz w:val="24"/>
        </w:rPr>
        <w:t xml:space="preserve"> </w:t>
      </w:r>
      <w:r>
        <w:rPr>
          <w:rFonts w:hint="eastAsia" w:ascii="宋体" w:hAnsi="宋体" w:eastAsia="宋体" w:cs="宋体"/>
          <w:sz w:val="24"/>
          <w:lang w:val="zh-CN"/>
        </w:rPr>
        <w:t xml:space="preserve"> 期：</w:t>
      </w:r>
      <w:r>
        <w:rPr>
          <w:rFonts w:hint="eastAsia" w:ascii="宋体" w:hAnsi="宋体" w:eastAsia="宋体" w:cs="宋体"/>
          <w:sz w:val="24"/>
          <w:u w:val="single"/>
          <w:lang w:val="zh-CN"/>
        </w:rPr>
        <w:t xml:space="preserve">           </w:t>
      </w:r>
      <w:r>
        <w:rPr>
          <w:rFonts w:hint="eastAsia" w:ascii="宋体" w:hAnsi="宋体" w:eastAsia="宋体" w:cs="宋体"/>
          <w:sz w:val="24"/>
          <w:lang w:val="zh-CN"/>
        </w:rPr>
        <w:t>年</w:t>
      </w:r>
      <w:r>
        <w:rPr>
          <w:rFonts w:hint="eastAsia" w:ascii="宋体" w:hAnsi="宋体" w:eastAsia="宋体" w:cs="宋体"/>
          <w:sz w:val="24"/>
          <w:u w:val="single"/>
          <w:lang w:val="zh-CN"/>
        </w:rPr>
        <w:t xml:space="preserve">          </w:t>
      </w:r>
      <w:r>
        <w:rPr>
          <w:rFonts w:hint="eastAsia" w:ascii="宋体" w:hAnsi="宋体" w:eastAsia="宋体" w:cs="宋体"/>
          <w:sz w:val="24"/>
          <w:lang w:val="zh-CN"/>
        </w:rPr>
        <w:t>月</w:t>
      </w:r>
      <w:r>
        <w:rPr>
          <w:rFonts w:hint="eastAsia" w:ascii="宋体" w:hAnsi="宋体" w:eastAsia="宋体" w:cs="宋体"/>
          <w:sz w:val="24"/>
          <w:u w:val="single"/>
          <w:lang w:val="zh-CN"/>
        </w:rPr>
        <w:t xml:space="preserve">       </w:t>
      </w:r>
      <w:r>
        <w:rPr>
          <w:rFonts w:hint="eastAsia" w:ascii="宋体" w:hAnsi="宋体" w:eastAsia="宋体" w:cs="宋体"/>
          <w:sz w:val="24"/>
          <w:lang w:val="zh-CN"/>
        </w:rPr>
        <w:t>日</w:t>
      </w:r>
    </w:p>
    <w:p w14:paraId="466033CE">
      <w:pPr>
        <w:spacing w:line="360" w:lineRule="auto"/>
        <w:jc w:val="center"/>
        <w:rPr>
          <w:rFonts w:hint="eastAsia" w:ascii="宋体" w:hAnsi="宋体" w:eastAsia="宋体" w:cs="宋体"/>
          <w:b/>
          <w:sz w:val="32"/>
          <w:szCs w:val="32"/>
        </w:rPr>
      </w:pPr>
      <w:r>
        <w:rPr>
          <w:rFonts w:hint="eastAsia" w:ascii="宋体" w:hAnsi="宋体" w:eastAsia="宋体" w:cs="宋体"/>
          <w:b/>
          <w:color w:val="000000"/>
          <w:kern w:val="0"/>
          <w:sz w:val="32"/>
          <w:szCs w:val="32"/>
        </w:rPr>
        <w:br w:type="page"/>
      </w:r>
      <w:r>
        <w:rPr>
          <w:rFonts w:hint="eastAsia" w:ascii="宋体" w:hAnsi="宋体" w:eastAsia="宋体" w:cs="宋体"/>
          <w:b/>
          <w:sz w:val="32"/>
          <w:szCs w:val="32"/>
        </w:rPr>
        <w:t>法定代表人授权书</w:t>
      </w:r>
    </w:p>
    <w:p w14:paraId="0E4C4248">
      <w:pPr>
        <w:pStyle w:val="1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 致：</w:t>
      </w:r>
      <w:r>
        <w:rPr>
          <w:rFonts w:hint="eastAsia" w:ascii="宋体" w:hAnsi="宋体" w:eastAsia="宋体" w:cs="宋体"/>
          <w:sz w:val="24"/>
          <w:szCs w:val="24"/>
          <w:u w:val="single"/>
        </w:rPr>
        <w:t>陕西炬荣招标代理有限公司</w:t>
      </w:r>
    </w:p>
    <w:p w14:paraId="7F2D6B01">
      <w:pPr>
        <w:pStyle w:val="1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本授权书声明：注册于（</w:t>
      </w:r>
      <w:r>
        <w:rPr>
          <w:rFonts w:hint="eastAsia" w:ascii="宋体" w:hAnsi="宋体" w:eastAsia="宋体" w:cs="宋体"/>
          <w:sz w:val="24"/>
          <w:szCs w:val="24"/>
          <w:u w:val="single"/>
        </w:rPr>
        <w:t xml:space="preserve"> 工商行政管理局名称）之（委托单位全称） </w:t>
      </w:r>
      <w:r>
        <w:rPr>
          <w:rFonts w:hint="eastAsia" w:ascii="宋体" w:hAnsi="宋体" w:eastAsia="宋体" w:cs="宋体"/>
          <w:sz w:val="24"/>
          <w:szCs w:val="24"/>
        </w:rPr>
        <w:t>的法定代表人</w:t>
      </w:r>
      <w:r>
        <w:rPr>
          <w:rFonts w:hint="eastAsia" w:ascii="宋体" w:hAnsi="宋体" w:eastAsia="宋体" w:cs="宋体"/>
          <w:sz w:val="24"/>
          <w:szCs w:val="24"/>
          <w:u w:val="single"/>
        </w:rPr>
        <w:t>（姓名、性别、职务）</w:t>
      </w:r>
      <w:r>
        <w:rPr>
          <w:rFonts w:hint="eastAsia" w:ascii="宋体" w:hAnsi="宋体" w:eastAsia="宋体" w:cs="宋体"/>
          <w:sz w:val="24"/>
          <w:szCs w:val="24"/>
        </w:rPr>
        <w:t>授权</w:t>
      </w:r>
      <w:r>
        <w:rPr>
          <w:rFonts w:hint="eastAsia" w:ascii="宋体" w:hAnsi="宋体" w:eastAsia="宋体" w:cs="宋体"/>
          <w:sz w:val="24"/>
          <w:szCs w:val="24"/>
          <w:u w:val="single"/>
        </w:rPr>
        <w:t>（被授权人姓名、性别、职务）</w:t>
      </w:r>
      <w:r>
        <w:rPr>
          <w:rFonts w:hint="eastAsia" w:ascii="宋体" w:hAnsi="宋体" w:eastAsia="宋体" w:cs="宋体"/>
          <w:sz w:val="24"/>
          <w:szCs w:val="24"/>
        </w:rPr>
        <w:t>为本公司合法代理人，就贵方组织的有关</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hAnsi="宋体" w:cs="宋体"/>
          <w:sz w:val="24"/>
          <w:szCs w:val="24"/>
          <w:lang w:val="en-US" w:eastAsia="zh-CN"/>
        </w:rPr>
        <w:t>采购</w:t>
      </w:r>
      <w:r>
        <w:rPr>
          <w:rFonts w:hint="eastAsia" w:ascii="宋体" w:hAnsi="宋体" w:eastAsia="宋体" w:cs="宋体"/>
          <w:sz w:val="24"/>
          <w:szCs w:val="24"/>
        </w:rPr>
        <w:t>活动，以公司名义根据相关法律法规和政府采购流程要求签署和提交项目</w:t>
      </w:r>
      <w:r>
        <w:rPr>
          <w:rFonts w:hint="eastAsia" w:hAnsi="宋体" w:cs="宋体"/>
          <w:sz w:val="24"/>
          <w:szCs w:val="24"/>
          <w:lang w:val="en-US" w:eastAsia="zh-CN"/>
        </w:rPr>
        <w:t>响应</w:t>
      </w:r>
      <w:r>
        <w:rPr>
          <w:rFonts w:hint="eastAsia" w:ascii="宋体" w:hAnsi="宋体" w:eastAsia="宋体" w:cs="宋体"/>
          <w:sz w:val="24"/>
          <w:szCs w:val="24"/>
        </w:rPr>
        <w:t>文件及报价文件、进行</w:t>
      </w:r>
      <w:r>
        <w:rPr>
          <w:rFonts w:hint="eastAsia" w:hAnsi="宋体" w:cs="宋体"/>
          <w:sz w:val="24"/>
          <w:szCs w:val="24"/>
          <w:lang w:val="en-US" w:eastAsia="zh-CN"/>
        </w:rPr>
        <w:t>单一来源</w:t>
      </w:r>
      <w:r>
        <w:rPr>
          <w:rFonts w:hint="eastAsia" w:ascii="宋体" w:hAnsi="宋体" w:eastAsia="宋体" w:cs="宋体"/>
          <w:sz w:val="24"/>
          <w:szCs w:val="24"/>
        </w:rPr>
        <w:t>以及处理其他与项目相关的事务。</w:t>
      </w:r>
    </w:p>
    <w:p w14:paraId="3B2C985F">
      <w:pPr>
        <w:pStyle w:val="1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本授权书自采购大会之日起计算有效期为</w:t>
      </w:r>
      <w:r>
        <w:rPr>
          <w:rFonts w:hint="eastAsia" w:ascii="宋体" w:hAnsi="宋体" w:eastAsia="宋体" w:cs="宋体"/>
          <w:sz w:val="24"/>
          <w:szCs w:val="24"/>
          <w:u w:val="single"/>
        </w:rPr>
        <w:t xml:space="preserve">      </w:t>
      </w:r>
      <w:r>
        <w:rPr>
          <w:rFonts w:hint="eastAsia" w:ascii="宋体" w:hAnsi="宋体" w:eastAsia="宋体" w:cs="宋体"/>
          <w:sz w:val="24"/>
          <w:szCs w:val="24"/>
        </w:rPr>
        <w:t>天。</w:t>
      </w:r>
    </w:p>
    <w:p w14:paraId="143B51E0">
      <w:pPr>
        <w:pStyle w:val="1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委托单位：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     </w:t>
      </w:r>
    </w:p>
    <w:p w14:paraId="5933FCEE">
      <w:pPr>
        <w:pStyle w:val="10"/>
        <w:spacing w:line="360" w:lineRule="auto"/>
        <w:ind w:firstLine="480" w:firstLineChars="200"/>
        <w:rPr>
          <w:rFonts w:hint="eastAsia" w:hAnsi="宋体" w:cs="宋体"/>
          <w:sz w:val="24"/>
          <w:szCs w:val="24"/>
          <w:u w:val="none"/>
          <w:lang w:val="en-US" w:eastAsia="zh-CN"/>
        </w:rPr>
      </w:pPr>
      <w:r>
        <w:rPr>
          <w:rFonts w:hint="eastAsia" w:ascii="宋体" w:hAnsi="宋体" w:eastAsia="宋体" w:cs="宋体"/>
          <w:sz w:val="24"/>
          <w:szCs w:val="24"/>
        </w:rPr>
        <w:t>法定代表人（签字</w:t>
      </w:r>
      <w:r>
        <w:rPr>
          <w:rFonts w:hint="eastAsia" w:hAnsi="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hAnsi="宋体" w:cs="宋体"/>
          <w:sz w:val="24"/>
          <w:szCs w:val="24"/>
          <w:u w:val="none"/>
          <w:lang w:val="en-US" w:eastAsia="zh-CN"/>
        </w:rPr>
        <w:t xml:space="preserve">   </w:t>
      </w:r>
    </w:p>
    <w:p w14:paraId="53D9A4B9">
      <w:pPr>
        <w:pStyle w:val="10"/>
        <w:spacing w:line="360" w:lineRule="auto"/>
        <w:ind w:firstLine="480" w:firstLineChars="200"/>
        <w:rPr>
          <w:rFonts w:hint="eastAsia" w:ascii="宋体" w:hAnsi="宋体" w:eastAsia="宋体" w:cs="宋体"/>
          <w:sz w:val="24"/>
          <w:szCs w:val="24"/>
        </w:rPr>
      </w:pPr>
      <w:r>
        <w:rPr>
          <w:rFonts w:hint="eastAsia" w:hAnsi="宋体" w:cs="宋体"/>
          <w:sz w:val="24"/>
          <w:szCs w:val="24"/>
          <w:u w:val="none"/>
          <w:lang w:val="en-US" w:eastAsia="zh-CN"/>
        </w:rPr>
        <w:t>委托</w:t>
      </w:r>
      <w:r>
        <w:rPr>
          <w:rFonts w:hint="eastAsia" w:ascii="宋体" w:hAnsi="宋体" w:eastAsia="宋体" w:cs="宋体"/>
          <w:sz w:val="24"/>
          <w:szCs w:val="24"/>
        </w:rPr>
        <w:t>代理人（签字）：</w:t>
      </w:r>
      <w:r>
        <w:rPr>
          <w:rFonts w:hint="eastAsia" w:ascii="宋体" w:hAnsi="宋体" w:eastAsia="宋体" w:cs="宋体"/>
          <w:sz w:val="24"/>
          <w:szCs w:val="24"/>
          <w:u w:val="single"/>
        </w:rPr>
        <w:t xml:space="preserve">              </w:t>
      </w:r>
    </w:p>
    <w:p w14:paraId="0A3E1FBE">
      <w:pPr>
        <w:pStyle w:val="1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tbl>
      <w:tblPr>
        <w:tblStyle w:val="2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933"/>
        <w:gridCol w:w="4706"/>
      </w:tblGrid>
      <w:tr w14:paraId="18A0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3455" w:hRule="atLeast"/>
          <w:jc w:val="center"/>
        </w:trPr>
        <w:tc>
          <w:tcPr>
            <w:tcW w:w="4933" w:type="dxa"/>
            <w:shd w:val="clear" w:color="auto" w:fill="E0E0E0"/>
            <w:vAlign w:val="center"/>
          </w:tcPr>
          <w:p w14:paraId="4E54D457">
            <w:pPr>
              <w:pStyle w:val="10"/>
              <w:snapToGrid w:val="0"/>
              <w:spacing w:line="56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法定代表人身份证复印件（正面）</w:t>
            </w:r>
          </w:p>
        </w:tc>
        <w:tc>
          <w:tcPr>
            <w:tcW w:w="4706" w:type="dxa"/>
            <w:shd w:val="clear" w:color="auto" w:fill="E0E0E0"/>
            <w:vAlign w:val="center"/>
          </w:tcPr>
          <w:p w14:paraId="7A462F2D">
            <w:pPr>
              <w:pStyle w:val="10"/>
              <w:snapToGrid w:val="0"/>
              <w:spacing w:line="56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被授权人身份证复印件（正面）</w:t>
            </w:r>
          </w:p>
        </w:tc>
      </w:tr>
      <w:tr w14:paraId="440C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5" w:hRule="atLeast"/>
          <w:jc w:val="center"/>
        </w:trPr>
        <w:tc>
          <w:tcPr>
            <w:tcW w:w="4933" w:type="dxa"/>
            <w:shd w:val="clear" w:color="auto" w:fill="E0E0E0"/>
            <w:vAlign w:val="center"/>
          </w:tcPr>
          <w:p w14:paraId="382FC9D1">
            <w:pPr>
              <w:pStyle w:val="10"/>
              <w:snapToGrid w:val="0"/>
              <w:spacing w:line="56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法定代表人身份证复印件（背面）</w:t>
            </w:r>
          </w:p>
        </w:tc>
        <w:tc>
          <w:tcPr>
            <w:tcW w:w="4706" w:type="dxa"/>
            <w:shd w:val="clear" w:color="auto" w:fill="E0E0E0"/>
            <w:vAlign w:val="center"/>
          </w:tcPr>
          <w:p w14:paraId="26BA02C4">
            <w:pPr>
              <w:pStyle w:val="10"/>
              <w:snapToGrid w:val="0"/>
              <w:spacing w:line="560" w:lineRule="exact"/>
              <w:jc w:val="center"/>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被授权人身份证复印件（背面）</w:t>
            </w:r>
          </w:p>
        </w:tc>
      </w:tr>
    </w:tbl>
    <w:p w14:paraId="1765B9C6">
      <w:pPr>
        <w:pStyle w:val="10"/>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说明：1．本授权书有效期自采购大会之日计算不得少于九十天。</w:t>
      </w:r>
    </w:p>
    <w:p w14:paraId="3A92FC01">
      <w:pPr>
        <w:pStyle w:val="10"/>
        <w:numPr>
          <w:ilvl w:val="0"/>
          <w:numId w:val="5"/>
        </w:numPr>
        <w:spacing w:line="440" w:lineRule="exact"/>
        <w:ind w:firstLine="1200" w:firstLineChars="500"/>
        <w:rPr>
          <w:rFonts w:hint="eastAsia" w:ascii="宋体" w:hAnsi="宋体" w:eastAsia="宋体" w:cs="宋体"/>
          <w:sz w:val="24"/>
          <w:szCs w:val="24"/>
        </w:rPr>
      </w:pPr>
      <w:r>
        <w:rPr>
          <w:rFonts w:hint="eastAsia" w:ascii="宋体" w:hAnsi="宋体" w:eastAsia="宋体" w:cs="宋体"/>
          <w:sz w:val="24"/>
          <w:szCs w:val="24"/>
        </w:rPr>
        <w:t>授权书内容填写要明确，文字要工整清楚，涂改无效。</w:t>
      </w:r>
    </w:p>
    <w:p w14:paraId="23A04C9A">
      <w:pPr>
        <w:jc w:val="center"/>
        <w:outlineLvl w:val="1"/>
        <w:rPr>
          <w:rFonts w:hint="eastAsia" w:ascii="宋体" w:hAnsi="宋体" w:eastAsia="宋体" w:cs="宋体"/>
          <w:b/>
          <w:bCs/>
          <w:sz w:val="32"/>
          <w:szCs w:val="32"/>
        </w:rPr>
      </w:pPr>
      <w:bookmarkStart w:id="31" w:name="_Toc528139888"/>
      <w:bookmarkStart w:id="32" w:name="_Toc528251781"/>
      <w:r>
        <w:rPr>
          <w:rFonts w:hint="eastAsia" w:ascii="宋体" w:hAnsi="宋体" w:eastAsia="宋体" w:cs="宋体"/>
          <w:b/>
          <w:bCs/>
          <w:sz w:val="32"/>
          <w:szCs w:val="32"/>
        </w:rPr>
        <w:t>第四部分  供应商资质证明文件</w:t>
      </w:r>
      <w:bookmarkEnd w:id="31"/>
      <w:bookmarkEnd w:id="32"/>
    </w:p>
    <w:p w14:paraId="3925841F">
      <w:pPr>
        <w:spacing w:line="360" w:lineRule="auto"/>
        <w:ind w:firstLine="480" w:firstLineChars="200"/>
        <w:rPr>
          <w:rFonts w:hint="eastAsia" w:ascii="宋体" w:hAnsi="宋体" w:eastAsia="宋体" w:cs="宋体"/>
          <w:b/>
          <w:sz w:val="32"/>
          <w:szCs w:val="32"/>
        </w:rPr>
      </w:pPr>
      <w:r>
        <w:rPr>
          <w:rFonts w:hint="eastAsia" w:ascii="宋体" w:hAnsi="宋体" w:eastAsia="宋体" w:cs="宋体"/>
          <w:bCs/>
          <w:kern w:val="2"/>
          <w:sz w:val="24"/>
          <w:szCs w:val="24"/>
          <w:lang w:val="en-US" w:eastAsia="zh-CN" w:bidi="ar-SA"/>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2、法定代表人授权书（附法定代表人身份证复印件）及被授权人身份证（法定代表人直接参加只须提供法定代表人身份证）； </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3、供应商为生产厂家须提供医疗器械生产许可证、医疗器械经营许可证（或备案凭证）、有效的医疗器械注册证复印件并加盖投标企业公章；供应商为代理商的须提供有效的医疗器械经营许可证（或备案凭证）、生产厂家的有效的医疗器械生产许可证、有效的医疗器械注册证；如国家规定免注册产品提供相关证明文件复印件并加盖企业公章；</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4、税收缴纳证明：提供已缴纳的2025年9月份至 2026年9月份任意一个月份的缴税凭证；依法免税的供应商应提供相关文件证明；</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5、社会保障资金缴纳证明：提供2025年9月至2026年9月份任意一个月份的社会保障资金缴存证明或社保机构开具的社会保险参保缴费情况证明；依法不需要缴纳社会保障资金的应提供相关文件证明；</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6、财务状况报告：提供2025年度的财务审计报告(成立时间至提交响应文件截止时间不足一年的可提供成立后任意时段的资产负债表),或其基本存款账户开户银行出具的资信证明及基本存款账户开户信息； </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bCs/>
          <w:kern w:val="2"/>
          <w:sz w:val="24"/>
          <w:szCs w:val="24"/>
          <w:lang w:val="en-US" w:eastAsia="zh-CN" w:bidi="ar-SA"/>
        </w:rPr>
        <w:br w:type="textWrapping"/>
      </w:r>
      <w:r>
        <w:rPr>
          <w:rFonts w:hint="eastAsia" w:ascii="宋体" w:hAnsi="宋体" w:eastAsia="宋体" w:cs="宋体"/>
          <w:bCs/>
          <w:kern w:val="2"/>
          <w:sz w:val="24"/>
          <w:szCs w:val="24"/>
          <w:lang w:val="en-US" w:eastAsia="zh-CN" w:bidi="ar-SA"/>
        </w:rPr>
        <w:t xml:space="preserve">    8、本项目不接受联合体响应。</w:t>
      </w:r>
    </w:p>
    <w:p w14:paraId="124300C2">
      <w:pPr>
        <w:pStyle w:val="8"/>
        <w:shd w:val="clear"/>
        <w:spacing w:before="97" w:line="360" w:lineRule="auto"/>
        <w:ind w:left="2734"/>
        <w:rPr>
          <w:rFonts w:hint="eastAsia" w:ascii="宋体" w:hAnsi="宋体" w:eastAsia="宋体" w:cs="宋体"/>
          <w:color w:val="auto"/>
          <w:spacing w:val="0"/>
          <w:sz w:val="28"/>
          <w:szCs w:val="28"/>
          <w:highlight w:val="none"/>
          <w:lang w:eastAsia="zh-CN"/>
        </w:rPr>
      </w:pPr>
      <w:r>
        <w:rPr>
          <w:rFonts w:hint="eastAsia" w:ascii="宋体" w:hAnsi="宋体" w:eastAsia="宋体" w:cs="宋体"/>
        </w:rPr>
        <w:br w:type="page"/>
      </w:r>
      <w:r>
        <w:rPr>
          <w:rFonts w:hint="eastAsia" w:ascii="宋体" w:hAnsi="宋体" w:eastAsia="宋体" w:cs="宋体"/>
          <w:b/>
          <w:bCs/>
          <w:color w:val="auto"/>
          <w:spacing w:val="0"/>
          <w:sz w:val="28"/>
          <w:szCs w:val="28"/>
          <w:highlight w:val="none"/>
        </w:rPr>
        <w:t>供应商信用记录书面声明函</w:t>
      </w:r>
      <w:r>
        <w:rPr>
          <w:rFonts w:hint="eastAsia" w:ascii="宋体" w:hAnsi="宋体" w:cs="宋体"/>
          <w:b/>
          <w:bCs/>
          <w:color w:val="auto"/>
          <w:spacing w:val="0"/>
          <w:sz w:val="28"/>
          <w:szCs w:val="28"/>
          <w:highlight w:val="none"/>
          <w:lang w:eastAsia="zh-CN"/>
        </w:rPr>
        <w:t>（</w:t>
      </w:r>
      <w:r>
        <w:rPr>
          <w:rFonts w:hint="eastAsia" w:ascii="宋体" w:hAnsi="宋体" w:cs="宋体"/>
          <w:b/>
          <w:bCs/>
          <w:color w:val="auto"/>
          <w:spacing w:val="0"/>
          <w:sz w:val="28"/>
          <w:szCs w:val="28"/>
          <w:highlight w:val="none"/>
          <w:lang w:val="en-US" w:eastAsia="zh-CN"/>
        </w:rPr>
        <w:t>格式</w:t>
      </w:r>
      <w:r>
        <w:rPr>
          <w:rFonts w:hint="eastAsia" w:ascii="宋体" w:hAnsi="宋体" w:cs="宋体"/>
          <w:b/>
          <w:bCs/>
          <w:color w:val="auto"/>
          <w:spacing w:val="0"/>
          <w:sz w:val="28"/>
          <w:szCs w:val="28"/>
          <w:highlight w:val="none"/>
          <w:lang w:eastAsia="zh-CN"/>
        </w:rPr>
        <w:t>）</w:t>
      </w:r>
    </w:p>
    <w:p w14:paraId="1320DFCE">
      <w:pPr>
        <w:pStyle w:val="8"/>
        <w:shd w:val="clear"/>
        <w:spacing w:before="191" w:line="360" w:lineRule="auto"/>
        <w:ind w:left="17"/>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陕西炬荣招标代理有限公司</w:t>
      </w:r>
      <w:r>
        <w:rPr>
          <w:rFonts w:hint="eastAsia" w:ascii="宋体" w:hAnsi="宋体" w:eastAsia="宋体" w:cs="宋体"/>
          <w:color w:val="auto"/>
          <w:spacing w:val="0"/>
          <w:sz w:val="24"/>
          <w:szCs w:val="24"/>
          <w:highlight w:val="none"/>
        </w:rPr>
        <w:t>：</w:t>
      </w:r>
    </w:p>
    <w:p w14:paraId="1A8C3603">
      <w:pPr>
        <w:pStyle w:val="8"/>
        <w:shd w:val="clear"/>
        <w:spacing w:before="127" w:line="360" w:lineRule="auto"/>
        <w:ind w:left="27" w:right="147" w:firstLine="57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我方作为《 </w:t>
      </w:r>
      <w:r>
        <w:rPr>
          <w:rFonts w:hint="eastAsia" w:ascii="宋体" w:hAnsi="宋体" w:eastAsia="宋体" w:cs="宋体"/>
          <w:color w:val="auto"/>
          <w:spacing w:val="0"/>
          <w:sz w:val="24"/>
          <w:szCs w:val="24"/>
          <w:highlight w:val="none"/>
          <w:u w:val="single" w:color="auto"/>
        </w:rPr>
        <w:t xml:space="preserve"> 项目名称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 （项目编号：</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第</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lang w:val="en-US" w:eastAsia="zh-CN"/>
        </w:rPr>
        <w:t>包</w:t>
      </w:r>
      <w:r>
        <w:rPr>
          <w:rFonts w:hint="eastAsia" w:ascii="宋体" w:hAnsi="宋体" w:eastAsia="宋体" w:cs="宋体"/>
          <w:color w:val="auto"/>
          <w:spacing w:val="0"/>
          <w:sz w:val="24"/>
          <w:szCs w:val="24"/>
          <w:highlight w:val="none"/>
        </w:rPr>
        <w:t>的供应商 ，在此郑重声明：</w:t>
      </w:r>
    </w:p>
    <w:p w14:paraId="331A6D07">
      <w:pPr>
        <w:pStyle w:val="8"/>
        <w:shd w:val="clear"/>
        <w:spacing w:before="65" w:line="360" w:lineRule="auto"/>
        <w:ind w:left="23" w:firstLine="574"/>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1.在参加本次政府采购活动前 3 年内的经营活动中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“没有”或 “有”）重大违法记录。</w:t>
      </w:r>
      <w:r>
        <w:rPr>
          <w:rFonts w:hint="eastAsia" w:ascii="宋体" w:hAnsi="宋体" w:eastAsia="宋体" w:cs="宋体"/>
          <w:b/>
          <w:bCs/>
          <w:color w:val="auto"/>
          <w:spacing w:val="0"/>
          <w:sz w:val="24"/>
          <w:szCs w:val="24"/>
          <w:highlight w:val="none"/>
        </w:rPr>
        <w:t>供应商在参加政府采购活动前</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3</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bCs/>
          <w:color w:val="auto"/>
          <w:spacing w:val="0"/>
          <w:sz w:val="24"/>
          <w:szCs w:val="24"/>
          <w:highlight w:val="none"/>
        </w:rPr>
        <w:t>年内因违法经营被禁止在一定期限内参加政府采购活动，期限届满的，可以参加政府采购活动，但应提供期限届满的证明材料。</w:t>
      </w:r>
    </w:p>
    <w:p w14:paraId="265FFCF6">
      <w:pPr>
        <w:pStyle w:val="8"/>
        <w:shd w:val="clear"/>
        <w:spacing w:before="54" w:line="360" w:lineRule="auto"/>
        <w:ind w:left="57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“被列入”）失信被执行人名单。</w:t>
      </w:r>
    </w:p>
    <w:p w14:paraId="36E141BA">
      <w:pPr>
        <w:pStyle w:val="8"/>
        <w:shd w:val="clear"/>
        <w:spacing w:before="85" w:line="360" w:lineRule="auto"/>
        <w:ind w:left="11" w:right="147" w:firstLine="569"/>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 xml:space="preserve">（填 “未被列入”或 “被列入”） </w:t>
      </w:r>
      <w:r>
        <w:rPr>
          <w:rFonts w:hint="eastAsia" w:ascii="宋体" w:hAnsi="宋体" w:eastAsia="宋体" w:cs="宋体"/>
          <w:i w:val="0"/>
          <w:iCs w:val="0"/>
          <w:caps w:val="0"/>
          <w:color w:val="auto"/>
          <w:spacing w:val="0"/>
          <w:sz w:val="24"/>
          <w:szCs w:val="24"/>
          <w:highlight w:val="none"/>
          <w:shd w:val="clear" w:fill="FFFFFF"/>
        </w:rPr>
        <w:t>严重失信主体</w:t>
      </w:r>
      <w:r>
        <w:rPr>
          <w:rFonts w:hint="eastAsia" w:ascii="宋体" w:hAnsi="宋体" w:eastAsia="宋体" w:cs="宋体"/>
          <w:i w:val="0"/>
          <w:iCs w:val="0"/>
          <w:caps w:val="0"/>
          <w:color w:val="auto"/>
          <w:spacing w:val="0"/>
          <w:sz w:val="24"/>
          <w:szCs w:val="24"/>
          <w:highlight w:val="none"/>
          <w:shd w:val="clear" w:fill="FFFFFF"/>
          <w:lang w:val="en-US" w:eastAsia="zh-CN"/>
        </w:rPr>
        <w:t>或</w:t>
      </w:r>
      <w:r>
        <w:rPr>
          <w:rFonts w:hint="eastAsia" w:ascii="宋体" w:hAnsi="宋体" w:eastAsia="宋体" w:cs="宋体"/>
          <w:color w:val="auto"/>
          <w:spacing w:val="0"/>
          <w:sz w:val="24"/>
          <w:szCs w:val="24"/>
          <w:highlight w:val="none"/>
        </w:rPr>
        <w:t>重大税收违法失信主体名单。</w:t>
      </w:r>
    </w:p>
    <w:p w14:paraId="4BDFF281">
      <w:pPr>
        <w:pStyle w:val="8"/>
        <w:shd w:val="clear"/>
        <w:spacing w:before="53" w:line="360" w:lineRule="auto"/>
        <w:ind w:left="15" w:right="147" w:firstLine="56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4.我方 </w:t>
      </w:r>
      <w:r>
        <w:rPr>
          <w:rFonts w:hint="eastAsia" w:ascii="宋体" w:hAnsi="宋体" w:eastAsia="宋体" w:cs="宋体"/>
          <w:color w:val="auto"/>
          <w:spacing w:val="0"/>
          <w:sz w:val="24"/>
          <w:szCs w:val="24"/>
          <w:highlight w:val="none"/>
          <w:u w:val="single" w:color="auto"/>
        </w:rPr>
        <w:t xml:space="preserve">      </w:t>
      </w:r>
      <w:r>
        <w:rPr>
          <w:rFonts w:hint="eastAsia" w:ascii="宋体" w:hAnsi="宋体" w:eastAsia="宋体" w:cs="宋体"/>
          <w:color w:val="auto"/>
          <w:spacing w:val="0"/>
          <w:sz w:val="24"/>
          <w:szCs w:val="24"/>
          <w:highlight w:val="none"/>
        </w:rPr>
        <w:t>（填 “未被列入”或 “被列入”）政府采购严重违法失信行为记录名单。</w:t>
      </w:r>
    </w:p>
    <w:p w14:paraId="14A3CC3A">
      <w:pPr>
        <w:pStyle w:val="8"/>
        <w:shd w:val="clear"/>
        <w:spacing w:before="115" w:line="360" w:lineRule="auto"/>
        <w:ind w:left="23" w:right="140" w:firstLine="561"/>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如有不实，我方将无条件地退出本项 目的采购活动，并遵照《政府采购法》有关 “提供虚假材料的规定”接受处罚。</w:t>
      </w:r>
    </w:p>
    <w:p w14:paraId="13BD7C0D">
      <w:pPr>
        <w:pStyle w:val="8"/>
        <w:shd w:val="clear"/>
        <w:spacing w:before="50" w:line="360" w:lineRule="auto"/>
        <w:ind w:left="58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特此声明。</w:t>
      </w:r>
    </w:p>
    <w:p w14:paraId="59CB071E">
      <w:pPr>
        <w:pStyle w:val="8"/>
        <w:shd w:val="clear"/>
        <w:spacing w:before="108" w:line="360" w:lineRule="auto"/>
        <w:ind w:left="4845"/>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供应商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color="auto"/>
        </w:rPr>
        <w:t>名称</w:t>
      </w:r>
      <w:r>
        <w:rPr>
          <w:rFonts w:hint="eastAsia" w:ascii="宋体" w:hAnsi="宋体" w:eastAsia="宋体" w:cs="宋体"/>
          <w:color w:val="auto"/>
          <w:spacing w:val="0"/>
          <w:sz w:val="24"/>
          <w:szCs w:val="24"/>
          <w:highlight w:val="none"/>
          <w:u w:val="single" w:color="auto"/>
          <w:lang w:val="en-US" w:eastAsia="zh-CN"/>
        </w:rPr>
        <w:t xml:space="preserve"> </w:t>
      </w:r>
      <w:r>
        <w:rPr>
          <w:rFonts w:hint="eastAsia" w:ascii="宋体" w:hAnsi="宋体" w:eastAsia="宋体" w:cs="宋体"/>
          <w:color w:val="auto"/>
          <w:spacing w:val="0"/>
          <w:sz w:val="24"/>
          <w:szCs w:val="24"/>
          <w:highlight w:val="none"/>
        </w:rPr>
        <w:t>（加盖公章）</w:t>
      </w:r>
    </w:p>
    <w:p w14:paraId="7A01FBAD">
      <w:pPr>
        <w:pStyle w:val="8"/>
        <w:shd w:val="clear"/>
        <w:spacing w:before="138" w:line="360" w:lineRule="auto"/>
        <w:ind w:left="4903"/>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    年  月  日</w:t>
      </w:r>
    </w:p>
    <w:p w14:paraId="2DF8E457">
      <w:pPr>
        <w:rPr>
          <w:rFonts w:hint="eastAsia" w:ascii="宋体" w:hAnsi="宋体" w:eastAsia="宋体" w:cs="宋体"/>
        </w:rPr>
      </w:pPr>
      <w:r>
        <w:rPr>
          <w:rFonts w:hint="eastAsia" w:ascii="宋体" w:hAnsi="宋体" w:eastAsia="宋体" w:cs="宋体"/>
        </w:rPr>
        <w:br w:type="page"/>
      </w:r>
    </w:p>
    <w:p w14:paraId="22D02791">
      <w:pPr>
        <w:jc w:val="center"/>
        <w:outlineLvl w:val="1"/>
        <w:rPr>
          <w:rFonts w:hint="eastAsia" w:ascii="宋体" w:hAnsi="宋体" w:eastAsia="宋体" w:cs="宋体"/>
          <w:b/>
          <w:sz w:val="32"/>
          <w:szCs w:val="32"/>
        </w:rPr>
      </w:pPr>
      <w:r>
        <w:rPr>
          <w:rFonts w:hint="eastAsia" w:ascii="宋体" w:hAnsi="宋体" w:eastAsia="宋体" w:cs="宋体"/>
          <w:b/>
          <w:bCs/>
          <w:sz w:val="32"/>
          <w:szCs w:val="32"/>
        </w:rPr>
        <w:t>第五部分  响应方案</w:t>
      </w:r>
    </w:p>
    <w:p w14:paraId="43E2F732">
      <w:pPr>
        <w:kinsoku w:val="0"/>
        <w:spacing w:line="560" w:lineRule="exact"/>
        <w:rPr>
          <w:rFonts w:hint="eastAsia" w:ascii="宋体" w:hAnsi="宋体" w:eastAsia="宋体" w:cs="宋体"/>
          <w:sz w:val="24"/>
        </w:rPr>
      </w:pPr>
      <w:r>
        <w:rPr>
          <w:rFonts w:hint="eastAsia" w:ascii="宋体" w:hAnsi="宋体" w:eastAsia="宋体" w:cs="宋体"/>
          <w:sz w:val="24"/>
        </w:rPr>
        <w:t>一、企业简介；</w:t>
      </w:r>
    </w:p>
    <w:p w14:paraId="0834329D">
      <w:pPr>
        <w:kinsoku w:val="0"/>
        <w:spacing w:line="560" w:lineRule="exact"/>
        <w:rPr>
          <w:rFonts w:hint="eastAsia" w:ascii="宋体" w:hAnsi="宋体" w:eastAsia="宋体" w:cs="宋体"/>
          <w:sz w:val="24"/>
        </w:rPr>
      </w:pPr>
      <w:r>
        <w:rPr>
          <w:rFonts w:hint="eastAsia" w:ascii="宋体" w:hAnsi="宋体" w:eastAsia="宋体" w:cs="宋体"/>
          <w:sz w:val="24"/>
        </w:rPr>
        <w:t>二、供应商完成项目的</w:t>
      </w:r>
      <w:r>
        <w:rPr>
          <w:rFonts w:hint="eastAsia" w:ascii="宋体" w:hAnsi="宋体" w:cs="宋体"/>
          <w:sz w:val="24"/>
          <w:lang w:val="en-US" w:eastAsia="zh-CN"/>
        </w:rPr>
        <w:t>供货</w:t>
      </w:r>
      <w:r>
        <w:rPr>
          <w:rFonts w:hint="eastAsia" w:ascii="宋体" w:hAnsi="宋体" w:eastAsia="宋体" w:cs="宋体"/>
          <w:sz w:val="24"/>
        </w:rPr>
        <w:t>方案；</w:t>
      </w:r>
    </w:p>
    <w:p w14:paraId="59273950">
      <w:pPr>
        <w:kinsoku w:val="0"/>
        <w:spacing w:line="560" w:lineRule="exact"/>
        <w:rPr>
          <w:rFonts w:hint="eastAsia" w:ascii="宋体" w:hAnsi="宋体" w:eastAsia="宋体" w:cs="宋体"/>
          <w:sz w:val="24"/>
        </w:rPr>
      </w:pPr>
      <w:r>
        <w:rPr>
          <w:rFonts w:hint="eastAsia" w:ascii="宋体" w:hAnsi="宋体" w:eastAsia="宋体" w:cs="宋体"/>
          <w:sz w:val="24"/>
        </w:rPr>
        <w:t>三、</w:t>
      </w:r>
      <w:r>
        <w:rPr>
          <w:rFonts w:hint="eastAsia" w:ascii="宋体" w:hAnsi="宋体" w:cs="宋体"/>
          <w:sz w:val="24"/>
          <w:lang w:val="en-US" w:eastAsia="zh-CN"/>
        </w:rPr>
        <w:t>产品</w:t>
      </w:r>
      <w:r>
        <w:rPr>
          <w:rFonts w:hint="eastAsia" w:ascii="宋体" w:hAnsi="宋体" w:eastAsia="宋体" w:cs="宋体"/>
          <w:sz w:val="24"/>
        </w:rPr>
        <w:t>的质量</w:t>
      </w:r>
      <w:r>
        <w:rPr>
          <w:rFonts w:hint="eastAsia" w:ascii="宋体" w:hAnsi="宋体" w:cs="宋体"/>
          <w:sz w:val="24"/>
          <w:lang w:val="en-US" w:eastAsia="zh-CN"/>
        </w:rPr>
        <w:t>保证</w:t>
      </w:r>
      <w:r>
        <w:rPr>
          <w:rFonts w:hint="eastAsia" w:ascii="宋体" w:hAnsi="宋体" w:eastAsia="宋体" w:cs="宋体"/>
          <w:sz w:val="24"/>
        </w:rPr>
        <w:t>；</w:t>
      </w:r>
    </w:p>
    <w:p w14:paraId="62B0CA49">
      <w:pPr>
        <w:kinsoku w:val="0"/>
        <w:spacing w:line="560" w:lineRule="exact"/>
        <w:rPr>
          <w:rFonts w:hint="eastAsia" w:ascii="宋体" w:hAnsi="宋体" w:eastAsia="宋体" w:cs="宋体"/>
          <w:sz w:val="24"/>
        </w:rPr>
      </w:pPr>
      <w:r>
        <w:rPr>
          <w:rFonts w:hint="eastAsia" w:ascii="宋体" w:hAnsi="宋体" w:eastAsia="宋体" w:cs="宋体"/>
          <w:sz w:val="24"/>
        </w:rPr>
        <w:t>四、</w:t>
      </w:r>
      <w:r>
        <w:rPr>
          <w:rFonts w:hint="eastAsia" w:ascii="宋体" w:hAnsi="宋体" w:eastAsia="宋体" w:cs="宋体"/>
          <w:sz w:val="24"/>
          <w:lang w:eastAsia="zh-CN"/>
        </w:rPr>
        <w:t>售后服务</w:t>
      </w:r>
      <w:r>
        <w:rPr>
          <w:rFonts w:hint="eastAsia" w:ascii="宋体" w:hAnsi="宋体" w:eastAsia="宋体" w:cs="宋体"/>
          <w:sz w:val="24"/>
        </w:rPr>
        <w:t>；</w:t>
      </w:r>
    </w:p>
    <w:p w14:paraId="586063EB">
      <w:pPr>
        <w:kinsoku w:val="0"/>
        <w:spacing w:line="560" w:lineRule="exact"/>
        <w:rPr>
          <w:rFonts w:hint="eastAsia" w:ascii="宋体" w:hAnsi="宋体" w:eastAsia="宋体" w:cs="宋体"/>
          <w:sz w:val="24"/>
          <w:lang w:eastAsia="zh-CN"/>
        </w:rPr>
      </w:pPr>
      <w:r>
        <w:rPr>
          <w:rFonts w:hint="eastAsia" w:ascii="宋体" w:hAnsi="宋体" w:eastAsia="宋体" w:cs="宋体"/>
          <w:sz w:val="24"/>
        </w:rPr>
        <w:t>五、业绩</w:t>
      </w:r>
      <w:r>
        <w:rPr>
          <w:rFonts w:hint="eastAsia" w:ascii="宋体" w:hAnsi="宋体" w:eastAsia="宋体" w:cs="宋体"/>
          <w:sz w:val="24"/>
          <w:lang w:eastAsia="zh-CN"/>
        </w:rPr>
        <w:t>；</w:t>
      </w:r>
    </w:p>
    <w:p w14:paraId="47C3B719">
      <w:pPr>
        <w:kinsoku w:val="0"/>
        <w:spacing w:line="560" w:lineRule="exact"/>
        <w:rPr>
          <w:rFonts w:hint="eastAsia" w:ascii="宋体" w:hAnsi="宋体" w:eastAsia="宋体" w:cs="宋体"/>
          <w:sz w:val="24"/>
        </w:rPr>
      </w:pPr>
      <w:r>
        <w:rPr>
          <w:rFonts w:hint="eastAsia" w:ascii="宋体" w:hAnsi="宋体" w:eastAsia="宋体" w:cs="宋体"/>
          <w:sz w:val="24"/>
        </w:rPr>
        <w:t>六、供应商认为有必要说明的问题。</w:t>
      </w:r>
    </w:p>
    <w:p w14:paraId="7D43B52F">
      <w:pPr>
        <w:pStyle w:val="19"/>
        <w:ind w:firstLine="0" w:firstLineChars="0"/>
        <w:rPr>
          <w:rFonts w:hint="eastAsia" w:ascii="宋体" w:hAnsi="宋体" w:eastAsia="宋体" w:cs="宋体"/>
        </w:rPr>
      </w:pPr>
    </w:p>
    <w:p w14:paraId="3F9334D5">
      <w:pPr>
        <w:rPr>
          <w:rFonts w:hint="eastAsia" w:ascii="宋体" w:hAnsi="宋体" w:eastAsia="宋体" w:cs="宋体"/>
          <w:sz w:val="24"/>
        </w:rPr>
      </w:pPr>
    </w:p>
    <w:p w14:paraId="4B87B93B">
      <w:pPr>
        <w:rPr>
          <w:rFonts w:hint="eastAsia" w:ascii="宋体" w:hAnsi="宋体" w:eastAsia="宋体" w:cs="宋体"/>
          <w:sz w:val="24"/>
        </w:rPr>
      </w:pPr>
    </w:p>
    <w:p w14:paraId="3778F658">
      <w:pPr>
        <w:rPr>
          <w:rFonts w:hint="eastAsia" w:ascii="宋体" w:hAnsi="宋体" w:eastAsia="宋体" w:cs="宋体"/>
          <w:sz w:val="24"/>
        </w:rPr>
      </w:pPr>
    </w:p>
    <w:p w14:paraId="1ECA2779">
      <w:pPr>
        <w:rPr>
          <w:rFonts w:hint="eastAsia" w:ascii="宋体" w:hAnsi="宋体" w:eastAsia="宋体" w:cs="宋体"/>
          <w:sz w:val="24"/>
        </w:rPr>
      </w:pPr>
    </w:p>
    <w:p w14:paraId="3AADBF5A">
      <w:pPr>
        <w:rPr>
          <w:rFonts w:hint="eastAsia" w:ascii="宋体" w:hAnsi="宋体" w:eastAsia="宋体" w:cs="宋体"/>
          <w:sz w:val="24"/>
        </w:rPr>
      </w:pPr>
    </w:p>
    <w:p w14:paraId="2E7CC5B1">
      <w:pPr>
        <w:rPr>
          <w:rFonts w:hint="eastAsia" w:ascii="宋体" w:hAnsi="宋体" w:eastAsia="宋体" w:cs="宋体"/>
          <w:sz w:val="24"/>
        </w:rPr>
      </w:pPr>
    </w:p>
    <w:p w14:paraId="0A31C724">
      <w:pPr>
        <w:pStyle w:val="26"/>
        <w:rPr>
          <w:rFonts w:hint="eastAsia" w:ascii="宋体" w:hAnsi="宋体" w:eastAsia="宋体" w:cs="宋体"/>
          <w:sz w:val="24"/>
        </w:rPr>
      </w:pPr>
    </w:p>
    <w:p w14:paraId="08DB6A42">
      <w:pPr>
        <w:pStyle w:val="26"/>
        <w:rPr>
          <w:rFonts w:hint="eastAsia" w:ascii="宋体" w:hAnsi="宋体" w:eastAsia="宋体" w:cs="宋体"/>
          <w:sz w:val="24"/>
        </w:rPr>
      </w:pPr>
    </w:p>
    <w:p w14:paraId="01C719DE">
      <w:pPr>
        <w:pStyle w:val="26"/>
        <w:rPr>
          <w:rFonts w:hint="eastAsia" w:ascii="宋体" w:hAnsi="宋体" w:eastAsia="宋体" w:cs="宋体"/>
          <w:sz w:val="24"/>
        </w:rPr>
      </w:pPr>
    </w:p>
    <w:p w14:paraId="7D597A2F">
      <w:pPr>
        <w:pStyle w:val="26"/>
        <w:rPr>
          <w:rFonts w:hint="eastAsia" w:ascii="宋体" w:hAnsi="宋体" w:eastAsia="宋体" w:cs="宋体"/>
          <w:sz w:val="24"/>
        </w:rPr>
      </w:pPr>
    </w:p>
    <w:p w14:paraId="6F054E89">
      <w:pPr>
        <w:pStyle w:val="26"/>
        <w:rPr>
          <w:rFonts w:hint="eastAsia" w:ascii="宋体" w:hAnsi="宋体" w:eastAsia="宋体" w:cs="宋体"/>
          <w:sz w:val="24"/>
        </w:rPr>
      </w:pPr>
    </w:p>
    <w:p w14:paraId="207D4B1B">
      <w:pPr>
        <w:pStyle w:val="26"/>
        <w:rPr>
          <w:rFonts w:hint="eastAsia" w:ascii="宋体" w:hAnsi="宋体" w:eastAsia="宋体" w:cs="宋体"/>
          <w:sz w:val="24"/>
        </w:rPr>
      </w:pPr>
    </w:p>
    <w:p w14:paraId="311F9329">
      <w:pPr>
        <w:pStyle w:val="26"/>
        <w:rPr>
          <w:rFonts w:hint="eastAsia" w:ascii="宋体" w:hAnsi="宋体" w:eastAsia="宋体" w:cs="宋体"/>
          <w:sz w:val="24"/>
        </w:rPr>
      </w:pPr>
    </w:p>
    <w:p w14:paraId="7FC4BD9C">
      <w:pPr>
        <w:pStyle w:val="26"/>
        <w:rPr>
          <w:rFonts w:hint="eastAsia" w:ascii="宋体" w:hAnsi="宋体" w:eastAsia="宋体" w:cs="宋体"/>
          <w:sz w:val="24"/>
        </w:rPr>
      </w:pPr>
    </w:p>
    <w:p w14:paraId="6C722F22">
      <w:pPr>
        <w:pStyle w:val="26"/>
        <w:rPr>
          <w:rFonts w:hint="eastAsia" w:ascii="宋体" w:hAnsi="宋体" w:eastAsia="宋体" w:cs="宋体"/>
          <w:sz w:val="24"/>
        </w:rPr>
      </w:pPr>
    </w:p>
    <w:p w14:paraId="5F96E307">
      <w:pPr>
        <w:pStyle w:val="26"/>
        <w:rPr>
          <w:rFonts w:hint="eastAsia" w:ascii="宋体" w:hAnsi="宋体" w:eastAsia="宋体" w:cs="宋体"/>
          <w:sz w:val="24"/>
        </w:rPr>
      </w:pPr>
    </w:p>
    <w:p w14:paraId="1959CF71">
      <w:pPr>
        <w:rPr>
          <w:rFonts w:hint="eastAsia" w:ascii="宋体" w:hAnsi="宋体" w:eastAsia="宋体" w:cs="宋体"/>
          <w:sz w:val="24"/>
        </w:rPr>
      </w:pPr>
    </w:p>
    <w:p w14:paraId="42E813D3">
      <w:pPr>
        <w:rPr>
          <w:rFonts w:hint="eastAsia" w:ascii="宋体" w:hAnsi="宋体" w:eastAsia="宋体" w:cs="宋体"/>
          <w:sz w:val="24"/>
        </w:rPr>
      </w:pPr>
      <w:bookmarkStart w:id="33" w:name="_Toc377297039"/>
      <w:r>
        <w:rPr>
          <w:rFonts w:hint="eastAsia" w:ascii="宋体" w:hAnsi="宋体" w:eastAsia="宋体" w:cs="宋体"/>
          <w:sz w:val="24"/>
        </w:rPr>
        <w:br w:type="page"/>
      </w:r>
      <w:bookmarkEnd w:id="33"/>
    </w:p>
    <w:p w14:paraId="7DF939C6">
      <w:pPr>
        <w:numPr>
          <w:ilvl w:val="0"/>
          <w:numId w:val="6"/>
        </w:numPr>
        <w:spacing w:after="120"/>
        <w:jc w:val="center"/>
        <w:rPr>
          <w:rFonts w:hint="eastAsia" w:ascii="宋体" w:hAnsi="宋体" w:eastAsia="宋体" w:cs="宋体"/>
          <w:b/>
          <w:bCs/>
          <w:sz w:val="32"/>
          <w:szCs w:val="32"/>
        </w:rPr>
      </w:pPr>
      <w:bookmarkStart w:id="34" w:name="_Toc528251783"/>
      <w:r>
        <w:rPr>
          <w:rFonts w:hint="eastAsia" w:ascii="宋体" w:hAnsi="宋体" w:eastAsia="宋体" w:cs="宋体"/>
          <w:b/>
          <w:bCs/>
          <w:sz w:val="32"/>
          <w:szCs w:val="32"/>
        </w:rPr>
        <w:t xml:space="preserve"> </w:t>
      </w:r>
      <w:bookmarkEnd w:id="34"/>
      <w:r>
        <w:rPr>
          <w:rFonts w:hint="eastAsia" w:ascii="宋体" w:hAnsi="宋体" w:eastAsia="宋体" w:cs="宋体"/>
          <w:b/>
          <w:sz w:val="32"/>
          <w:szCs w:val="32"/>
        </w:rPr>
        <w:t>供应商承诺书</w:t>
      </w:r>
    </w:p>
    <w:p w14:paraId="1FC36C39">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.1供应商签署承诺书</w:t>
      </w:r>
    </w:p>
    <w:p w14:paraId="5DC17F54">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.1.1 未签署或者虚假承诺签署本承诺书的，其责任由供应商自行承担。</w:t>
      </w:r>
    </w:p>
    <w:p w14:paraId="6863B297">
      <w:p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.1.2 编制的响应文件正本须装订本原件，副本可装订复印件。</w:t>
      </w:r>
    </w:p>
    <w:p w14:paraId="1F352F33">
      <w:pPr>
        <w:spacing w:line="360" w:lineRule="auto"/>
        <w:ind w:right="480" w:firstLine="482" w:firstLineChars="150"/>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承诺书</w:t>
      </w:r>
      <w:r>
        <w:rPr>
          <w:rFonts w:hint="eastAsia" w:ascii="宋体" w:hAnsi="宋体" w:eastAsia="宋体" w:cs="宋体"/>
          <w:b/>
          <w:color w:val="000000"/>
          <w:sz w:val="32"/>
          <w:szCs w:val="32"/>
          <w:highlight w:val="none"/>
          <w:lang w:val="en-US" w:eastAsia="zh-CN"/>
        </w:rPr>
        <w:t>I</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3"/>
        <w:gridCol w:w="3614"/>
        <w:gridCol w:w="2890"/>
      </w:tblGrid>
      <w:tr w14:paraId="506BC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527" w:type="dxa"/>
            <w:gridSpan w:val="3"/>
            <w:vAlign w:val="center"/>
          </w:tcPr>
          <w:p w14:paraId="672BFBE7">
            <w:pPr>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陕西炬荣招标代理有限公司</w:t>
            </w:r>
          </w:p>
        </w:tc>
      </w:tr>
      <w:tr w14:paraId="0891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9527" w:type="dxa"/>
            <w:gridSpan w:val="3"/>
            <w:vAlign w:val="center"/>
          </w:tcPr>
          <w:p w14:paraId="34E479B3">
            <w:pPr>
              <w:spacing w:line="360" w:lineRule="atLeas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w:t>
            </w:r>
            <w:r>
              <w:rPr>
                <w:rFonts w:hint="eastAsia" w:ascii="宋体" w:hAnsi="宋体" w:cs="宋体"/>
                <w:color w:val="000000"/>
                <w:sz w:val="24"/>
                <w:highlight w:val="none"/>
                <w:lang w:val="en-US" w:eastAsia="zh-CN"/>
              </w:rPr>
              <w:t>单一来源</w:t>
            </w:r>
            <w:r>
              <w:rPr>
                <w:rFonts w:hint="eastAsia" w:ascii="宋体" w:hAnsi="宋体" w:eastAsia="宋体" w:cs="宋体"/>
                <w:color w:val="000000"/>
                <w:sz w:val="24"/>
                <w:highlight w:val="none"/>
              </w:rPr>
              <w:t>采购项目的供应商，本公司承诺：在参加本项目</w:t>
            </w:r>
            <w:r>
              <w:rPr>
                <w:rFonts w:hint="eastAsia" w:ascii="宋体" w:hAnsi="宋体" w:cs="宋体"/>
                <w:color w:val="000000"/>
                <w:sz w:val="24"/>
                <w:highlight w:val="none"/>
                <w:lang w:val="en-US" w:eastAsia="zh-CN"/>
              </w:rPr>
              <w:t>单一来源</w:t>
            </w:r>
            <w:r>
              <w:rPr>
                <w:rFonts w:hint="eastAsia" w:ascii="宋体" w:hAnsi="宋体" w:eastAsia="宋体" w:cs="宋体"/>
                <w:color w:val="000000"/>
                <w:sz w:val="24"/>
                <w:highlight w:val="none"/>
              </w:rPr>
              <w:t>之前不存在被依法禁止经营行为、财产被接管或冻结的情况，如有隐瞒实情，愿承担一切责任及后果。</w:t>
            </w:r>
          </w:p>
        </w:tc>
      </w:tr>
      <w:tr w14:paraId="629A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023" w:type="dxa"/>
            <w:vAlign w:val="center"/>
          </w:tcPr>
          <w:p w14:paraId="1D85E5E5">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614" w:type="dxa"/>
            <w:vAlign w:val="center"/>
          </w:tcPr>
          <w:p w14:paraId="760187A4">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p>
        </w:tc>
        <w:tc>
          <w:tcPr>
            <w:tcW w:w="2890" w:type="dxa"/>
            <w:vAlign w:val="center"/>
          </w:tcPr>
          <w:p w14:paraId="4AFADA53">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59F2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1" w:hRule="atLeast"/>
          <w:jc w:val="center"/>
        </w:trPr>
        <w:tc>
          <w:tcPr>
            <w:tcW w:w="3023" w:type="dxa"/>
            <w:vAlign w:val="center"/>
          </w:tcPr>
          <w:p w14:paraId="2D364039">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614" w:type="dxa"/>
            <w:vAlign w:val="center"/>
          </w:tcPr>
          <w:p w14:paraId="6424116B">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890" w:type="dxa"/>
            <w:vAlign w:val="center"/>
          </w:tcPr>
          <w:p w14:paraId="42B89BCA">
            <w:pPr>
              <w:spacing w:line="360" w:lineRule="atLeast"/>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45279BA1">
      <w:pPr>
        <w:spacing w:line="360" w:lineRule="atLeast"/>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承诺书</w:t>
      </w:r>
      <w:r>
        <w:rPr>
          <w:rFonts w:hint="eastAsia" w:ascii="宋体" w:hAnsi="宋体" w:eastAsia="宋体" w:cs="宋体"/>
          <w:b/>
          <w:color w:val="000000"/>
          <w:sz w:val="32"/>
          <w:szCs w:val="32"/>
          <w:highlight w:val="none"/>
          <w:lang w:val="en-US" w:eastAsia="zh-CN"/>
        </w:rPr>
        <w:t>II</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2"/>
        <w:gridCol w:w="3765"/>
        <w:gridCol w:w="2577"/>
      </w:tblGrid>
      <w:tr w14:paraId="6EC9D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474" w:type="dxa"/>
            <w:gridSpan w:val="3"/>
            <w:vAlign w:val="center"/>
          </w:tcPr>
          <w:p w14:paraId="305851AB">
            <w:pPr>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陕西炬荣招标代理有限公司</w:t>
            </w:r>
          </w:p>
        </w:tc>
      </w:tr>
      <w:tr w14:paraId="6E80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9474" w:type="dxa"/>
            <w:gridSpan w:val="3"/>
            <w:vAlign w:val="center"/>
          </w:tcPr>
          <w:p w14:paraId="06B01976">
            <w:pPr>
              <w:spacing w:line="360" w:lineRule="atLeas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w:t>
            </w:r>
            <w:r>
              <w:rPr>
                <w:rFonts w:hint="eastAsia" w:ascii="宋体" w:hAnsi="宋体" w:cs="宋体"/>
                <w:color w:val="000000"/>
                <w:sz w:val="24"/>
                <w:highlight w:val="none"/>
                <w:lang w:val="en-US" w:eastAsia="zh-CN"/>
              </w:rPr>
              <w:t>单一来源</w:t>
            </w:r>
            <w:r>
              <w:rPr>
                <w:rFonts w:hint="eastAsia" w:ascii="宋体" w:hAnsi="宋体" w:eastAsia="宋体" w:cs="宋体"/>
                <w:color w:val="000000"/>
                <w:sz w:val="24"/>
                <w:highlight w:val="none"/>
              </w:rPr>
              <w:t>采购项目的供应商，本公司郑重申告：近三年因产品（设备）供货问题（水货、替代品、次品、翻新品等）的不法行为记录为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次（没有填零），如有隐瞒实情，愿承担一切责任及后果。</w:t>
            </w:r>
          </w:p>
          <w:p w14:paraId="190C6D80">
            <w:pPr>
              <w:spacing w:line="360" w:lineRule="atLeast"/>
              <w:ind w:firstLine="360" w:firstLineChars="15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本公司承诺：本次磋商标的物为正品行货。</w:t>
            </w:r>
          </w:p>
        </w:tc>
      </w:tr>
      <w:tr w14:paraId="5B94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2" w:type="dxa"/>
            <w:vAlign w:val="center"/>
          </w:tcPr>
          <w:p w14:paraId="5B19703D">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765" w:type="dxa"/>
            <w:vAlign w:val="center"/>
          </w:tcPr>
          <w:p w14:paraId="0B7D02A9">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p>
        </w:tc>
        <w:tc>
          <w:tcPr>
            <w:tcW w:w="2577" w:type="dxa"/>
            <w:vAlign w:val="center"/>
          </w:tcPr>
          <w:p w14:paraId="51F673C4">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35A7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9" w:hRule="atLeast"/>
          <w:jc w:val="center"/>
        </w:trPr>
        <w:tc>
          <w:tcPr>
            <w:tcW w:w="3132" w:type="dxa"/>
            <w:vAlign w:val="center"/>
          </w:tcPr>
          <w:p w14:paraId="5410D53B">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765" w:type="dxa"/>
            <w:vAlign w:val="center"/>
          </w:tcPr>
          <w:p w14:paraId="05F24886">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577" w:type="dxa"/>
            <w:vAlign w:val="center"/>
          </w:tcPr>
          <w:p w14:paraId="7DE63ECF">
            <w:pPr>
              <w:spacing w:line="360" w:lineRule="atLeast"/>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249822D3">
      <w:pPr>
        <w:spacing w:line="360" w:lineRule="atLeast"/>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承诺书</w:t>
      </w:r>
      <w:r>
        <w:rPr>
          <w:rFonts w:hint="eastAsia" w:ascii="宋体" w:hAnsi="宋体" w:eastAsia="宋体" w:cs="宋体"/>
          <w:b/>
          <w:color w:val="000000"/>
          <w:sz w:val="32"/>
          <w:szCs w:val="32"/>
          <w:highlight w:val="none"/>
          <w:lang w:val="en-US" w:eastAsia="zh-CN"/>
        </w:rPr>
        <w:t>III</w:t>
      </w:r>
    </w:p>
    <w:p w14:paraId="40202175">
      <w:pPr>
        <w:spacing w:line="360" w:lineRule="atLeast"/>
        <w:jc w:val="center"/>
        <w:rPr>
          <w:rFonts w:hint="eastAsia" w:ascii="宋体" w:hAnsi="宋体" w:eastAsia="宋体" w:cs="宋体"/>
          <w:b/>
          <w:color w:val="000000"/>
          <w:sz w:val="24"/>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1"/>
        <w:gridCol w:w="3725"/>
        <w:gridCol w:w="2635"/>
      </w:tblGrid>
      <w:tr w14:paraId="7A37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531" w:type="dxa"/>
            <w:gridSpan w:val="3"/>
            <w:vAlign w:val="center"/>
          </w:tcPr>
          <w:p w14:paraId="485E8447">
            <w:pPr>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lang w:eastAsia="zh-CN"/>
              </w:rPr>
              <w:t>陕西炬荣招标代理有限公司</w:t>
            </w:r>
          </w:p>
        </w:tc>
      </w:tr>
      <w:tr w14:paraId="0E3F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9531" w:type="dxa"/>
            <w:gridSpan w:val="3"/>
            <w:vAlign w:val="center"/>
          </w:tcPr>
          <w:p w14:paraId="01A3979D">
            <w:pPr>
              <w:spacing w:line="360" w:lineRule="atLeas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作为参加贵公司组织的</w:t>
            </w:r>
            <w:r>
              <w:rPr>
                <w:rFonts w:hint="eastAsia" w:ascii="宋体" w:hAnsi="宋体" w:cs="宋体"/>
                <w:color w:val="000000"/>
                <w:sz w:val="24"/>
                <w:highlight w:val="none"/>
                <w:lang w:val="en-US" w:eastAsia="zh-CN"/>
              </w:rPr>
              <w:t>单一来源</w:t>
            </w:r>
            <w:r>
              <w:rPr>
                <w:rFonts w:hint="eastAsia" w:ascii="宋体" w:hAnsi="宋体" w:eastAsia="宋体" w:cs="宋体"/>
                <w:color w:val="000000"/>
                <w:sz w:val="24"/>
                <w:highlight w:val="none"/>
              </w:rPr>
              <w:t>采购项目的供应商，本公司承诺：参加本次</w:t>
            </w:r>
            <w:r>
              <w:rPr>
                <w:rFonts w:hint="eastAsia" w:ascii="宋体" w:hAnsi="宋体" w:cs="宋体"/>
                <w:color w:val="000000"/>
                <w:sz w:val="24"/>
                <w:highlight w:val="none"/>
                <w:lang w:val="en-US" w:eastAsia="zh-CN"/>
              </w:rPr>
              <w:t>单一来源</w:t>
            </w:r>
            <w:r>
              <w:rPr>
                <w:rFonts w:hint="eastAsia" w:ascii="宋体" w:hAnsi="宋体" w:eastAsia="宋体" w:cs="宋体"/>
                <w:color w:val="000000"/>
                <w:sz w:val="24"/>
                <w:highlight w:val="none"/>
              </w:rPr>
              <w:t>提交的所有资质证明文件及业绩证明文件是真实的、有效的，如有隐瞒实情，愿承担一切责任及后果。</w:t>
            </w:r>
          </w:p>
        </w:tc>
      </w:tr>
      <w:tr w14:paraId="51CB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3171" w:type="dxa"/>
            <w:vAlign w:val="center"/>
          </w:tcPr>
          <w:p w14:paraId="47DEBE50">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w:t>
            </w:r>
          </w:p>
        </w:tc>
        <w:tc>
          <w:tcPr>
            <w:tcW w:w="3725" w:type="dxa"/>
            <w:vAlign w:val="center"/>
          </w:tcPr>
          <w:p w14:paraId="3C467F61">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p>
        </w:tc>
        <w:tc>
          <w:tcPr>
            <w:tcW w:w="2635" w:type="dxa"/>
            <w:vAlign w:val="center"/>
          </w:tcPr>
          <w:p w14:paraId="7F0F730E">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   期</w:t>
            </w:r>
          </w:p>
        </w:tc>
      </w:tr>
      <w:tr w14:paraId="0580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3171" w:type="dxa"/>
            <w:vAlign w:val="center"/>
          </w:tcPr>
          <w:p w14:paraId="4D94836A">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（公章）</w:t>
            </w:r>
          </w:p>
        </w:tc>
        <w:tc>
          <w:tcPr>
            <w:tcW w:w="3725" w:type="dxa"/>
            <w:vAlign w:val="center"/>
          </w:tcPr>
          <w:p w14:paraId="7115832F">
            <w:pPr>
              <w:spacing w:line="360" w:lineRule="atLeast"/>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（签字或盖章）</w:t>
            </w:r>
          </w:p>
        </w:tc>
        <w:tc>
          <w:tcPr>
            <w:tcW w:w="2635" w:type="dxa"/>
            <w:vAlign w:val="center"/>
          </w:tcPr>
          <w:p w14:paraId="0135BD3F">
            <w:pPr>
              <w:spacing w:line="360" w:lineRule="atLeast"/>
              <w:ind w:firstLine="240" w:firstLineChars="1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r>
    </w:tbl>
    <w:p w14:paraId="3CE1B393">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4C481DAE">
      <w:pPr>
        <w:spacing w:line="360" w:lineRule="atLeast"/>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承诺书</w:t>
      </w:r>
      <w:r>
        <w:rPr>
          <w:rFonts w:hint="eastAsia" w:ascii="宋体" w:hAnsi="宋体" w:eastAsia="宋体" w:cs="宋体"/>
          <w:b/>
          <w:sz w:val="36"/>
          <w:szCs w:val="36"/>
          <w:highlight w:val="none"/>
          <w:lang w:val="en-US" w:eastAsia="zh-CN"/>
        </w:rPr>
        <w:t>IV</w:t>
      </w:r>
    </w:p>
    <w:p w14:paraId="19D2A4E4">
      <w:pPr>
        <w:widowControl/>
        <w:spacing w:line="640" w:lineRule="exact"/>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陕西省政府采购供应商</w:t>
      </w:r>
    </w:p>
    <w:p w14:paraId="1F3D6C3A">
      <w:pPr>
        <w:widowControl/>
        <w:spacing w:line="640" w:lineRule="exact"/>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拒绝政府采购领域商业贿赂承诺书</w:t>
      </w:r>
    </w:p>
    <w:p w14:paraId="75CA3940">
      <w:pPr>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t>（执行陕财办采管[2006]21号文件）</w:t>
      </w:r>
    </w:p>
    <w:p w14:paraId="25B0928D">
      <w:pPr>
        <w:jc w:val="center"/>
        <w:rPr>
          <w:rFonts w:hint="eastAsia" w:ascii="宋体" w:hAnsi="宋体" w:eastAsia="宋体" w:cs="宋体"/>
          <w:bCs/>
          <w:sz w:val="24"/>
          <w:highlight w:val="none"/>
        </w:rPr>
      </w:pPr>
    </w:p>
    <w:p w14:paraId="48E8F9D3">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为响应党中央、国务院关于治理政府采购领域商业贿赂行为的号召，我公司在此庄严承诺：</w:t>
      </w:r>
    </w:p>
    <w:p w14:paraId="20495046">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1、在参与政府采购活动中遵纪守法、诚信经营、公平竞标。</w:t>
      </w:r>
    </w:p>
    <w:p w14:paraId="3221B1EF">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2、不向政府采购人、采购代理机构和政府采购评审专家进行任何形式的商业贿赂以谋取交易机会。</w:t>
      </w:r>
    </w:p>
    <w:p w14:paraId="0C8BEE60">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3、不向政府采购代理机构和采购人提供虚假资格文件或采用虚假应标方式参与政府采购市场竞争并谋取成交。</w:t>
      </w:r>
    </w:p>
    <w:p w14:paraId="468C4F2A">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4、不采取“围标、陪标”等商业欺诈手段获得政府采购定单。</w:t>
      </w:r>
    </w:p>
    <w:p w14:paraId="52C1774B">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5、不采取不正当手段诋毁、排挤其他供应商。</w:t>
      </w:r>
    </w:p>
    <w:p w14:paraId="4CBEA43D">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6、不在提供商品和服务时“偷梁换柱、以次充好”损害采购人的合法权益。</w:t>
      </w:r>
    </w:p>
    <w:p w14:paraId="01CDE7E3">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7、不与采购人、采购代理机构政府采购评审专家或其它供应商恶意串通，进行质疑和投诉，维护政府采购市场秩序。</w:t>
      </w:r>
    </w:p>
    <w:p w14:paraId="2C494F6A">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8、尊重和接受政府采购监督管理部门的监督和政府采购代理机构询价采购要求，承担因违约行为给采购人造成的损失。</w:t>
      </w:r>
    </w:p>
    <w:p w14:paraId="20FBB801">
      <w:pPr>
        <w:spacing w:line="3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9、不发生其他有悖于政府采购公开、公平、公正和诚信原则的行为。</w:t>
      </w:r>
    </w:p>
    <w:p w14:paraId="1451879F">
      <w:pPr>
        <w:spacing w:line="360" w:lineRule="exact"/>
        <w:ind w:firstLine="480" w:firstLineChars="200"/>
        <w:rPr>
          <w:rFonts w:hint="eastAsia" w:ascii="宋体" w:hAnsi="宋体" w:eastAsia="宋体" w:cs="宋体"/>
          <w:sz w:val="24"/>
          <w:highlight w:val="none"/>
        </w:rPr>
      </w:pPr>
    </w:p>
    <w:p w14:paraId="0BB645BE">
      <w:pPr>
        <w:spacing w:line="360" w:lineRule="exact"/>
        <w:ind w:firstLine="480" w:firstLineChars="200"/>
        <w:rPr>
          <w:rFonts w:hint="eastAsia" w:ascii="宋体" w:hAnsi="宋体" w:eastAsia="宋体" w:cs="宋体"/>
          <w:sz w:val="24"/>
          <w:highlight w:val="none"/>
        </w:rPr>
      </w:pPr>
    </w:p>
    <w:p w14:paraId="7C47B57A">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承诺单位：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（盖章） </w:t>
      </w:r>
    </w:p>
    <w:p w14:paraId="3FF67A28">
      <w:pPr>
        <w:spacing w:line="500" w:lineRule="exact"/>
        <w:ind w:firstLine="420" w:firstLineChars="175"/>
        <w:rPr>
          <w:rFonts w:hint="eastAsia" w:ascii="宋体" w:hAnsi="宋体" w:eastAsia="宋体" w:cs="宋体"/>
          <w:sz w:val="24"/>
          <w:highlight w:val="none"/>
        </w:rPr>
      </w:pPr>
      <w:r>
        <w:rPr>
          <w:rFonts w:hint="eastAsia" w:ascii="宋体" w:hAnsi="宋体" w:eastAsia="宋体" w:cs="宋体"/>
          <w:sz w:val="24"/>
          <w:highlight w:val="none"/>
        </w:rPr>
        <w:t>全权代表：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4607F8AB">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地  址：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46343FEE">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电  话：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p>
    <w:p w14:paraId="713EB0BB">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邮  编：</w:t>
      </w:r>
      <w:r>
        <w:rPr>
          <w:rFonts w:hint="eastAsia" w:ascii="宋体" w:hAnsi="宋体" w:eastAsia="宋体" w:cs="宋体"/>
          <w:sz w:val="24"/>
          <w:highlight w:val="none"/>
          <w:u w:val="single"/>
        </w:rPr>
        <w:t xml:space="preserve">                                   </w:t>
      </w:r>
    </w:p>
    <w:p w14:paraId="372B3FCD">
      <w:pPr>
        <w:spacing w:line="500" w:lineRule="exact"/>
        <w:jc w:val="righ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5A554F3A">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br w:type="page"/>
      </w:r>
    </w:p>
    <w:p w14:paraId="253ADE9E">
      <w:pPr>
        <w:pStyle w:val="3"/>
        <w:ind w:left="0" w:leftChars="0" w:firstLine="0" w:firstLineChars="0"/>
        <w:jc w:val="both"/>
        <w:rPr>
          <w:rFonts w:hint="eastAsia" w:ascii="宋体" w:hAnsi="宋体" w:eastAsia="宋体" w:cs="宋体"/>
          <w:b/>
          <w:bCs/>
          <w:sz w:val="28"/>
          <w:szCs w:val="32"/>
          <w:highlight w:val="none"/>
        </w:rPr>
      </w:pPr>
      <w:r>
        <w:rPr>
          <w:rFonts w:hint="eastAsia" w:ascii="宋体" w:hAnsi="宋体" w:eastAsia="宋体" w:cs="宋体"/>
          <w:b/>
          <w:bCs/>
          <w:spacing w:val="4"/>
          <w:sz w:val="28"/>
          <w:szCs w:val="32"/>
          <w:highlight w:val="none"/>
        </w:rPr>
        <w:t>附件：</w:t>
      </w:r>
    </w:p>
    <w:p w14:paraId="01C9CD7D">
      <w:pPr>
        <w:spacing w:line="360" w:lineRule="auto"/>
        <w:ind w:firstLine="557" w:firstLineChars="198"/>
        <w:jc w:val="center"/>
        <w:rPr>
          <w:rFonts w:hint="eastAsia" w:ascii="宋体" w:hAnsi="宋体" w:eastAsia="宋体" w:cs="宋体"/>
          <w:b/>
          <w:bCs/>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 xml:space="preserve">一、中小企业声明函（货物） </w:t>
      </w:r>
    </w:p>
    <w:p w14:paraId="13B1B3B5">
      <w:pPr>
        <w:spacing w:line="360" w:lineRule="auto"/>
        <w:ind w:firstLine="480" w:firstLineChars="200"/>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本公司（联合体）郑重声明，根据《政府采购促进中小企业发展管理办法》（财库﹝2020﹞46 号）的规定，本公司（联合体）参加（</w:t>
      </w:r>
      <w:r>
        <w:rPr>
          <w:rFonts w:hint="eastAsia" w:ascii="宋体" w:hAnsi="宋体" w:eastAsia="宋体" w:cs="宋体"/>
          <w:bCs/>
          <w:color w:val="auto"/>
          <w:spacing w:val="0"/>
          <w:position w:val="0"/>
          <w:sz w:val="24"/>
          <w:highlight w:val="none"/>
          <w:u w:val="single"/>
        </w:rPr>
        <w:t>单位名称</w:t>
      </w:r>
      <w:r>
        <w:rPr>
          <w:rFonts w:hint="eastAsia" w:ascii="宋体" w:hAnsi="宋体" w:eastAsia="宋体" w:cs="宋体"/>
          <w:bCs/>
          <w:color w:val="auto"/>
          <w:spacing w:val="0"/>
          <w:position w:val="0"/>
          <w:sz w:val="24"/>
          <w:highlight w:val="none"/>
        </w:rPr>
        <w:t>）的（</w:t>
      </w:r>
      <w:r>
        <w:rPr>
          <w:rFonts w:hint="eastAsia" w:ascii="宋体" w:hAnsi="宋体" w:eastAsia="宋体" w:cs="宋体"/>
          <w:bCs/>
          <w:color w:val="auto"/>
          <w:spacing w:val="0"/>
          <w:position w:val="0"/>
          <w:sz w:val="24"/>
          <w:highlight w:val="none"/>
          <w:u w:val="single"/>
        </w:rPr>
        <w:t>项目名称</w:t>
      </w:r>
      <w:r>
        <w:rPr>
          <w:rFonts w:hint="eastAsia" w:ascii="宋体" w:hAnsi="宋体" w:eastAsia="宋体" w:cs="宋体"/>
          <w:bCs/>
          <w:color w:val="auto"/>
          <w:spacing w:val="0"/>
          <w:position w:val="0"/>
          <w:sz w:val="24"/>
          <w:highlight w:val="none"/>
        </w:rPr>
        <w:t>）采购活动，提供的货物全部由符合政策要求的中小企业制造。相关企业（含联合体中的中小企业、签订分包意向协议的中小企业）的具体情况如下：</w:t>
      </w:r>
    </w:p>
    <w:p w14:paraId="407CCDAF">
      <w:pPr>
        <w:spacing w:line="360" w:lineRule="auto"/>
        <w:ind w:firstLine="420" w:firstLineChars="0"/>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1. （标的名称） ，属于（采购文件中明确的所属行业）行业；制造商为（企业名称），从业人员</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人，营业收入为</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万元，资产总额为</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万</w:t>
      </w:r>
      <w:r>
        <w:rPr>
          <w:rFonts w:hint="eastAsia" w:ascii="宋体" w:hAnsi="宋体" w:eastAsia="宋体" w:cs="宋体"/>
          <w:bCs/>
          <w:color w:val="auto"/>
          <w:spacing w:val="0"/>
          <w:position w:val="0"/>
          <w:sz w:val="24"/>
          <w:highlight w:val="none"/>
          <w:lang w:eastAsia="zh-CN"/>
        </w:rPr>
        <w:t>元</w:t>
      </w:r>
      <w:r>
        <w:rPr>
          <w:rFonts w:hint="eastAsia" w:ascii="宋体" w:hAnsi="宋体" w:eastAsia="宋体" w:cs="宋体"/>
          <w:color w:val="auto"/>
          <w:spacing w:val="0"/>
          <w:position w:val="0"/>
          <w:sz w:val="18"/>
          <w:szCs w:val="21"/>
          <w:highlight w:val="none"/>
        </w:rPr>
        <w:fldChar w:fldCharType="begin"/>
      </w:r>
      <w:r>
        <w:rPr>
          <w:rFonts w:hint="eastAsia" w:ascii="宋体" w:hAnsi="宋体" w:eastAsia="宋体" w:cs="宋体"/>
          <w:color w:val="auto"/>
          <w:spacing w:val="0"/>
          <w:position w:val="0"/>
          <w:sz w:val="18"/>
          <w:szCs w:val="21"/>
          <w:highlight w:val="none"/>
        </w:rPr>
        <w:instrText xml:space="preserve"> HYPERLINK \l "_bookmark0" </w:instrText>
      </w:r>
      <w:r>
        <w:rPr>
          <w:rFonts w:hint="eastAsia" w:ascii="宋体" w:hAnsi="宋体" w:eastAsia="宋体" w:cs="宋体"/>
          <w:color w:val="auto"/>
          <w:spacing w:val="0"/>
          <w:position w:val="0"/>
          <w:sz w:val="18"/>
          <w:szCs w:val="21"/>
          <w:highlight w:val="none"/>
        </w:rPr>
        <w:fldChar w:fldCharType="separate"/>
      </w:r>
      <w:r>
        <w:rPr>
          <w:rFonts w:hint="eastAsia" w:ascii="宋体" w:hAnsi="宋体" w:eastAsia="宋体" w:cs="宋体"/>
          <w:color w:val="auto"/>
          <w:spacing w:val="0"/>
          <w:position w:val="0"/>
          <w:sz w:val="13"/>
          <w:szCs w:val="13"/>
          <w:highlight w:val="none"/>
          <w:lang w:eastAsia="zh-CN"/>
        </w:rPr>
        <w:t>1</w:t>
      </w:r>
      <w:r>
        <w:rPr>
          <w:rFonts w:hint="eastAsia" w:ascii="宋体" w:hAnsi="宋体" w:eastAsia="宋体" w:cs="宋体"/>
          <w:color w:val="auto"/>
          <w:spacing w:val="0"/>
          <w:position w:val="0"/>
          <w:sz w:val="13"/>
          <w:szCs w:val="13"/>
          <w:highlight w:val="none"/>
          <w:lang w:eastAsia="zh-CN"/>
        </w:rPr>
        <w:fldChar w:fldCharType="end"/>
      </w:r>
      <w:r>
        <w:rPr>
          <w:rFonts w:hint="eastAsia" w:ascii="宋体" w:hAnsi="宋体" w:eastAsia="宋体" w:cs="宋体"/>
          <w:bCs/>
          <w:color w:val="auto"/>
          <w:spacing w:val="0"/>
          <w:position w:val="0"/>
          <w:sz w:val="24"/>
          <w:highlight w:val="none"/>
        </w:rPr>
        <w:t>，属于（中型企业、小型企业、微型企业）；</w:t>
      </w:r>
    </w:p>
    <w:p w14:paraId="5882B5FE">
      <w:pPr>
        <w:spacing w:line="360" w:lineRule="auto"/>
        <w:ind w:firstLine="420" w:firstLineChars="0"/>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2. （标的名称） ，属于（采购文件中明确的所属行业）行业；制造商为（企业名称），从业人员</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人，营业收入为</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万元，资产总额为</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rPr>
        <w:t>万</w:t>
      </w:r>
      <w:r>
        <w:rPr>
          <w:rFonts w:hint="eastAsia" w:ascii="宋体" w:hAnsi="宋体" w:eastAsia="宋体" w:cs="宋体"/>
          <w:bCs/>
          <w:color w:val="auto"/>
          <w:spacing w:val="0"/>
          <w:position w:val="0"/>
          <w:sz w:val="24"/>
          <w:highlight w:val="none"/>
          <w:lang w:eastAsia="zh-CN"/>
        </w:rPr>
        <w:t>元</w:t>
      </w:r>
      <w:r>
        <w:rPr>
          <w:rFonts w:hint="eastAsia" w:ascii="宋体" w:hAnsi="宋体" w:eastAsia="宋体" w:cs="宋体"/>
          <w:color w:val="auto"/>
          <w:spacing w:val="0"/>
          <w:position w:val="0"/>
          <w:sz w:val="18"/>
          <w:szCs w:val="21"/>
          <w:highlight w:val="none"/>
        </w:rPr>
        <w:fldChar w:fldCharType="begin"/>
      </w:r>
      <w:r>
        <w:rPr>
          <w:rFonts w:hint="eastAsia" w:ascii="宋体" w:hAnsi="宋体" w:eastAsia="宋体" w:cs="宋体"/>
          <w:color w:val="auto"/>
          <w:spacing w:val="0"/>
          <w:position w:val="0"/>
          <w:sz w:val="18"/>
          <w:szCs w:val="21"/>
          <w:highlight w:val="none"/>
        </w:rPr>
        <w:instrText xml:space="preserve"> HYPERLINK \l "_bookmark0" </w:instrText>
      </w:r>
      <w:r>
        <w:rPr>
          <w:rFonts w:hint="eastAsia" w:ascii="宋体" w:hAnsi="宋体" w:eastAsia="宋体" w:cs="宋体"/>
          <w:color w:val="auto"/>
          <w:spacing w:val="0"/>
          <w:position w:val="0"/>
          <w:sz w:val="18"/>
          <w:szCs w:val="21"/>
          <w:highlight w:val="none"/>
        </w:rPr>
        <w:fldChar w:fldCharType="separate"/>
      </w:r>
      <w:r>
        <w:rPr>
          <w:rFonts w:hint="eastAsia" w:ascii="宋体" w:hAnsi="宋体" w:eastAsia="宋体" w:cs="宋体"/>
          <w:color w:val="auto"/>
          <w:spacing w:val="0"/>
          <w:position w:val="0"/>
          <w:sz w:val="13"/>
          <w:szCs w:val="13"/>
          <w:highlight w:val="none"/>
          <w:lang w:eastAsia="zh-CN"/>
        </w:rPr>
        <w:t>1</w:t>
      </w:r>
      <w:r>
        <w:rPr>
          <w:rFonts w:hint="eastAsia" w:ascii="宋体" w:hAnsi="宋体" w:eastAsia="宋体" w:cs="宋体"/>
          <w:color w:val="auto"/>
          <w:spacing w:val="0"/>
          <w:position w:val="0"/>
          <w:sz w:val="13"/>
          <w:szCs w:val="13"/>
          <w:highlight w:val="none"/>
          <w:lang w:eastAsia="zh-CN"/>
        </w:rPr>
        <w:fldChar w:fldCharType="end"/>
      </w:r>
      <w:r>
        <w:rPr>
          <w:rFonts w:hint="eastAsia" w:ascii="宋体" w:hAnsi="宋体" w:eastAsia="宋体" w:cs="宋体"/>
          <w:bCs/>
          <w:color w:val="auto"/>
          <w:spacing w:val="0"/>
          <w:position w:val="0"/>
          <w:sz w:val="24"/>
          <w:highlight w:val="none"/>
        </w:rPr>
        <w:t>，属于（中型企业、小型企业、微型企业）；</w:t>
      </w:r>
    </w:p>
    <w:p w14:paraId="25650F94">
      <w:pPr>
        <w:spacing w:line="360" w:lineRule="auto"/>
        <w:ind w:firstLine="475" w:firstLineChars="198"/>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w:t>
      </w:r>
    </w:p>
    <w:p w14:paraId="2C14488C">
      <w:pPr>
        <w:spacing w:line="360" w:lineRule="auto"/>
        <w:ind w:firstLine="475" w:firstLineChars="198"/>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以上企业，不属于大企业的分支机构，不存在控股股东为大企业的情形，也不存在与大企业的负责人为同一人的情形。</w:t>
      </w:r>
    </w:p>
    <w:p w14:paraId="18A7FA82">
      <w:pPr>
        <w:spacing w:line="360" w:lineRule="auto"/>
        <w:ind w:firstLine="475" w:firstLineChars="198"/>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本企业对上述声明内容的真实性负责。如有虚假，将依法承担相应责任。</w:t>
      </w:r>
    </w:p>
    <w:p w14:paraId="4863F6C9">
      <w:pPr>
        <w:spacing w:line="480" w:lineRule="exact"/>
        <w:ind w:firstLine="480" w:firstLineChars="200"/>
        <w:jc w:val="right"/>
        <w:rPr>
          <w:rFonts w:hint="eastAsia" w:ascii="宋体" w:hAnsi="宋体" w:eastAsia="宋体" w:cs="宋体"/>
          <w:bCs/>
          <w:color w:val="auto"/>
          <w:spacing w:val="0"/>
          <w:position w:val="0"/>
          <w:sz w:val="24"/>
          <w:highlight w:val="none"/>
        </w:rPr>
      </w:pPr>
    </w:p>
    <w:p w14:paraId="5C803F46">
      <w:pPr>
        <w:spacing w:line="480" w:lineRule="exact"/>
        <w:ind w:firstLine="480" w:firstLineChars="200"/>
        <w:jc w:val="center"/>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企业名称（盖章）：</w:t>
      </w:r>
    </w:p>
    <w:p w14:paraId="5B4B8AE7">
      <w:pPr>
        <w:spacing w:line="480" w:lineRule="exact"/>
        <w:ind w:firstLine="480" w:firstLineChars="200"/>
        <w:jc w:val="center"/>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            日期：</w:t>
      </w:r>
    </w:p>
    <w:p w14:paraId="7CD6343B">
      <w:pPr>
        <w:spacing w:line="480" w:lineRule="exact"/>
        <w:ind w:firstLine="482" w:firstLineChars="200"/>
        <w:jc w:val="left"/>
        <w:rPr>
          <w:rFonts w:hint="eastAsia" w:ascii="宋体" w:hAnsi="宋体" w:eastAsia="宋体" w:cs="宋体"/>
          <w:b/>
          <w:bCs w:val="0"/>
          <w:color w:val="auto"/>
          <w:spacing w:val="0"/>
          <w:position w:val="0"/>
          <w:sz w:val="24"/>
        </w:rPr>
      </w:pPr>
      <w:r>
        <w:rPr>
          <w:rFonts w:hint="eastAsia" w:ascii="宋体" w:hAnsi="宋体" w:eastAsia="宋体" w:cs="宋体"/>
          <w:b/>
          <w:bCs w:val="0"/>
          <w:color w:val="auto"/>
          <w:spacing w:val="0"/>
          <w:position w:val="0"/>
          <w:sz w:val="24"/>
        </w:rPr>
        <w:t>备注：</w:t>
      </w:r>
    </w:p>
    <w:p w14:paraId="7808F49C">
      <w:pPr>
        <w:spacing w:line="440" w:lineRule="exact"/>
        <w:ind w:firstLine="482"/>
        <w:rPr>
          <w:rFonts w:hint="eastAsia" w:ascii="宋体" w:hAnsi="宋体" w:eastAsia="宋体" w:cs="宋体"/>
          <w:b/>
          <w:color w:val="auto"/>
          <w:spacing w:val="0"/>
          <w:position w:val="0"/>
          <w:sz w:val="24"/>
          <w:szCs w:val="22"/>
          <w:highlight w:val="none"/>
        </w:rPr>
      </w:pPr>
      <w:r>
        <w:rPr>
          <w:rFonts w:hint="eastAsia" w:ascii="宋体" w:hAnsi="宋体" w:eastAsia="宋体" w:cs="宋体"/>
          <w:b/>
          <w:bCs w:val="0"/>
          <w:color w:val="auto"/>
          <w:spacing w:val="0"/>
          <w:position w:val="0"/>
          <w:sz w:val="24"/>
          <w:lang w:val="en-US" w:eastAsia="zh-CN"/>
        </w:rPr>
        <w:t>1</w:t>
      </w:r>
      <w:r>
        <w:rPr>
          <w:rFonts w:hint="eastAsia" w:ascii="宋体" w:hAnsi="宋体" w:cs="宋体"/>
          <w:b/>
          <w:bCs w:val="0"/>
          <w:color w:val="auto"/>
          <w:spacing w:val="0"/>
          <w:position w:val="0"/>
          <w:sz w:val="24"/>
          <w:lang w:val="en-US" w:eastAsia="zh-CN"/>
        </w:rPr>
        <w:t>.</w:t>
      </w:r>
      <w:r>
        <w:rPr>
          <w:rFonts w:hint="eastAsia" w:ascii="宋体" w:hAnsi="宋体" w:eastAsia="宋体" w:cs="宋体"/>
          <w:b/>
          <w:bCs w:val="0"/>
          <w:color w:val="auto"/>
          <w:spacing w:val="0"/>
          <w:position w:val="0"/>
          <w:sz w:val="24"/>
        </w:rPr>
        <w:t>从业人员、营业收入、资产总额填报上一年度数据，无上一年度数据的新成立企业可不填报。</w:t>
      </w:r>
    </w:p>
    <w:p w14:paraId="327C8097">
      <w:pPr>
        <w:tabs>
          <w:tab w:val="left" w:pos="1755"/>
        </w:tabs>
        <w:spacing w:line="360" w:lineRule="auto"/>
        <w:ind w:firstLine="482" w:firstLineChars="200"/>
        <w:jc w:val="both"/>
        <w:outlineLvl w:val="2"/>
        <w:rPr>
          <w:rFonts w:hint="eastAsia" w:ascii="宋体" w:hAnsi="宋体" w:eastAsia="宋体" w:cs="宋体"/>
          <w:b/>
          <w:color w:val="auto"/>
          <w:spacing w:val="0"/>
          <w:position w:val="0"/>
          <w:sz w:val="24"/>
          <w:szCs w:val="22"/>
          <w:highlight w:val="none"/>
          <w:lang w:val="en-US" w:eastAsia="zh-CN"/>
        </w:rPr>
      </w:pPr>
      <w:r>
        <w:rPr>
          <w:rFonts w:hint="eastAsia" w:ascii="宋体" w:hAnsi="宋体" w:cs="宋体"/>
          <w:b/>
          <w:color w:val="auto"/>
          <w:spacing w:val="0"/>
          <w:position w:val="0"/>
          <w:sz w:val="24"/>
          <w:szCs w:val="22"/>
          <w:highlight w:val="none"/>
          <w:lang w:val="en-US" w:eastAsia="zh-CN"/>
        </w:rPr>
        <w:t>2</w:t>
      </w:r>
      <w:r>
        <w:rPr>
          <w:rFonts w:hint="eastAsia" w:ascii="宋体" w:hAnsi="宋体" w:eastAsia="宋体" w:cs="宋体"/>
          <w:b/>
          <w:color w:val="auto"/>
          <w:spacing w:val="0"/>
          <w:position w:val="0"/>
          <w:sz w:val="24"/>
          <w:szCs w:val="22"/>
          <w:highlight w:val="none"/>
          <w:lang w:val="en-US" w:eastAsia="zh-CN"/>
        </w:rPr>
        <w:t>.</w:t>
      </w:r>
      <w:r>
        <w:rPr>
          <w:rFonts w:hint="eastAsia" w:ascii="宋体" w:hAnsi="宋体" w:cs="宋体"/>
          <w:b/>
          <w:color w:val="auto"/>
          <w:spacing w:val="0"/>
          <w:position w:val="0"/>
          <w:sz w:val="24"/>
          <w:szCs w:val="22"/>
          <w:highlight w:val="none"/>
          <w:lang w:val="en-US" w:eastAsia="zh-CN"/>
        </w:rPr>
        <w:t>本项目标的物所属</w:t>
      </w:r>
      <w:r>
        <w:rPr>
          <w:rFonts w:hint="eastAsia" w:ascii="宋体" w:hAnsi="宋体" w:eastAsia="宋体" w:cs="宋体"/>
          <w:b/>
          <w:color w:val="auto"/>
          <w:spacing w:val="0"/>
          <w:position w:val="0"/>
          <w:sz w:val="24"/>
          <w:szCs w:val="22"/>
          <w:highlight w:val="none"/>
          <w:lang w:val="en-US" w:eastAsia="zh-CN"/>
        </w:rPr>
        <w:t>行业：</w:t>
      </w:r>
      <w:r>
        <w:rPr>
          <w:rFonts w:hint="eastAsia" w:ascii="宋体" w:hAnsi="宋体" w:cs="宋体"/>
          <w:b/>
          <w:bCs/>
          <w:color w:val="auto"/>
          <w:sz w:val="24"/>
          <w:u w:val="single"/>
          <w:lang w:val="en-US" w:eastAsia="zh-CN"/>
        </w:rPr>
        <w:t>工业</w:t>
      </w:r>
      <w:r>
        <w:rPr>
          <w:rFonts w:hint="eastAsia" w:ascii="宋体" w:hAnsi="宋体" w:eastAsia="宋体" w:cs="宋体"/>
          <w:b/>
          <w:color w:val="auto"/>
          <w:spacing w:val="0"/>
          <w:position w:val="0"/>
          <w:sz w:val="24"/>
          <w:szCs w:val="22"/>
          <w:highlight w:val="none"/>
          <w:lang w:val="en-US" w:eastAsia="zh-CN"/>
        </w:rPr>
        <w:t>。</w:t>
      </w:r>
    </w:p>
    <w:p w14:paraId="0B33A90D">
      <w:pPr>
        <w:rPr>
          <w:rFonts w:hint="eastAsia" w:ascii="宋体" w:hAnsi="宋体" w:eastAsia="宋体" w:cs="宋体"/>
          <w:b/>
          <w:color w:val="auto"/>
          <w:spacing w:val="0"/>
          <w:position w:val="0"/>
          <w:sz w:val="24"/>
          <w:szCs w:val="22"/>
          <w:highlight w:val="none"/>
          <w:lang w:val="en-US" w:eastAsia="zh-CN"/>
        </w:rPr>
      </w:pPr>
      <w:r>
        <w:rPr>
          <w:rFonts w:hint="eastAsia" w:ascii="宋体" w:hAnsi="宋体" w:eastAsia="宋体" w:cs="宋体"/>
          <w:b/>
          <w:color w:val="auto"/>
          <w:spacing w:val="0"/>
          <w:position w:val="0"/>
          <w:sz w:val="24"/>
          <w:szCs w:val="22"/>
          <w:highlight w:val="none"/>
          <w:lang w:val="en-US" w:eastAsia="zh-CN"/>
        </w:rPr>
        <w:br w:type="page"/>
      </w:r>
    </w:p>
    <w:p w14:paraId="320C69E0">
      <w:pPr>
        <w:tabs>
          <w:tab w:val="left" w:pos="1755"/>
        </w:tabs>
        <w:spacing w:line="360" w:lineRule="auto"/>
        <w:jc w:val="center"/>
        <w:outlineLvl w:val="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w:t>
      </w:r>
      <w:r>
        <w:rPr>
          <w:rFonts w:hint="eastAsia" w:ascii="宋体" w:hAnsi="宋体" w:eastAsia="宋体" w:cs="宋体"/>
          <w:b/>
          <w:kern w:val="0"/>
          <w:sz w:val="28"/>
          <w:szCs w:val="28"/>
          <w:highlight w:val="none"/>
          <w:lang w:val="zh-CN"/>
        </w:rPr>
        <w:t>残疾人福利性单位声明函（非</w:t>
      </w:r>
      <w:r>
        <w:rPr>
          <w:rFonts w:hint="eastAsia" w:ascii="宋体" w:hAnsi="宋体" w:eastAsia="宋体" w:cs="宋体"/>
          <w:b/>
          <w:bCs/>
          <w:sz w:val="28"/>
          <w:szCs w:val="28"/>
          <w:highlight w:val="none"/>
        </w:rPr>
        <w:t>残疾人福利企业</w:t>
      </w:r>
      <w:r>
        <w:rPr>
          <w:rFonts w:hint="eastAsia" w:ascii="宋体" w:hAnsi="宋体" w:eastAsia="宋体" w:cs="宋体"/>
          <w:b/>
          <w:kern w:val="0"/>
          <w:sz w:val="28"/>
          <w:szCs w:val="28"/>
          <w:highlight w:val="none"/>
          <w:lang w:val="zh-CN"/>
        </w:rPr>
        <w:t>不</w:t>
      </w:r>
      <w:r>
        <w:rPr>
          <w:rFonts w:hint="eastAsia" w:ascii="宋体" w:hAnsi="宋体" w:eastAsia="宋体" w:cs="宋体"/>
          <w:b/>
          <w:bCs/>
          <w:kern w:val="0"/>
          <w:sz w:val="28"/>
          <w:szCs w:val="28"/>
          <w:highlight w:val="none"/>
        </w:rPr>
        <w:t>填写</w:t>
      </w:r>
      <w:r>
        <w:rPr>
          <w:rFonts w:hint="eastAsia" w:ascii="宋体" w:hAnsi="宋体" w:eastAsia="宋体" w:cs="宋体"/>
          <w:b/>
          <w:kern w:val="0"/>
          <w:sz w:val="28"/>
          <w:szCs w:val="28"/>
          <w:highlight w:val="none"/>
          <w:lang w:val="zh-CN"/>
        </w:rPr>
        <w:t>）</w:t>
      </w:r>
    </w:p>
    <w:p w14:paraId="2A12852A">
      <w:pPr>
        <w:spacing w:line="360" w:lineRule="auto"/>
        <w:rPr>
          <w:rFonts w:hint="eastAsia" w:ascii="宋体" w:hAnsi="宋体" w:eastAsia="宋体" w:cs="宋体"/>
          <w:b/>
          <w:spacing w:val="6"/>
          <w:sz w:val="32"/>
          <w:szCs w:val="32"/>
          <w:highlight w:val="none"/>
          <w:shd w:val="pct10" w:color="auto" w:fill="FFFFFF"/>
        </w:rPr>
      </w:pPr>
    </w:p>
    <w:p w14:paraId="05D57684">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项目采购活动提供本单位制造的服务（由本单位承担工程/提供服务），或者提供其他残疾人福利性单位制造的服务（不包括使用非残疾人福利性单位注册商标的服务）。</w:t>
      </w:r>
    </w:p>
    <w:p w14:paraId="02E85D0D">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本单位对上述声明的真实性负责。如有虚假，将依法承担相应责任。</w:t>
      </w:r>
    </w:p>
    <w:p w14:paraId="1E25FCFE">
      <w:pPr>
        <w:spacing w:line="360" w:lineRule="auto"/>
        <w:ind w:firstLine="480" w:firstLineChars="200"/>
        <w:rPr>
          <w:rFonts w:hint="eastAsia" w:ascii="宋体" w:hAnsi="宋体" w:eastAsia="宋体" w:cs="宋体"/>
          <w:sz w:val="24"/>
          <w:highlight w:val="none"/>
        </w:rPr>
      </w:pPr>
    </w:p>
    <w:p w14:paraId="2957EDE2">
      <w:pPr>
        <w:spacing w:line="360" w:lineRule="auto"/>
        <w:ind w:firstLine="480" w:firstLineChars="200"/>
        <w:rPr>
          <w:rFonts w:hint="eastAsia" w:ascii="宋体" w:hAnsi="宋体" w:eastAsia="宋体" w:cs="宋体"/>
          <w:sz w:val="24"/>
          <w:highlight w:val="none"/>
        </w:rPr>
      </w:pPr>
    </w:p>
    <w:p w14:paraId="55301807">
      <w:pPr>
        <w:tabs>
          <w:tab w:val="left" w:pos="4860"/>
          <w:tab w:val="left" w:pos="8040"/>
          <w:tab w:val="left" w:pos="8160"/>
        </w:tabs>
        <w:spacing w:line="360" w:lineRule="auto"/>
        <w:ind w:right="862" w:firstLine="480" w:firstLineChars="200"/>
        <w:jc w:val="center"/>
        <w:rPr>
          <w:rFonts w:hint="eastAsia" w:ascii="宋体" w:hAnsi="宋体" w:eastAsia="宋体" w:cs="宋体"/>
          <w:sz w:val="24"/>
          <w:highlight w:val="none"/>
          <w:u w:val="single"/>
        </w:rPr>
      </w:pPr>
      <w:r>
        <w:rPr>
          <w:rFonts w:hint="eastAsia" w:ascii="宋体" w:hAnsi="宋体" w:eastAsia="宋体" w:cs="宋体"/>
          <w:sz w:val="24"/>
          <w:highlight w:val="none"/>
        </w:rPr>
        <w:t xml:space="preserve">               单位名称（盖章）：</w:t>
      </w:r>
      <w:r>
        <w:rPr>
          <w:rFonts w:hint="eastAsia" w:ascii="宋体" w:hAnsi="宋体" w:eastAsia="宋体" w:cs="宋体"/>
          <w:sz w:val="24"/>
          <w:highlight w:val="none"/>
          <w:u w:val="single"/>
        </w:rPr>
        <w:t xml:space="preserve">                   </w:t>
      </w:r>
    </w:p>
    <w:p w14:paraId="7A84AC6D">
      <w:pPr>
        <w:tabs>
          <w:tab w:val="left" w:pos="4860"/>
        </w:tabs>
        <w:spacing w:line="360" w:lineRule="auto"/>
        <w:ind w:right="156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3A62A1F5">
      <w:pPr>
        <w:tabs>
          <w:tab w:val="left" w:pos="4860"/>
        </w:tabs>
        <w:spacing w:line="360" w:lineRule="auto"/>
        <w:ind w:right="67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6D545189">
      <w:pPr>
        <w:tabs>
          <w:tab w:val="left" w:pos="4860"/>
        </w:tabs>
        <w:spacing w:line="360" w:lineRule="auto"/>
        <w:ind w:right="1560" w:firstLine="480" w:firstLineChars="200"/>
        <w:jc w:val="center"/>
        <w:rPr>
          <w:rFonts w:hint="eastAsia" w:ascii="宋体" w:hAnsi="宋体" w:eastAsia="宋体" w:cs="宋体"/>
          <w:sz w:val="24"/>
          <w:highlight w:val="none"/>
        </w:rPr>
      </w:pPr>
    </w:p>
    <w:p w14:paraId="71D27601">
      <w:pPr>
        <w:spacing w:line="360" w:lineRule="auto"/>
        <w:ind w:firstLine="506" w:firstLineChars="200"/>
        <w:rPr>
          <w:rFonts w:hint="eastAsia" w:ascii="宋体" w:hAnsi="宋体" w:eastAsia="宋体" w:cs="宋体"/>
          <w:b/>
          <w:spacing w:val="6"/>
          <w:sz w:val="24"/>
          <w:highlight w:val="none"/>
          <w:shd w:val="pct10" w:color="auto" w:fill="FFFFFF"/>
        </w:rPr>
      </w:pPr>
    </w:p>
    <w:p w14:paraId="62FB9331">
      <w:pPr>
        <w:spacing w:line="360" w:lineRule="auto"/>
        <w:ind w:firstLine="506" w:firstLineChars="200"/>
        <w:rPr>
          <w:rFonts w:hint="eastAsia" w:ascii="宋体" w:hAnsi="宋体" w:eastAsia="宋体" w:cs="宋体"/>
          <w:b/>
          <w:spacing w:val="6"/>
          <w:sz w:val="24"/>
          <w:highlight w:val="none"/>
          <w:shd w:val="pct10" w:color="auto" w:fill="FFFFFF"/>
        </w:rPr>
      </w:pPr>
    </w:p>
    <w:p w14:paraId="07FDE42D">
      <w:pPr>
        <w:kinsoku w:val="0"/>
        <w:spacing w:line="360" w:lineRule="auto"/>
        <w:ind w:firstLine="480" w:firstLineChars="200"/>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zh-CN"/>
        </w:rPr>
        <w:t>备注：投标单位提供的《残疾人福利性单位声明函》必须真实有效，如果被举报经查实出具虚假声明函的，将被取消投标资格，并按有关规定予以处理。</w:t>
      </w:r>
    </w:p>
    <w:p w14:paraId="29BA1248">
      <w:pPr>
        <w:tabs>
          <w:tab w:val="left" w:pos="1620"/>
          <w:tab w:val="left" w:pos="1800"/>
        </w:tabs>
        <w:spacing w:line="440" w:lineRule="exact"/>
        <w:ind w:right="540" w:rightChars="257"/>
        <w:rPr>
          <w:rFonts w:hint="eastAsia" w:ascii="宋体" w:hAnsi="宋体" w:eastAsia="宋体" w:cs="宋体"/>
          <w:highlight w:val="none"/>
        </w:rPr>
      </w:pPr>
    </w:p>
    <w:p w14:paraId="16457883">
      <w:pPr>
        <w:tabs>
          <w:tab w:val="left" w:pos="1620"/>
          <w:tab w:val="left" w:pos="1800"/>
        </w:tabs>
        <w:spacing w:line="440" w:lineRule="exact"/>
        <w:ind w:right="540" w:rightChars="257"/>
        <w:rPr>
          <w:rFonts w:hint="eastAsia" w:ascii="宋体" w:hAnsi="宋体" w:eastAsia="宋体" w:cs="宋体"/>
          <w:highlight w:val="none"/>
        </w:rPr>
      </w:pPr>
    </w:p>
    <w:p w14:paraId="3BED244C">
      <w:pPr>
        <w:spacing w:line="520" w:lineRule="exact"/>
        <w:ind w:right="620"/>
        <w:jc w:val="right"/>
        <w:rPr>
          <w:rFonts w:hint="eastAsia" w:ascii="宋体" w:hAnsi="宋体" w:eastAsia="宋体" w:cs="宋体"/>
          <w:highlight w:val="none"/>
        </w:rPr>
      </w:pPr>
    </w:p>
    <w:p w14:paraId="763B5128">
      <w:pPr>
        <w:pStyle w:val="8"/>
        <w:rPr>
          <w:rFonts w:hint="eastAsia" w:ascii="宋体" w:hAnsi="宋体" w:eastAsia="宋体" w:cs="宋体"/>
          <w:color w:val="auto"/>
          <w:highlight w:val="none"/>
        </w:rPr>
      </w:pPr>
    </w:p>
    <w:p w14:paraId="4CB67D41">
      <w:pPr>
        <w:pStyle w:val="8"/>
        <w:rPr>
          <w:rFonts w:hint="eastAsia" w:ascii="宋体" w:hAnsi="宋体" w:eastAsia="宋体" w:cs="宋体"/>
          <w:color w:val="auto"/>
          <w:highlight w:val="none"/>
        </w:rPr>
      </w:pPr>
    </w:p>
    <w:p w14:paraId="1089B7A4">
      <w:pPr>
        <w:pStyle w:val="8"/>
        <w:rPr>
          <w:rFonts w:hint="eastAsia" w:ascii="宋体" w:hAnsi="宋体" w:eastAsia="宋体" w:cs="宋体"/>
          <w:color w:val="auto"/>
          <w:highlight w:val="none"/>
        </w:rPr>
      </w:pPr>
    </w:p>
    <w:p w14:paraId="640493F2">
      <w:pPr>
        <w:rPr>
          <w:rFonts w:hint="eastAsia" w:ascii="宋体" w:hAnsi="宋体" w:eastAsia="宋体" w:cs="宋体"/>
          <w:highlight w:val="none"/>
        </w:rPr>
      </w:pPr>
    </w:p>
    <w:p w14:paraId="36803CD3">
      <w:pPr>
        <w:pStyle w:val="12"/>
        <w:rPr>
          <w:rFonts w:hint="eastAsia" w:ascii="宋体" w:hAnsi="宋体" w:eastAsia="宋体" w:cs="宋体"/>
          <w:highlight w:val="none"/>
        </w:rPr>
      </w:pPr>
    </w:p>
    <w:p w14:paraId="72B39D6A">
      <w:pPr>
        <w:pStyle w:val="12"/>
        <w:rPr>
          <w:rFonts w:hint="eastAsia" w:ascii="宋体" w:hAnsi="宋体" w:eastAsia="宋体" w:cs="宋体"/>
          <w:highlight w:val="none"/>
        </w:rPr>
      </w:pPr>
    </w:p>
    <w:p w14:paraId="2F896376">
      <w:pPr>
        <w:pStyle w:val="8"/>
        <w:rPr>
          <w:rFonts w:hint="eastAsia" w:ascii="宋体" w:hAnsi="宋体" w:eastAsia="宋体" w:cs="宋体"/>
          <w:color w:val="auto"/>
          <w:highlight w:val="none"/>
        </w:rPr>
      </w:pPr>
    </w:p>
    <w:p w14:paraId="2367070F">
      <w:pPr>
        <w:tabs>
          <w:tab w:val="left" w:pos="1755"/>
        </w:tabs>
        <w:spacing w:line="360" w:lineRule="auto"/>
        <w:jc w:val="center"/>
        <w:outlineLvl w:val="2"/>
        <w:rPr>
          <w:rFonts w:hint="eastAsia" w:ascii="宋体" w:hAnsi="宋体" w:eastAsia="宋体" w:cs="宋体"/>
          <w:b/>
          <w:kern w:val="0"/>
          <w:sz w:val="28"/>
          <w:szCs w:val="28"/>
          <w:highlight w:val="none"/>
          <w:lang w:val="zh-CN"/>
        </w:rPr>
      </w:pPr>
      <w:r>
        <w:rPr>
          <w:rFonts w:hint="eastAsia" w:ascii="宋体" w:hAnsi="宋体" w:eastAsia="宋体" w:cs="宋体"/>
          <w:b/>
          <w:bCs/>
          <w:sz w:val="28"/>
          <w:szCs w:val="28"/>
          <w:highlight w:val="none"/>
        </w:rPr>
        <w:t>（三）</w:t>
      </w:r>
      <w:r>
        <w:rPr>
          <w:rFonts w:hint="eastAsia" w:ascii="宋体" w:hAnsi="宋体" w:eastAsia="宋体" w:cs="宋体"/>
          <w:b/>
          <w:kern w:val="0"/>
          <w:sz w:val="28"/>
          <w:szCs w:val="28"/>
          <w:highlight w:val="none"/>
          <w:lang w:val="zh-CN"/>
        </w:rPr>
        <w:t>监狱企业声明函</w:t>
      </w:r>
    </w:p>
    <w:p w14:paraId="74B4C540">
      <w:pPr>
        <w:tabs>
          <w:tab w:val="left" w:pos="1755"/>
        </w:tabs>
        <w:spacing w:line="360" w:lineRule="auto"/>
        <w:jc w:val="center"/>
        <w:outlineLvl w:val="2"/>
        <w:rPr>
          <w:rFonts w:hint="eastAsia" w:ascii="宋体" w:hAnsi="宋体" w:eastAsia="宋体" w:cs="宋体"/>
          <w:b/>
          <w:bCs/>
          <w:sz w:val="28"/>
          <w:szCs w:val="28"/>
          <w:highlight w:val="none"/>
        </w:rPr>
      </w:pPr>
      <w:r>
        <w:rPr>
          <w:rFonts w:hint="eastAsia" w:ascii="宋体" w:hAnsi="宋体" w:eastAsia="宋体" w:cs="宋体"/>
          <w:b/>
          <w:kern w:val="0"/>
          <w:sz w:val="28"/>
          <w:szCs w:val="28"/>
          <w:highlight w:val="none"/>
          <w:lang w:val="zh-CN"/>
        </w:rPr>
        <w:t>（非监狱企业不</w:t>
      </w:r>
      <w:r>
        <w:rPr>
          <w:rFonts w:hint="eastAsia" w:ascii="宋体" w:hAnsi="宋体" w:eastAsia="宋体" w:cs="宋体"/>
          <w:b/>
          <w:bCs/>
          <w:kern w:val="0"/>
          <w:sz w:val="28"/>
          <w:szCs w:val="28"/>
          <w:highlight w:val="none"/>
        </w:rPr>
        <w:t>填写，但必须提交空表</w:t>
      </w:r>
      <w:r>
        <w:rPr>
          <w:rFonts w:hint="eastAsia" w:ascii="宋体" w:hAnsi="宋体" w:eastAsia="宋体" w:cs="宋体"/>
          <w:b/>
          <w:kern w:val="0"/>
          <w:sz w:val="28"/>
          <w:szCs w:val="28"/>
          <w:highlight w:val="none"/>
          <w:lang w:val="zh-CN"/>
        </w:rPr>
        <w:t>）</w:t>
      </w:r>
    </w:p>
    <w:p w14:paraId="63E3E766">
      <w:pPr>
        <w:spacing w:line="360" w:lineRule="atLeast"/>
        <w:rPr>
          <w:rFonts w:hint="eastAsia" w:ascii="宋体" w:hAnsi="宋体" w:eastAsia="宋体" w:cs="宋体"/>
          <w:sz w:val="32"/>
          <w:szCs w:val="32"/>
          <w:highlight w:val="none"/>
        </w:rPr>
      </w:pPr>
    </w:p>
    <w:p w14:paraId="2B09255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F3775DC">
      <w:pPr>
        <w:spacing w:line="360" w:lineRule="atLeast"/>
        <w:rPr>
          <w:rFonts w:hint="eastAsia" w:ascii="宋体" w:hAnsi="宋体" w:eastAsia="宋体" w:cs="宋体"/>
          <w:sz w:val="32"/>
          <w:szCs w:val="32"/>
          <w:highlight w:val="none"/>
        </w:rPr>
      </w:pPr>
    </w:p>
    <w:p w14:paraId="03D439DE">
      <w:pPr>
        <w:pStyle w:val="19"/>
        <w:rPr>
          <w:rFonts w:hint="eastAsia" w:ascii="宋体" w:hAnsi="宋体" w:eastAsia="宋体" w:cs="宋体"/>
          <w:highlight w:val="none"/>
        </w:rPr>
      </w:pPr>
    </w:p>
    <w:p w14:paraId="228C618E">
      <w:pPr>
        <w:tabs>
          <w:tab w:val="left" w:pos="4860"/>
          <w:tab w:val="left" w:pos="8040"/>
          <w:tab w:val="left" w:pos="8160"/>
        </w:tabs>
        <w:spacing w:line="360" w:lineRule="auto"/>
        <w:ind w:right="862" w:firstLine="480" w:firstLineChars="200"/>
        <w:jc w:val="center"/>
        <w:rPr>
          <w:rFonts w:hint="eastAsia" w:ascii="宋体" w:hAnsi="宋体" w:eastAsia="宋体" w:cs="宋体"/>
          <w:sz w:val="24"/>
          <w:highlight w:val="none"/>
          <w:u w:val="single"/>
        </w:rPr>
      </w:pPr>
      <w:r>
        <w:rPr>
          <w:rFonts w:hint="eastAsia" w:ascii="宋体" w:hAnsi="宋体" w:eastAsia="宋体" w:cs="宋体"/>
          <w:sz w:val="24"/>
          <w:highlight w:val="none"/>
        </w:rPr>
        <w:t xml:space="preserve">        单位名称（盖章）：</w:t>
      </w:r>
      <w:r>
        <w:rPr>
          <w:rFonts w:hint="eastAsia" w:ascii="宋体" w:hAnsi="宋体" w:eastAsia="宋体" w:cs="宋体"/>
          <w:sz w:val="24"/>
          <w:highlight w:val="none"/>
          <w:u w:val="single"/>
        </w:rPr>
        <w:t xml:space="preserve">                   </w:t>
      </w:r>
    </w:p>
    <w:p w14:paraId="7EB12DA9">
      <w:pPr>
        <w:tabs>
          <w:tab w:val="left" w:pos="4860"/>
        </w:tabs>
        <w:spacing w:line="360" w:lineRule="auto"/>
        <w:ind w:right="156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15147281">
      <w:pPr>
        <w:tabs>
          <w:tab w:val="left" w:pos="4860"/>
        </w:tabs>
        <w:spacing w:line="360" w:lineRule="auto"/>
        <w:ind w:right="670" w:firstLine="480" w:firstLineChars="200"/>
        <w:jc w:val="center"/>
        <w:rPr>
          <w:rFonts w:hint="eastAsia" w:ascii="宋体" w:hAnsi="宋体" w:eastAsia="宋体" w:cs="宋体"/>
          <w:sz w:val="24"/>
          <w:highlight w:val="none"/>
        </w:rPr>
      </w:pPr>
      <w:r>
        <w:rPr>
          <w:rFonts w:hint="eastAsia" w:ascii="宋体" w:hAnsi="宋体" w:eastAsia="宋体" w:cs="宋体"/>
          <w:sz w:val="24"/>
          <w:highlight w:val="none"/>
        </w:rPr>
        <w:t xml:space="preserve">                           日  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106B4B20">
      <w:pPr>
        <w:spacing w:line="500" w:lineRule="atLeast"/>
        <w:jc w:val="left"/>
        <w:outlineLvl w:val="2"/>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sz w:val="32"/>
          <w:highlight w:val="none"/>
        </w:rPr>
        <w:br w:type="page"/>
      </w:r>
      <w:r>
        <w:rPr>
          <w:rFonts w:hint="eastAsia" w:ascii="宋体" w:hAnsi="宋体" w:eastAsia="宋体" w:cs="宋体"/>
          <w:b/>
          <w:bCs/>
          <w:color w:val="auto"/>
          <w:kern w:val="0"/>
          <w:sz w:val="28"/>
          <w:szCs w:val="28"/>
          <w:lang w:val="en-US" w:eastAsia="zh-CN"/>
        </w:rPr>
        <w:t>附件：</w:t>
      </w:r>
    </w:p>
    <w:p w14:paraId="094D533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28"/>
          <w:szCs w:val="28"/>
        </w:rPr>
      </w:pPr>
      <w:r>
        <w:rPr>
          <w:rStyle w:val="22"/>
          <w:rFonts w:hint="eastAsia" w:ascii="宋体" w:hAnsi="宋体" w:eastAsia="宋体" w:cs="宋体"/>
          <w:i w:val="0"/>
          <w:iCs w:val="0"/>
          <w:caps w:val="0"/>
          <w:color w:val="auto"/>
          <w:spacing w:val="0"/>
          <w:sz w:val="28"/>
          <w:szCs w:val="28"/>
          <w:shd w:val="clear" w:fill="FFFFFF"/>
        </w:rPr>
        <w:t>关于符合本国产品标准的声明函</w:t>
      </w:r>
    </w:p>
    <w:p w14:paraId="398A76A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6E27E83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24"/>
          <w:rFonts w:hint="eastAsia" w:ascii="宋体" w:hAnsi="宋体" w:eastAsia="宋体" w:cs="宋体"/>
          <w:i w:val="0"/>
          <w:iCs w:val="0"/>
          <w:caps w:val="0"/>
          <w:color w:val="auto"/>
          <w:spacing w:val="0"/>
          <w:sz w:val="24"/>
          <w:szCs w:val="24"/>
          <w:shd w:val="clear" w:fill="FFFFFF"/>
        </w:rPr>
        <w:t>（产品名称1）</w:t>
      </w:r>
      <w:r>
        <w:rPr>
          <w:rStyle w:val="24"/>
          <w:rFonts w:hint="eastAsia" w:ascii="宋体" w:hAnsi="宋体" w:eastAsia="宋体" w:cs="宋体"/>
          <w:i w:val="0"/>
          <w:iCs w:val="0"/>
          <w:caps w:val="0"/>
          <w:color w:val="auto"/>
          <w:spacing w:val="0"/>
          <w:sz w:val="24"/>
          <w:szCs w:val="24"/>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24"/>
          <w:rFonts w:hint="eastAsia" w:ascii="宋体" w:hAnsi="宋体" w:eastAsia="宋体" w:cs="宋体"/>
          <w:i w:val="0"/>
          <w:iCs w:val="0"/>
          <w:caps w:val="0"/>
          <w:color w:val="auto"/>
          <w:spacing w:val="0"/>
          <w:sz w:val="24"/>
          <w:szCs w:val="24"/>
          <w:shd w:val="clear" w:fill="FFFFFF"/>
        </w:rPr>
        <w:t>（厂名）</w:t>
      </w:r>
      <w:r>
        <w:rPr>
          <w:rStyle w:val="24"/>
          <w:rFonts w:hint="eastAsia" w:ascii="宋体" w:hAnsi="宋体" w:eastAsia="宋体" w:cs="宋体"/>
          <w:i w:val="0"/>
          <w:iCs w:val="0"/>
          <w:caps w:val="0"/>
          <w:color w:val="auto"/>
          <w:spacing w:val="0"/>
          <w:sz w:val="24"/>
          <w:szCs w:val="24"/>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24"/>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4"/>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24"/>
          <w:rFonts w:hint="eastAsia" w:ascii="宋体" w:hAnsi="宋体" w:eastAsia="宋体" w:cs="宋体"/>
          <w:i w:val="0"/>
          <w:iCs w:val="0"/>
          <w:caps w:val="0"/>
          <w:color w:val="auto"/>
          <w:spacing w:val="0"/>
          <w:sz w:val="24"/>
          <w:szCs w:val="24"/>
          <w:shd w:val="clear" w:fill="FFFFFF"/>
        </w:rPr>
        <w:t>（规定比例）</w:t>
      </w:r>
      <w:r>
        <w:rPr>
          <w:rStyle w:val="24"/>
          <w:rFonts w:hint="eastAsia" w:ascii="宋体" w:hAnsi="宋体" w:eastAsia="宋体" w:cs="宋体"/>
          <w:i w:val="0"/>
          <w:iCs w:val="0"/>
          <w:caps w:val="0"/>
          <w:color w:val="auto"/>
          <w:spacing w:val="0"/>
          <w:sz w:val="24"/>
          <w:szCs w:val="24"/>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24"/>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4"/>
          <w:rFonts w:hint="eastAsia" w:ascii="宋体" w:hAnsi="宋体" w:eastAsia="宋体" w:cs="宋体"/>
          <w:i w:val="0"/>
          <w:iCs w:val="0"/>
          <w:caps w:val="0"/>
          <w:color w:val="auto"/>
          <w:spacing w:val="0"/>
          <w:sz w:val="24"/>
          <w:szCs w:val="24"/>
          <w:shd w:val="clear" w:fill="FFFFFF"/>
        </w:rPr>
        <w:t>（关键组件）</w:t>
      </w:r>
      <w:r>
        <w:rPr>
          <w:rStyle w:val="24"/>
          <w:rFonts w:hint="eastAsia" w:ascii="宋体" w:hAnsi="宋体" w:eastAsia="宋体" w:cs="宋体"/>
          <w:i w:val="0"/>
          <w:iCs w:val="0"/>
          <w:caps w:val="0"/>
          <w:color w:val="auto"/>
          <w:spacing w:val="0"/>
          <w:sz w:val="24"/>
          <w:szCs w:val="24"/>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24"/>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4"/>
          <w:rFonts w:hint="eastAsia" w:ascii="宋体" w:hAnsi="宋体" w:eastAsia="宋体" w:cs="宋体"/>
          <w:i w:val="0"/>
          <w:iCs w:val="0"/>
          <w:caps w:val="0"/>
          <w:color w:val="auto"/>
          <w:spacing w:val="0"/>
          <w:sz w:val="24"/>
          <w:szCs w:val="24"/>
          <w:shd w:val="clear" w:fill="FFFFFF"/>
        </w:rPr>
        <w:t>（关键工序）</w:t>
      </w:r>
      <w:r>
        <w:rPr>
          <w:rStyle w:val="24"/>
          <w:rFonts w:hint="eastAsia" w:ascii="宋体" w:hAnsi="宋体" w:eastAsia="宋体" w:cs="宋体"/>
          <w:i w:val="0"/>
          <w:iCs w:val="0"/>
          <w:caps w:val="0"/>
          <w:color w:val="auto"/>
          <w:spacing w:val="0"/>
          <w:sz w:val="24"/>
          <w:szCs w:val="24"/>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6040CA1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24"/>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24"/>
          <w:rFonts w:hint="eastAsia" w:ascii="宋体" w:hAnsi="宋体" w:eastAsia="宋体" w:cs="宋体"/>
          <w:i w:val="0"/>
          <w:iCs w:val="0"/>
          <w:caps w:val="0"/>
          <w:color w:val="auto"/>
          <w:spacing w:val="0"/>
          <w:sz w:val="24"/>
          <w:szCs w:val="24"/>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24"/>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4"/>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24"/>
          <w:rFonts w:hint="eastAsia" w:ascii="宋体" w:hAnsi="宋体" w:eastAsia="宋体" w:cs="宋体"/>
          <w:i w:val="0"/>
          <w:iCs w:val="0"/>
          <w:caps w:val="0"/>
          <w:color w:val="auto"/>
          <w:spacing w:val="0"/>
          <w:sz w:val="24"/>
          <w:szCs w:val="24"/>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24"/>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4"/>
          <w:rFonts w:hint="eastAsia" w:ascii="宋体" w:hAnsi="宋体" w:eastAsia="宋体" w:cs="宋体"/>
          <w:i w:val="0"/>
          <w:iCs w:val="0"/>
          <w:caps w:val="0"/>
          <w:color w:val="auto"/>
          <w:spacing w:val="0"/>
          <w:sz w:val="24"/>
          <w:szCs w:val="24"/>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24"/>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4"/>
          <w:rFonts w:hint="eastAsia" w:ascii="宋体" w:hAnsi="宋体" w:eastAsia="宋体" w:cs="宋体"/>
          <w:i w:val="0"/>
          <w:iCs w:val="0"/>
          <w:caps w:val="0"/>
          <w:color w:val="auto"/>
          <w:spacing w:val="0"/>
          <w:sz w:val="24"/>
          <w:szCs w:val="24"/>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3E79177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6AB6CC9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3FAC256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6F41B81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51D9E6A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51175D5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15C94FA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shd w:val="clear" w:fill="FFFFFF"/>
        </w:rPr>
      </w:pPr>
    </w:p>
    <w:p w14:paraId="21E6BBC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shd w:val="clear" w:fill="FFFFFF"/>
        </w:rPr>
      </w:pPr>
    </w:p>
    <w:p w14:paraId="3F8F59D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5CD4CDD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1.产品如有型号，请在“产品名称”栏一并填写。</w:t>
      </w:r>
    </w:p>
    <w:p w14:paraId="1D11BAE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2.生产厂名与厂址应与生产厂营业执照载明的相关信息保持一致。</w:t>
      </w:r>
    </w:p>
    <w:p w14:paraId="7013798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3.该产品的中国境内生产的组件成本占比相关要求实施前，“规定比例”栏可不填，下同。</w:t>
      </w:r>
    </w:p>
    <w:p w14:paraId="7917794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right="0" w:firstLine="480" w:firstLineChars="20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4.该产品的关键组件要求实施前，“关键组件”栏可不填，下同。</w:t>
      </w:r>
    </w:p>
    <w:p w14:paraId="44AEC9CB">
      <w:pPr>
        <w:tabs>
          <w:tab w:val="left" w:pos="4860"/>
        </w:tabs>
        <w:spacing w:line="360" w:lineRule="auto"/>
        <w:ind w:right="670" w:firstLine="480" w:firstLineChars="200"/>
        <w:jc w:val="both"/>
        <w:rPr>
          <w:rFonts w:ascii="宋体" w:hAnsi="宋体" w:eastAsia="宋体" w:cs="宋体"/>
          <w:b/>
          <w:bCs/>
          <w:color w:val="auto"/>
          <w:sz w:val="32"/>
          <w:szCs w:val="32"/>
        </w:rPr>
      </w:pPr>
      <w:r>
        <w:rPr>
          <w:rFonts w:hint="eastAsia" w:ascii="宋体" w:hAnsi="宋体" w:eastAsia="宋体" w:cs="宋体"/>
          <w:i w:val="0"/>
          <w:iCs w:val="0"/>
          <w:caps w:val="0"/>
          <w:color w:val="auto"/>
          <w:spacing w:val="0"/>
          <w:sz w:val="24"/>
          <w:szCs w:val="24"/>
          <w:shd w:val="clear" w:fill="FFFFFF"/>
        </w:rPr>
        <w:t>5.该产品的关键工序要求实施前，“关键工序”栏可不填，下同。</w:t>
      </w:r>
    </w:p>
    <w:p w14:paraId="50AD0F98">
      <w:pPr>
        <w:tabs>
          <w:tab w:val="left" w:pos="1755"/>
        </w:tabs>
        <w:spacing w:line="500" w:lineRule="atLeast"/>
        <w:jc w:val="center"/>
        <w:outlineLvl w:val="1"/>
        <w:rPr>
          <w:rFonts w:ascii="宋体" w:hAnsi="宋体" w:eastAsia="宋体" w:cs="宋体"/>
          <w:b/>
          <w:bCs/>
          <w:color w:val="auto"/>
          <w:sz w:val="32"/>
          <w:szCs w:val="32"/>
        </w:rPr>
      </w:pPr>
    </w:p>
    <w:p w14:paraId="02C6974C">
      <w:pPr>
        <w:tabs>
          <w:tab w:val="left" w:pos="1755"/>
        </w:tabs>
        <w:spacing w:line="500" w:lineRule="atLeast"/>
        <w:outlineLvl w:val="1"/>
        <w:rPr>
          <w:rFonts w:ascii="宋体" w:hAnsi="宋体" w:eastAsia="宋体" w:cs="宋体"/>
          <w:b/>
          <w:bCs/>
          <w:color w:val="auto"/>
          <w:sz w:val="32"/>
          <w:szCs w:val="32"/>
        </w:rPr>
      </w:pPr>
    </w:p>
    <w:p w14:paraId="5DF02D25">
      <w:pPr>
        <w:rPr>
          <w:rFonts w:ascii="宋体" w:hAnsi="宋体" w:eastAsia="宋体" w:cs="宋体"/>
          <w:color w:val="auto"/>
        </w:rPr>
      </w:pPr>
    </w:p>
    <w:p w14:paraId="3FFD30D1">
      <w:pPr>
        <w:rPr>
          <w:rFonts w:hint="eastAsia" w:ascii="宋体" w:hAnsi="宋体" w:eastAsia="宋体" w:cs="宋体"/>
          <w:b/>
          <w:bCs/>
          <w:color w:val="auto"/>
          <w:sz w:val="32"/>
          <w:highlight w:val="none"/>
        </w:rPr>
      </w:pPr>
    </w:p>
    <w:p w14:paraId="03C67939">
      <w:pPr>
        <w:spacing w:line="360" w:lineRule="auto"/>
        <w:ind w:right="456"/>
        <w:jc w:val="center"/>
        <w:rPr>
          <w:rFonts w:hint="eastAsia" w:ascii="宋体" w:hAnsi="宋体" w:eastAsia="宋体" w:cs="宋体"/>
          <w:color w:val="auto"/>
          <w:highlight w:val="none"/>
        </w:rPr>
      </w:pPr>
      <w:r>
        <w:rPr>
          <w:rFonts w:hint="eastAsia" w:ascii="宋体" w:hAnsi="宋体" w:eastAsia="宋体" w:cs="宋体"/>
          <w:b/>
          <w:bCs/>
          <w:color w:val="auto"/>
          <w:sz w:val="32"/>
          <w:highlight w:val="none"/>
        </w:rPr>
        <w:t>第</w:t>
      </w:r>
      <w:r>
        <w:rPr>
          <w:rFonts w:hint="eastAsia" w:ascii="宋体" w:hAnsi="宋体" w:cs="宋体"/>
          <w:b/>
          <w:bCs/>
          <w:color w:val="auto"/>
          <w:sz w:val="32"/>
          <w:highlight w:val="none"/>
          <w:lang w:val="en-US" w:eastAsia="zh-CN"/>
        </w:rPr>
        <w:t>七</w:t>
      </w:r>
      <w:r>
        <w:rPr>
          <w:rFonts w:hint="eastAsia" w:ascii="宋体" w:hAnsi="宋体" w:eastAsia="宋体" w:cs="宋体"/>
          <w:b/>
          <w:bCs/>
          <w:color w:val="auto"/>
          <w:sz w:val="32"/>
          <w:highlight w:val="none"/>
        </w:rPr>
        <w:t>部分   封袋正面标识式样</w:t>
      </w:r>
    </w:p>
    <w:p w14:paraId="3EA1A053">
      <w:pPr>
        <w:rPr>
          <w:rFonts w:hint="eastAsia" w:ascii="宋体" w:hAnsi="宋体" w:eastAsia="宋体" w:cs="宋体"/>
          <w:lang w:val="en-US" w:eastAsia="zh-CN"/>
        </w:rPr>
      </w:pPr>
    </w:p>
    <w:p w14:paraId="44C51F2D">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响应</w:t>
      </w:r>
      <w:r>
        <w:rPr>
          <w:rFonts w:hint="eastAsia" w:ascii="宋体" w:hAnsi="宋体" w:eastAsia="宋体" w:cs="宋体"/>
          <w:b/>
          <w:color w:val="auto"/>
          <w:sz w:val="24"/>
          <w:highlight w:val="none"/>
        </w:rPr>
        <w:t>文件封袋正面标识式样</w:t>
      </w:r>
    </w:p>
    <w:p w14:paraId="22E03B2B">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239770"/>
                <wp:effectExtent l="4445" t="4445" r="14605" b="13335"/>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6A2FA8DE">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3EAA3017">
                            <w:pPr>
                              <w:rPr>
                                <w:sz w:val="28"/>
                                <w:szCs w:val="28"/>
                              </w:rPr>
                            </w:pPr>
                            <w:r>
                              <w:rPr>
                                <w:rFonts w:hint="eastAsia"/>
                                <w:sz w:val="28"/>
                                <w:szCs w:val="28"/>
                              </w:rPr>
                              <w:t xml:space="preserve">项目编号：                                        </w:t>
                            </w:r>
                          </w:p>
                          <w:p w14:paraId="2D9B1095">
                            <w:pPr>
                              <w:rPr>
                                <w:color w:val="FF0000"/>
                                <w:sz w:val="28"/>
                                <w:szCs w:val="28"/>
                              </w:rPr>
                            </w:pPr>
                            <w:r>
                              <w:rPr>
                                <w:rFonts w:hint="eastAsia"/>
                                <w:sz w:val="28"/>
                                <w:szCs w:val="28"/>
                              </w:rPr>
                              <w:t xml:space="preserve">项目名称：                             </w:t>
                            </w:r>
                          </w:p>
                          <w:p w14:paraId="6CCAE16D">
                            <w:pPr>
                              <w:jc w:val="center"/>
                              <w:rPr>
                                <w:b/>
                                <w:sz w:val="44"/>
                                <w:szCs w:val="44"/>
                              </w:rPr>
                            </w:pPr>
                            <w:r>
                              <w:rPr>
                                <w:rFonts w:hint="eastAsia"/>
                                <w:b/>
                                <w:sz w:val="44"/>
                                <w:szCs w:val="44"/>
                                <w:lang w:val="en-US" w:eastAsia="zh-CN"/>
                              </w:rPr>
                              <w:t>响应</w:t>
                            </w:r>
                            <w:r>
                              <w:rPr>
                                <w:rFonts w:hint="eastAsia"/>
                                <w:b/>
                                <w:sz w:val="44"/>
                                <w:szCs w:val="44"/>
                              </w:rPr>
                              <w:t>文件（正本或副本）</w:t>
                            </w:r>
                          </w:p>
                          <w:p w14:paraId="581BE9E7">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196C94A2">
                            <w:pPr>
                              <w:rPr>
                                <w:sz w:val="28"/>
                                <w:szCs w:val="28"/>
                              </w:rPr>
                            </w:pPr>
                          </w:p>
                          <w:p w14:paraId="4E232CC4">
                            <w:pPr>
                              <w:rPr>
                                <w:sz w:val="28"/>
                                <w:szCs w:val="28"/>
                              </w:rPr>
                            </w:pPr>
                            <w:r>
                              <w:rPr>
                                <w:rFonts w:hint="eastAsia"/>
                                <w:sz w:val="28"/>
                                <w:szCs w:val="28"/>
                                <w:lang w:val="en-US" w:eastAsia="zh-CN"/>
                              </w:rPr>
                              <w:t>供应商</w:t>
                            </w:r>
                            <w:r>
                              <w:rPr>
                                <w:rFonts w:hint="eastAsia"/>
                                <w:sz w:val="28"/>
                                <w:szCs w:val="28"/>
                              </w:rPr>
                              <w:t>名称：            （公章）</w:t>
                            </w:r>
                          </w:p>
                          <w:p w14:paraId="3E175BA1">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9.6pt;height:255.1pt;width:456pt;z-index:251659264;mso-width-relative:page;mso-height-relative:page;" fillcolor="#FFFFFF" filled="t" stroked="t" coordsize="21600,21600" o:gfxdata="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qUqgjWAAAABwEAAA8AAAAAAAAAAQAg&#10;AAAAIgAAAGRycy9kb3ducmV2LnhtbFBLAQIUABQAAAAIAIdO4kDK5WXFSQIAAJgEAAAOAAAAAAAA&#10;AAEAIAAAACUBAABkcnMvZTJvRG9jLnhtbFBLBQYAAAAABgAGAFkBAADgBQAAAAA=&#10;">
                <v:fill on="t" focussize="0,0"/>
                <v:stroke color="#000000" miterlimit="8" joinstyle="miter"/>
                <v:imagedata o:title=""/>
                <o:lock v:ext="edit" aspectratio="f"/>
                <v:textbox>
                  <w:txbxContent>
                    <w:p w14:paraId="6A2FA8DE">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3EAA3017">
                      <w:pPr>
                        <w:rPr>
                          <w:sz w:val="28"/>
                          <w:szCs w:val="28"/>
                        </w:rPr>
                      </w:pPr>
                      <w:r>
                        <w:rPr>
                          <w:rFonts w:hint="eastAsia"/>
                          <w:sz w:val="28"/>
                          <w:szCs w:val="28"/>
                        </w:rPr>
                        <w:t xml:space="preserve">项目编号：                                        </w:t>
                      </w:r>
                    </w:p>
                    <w:p w14:paraId="2D9B1095">
                      <w:pPr>
                        <w:rPr>
                          <w:color w:val="FF0000"/>
                          <w:sz w:val="28"/>
                          <w:szCs w:val="28"/>
                        </w:rPr>
                      </w:pPr>
                      <w:r>
                        <w:rPr>
                          <w:rFonts w:hint="eastAsia"/>
                          <w:sz w:val="28"/>
                          <w:szCs w:val="28"/>
                        </w:rPr>
                        <w:t xml:space="preserve">项目名称：                             </w:t>
                      </w:r>
                    </w:p>
                    <w:p w14:paraId="6CCAE16D">
                      <w:pPr>
                        <w:jc w:val="center"/>
                        <w:rPr>
                          <w:b/>
                          <w:sz w:val="44"/>
                          <w:szCs w:val="44"/>
                        </w:rPr>
                      </w:pPr>
                      <w:r>
                        <w:rPr>
                          <w:rFonts w:hint="eastAsia"/>
                          <w:b/>
                          <w:sz w:val="44"/>
                          <w:szCs w:val="44"/>
                          <w:lang w:val="en-US" w:eastAsia="zh-CN"/>
                        </w:rPr>
                        <w:t>响应</w:t>
                      </w:r>
                      <w:r>
                        <w:rPr>
                          <w:rFonts w:hint="eastAsia"/>
                          <w:b/>
                          <w:sz w:val="44"/>
                          <w:szCs w:val="44"/>
                        </w:rPr>
                        <w:t>文件（正本或副本）</w:t>
                      </w:r>
                    </w:p>
                    <w:p w14:paraId="581BE9E7">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196C94A2">
                      <w:pPr>
                        <w:rPr>
                          <w:sz w:val="28"/>
                          <w:szCs w:val="28"/>
                        </w:rPr>
                      </w:pPr>
                    </w:p>
                    <w:p w14:paraId="4E232CC4">
                      <w:pPr>
                        <w:rPr>
                          <w:sz w:val="28"/>
                          <w:szCs w:val="28"/>
                        </w:rPr>
                      </w:pPr>
                      <w:r>
                        <w:rPr>
                          <w:rFonts w:hint="eastAsia"/>
                          <w:sz w:val="28"/>
                          <w:szCs w:val="28"/>
                          <w:lang w:val="en-US" w:eastAsia="zh-CN"/>
                        </w:rPr>
                        <w:t>供应商</w:t>
                      </w:r>
                      <w:r>
                        <w:rPr>
                          <w:rFonts w:hint="eastAsia"/>
                          <w:sz w:val="28"/>
                          <w:szCs w:val="28"/>
                        </w:rPr>
                        <w:t>名称：            （公章）</w:t>
                      </w:r>
                    </w:p>
                    <w:p w14:paraId="3E175BA1">
                      <w:pPr>
                        <w:rPr>
                          <w:sz w:val="28"/>
                          <w:szCs w:val="28"/>
                        </w:rPr>
                      </w:pPr>
                      <w:r>
                        <w:rPr>
                          <w:rFonts w:hint="eastAsia"/>
                          <w:sz w:val="28"/>
                          <w:szCs w:val="28"/>
                        </w:rPr>
                        <w:t xml:space="preserve">                                </w:t>
                      </w:r>
                    </w:p>
                  </w:txbxContent>
                </v:textbox>
              </v:shape>
            </w:pict>
          </mc:Fallback>
        </mc:AlternateContent>
      </w:r>
    </w:p>
    <w:p w14:paraId="728DB076">
      <w:pPr>
        <w:spacing w:line="460" w:lineRule="exact"/>
        <w:ind w:firstLine="482" w:firstLineChars="200"/>
        <w:rPr>
          <w:rFonts w:hint="eastAsia" w:ascii="宋体" w:hAnsi="宋体" w:eastAsia="宋体" w:cs="宋体"/>
          <w:b/>
          <w:color w:val="auto"/>
          <w:sz w:val="24"/>
          <w:highlight w:val="none"/>
        </w:rPr>
      </w:pPr>
    </w:p>
    <w:p w14:paraId="56D26A77">
      <w:pPr>
        <w:spacing w:line="460" w:lineRule="exact"/>
        <w:ind w:firstLine="482" w:firstLineChars="200"/>
        <w:rPr>
          <w:rFonts w:hint="eastAsia" w:ascii="宋体" w:hAnsi="宋体" w:eastAsia="宋体" w:cs="宋体"/>
          <w:b/>
          <w:color w:val="auto"/>
          <w:sz w:val="24"/>
          <w:highlight w:val="none"/>
        </w:rPr>
      </w:pPr>
    </w:p>
    <w:p w14:paraId="19A6CD10">
      <w:pPr>
        <w:spacing w:line="360" w:lineRule="atLeast"/>
        <w:ind w:firstLine="2108" w:firstLineChars="500"/>
        <w:rPr>
          <w:rFonts w:hint="eastAsia" w:ascii="宋体" w:hAnsi="宋体" w:eastAsia="宋体" w:cs="宋体"/>
          <w:b/>
          <w:color w:val="auto"/>
          <w:sz w:val="42"/>
          <w:szCs w:val="42"/>
          <w:highlight w:val="none"/>
        </w:rPr>
      </w:pPr>
    </w:p>
    <w:p w14:paraId="7412E7FC">
      <w:pPr>
        <w:spacing w:line="360" w:lineRule="atLeast"/>
        <w:ind w:firstLine="2108" w:firstLineChars="500"/>
        <w:rPr>
          <w:rFonts w:hint="eastAsia" w:ascii="宋体" w:hAnsi="宋体" w:eastAsia="宋体" w:cs="宋体"/>
          <w:b/>
          <w:color w:val="auto"/>
          <w:sz w:val="42"/>
          <w:szCs w:val="42"/>
          <w:highlight w:val="none"/>
        </w:rPr>
      </w:pPr>
    </w:p>
    <w:p w14:paraId="5AAF8626">
      <w:pPr>
        <w:spacing w:line="360" w:lineRule="atLeast"/>
        <w:ind w:firstLine="2108" w:firstLineChars="500"/>
        <w:rPr>
          <w:rFonts w:hint="eastAsia" w:ascii="宋体" w:hAnsi="宋体" w:eastAsia="宋体" w:cs="宋体"/>
          <w:b/>
          <w:color w:val="auto"/>
          <w:sz w:val="42"/>
          <w:szCs w:val="42"/>
          <w:highlight w:val="none"/>
        </w:rPr>
      </w:pPr>
    </w:p>
    <w:p w14:paraId="4504B69B">
      <w:pPr>
        <w:spacing w:line="360" w:lineRule="atLeast"/>
        <w:ind w:firstLine="2108" w:firstLineChars="500"/>
        <w:rPr>
          <w:rFonts w:hint="eastAsia" w:ascii="宋体" w:hAnsi="宋体" w:eastAsia="宋体" w:cs="宋体"/>
          <w:b/>
          <w:color w:val="auto"/>
          <w:sz w:val="42"/>
          <w:szCs w:val="42"/>
          <w:highlight w:val="none"/>
        </w:rPr>
      </w:pPr>
    </w:p>
    <w:p w14:paraId="20D89B96">
      <w:pPr>
        <w:spacing w:line="360" w:lineRule="atLeast"/>
        <w:ind w:firstLine="2108" w:firstLineChars="500"/>
        <w:rPr>
          <w:rFonts w:hint="eastAsia" w:ascii="宋体" w:hAnsi="宋体" w:eastAsia="宋体" w:cs="宋体"/>
          <w:b/>
          <w:color w:val="auto"/>
          <w:sz w:val="42"/>
          <w:szCs w:val="42"/>
          <w:highlight w:val="none"/>
        </w:rPr>
      </w:pPr>
    </w:p>
    <w:p w14:paraId="5B817915">
      <w:pPr>
        <w:spacing w:line="360" w:lineRule="atLeast"/>
        <w:ind w:firstLine="2108" w:firstLineChars="500"/>
        <w:rPr>
          <w:rFonts w:hint="eastAsia" w:ascii="宋体" w:hAnsi="宋体" w:eastAsia="宋体" w:cs="宋体"/>
          <w:b/>
          <w:color w:val="auto"/>
          <w:sz w:val="42"/>
          <w:szCs w:val="42"/>
          <w:highlight w:val="none"/>
        </w:rPr>
      </w:pPr>
    </w:p>
    <w:p w14:paraId="533E5906">
      <w:pPr>
        <w:spacing w:line="360" w:lineRule="atLeast"/>
        <w:ind w:firstLine="2108" w:firstLineChars="500"/>
        <w:rPr>
          <w:rFonts w:hint="eastAsia" w:ascii="宋体" w:hAnsi="宋体" w:eastAsia="宋体" w:cs="宋体"/>
          <w:b/>
          <w:color w:val="auto"/>
          <w:sz w:val="42"/>
          <w:szCs w:val="42"/>
          <w:highlight w:val="none"/>
        </w:rPr>
      </w:pPr>
    </w:p>
    <w:p w14:paraId="4B646F91">
      <w:pPr>
        <w:spacing w:line="360" w:lineRule="auto"/>
        <w:ind w:right="456"/>
        <w:rPr>
          <w:rFonts w:hint="eastAsia" w:ascii="宋体" w:hAnsi="宋体" w:eastAsia="宋体" w:cs="宋体"/>
          <w:b/>
          <w:color w:val="auto"/>
          <w:sz w:val="24"/>
          <w:highlight w:val="none"/>
        </w:rPr>
      </w:pPr>
    </w:p>
    <w:p w14:paraId="50E2BFC8">
      <w:pPr>
        <w:spacing w:line="360" w:lineRule="auto"/>
        <w:ind w:right="45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电子版投标文件正面标识式样</w:t>
      </w:r>
    </w:p>
    <w:p w14:paraId="01A5D609">
      <w:pPr>
        <w:spacing w:line="360" w:lineRule="auto"/>
        <w:ind w:right="456"/>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4445" t="4445" r="5080" b="1651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5686425" cy="3312795"/>
                        </a:xfrm>
                        <a:prstGeom prst="rect">
                          <a:avLst/>
                        </a:prstGeom>
                        <a:solidFill>
                          <a:srgbClr val="FFFFFF"/>
                        </a:solidFill>
                        <a:ln w="9525">
                          <a:solidFill>
                            <a:srgbClr val="000000"/>
                          </a:solidFill>
                          <a:miter lim="800000"/>
                        </a:ln>
                        <a:effectLst/>
                      </wps:spPr>
                      <wps:txbx>
                        <w:txbxContent>
                          <w:p w14:paraId="5CFA3A6C">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56D7D49C">
                            <w:pPr>
                              <w:rPr>
                                <w:color w:val="FF0000"/>
                                <w:sz w:val="28"/>
                                <w:szCs w:val="28"/>
                              </w:rPr>
                            </w:pPr>
                            <w:r>
                              <w:rPr>
                                <w:rFonts w:hint="eastAsia"/>
                                <w:sz w:val="28"/>
                                <w:szCs w:val="28"/>
                              </w:rPr>
                              <w:t>项目编号：</w:t>
                            </w:r>
                            <w:r>
                              <w:rPr>
                                <w:sz w:val="28"/>
                                <w:szCs w:val="28"/>
                              </w:rPr>
                              <w:t xml:space="preserve">                                    </w:t>
                            </w:r>
                          </w:p>
                          <w:p w14:paraId="5B6DCC08">
                            <w:pPr>
                              <w:rPr>
                                <w:color w:val="FF0000"/>
                                <w:sz w:val="28"/>
                                <w:szCs w:val="28"/>
                              </w:rPr>
                            </w:pPr>
                            <w:r>
                              <w:rPr>
                                <w:rFonts w:hint="eastAsia"/>
                                <w:sz w:val="28"/>
                                <w:szCs w:val="28"/>
                              </w:rPr>
                              <w:t>项目名称：</w:t>
                            </w:r>
                            <w:r>
                              <w:rPr>
                                <w:sz w:val="28"/>
                                <w:szCs w:val="28"/>
                              </w:rPr>
                              <w:t xml:space="preserve">                               </w:t>
                            </w:r>
                          </w:p>
                          <w:p w14:paraId="210FC93E">
                            <w:pPr>
                              <w:jc w:val="center"/>
                              <w:rPr>
                                <w:b/>
                                <w:sz w:val="44"/>
                                <w:szCs w:val="44"/>
                              </w:rPr>
                            </w:pPr>
                            <w:r>
                              <w:rPr>
                                <w:rFonts w:hint="eastAsia"/>
                                <w:b/>
                                <w:sz w:val="44"/>
                                <w:szCs w:val="44"/>
                              </w:rPr>
                              <w:t>电子版</w:t>
                            </w:r>
                            <w:r>
                              <w:rPr>
                                <w:rFonts w:hint="eastAsia"/>
                                <w:b/>
                                <w:sz w:val="44"/>
                                <w:szCs w:val="44"/>
                                <w:lang w:val="en-US" w:eastAsia="zh-CN"/>
                              </w:rPr>
                              <w:t>响应</w:t>
                            </w:r>
                            <w:r>
                              <w:rPr>
                                <w:rFonts w:hint="eastAsia"/>
                                <w:b/>
                                <w:sz w:val="44"/>
                                <w:szCs w:val="44"/>
                              </w:rPr>
                              <w:t>文件</w:t>
                            </w:r>
                          </w:p>
                          <w:p w14:paraId="74BBCE9E">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391F3F02">
                            <w:pPr>
                              <w:jc w:val="center"/>
                              <w:rPr>
                                <w:sz w:val="28"/>
                                <w:szCs w:val="28"/>
                              </w:rPr>
                            </w:pPr>
                          </w:p>
                          <w:p w14:paraId="4037592B">
                            <w:pPr>
                              <w:rPr>
                                <w:sz w:val="28"/>
                                <w:szCs w:val="28"/>
                              </w:rPr>
                            </w:pPr>
                            <w:r>
                              <w:rPr>
                                <w:rFonts w:hint="eastAsia"/>
                                <w:sz w:val="28"/>
                                <w:szCs w:val="28"/>
                                <w:lang w:val="en-US" w:eastAsia="zh-CN"/>
                              </w:rPr>
                              <w:t>供应商</w:t>
                            </w:r>
                            <w:r>
                              <w:rPr>
                                <w:rFonts w:hint="eastAsia"/>
                                <w:sz w:val="28"/>
                                <w:szCs w:val="28"/>
                              </w:rPr>
                              <w:t>名称：</w:t>
                            </w:r>
                            <w:r>
                              <w:rPr>
                                <w:sz w:val="28"/>
                                <w:szCs w:val="28"/>
                              </w:rPr>
                              <w:t xml:space="preserve">       </w:t>
                            </w:r>
                            <w:r>
                              <w:rPr>
                                <w:rFonts w:hint="eastAsia"/>
                                <w:sz w:val="28"/>
                                <w:szCs w:val="28"/>
                              </w:rPr>
                              <w:t>（公章）</w:t>
                            </w:r>
                          </w:p>
                          <w:p w14:paraId="14C3C78F">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V77rHXAAAACAEAAA8AAAAAAAAAAQAg&#10;AAAAIgAAAGRycy9kb3ducmV2LnhtbFBLAQIUABQAAAAIAIdO4kB2vjBRSAIAAJgEAAAOAAAAAAAA&#10;AAEAIAAAACYBAABkcnMvZTJvRG9jLnhtbFBLBQYAAAAABgAGAFkBAADgBQAAAAA=&#10;">
                <v:fill on="t" focussize="0,0"/>
                <v:stroke color="#000000" miterlimit="8" joinstyle="miter"/>
                <v:imagedata o:title=""/>
                <o:lock v:ext="edit" aspectratio="f"/>
                <v:textbox>
                  <w:txbxContent>
                    <w:p w14:paraId="5CFA3A6C">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56D7D49C">
                      <w:pPr>
                        <w:rPr>
                          <w:color w:val="FF0000"/>
                          <w:sz w:val="28"/>
                          <w:szCs w:val="28"/>
                        </w:rPr>
                      </w:pPr>
                      <w:r>
                        <w:rPr>
                          <w:rFonts w:hint="eastAsia"/>
                          <w:sz w:val="28"/>
                          <w:szCs w:val="28"/>
                        </w:rPr>
                        <w:t>项目编号：</w:t>
                      </w:r>
                      <w:r>
                        <w:rPr>
                          <w:sz w:val="28"/>
                          <w:szCs w:val="28"/>
                        </w:rPr>
                        <w:t xml:space="preserve">                                    </w:t>
                      </w:r>
                    </w:p>
                    <w:p w14:paraId="5B6DCC08">
                      <w:pPr>
                        <w:rPr>
                          <w:color w:val="FF0000"/>
                          <w:sz w:val="28"/>
                          <w:szCs w:val="28"/>
                        </w:rPr>
                      </w:pPr>
                      <w:r>
                        <w:rPr>
                          <w:rFonts w:hint="eastAsia"/>
                          <w:sz w:val="28"/>
                          <w:szCs w:val="28"/>
                        </w:rPr>
                        <w:t>项目名称：</w:t>
                      </w:r>
                      <w:r>
                        <w:rPr>
                          <w:sz w:val="28"/>
                          <w:szCs w:val="28"/>
                        </w:rPr>
                        <w:t xml:space="preserve">                               </w:t>
                      </w:r>
                    </w:p>
                    <w:p w14:paraId="210FC93E">
                      <w:pPr>
                        <w:jc w:val="center"/>
                        <w:rPr>
                          <w:b/>
                          <w:sz w:val="44"/>
                          <w:szCs w:val="44"/>
                        </w:rPr>
                      </w:pPr>
                      <w:r>
                        <w:rPr>
                          <w:rFonts w:hint="eastAsia"/>
                          <w:b/>
                          <w:sz w:val="44"/>
                          <w:szCs w:val="44"/>
                        </w:rPr>
                        <w:t>电子版</w:t>
                      </w:r>
                      <w:r>
                        <w:rPr>
                          <w:rFonts w:hint="eastAsia"/>
                          <w:b/>
                          <w:sz w:val="44"/>
                          <w:szCs w:val="44"/>
                          <w:lang w:val="en-US" w:eastAsia="zh-CN"/>
                        </w:rPr>
                        <w:t>响应</w:t>
                      </w:r>
                      <w:r>
                        <w:rPr>
                          <w:rFonts w:hint="eastAsia"/>
                          <w:b/>
                          <w:sz w:val="44"/>
                          <w:szCs w:val="44"/>
                        </w:rPr>
                        <w:t>文件</w:t>
                      </w:r>
                    </w:p>
                    <w:p w14:paraId="74BBCE9E">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391F3F02">
                      <w:pPr>
                        <w:jc w:val="center"/>
                        <w:rPr>
                          <w:sz w:val="28"/>
                          <w:szCs w:val="28"/>
                        </w:rPr>
                      </w:pPr>
                    </w:p>
                    <w:p w14:paraId="4037592B">
                      <w:pPr>
                        <w:rPr>
                          <w:sz w:val="28"/>
                          <w:szCs w:val="28"/>
                        </w:rPr>
                      </w:pPr>
                      <w:r>
                        <w:rPr>
                          <w:rFonts w:hint="eastAsia"/>
                          <w:sz w:val="28"/>
                          <w:szCs w:val="28"/>
                          <w:lang w:val="en-US" w:eastAsia="zh-CN"/>
                        </w:rPr>
                        <w:t>供应商</w:t>
                      </w:r>
                      <w:r>
                        <w:rPr>
                          <w:rFonts w:hint="eastAsia"/>
                          <w:sz w:val="28"/>
                          <w:szCs w:val="28"/>
                        </w:rPr>
                        <w:t>名称：</w:t>
                      </w:r>
                      <w:r>
                        <w:rPr>
                          <w:sz w:val="28"/>
                          <w:szCs w:val="28"/>
                        </w:rPr>
                        <w:t xml:space="preserve">       </w:t>
                      </w:r>
                      <w:r>
                        <w:rPr>
                          <w:rFonts w:hint="eastAsia"/>
                          <w:sz w:val="28"/>
                          <w:szCs w:val="28"/>
                        </w:rPr>
                        <w:t>（公章）</w:t>
                      </w:r>
                    </w:p>
                    <w:p w14:paraId="14C3C78F">
                      <w:pPr>
                        <w:rPr>
                          <w:sz w:val="28"/>
                          <w:szCs w:val="28"/>
                        </w:rPr>
                      </w:pPr>
                      <w:r>
                        <w:rPr>
                          <w:rFonts w:hint="eastAsia"/>
                          <w:sz w:val="28"/>
                          <w:szCs w:val="28"/>
                        </w:rPr>
                        <w:t>封袋内容：电子版投标文件（</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135789B8">
      <w:pPr>
        <w:rPr>
          <w:rFonts w:hint="eastAsia" w:ascii="宋体" w:hAnsi="宋体" w:eastAsia="宋体" w:cs="宋体"/>
          <w:color w:val="auto"/>
          <w:highlight w:val="none"/>
        </w:rPr>
      </w:pPr>
    </w:p>
    <w:p w14:paraId="592A2709">
      <w:pPr>
        <w:spacing w:line="360" w:lineRule="atLeast"/>
        <w:rPr>
          <w:rFonts w:hint="eastAsia" w:ascii="宋体" w:hAnsi="宋体" w:eastAsia="宋体" w:cs="宋体"/>
          <w:b/>
          <w:color w:val="auto"/>
          <w:sz w:val="24"/>
          <w:highlight w:val="none"/>
        </w:rPr>
      </w:pPr>
    </w:p>
    <w:p w14:paraId="2F23C4C9">
      <w:pPr>
        <w:bidi w:val="0"/>
        <w:rPr>
          <w:rFonts w:hint="eastAsia" w:ascii="宋体" w:hAnsi="宋体" w:eastAsia="宋体" w:cs="宋体"/>
          <w:color w:val="auto"/>
          <w:kern w:val="2"/>
          <w:sz w:val="21"/>
          <w:szCs w:val="24"/>
          <w:lang w:val="en-US" w:eastAsia="zh-CN" w:bidi="ar-SA"/>
        </w:rPr>
      </w:pPr>
    </w:p>
    <w:p w14:paraId="5AE2715D">
      <w:pPr>
        <w:bidi w:val="0"/>
        <w:rPr>
          <w:rFonts w:hint="eastAsia" w:ascii="宋体" w:hAnsi="宋体" w:eastAsia="宋体" w:cs="宋体"/>
          <w:color w:val="auto"/>
          <w:lang w:val="en-US" w:eastAsia="zh-CN"/>
        </w:rPr>
      </w:pPr>
    </w:p>
    <w:p w14:paraId="4FF300C7">
      <w:pPr>
        <w:bidi w:val="0"/>
        <w:rPr>
          <w:rFonts w:hint="eastAsia" w:ascii="宋体" w:hAnsi="宋体" w:eastAsia="宋体" w:cs="宋体"/>
          <w:color w:val="auto"/>
          <w:lang w:val="en-US" w:eastAsia="zh-CN"/>
        </w:rPr>
      </w:pPr>
    </w:p>
    <w:p w14:paraId="6BBEE213">
      <w:pPr>
        <w:bidi w:val="0"/>
        <w:rPr>
          <w:rFonts w:hint="eastAsia" w:ascii="宋体" w:hAnsi="宋体" w:eastAsia="宋体" w:cs="宋体"/>
          <w:color w:val="auto"/>
          <w:lang w:val="en-US" w:eastAsia="zh-CN"/>
        </w:rPr>
      </w:pPr>
    </w:p>
    <w:p w14:paraId="2EFD21B5">
      <w:pPr>
        <w:bidi w:val="0"/>
        <w:rPr>
          <w:rFonts w:hint="eastAsia" w:ascii="宋体" w:hAnsi="宋体" w:eastAsia="宋体" w:cs="宋体"/>
          <w:color w:val="auto"/>
          <w:lang w:val="en-US" w:eastAsia="zh-CN"/>
        </w:rPr>
      </w:pPr>
    </w:p>
    <w:p w14:paraId="51A8B81C">
      <w:pPr>
        <w:bidi w:val="0"/>
        <w:rPr>
          <w:rFonts w:hint="eastAsia" w:ascii="宋体" w:hAnsi="宋体" w:eastAsia="宋体" w:cs="宋体"/>
          <w:color w:val="auto"/>
          <w:lang w:val="en-US" w:eastAsia="zh-CN"/>
        </w:rPr>
      </w:pPr>
    </w:p>
    <w:p w14:paraId="1AC12993">
      <w:pPr>
        <w:bidi w:val="0"/>
        <w:rPr>
          <w:rFonts w:hint="eastAsia" w:ascii="宋体" w:hAnsi="宋体" w:eastAsia="宋体" w:cs="宋体"/>
          <w:color w:val="auto"/>
          <w:lang w:val="en-US" w:eastAsia="zh-CN"/>
        </w:rPr>
      </w:pPr>
    </w:p>
    <w:p w14:paraId="3B833AF3">
      <w:pPr>
        <w:bidi w:val="0"/>
        <w:rPr>
          <w:rFonts w:hint="eastAsia" w:ascii="宋体" w:hAnsi="宋体" w:eastAsia="宋体" w:cs="宋体"/>
          <w:color w:val="auto"/>
          <w:lang w:val="en-US" w:eastAsia="zh-CN"/>
        </w:rPr>
      </w:pPr>
    </w:p>
    <w:p w14:paraId="70781CB2">
      <w:pPr>
        <w:bidi w:val="0"/>
        <w:rPr>
          <w:rFonts w:hint="eastAsia" w:ascii="宋体" w:hAnsi="宋体" w:eastAsia="宋体" w:cs="宋体"/>
          <w:color w:val="auto"/>
          <w:lang w:val="en-US" w:eastAsia="zh-CN"/>
        </w:rPr>
      </w:pPr>
    </w:p>
    <w:p w14:paraId="1C9371E7">
      <w:pPr>
        <w:bidi w:val="0"/>
        <w:rPr>
          <w:rFonts w:hint="eastAsia" w:ascii="宋体" w:hAnsi="宋体" w:eastAsia="宋体" w:cs="宋体"/>
          <w:color w:val="auto"/>
          <w:lang w:val="en-US" w:eastAsia="zh-CN"/>
        </w:rPr>
      </w:pPr>
    </w:p>
    <w:p w14:paraId="19FA479A">
      <w:pPr>
        <w:spacing w:line="360" w:lineRule="auto"/>
        <w:ind w:right="456"/>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资格证明</w:t>
      </w:r>
      <w:r>
        <w:rPr>
          <w:rFonts w:hint="eastAsia" w:ascii="宋体" w:hAnsi="宋体" w:eastAsia="宋体" w:cs="宋体"/>
          <w:b/>
          <w:color w:val="auto"/>
          <w:sz w:val="24"/>
          <w:highlight w:val="none"/>
        </w:rPr>
        <w:t>文件标识式样</w:t>
      </w:r>
    </w:p>
    <w:p w14:paraId="4DE1C513">
      <w:pPr>
        <w:tabs>
          <w:tab w:val="left" w:pos="885"/>
        </w:tabs>
        <w:bidi w:val="0"/>
        <w:jc w:val="left"/>
        <w:rPr>
          <w:rFonts w:hint="eastAsia" w:ascii="宋体" w:hAnsi="宋体" w:eastAsia="宋体" w:cs="宋体"/>
          <w:color w:val="auto"/>
          <w:lang w:val="en-US" w:eastAsia="zh-CN"/>
        </w:rPr>
      </w:pPr>
    </w:p>
    <w:p w14:paraId="2236804E">
      <w:pPr>
        <w:spacing w:line="440" w:lineRule="exact"/>
        <w:jc w:val="center"/>
        <w:rPr>
          <w:rFonts w:hint="eastAsia" w:ascii="宋体" w:hAnsi="宋体" w:eastAsia="宋体" w:cs="宋体"/>
          <w:color w:val="auto"/>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5080</wp:posOffset>
                </wp:positionV>
                <wp:extent cx="5791200" cy="3239770"/>
                <wp:effectExtent l="4445" t="4445" r="14605" b="13335"/>
                <wp:wrapNone/>
                <wp:docPr id="18" name="文本框 18"/>
                <wp:cNvGraphicFramePr/>
                <a:graphic xmlns:a="http://schemas.openxmlformats.org/drawingml/2006/main">
                  <a:graphicData uri="http://schemas.microsoft.com/office/word/2010/wordprocessingShape">
                    <wps:wsp>
                      <wps:cNvSpPr txBox="1">
                        <a:spLocks noChangeArrowheads="1"/>
                      </wps:cNvSpPr>
                      <wps:spPr bwMode="auto">
                        <a:xfrm>
                          <a:off x="0" y="0"/>
                          <a:ext cx="5791200" cy="3239770"/>
                        </a:xfrm>
                        <a:prstGeom prst="rect">
                          <a:avLst/>
                        </a:prstGeom>
                        <a:solidFill>
                          <a:srgbClr val="FFFFFF"/>
                        </a:solidFill>
                        <a:ln w="9525">
                          <a:solidFill>
                            <a:srgbClr val="000000"/>
                          </a:solidFill>
                          <a:miter lim="800000"/>
                        </a:ln>
                        <a:effectLst/>
                      </wps:spPr>
                      <wps:txbx>
                        <w:txbxContent>
                          <w:p w14:paraId="693889B7">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16807FEC">
                            <w:pPr>
                              <w:rPr>
                                <w:sz w:val="28"/>
                                <w:szCs w:val="28"/>
                              </w:rPr>
                            </w:pPr>
                            <w:r>
                              <w:rPr>
                                <w:rFonts w:hint="eastAsia"/>
                                <w:sz w:val="28"/>
                                <w:szCs w:val="28"/>
                              </w:rPr>
                              <w:t xml:space="preserve">项目编号：                                        </w:t>
                            </w:r>
                          </w:p>
                          <w:p w14:paraId="25C882DD">
                            <w:pPr>
                              <w:rPr>
                                <w:color w:val="FF0000"/>
                                <w:sz w:val="28"/>
                                <w:szCs w:val="28"/>
                              </w:rPr>
                            </w:pPr>
                            <w:r>
                              <w:rPr>
                                <w:rFonts w:hint="eastAsia"/>
                                <w:sz w:val="28"/>
                                <w:szCs w:val="28"/>
                              </w:rPr>
                              <w:t xml:space="preserve">项目名称：                             </w:t>
                            </w:r>
                          </w:p>
                          <w:p w14:paraId="7EEA040F">
                            <w:pPr>
                              <w:jc w:val="center"/>
                              <w:rPr>
                                <w:b/>
                                <w:sz w:val="44"/>
                                <w:szCs w:val="44"/>
                              </w:rPr>
                            </w:pPr>
                            <w:r>
                              <w:rPr>
                                <w:rFonts w:hint="eastAsia"/>
                                <w:b/>
                                <w:sz w:val="44"/>
                                <w:szCs w:val="44"/>
                              </w:rPr>
                              <w:t>资格</w:t>
                            </w:r>
                            <w:r>
                              <w:rPr>
                                <w:b/>
                                <w:sz w:val="44"/>
                                <w:szCs w:val="44"/>
                              </w:rPr>
                              <w:t>证明文件</w:t>
                            </w:r>
                          </w:p>
                          <w:p w14:paraId="1B26028C">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4A123F6A">
                            <w:pPr>
                              <w:rPr>
                                <w:sz w:val="28"/>
                                <w:szCs w:val="28"/>
                              </w:rPr>
                            </w:pPr>
                          </w:p>
                          <w:p w14:paraId="6A9CA6B4">
                            <w:pPr>
                              <w:rPr>
                                <w:sz w:val="28"/>
                                <w:szCs w:val="28"/>
                              </w:rPr>
                            </w:pPr>
                            <w:r>
                              <w:rPr>
                                <w:rFonts w:hint="eastAsia"/>
                                <w:sz w:val="28"/>
                                <w:szCs w:val="28"/>
                                <w:lang w:val="en-US" w:eastAsia="zh-CN"/>
                              </w:rPr>
                              <w:t>供应商</w:t>
                            </w:r>
                            <w:r>
                              <w:rPr>
                                <w:rFonts w:hint="eastAsia"/>
                                <w:sz w:val="28"/>
                                <w:szCs w:val="28"/>
                              </w:rPr>
                              <w:t>名称：            （公章）</w:t>
                            </w:r>
                          </w:p>
                          <w:p w14:paraId="27546DD5">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0pt;margin-top:0.4pt;height:255.1pt;width:456pt;z-index:251661312;mso-width-relative:page;mso-height-relative:page;" fillcolor="#FFFFFF" filled="t" stroked="t" coordsize="21600,21600" o:gfxdata="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9K9OI1AAAAAUBAAAPAAAAAAAAAAEAIAAA&#10;ACIAAABkcnMvZG93bnJldi54bWxQSwECFAAUAAAACACHTuJADkWfh0kCAACYBAAADgAAAAAAAAAB&#10;ACAAAAAjAQAAZHJzL2Uyb0RvYy54bWxQSwUGAAAAAAYABgBZAQAA3gUAAAAA&#10;">
                <v:fill on="t" focussize="0,0"/>
                <v:stroke color="#000000" miterlimit="8" joinstyle="miter"/>
                <v:imagedata o:title=""/>
                <o:lock v:ext="edit" aspectratio="f"/>
                <v:textbox>
                  <w:txbxContent>
                    <w:p w14:paraId="693889B7">
                      <w:pPr>
                        <w:rPr>
                          <w:sz w:val="28"/>
                          <w:szCs w:val="28"/>
                        </w:rPr>
                      </w:pPr>
                      <w:r>
                        <w:rPr>
                          <w:rFonts w:hint="eastAsia"/>
                          <w:sz w:val="28"/>
                          <w:szCs w:val="28"/>
                        </w:rPr>
                        <w:t>致：</w:t>
                      </w:r>
                      <w:r>
                        <w:rPr>
                          <w:rFonts w:hint="eastAsia"/>
                          <w:sz w:val="28"/>
                          <w:szCs w:val="28"/>
                          <w:lang w:eastAsia="zh-CN"/>
                        </w:rPr>
                        <w:t>陕西炬荣招标代理有限公司</w:t>
                      </w:r>
                      <w:r>
                        <w:rPr>
                          <w:rFonts w:hint="eastAsia"/>
                          <w:sz w:val="28"/>
                          <w:szCs w:val="28"/>
                        </w:rPr>
                        <w:t xml:space="preserve"> </w:t>
                      </w:r>
                    </w:p>
                    <w:p w14:paraId="16807FEC">
                      <w:pPr>
                        <w:rPr>
                          <w:sz w:val="28"/>
                          <w:szCs w:val="28"/>
                        </w:rPr>
                      </w:pPr>
                      <w:r>
                        <w:rPr>
                          <w:rFonts w:hint="eastAsia"/>
                          <w:sz w:val="28"/>
                          <w:szCs w:val="28"/>
                        </w:rPr>
                        <w:t xml:space="preserve">项目编号：                                        </w:t>
                      </w:r>
                    </w:p>
                    <w:p w14:paraId="25C882DD">
                      <w:pPr>
                        <w:rPr>
                          <w:color w:val="FF0000"/>
                          <w:sz w:val="28"/>
                          <w:szCs w:val="28"/>
                        </w:rPr>
                      </w:pPr>
                      <w:r>
                        <w:rPr>
                          <w:rFonts w:hint="eastAsia"/>
                          <w:sz w:val="28"/>
                          <w:szCs w:val="28"/>
                        </w:rPr>
                        <w:t xml:space="preserve">项目名称：                             </w:t>
                      </w:r>
                    </w:p>
                    <w:p w14:paraId="7EEA040F">
                      <w:pPr>
                        <w:jc w:val="center"/>
                        <w:rPr>
                          <w:b/>
                          <w:sz w:val="44"/>
                          <w:szCs w:val="44"/>
                        </w:rPr>
                      </w:pPr>
                      <w:r>
                        <w:rPr>
                          <w:rFonts w:hint="eastAsia"/>
                          <w:b/>
                          <w:sz w:val="44"/>
                          <w:szCs w:val="44"/>
                        </w:rPr>
                        <w:t>资格</w:t>
                      </w:r>
                      <w:r>
                        <w:rPr>
                          <w:b/>
                          <w:sz w:val="44"/>
                          <w:szCs w:val="44"/>
                        </w:rPr>
                        <w:t>证明文件</w:t>
                      </w:r>
                    </w:p>
                    <w:p w14:paraId="1B26028C">
                      <w:pPr>
                        <w:jc w:val="center"/>
                        <w:rPr>
                          <w:sz w:val="28"/>
                          <w:szCs w:val="28"/>
                        </w:rPr>
                      </w:pPr>
                      <w:r>
                        <w:rPr>
                          <w:rFonts w:hint="eastAsia"/>
                          <w:sz w:val="28"/>
                          <w:szCs w:val="28"/>
                        </w:rPr>
                        <w:t>（非</w:t>
                      </w:r>
                      <w:r>
                        <w:rPr>
                          <w:rFonts w:hint="eastAsia"/>
                          <w:sz w:val="28"/>
                          <w:szCs w:val="28"/>
                          <w:lang w:val="en-US" w:eastAsia="zh-CN"/>
                        </w:rPr>
                        <w:t>单一来源</w:t>
                      </w:r>
                      <w:r>
                        <w:rPr>
                          <w:rFonts w:hint="eastAsia"/>
                          <w:sz w:val="28"/>
                          <w:szCs w:val="28"/>
                        </w:rPr>
                        <w:t>大会不得启封）</w:t>
                      </w:r>
                    </w:p>
                    <w:p w14:paraId="4A123F6A">
                      <w:pPr>
                        <w:rPr>
                          <w:sz w:val="28"/>
                          <w:szCs w:val="28"/>
                        </w:rPr>
                      </w:pPr>
                    </w:p>
                    <w:p w14:paraId="6A9CA6B4">
                      <w:pPr>
                        <w:rPr>
                          <w:sz w:val="28"/>
                          <w:szCs w:val="28"/>
                        </w:rPr>
                      </w:pPr>
                      <w:r>
                        <w:rPr>
                          <w:rFonts w:hint="eastAsia"/>
                          <w:sz w:val="28"/>
                          <w:szCs w:val="28"/>
                          <w:lang w:val="en-US" w:eastAsia="zh-CN"/>
                        </w:rPr>
                        <w:t>供应商</w:t>
                      </w:r>
                      <w:r>
                        <w:rPr>
                          <w:rFonts w:hint="eastAsia"/>
                          <w:sz w:val="28"/>
                          <w:szCs w:val="28"/>
                        </w:rPr>
                        <w:t>名称：            （公章）</w:t>
                      </w:r>
                    </w:p>
                    <w:p w14:paraId="27546DD5">
                      <w:pPr>
                        <w:rPr>
                          <w:sz w:val="28"/>
                          <w:szCs w:val="28"/>
                        </w:rPr>
                      </w:pPr>
                      <w:r>
                        <w:rPr>
                          <w:rFonts w:hint="eastAsia"/>
                          <w:sz w:val="28"/>
                          <w:szCs w:val="28"/>
                        </w:rPr>
                        <w:t xml:space="preserve">                                </w:t>
                      </w:r>
                    </w:p>
                  </w:txbxContent>
                </v:textbox>
              </v:shape>
            </w:pict>
          </mc:Fallback>
        </mc:AlternateContent>
      </w:r>
    </w:p>
    <w:p w14:paraId="4D7C889B">
      <w:pPr>
        <w:spacing w:line="440" w:lineRule="exact"/>
        <w:jc w:val="center"/>
        <w:rPr>
          <w:rFonts w:hint="eastAsia" w:ascii="宋体" w:hAnsi="宋体" w:eastAsia="宋体" w:cs="宋体"/>
          <w:color w:val="auto"/>
          <w:highlight w:val="none"/>
        </w:rPr>
      </w:pPr>
    </w:p>
    <w:p w14:paraId="1361AF46">
      <w:pPr>
        <w:spacing w:line="440" w:lineRule="exact"/>
        <w:jc w:val="center"/>
        <w:rPr>
          <w:rFonts w:hint="eastAsia" w:ascii="宋体" w:hAnsi="宋体" w:eastAsia="宋体" w:cs="宋体"/>
          <w:color w:val="auto"/>
          <w:highlight w:val="none"/>
        </w:rPr>
      </w:pPr>
    </w:p>
    <w:p w14:paraId="7D5D1564">
      <w:pPr>
        <w:spacing w:line="440" w:lineRule="exact"/>
        <w:jc w:val="center"/>
        <w:rPr>
          <w:rFonts w:hint="eastAsia" w:ascii="宋体" w:hAnsi="宋体" w:eastAsia="宋体" w:cs="宋体"/>
          <w:color w:val="auto"/>
          <w:highlight w:val="none"/>
        </w:rPr>
      </w:pPr>
    </w:p>
    <w:p w14:paraId="530F4E8D">
      <w:pPr>
        <w:spacing w:line="440" w:lineRule="exact"/>
        <w:jc w:val="center"/>
        <w:rPr>
          <w:rFonts w:hint="eastAsia" w:ascii="宋体" w:hAnsi="宋体" w:eastAsia="宋体" w:cs="宋体"/>
          <w:color w:val="auto"/>
          <w:highlight w:val="none"/>
        </w:rPr>
      </w:pPr>
    </w:p>
    <w:p w14:paraId="05496A2A">
      <w:pPr>
        <w:spacing w:line="440" w:lineRule="exact"/>
        <w:jc w:val="center"/>
        <w:rPr>
          <w:rFonts w:hint="eastAsia" w:ascii="宋体" w:hAnsi="宋体" w:eastAsia="宋体" w:cs="宋体"/>
          <w:color w:val="auto"/>
          <w:highlight w:val="none"/>
        </w:rPr>
      </w:pPr>
    </w:p>
    <w:p w14:paraId="7A7A151C">
      <w:pPr>
        <w:spacing w:line="440" w:lineRule="exact"/>
        <w:jc w:val="center"/>
        <w:rPr>
          <w:rFonts w:hint="eastAsia" w:ascii="宋体" w:hAnsi="宋体" w:eastAsia="宋体" w:cs="宋体"/>
          <w:color w:val="auto"/>
          <w:highlight w:val="none"/>
        </w:rPr>
      </w:pPr>
    </w:p>
    <w:p w14:paraId="03EBDE4C">
      <w:pPr>
        <w:spacing w:line="440" w:lineRule="exact"/>
        <w:jc w:val="center"/>
        <w:rPr>
          <w:rFonts w:hint="eastAsia" w:ascii="宋体" w:hAnsi="宋体" w:eastAsia="宋体" w:cs="宋体"/>
          <w:color w:val="auto"/>
          <w:sz w:val="32"/>
          <w:szCs w:val="32"/>
          <w:highlight w:val="none"/>
        </w:rPr>
      </w:pPr>
    </w:p>
    <w:p w14:paraId="7E605510">
      <w:pPr>
        <w:spacing w:line="440" w:lineRule="exact"/>
        <w:jc w:val="center"/>
        <w:rPr>
          <w:rFonts w:hint="eastAsia" w:ascii="宋体" w:hAnsi="宋体" w:eastAsia="宋体" w:cs="宋体"/>
          <w:color w:val="auto"/>
          <w:sz w:val="32"/>
          <w:szCs w:val="32"/>
          <w:highlight w:val="none"/>
        </w:rPr>
      </w:pPr>
    </w:p>
    <w:p w14:paraId="0B615BB0">
      <w:pPr>
        <w:spacing w:line="440" w:lineRule="exact"/>
        <w:jc w:val="center"/>
        <w:rPr>
          <w:rFonts w:hint="eastAsia" w:ascii="宋体" w:hAnsi="宋体" w:eastAsia="宋体" w:cs="宋体"/>
          <w:color w:val="auto"/>
          <w:sz w:val="32"/>
          <w:szCs w:val="32"/>
          <w:highlight w:val="none"/>
        </w:rPr>
      </w:pPr>
    </w:p>
    <w:p w14:paraId="6B07D829">
      <w:pPr>
        <w:spacing w:line="440" w:lineRule="exact"/>
        <w:jc w:val="center"/>
        <w:rPr>
          <w:rFonts w:hint="eastAsia" w:ascii="宋体" w:hAnsi="宋体" w:eastAsia="宋体" w:cs="宋体"/>
          <w:color w:val="auto"/>
          <w:sz w:val="32"/>
          <w:szCs w:val="32"/>
          <w:highlight w:val="none"/>
        </w:rPr>
      </w:pPr>
    </w:p>
    <w:p w14:paraId="7D137A54">
      <w:pPr>
        <w:spacing w:line="440" w:lineRule="exact"/>
        <w:jc w:val="center"/>
        <w:rPr>
          <w:rFonts w:hint="eastAsia" w:ascii="宋体" w:hAnsi="宋体" w:eastAsia="宋体" w:cs="宋体"/>
          <w:color w:val="auto"/>
          <w:sz w:val="32"/>
          <w:szCs w:val="32"/>
          <w:highlight w:val="none"/>
        </w:rPr>
      </w:pPr>
    </w:p>
    <w:p w14:paraId="7E46A135">
      <w:pPr>
        <w:rPr>
          <w:rFonts w:hint="eastAsia" w:ascii="宋体" w:hAnsi="宋体" w:eastAsia="宋体" w:cs="宋体"/>
          <w:color w:val="auto"/>
        </w:rPr>
      </w:pPr>
    </w:p>
    <w:p w14:paraId="79A51CC3">
      <w:pPr>
        <w:rPr>
          <w:rFonts w:hint="eastAsia" w:ascii="宋体" w:hAnsi="宋体" w:eastAsia="宋体" w:cs="宋体"/>
        </w:rPr>
      </w:pPr>
    </w:p>
    <w:p w14:paraId="10FE767B">
      <w:pPr>
        <w:rPr>
          <w:rFonts w:hint="eastAsia" w:ascii="宋体" w:hAnsi="宋体" w:eastAsia="宋体" w:cs="宋体"/>
        </w:rPr>
      </w:pPr>
    </w:p>
    <w:p w14:paraId="09C6C658">
      <w:pPr>
        <w:rPr>
          <w:rFonts w:hint="eastAsia" w:ascii="宋体" w:hAnsi="宋体" w:eastAsia="宋体" w:cs="宋体"/>
        </w:rPr>
      </w:pPr>
    </w:p>
    <w:sectPr>
      <w:headerReference r:id="rId9" w:type="default"/>
      <w:footerReference r:id="rId10" w:type="default"/>
      <w:footerReference r:id="rId11" w:type="even"/>
      <w:pgSz w:w="11906" w:h="16838"/>
      <w:pgMar w:top="1418" w:right="1247" w:bottom="1418" w:left="124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B8E53">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2B7313">
                          <w:pPr>
                            <w:pStyle w:val="1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82B7313">
                    <w:pPr>
                      <w:pStyle w:val="1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CC70F">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FEFD1">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D0FEFD1">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3264A">
    <w:pPr>
      <w:pStyle w:val="13"/>
      <w:tabs>
        <w:tab w:val="left" w:pos="3800"/>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FE1EE2">
                          <w:pPr>
                            <w:pStyle w:val="1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15FE1EE2">
                    <w:pPr>
                      <w:pStyle w:val="13"/>
                    </w:pPr>
                    <w:r>
                      <w:fldChar w:fldCharType="begin"/>
                    </w:r>
                    <w:r>
                      <w:instrText xml:space="preserve"> PAGE  \* MERGEFORMAT </w:instrText>
                    </w:r>
                    <w:r>
                      <w:fldChar w:fldCharType="separate"/>
                    </w:r>
                    <w:r>
                      <w:t>49</w:t>
                    </w:r>
                    <w:r>
                      <w:fldChar w:fldCharType="end"/>
                    </w:r>
                  </w:p>
                </w:txbxContent>
              </v:textbox>
            </v:shape>
          </w:pict>
        </mc:Fallback>
      </mc:AlternateConten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F498E">
    <w:pPr>
      <w:pStyle w:val="13"/>
      <w:framePr w:wrap="around" w:vAnchor="text" w:hAnchor="margin" w:xAlign="center" w:y="1"/>
      <w:rPr>
        <w:rStyle w:val="23"/>
      </w:rPr>
    </w:pPr>
    <w:r>
      <w:fldChar w:fldCharType="begin"/>
    </w:r>
    <w:r>
      <w:rPr>
        <w:rStyle w:val="23"/>
      </w:rPr>
      <w:instrText xml:space="preserve">PAGE  </w:instrText>
    </w:r>
    <w:r>
      <w:fldChar w:fldCharType="separate"/>
    </w:r>
    <w:r>
      <w:rPr>
        <w:rStyle w:val="23"/>
      </w:rPr>
      <w:t>6</w:t>
    </w:r>
    <w:r>
      <w:fldChar w:fldCharType="end"/>
    </w:r>
  </w:p>
  <w:p w14:paraId="747E50D2">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EA110">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FDCB3">
    <w:pPr>
      <w:pStyle w:val="1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F8449">
    <w:pPr>
      <w:pStyle w:val="14"/>
      <w:pBdr>
        <w:bottom w:val="none" w:color="auto" w:sz="0" w:space="2"/>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388D8E"/>
    <w:multiLevelType w:val="singleLevel"/>
    <w:tmpl w:val="CF388D8E"/>
    <w:lvl w:ilvl="0" w:tentative="0">
      <w:start w:val="1"/>
      <w:numFmt w:val="decimal"/>
      <w:lvlText w:val="%1."/>
      <w:lvlJc w:val="left"/>
      <w:pPr>
        <w:tabs>
          <w:tab w:val="left" w:pos="312"/>
        </w:tabs>
      </w:pPr>
    </w:lvl>
  </w:abstractNum>
  <w:abstractNum w:abstractNumId="1">
    <w:nsid w:val="EAF00D97"/>
    <w:multiLevelType w:val="singleLevel"/>
    <w:tmpl w:val="EAF00D97"/>
    <w:lvl w:ilvl="0" w:tentative="0">
      <w:start w:val="6"/>
      <w:numFmt w:val="chineseCounting"/>
      <w:suff w:val="space"/>
      <w:lvlText w:val="第%1部分"/>
      <w:lvlJc w:val="left"/>
      <w:rPr>
        <w:rFonts w:hint="eastAsia"/>
      </w:rPr>
    </w:lvl>
  </w:abstractNum>
  <w:abstractNum w:abstractNumId="2">
    <w:nsid w:val="04056973"/>
    <w:multiLevelType w:val="multilevel"/>
    <w:tmpl w:val="04056973"/>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53688215"/>
    <w:multiLevelType w:val="singleLevel"/>
    <w:tmpl w:val="53688215"/>
    <w:lvl w:ilvl="0" w:tentative="0">
      <w:start w:val="6"/>
      <w:numFmt w:val="decimal"/>
      <w:suff w:val="nothing"/>
      <w:lvlText w:val="%1、"/>
      <w:lvlJc w:val="left"/>
    </w:lvl>
  </w:abstractNum>
  <w:abstractNum w:abstractNumId="4">
    <w:nsid w:val="56FE445F"/>
    <w:multiLevelType w:val="singleLevel"/>
    <w:tmpl w:val="56FE445F"/>
    <w:lvl w:ilvl="0" w:tentative="0">
      <w:start w:val="3"/>
      <w:numFmt w:val="decimal"/>
      <w:lvlText w:val="(%1)"/>
      <w:lvlJc w:val="left"/>
      <w:pPr>
        <w:tabs>
          <w:tab w:val="left" w:pos="312"/>
        </w:tabs>
      </w:pPr>
    </w:lvl>
  </w:abstractNum>
  <w:abstractNum w:abstractNumId="5">
    <w:nsid w:val="5D4FE95A"/>
    <w:multiLevelType w:val="singleLevel"/>
    <w:tmpl w:val="5D4FE95A"/>
    <w:lvl w:ilvl="0" w:tentative="0">
      <w:start w:val="2"/>
      <w:numFmt w:val="decimal"/>
      <w:suff w:val="nothing"/>
      <w:lvlText w:val="%1．"/>
      <w:lvlJc w:val="left"/>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MzYzA3YmI2NzI2NmE4M2I5NjhiOTMzYTM0MWJkMGYifQ=="/>
  </w:docVars>
  <w:rsids>
    <w:rsidRoot w:val="188E7002"/>
    <w:rsid w:val="00125E1C"/>
    <w:rsid w:val="001F7D63"/>
    <w:rsid w:val="00351550"/>
    <w:rsid w:val="004111CD"/>
    <w:rsid w:val="007865D6"/>
    <w:rsid w:val="00977F59"/>
    <w:rsid w:val="00BC165C"/>
    <w:rsid w:val="00C92742"/>
    <w:rsid w:val="00CA230B"/>
    <w:rsid w:val="00D4643B"/>
    <w:rsid w:val="00E32109"/>
    <w:rsid w:val="00EB5AAB"/>
    <w:rsid w:val="00F705B3"/>
    <w:rsid w:val="01505F15"/>
    <w:rsid w:val="01521C8D"/>
    <w:rsid w:val="01981D96"/>
    <w:rsid w:val="02076F1C"/>
    <w:rsid w:val="024B2066"/>
    <w:rsid w:val="02E01C47"/>
    <w:rsid w:val="02FA082F"/>
    <w:rsid w:val="03433F84"/>
    <w:rsid w:val="036B7036"/>
    <w:rsid w:val="039B791C"/>
    <w:rsid w:val="04ED41A7"/>
    <w:rsid w:val="05410997"/>
    <w:rsid w:val="05B60A3D"/>
    <w:rsid w:val="05CA098C"/>
    <w:rsid w:val="05CF7D50"/>
    <w:rsid w:val="06035C4C"/>
    <w:rsid w:val="06E15B82"/>
    <w:rsid w:val="06FA2BAB"/>
    <w:rsid w:val="07AF1BE8"/>
    <w:rsid w:val="07BF347D"/>
    <w:rsid w:val="07F27D26"/>
    <w:rsid w:val="07F97307"/>
    <w:rsid w:val="0841638B"/>
    <w:rsid w:val="089555FD"/>
    <w:rsid w:val="08A2799E"/>
    <w:rsid w:val="08AD7CC8"/>
    <w:rsid w:val="09B47989"/>
    <w:rsid w:val="09D92F4C"/>
    <w:rsid w:val="09F4422A"/>
    <w:rsid w:val="0A4C5E14"/>
    <w:rsid w:val="0A79423B"/>
    <w:rsid w:val="0AA572D2"/>
    <w:rsid w:val="0ABF0394"/>
    <w:rsid w:val="0B1A1A6E"/>
    <w:rsid w:val="0B2F2F5D"/>
    <w:rsid w:val="0C3E353A"/>
    <w:rsid w:val="0C8E44C1"/>
    <w:rsid w:val="0D7C6A10"/>
    <w:rsid w:val="0D814D33"/>
    <w:rsid w:val="0DC21F49"/>
    <w:rsid w:val="0E0802A4"/>
    <w:rsid w:val="0E4B63E2"/>
    <w:rsid w:val="0E601E8E"/>
    <w:rsid w:val="0EC20452"/>
    <w:rsid w:val="0EF600FC"/>
    <w:rsid w:val="0F1862C4"/>
    <w:rsid w:val="0F4A63E6"/>
    <w:rsid w:val="0F6239E3"/>
    <w:rsid w:val="0FA43FFC"/>
    <w:rsid w:val="0FC91CB4"/>
    <w:rsid w:val="0FE20680"/>
    <w:rsid w:val="1057106E"/>
    <w:rsid w:val="10CF50A9"/>
    <w:rsid w:val="10D43D2C"/>
    <w:rsid w:val="10F01DC4"/>
    <w:rsid w:val="10FB0B07"/>
    <w:rsid w:val="10FE773C"/>
    <w:rsid w:val="11004FE1"/>
    <w:rsid w:val="111E1B8C"/>
    <w:rsid w:val="114333A1"/>
    <w:rsid w:val="11BD3153"/>
    <w:rsid w:val="11CC3396"/>
    <w:rsid w:val="126D4B79"/>
    <w:rsid w:val="12E110C3"/>
    <w:rsid w:val="1312127D"/>
    <w:rsid w:val="13906D71"/>
    <w:rsid w:val="13C224B6"/>
    <w:rsid w:val="13FC4407"/>
    <w:rsid w:val="14276FAA"/>
    <w:rsid w:val="14904B4F"/>
    <w:rsid w:val="149E54BE"/>
    <w:rsid w:val="14F670A8"/>
    <w:rsid w:val="15D1541F"/>
    <w:rsid w:val="16041350"/>
    <w:rsid w:val="16D01B7A"/>
    <w:rsid w:val="16DC051F"/>
    <w:rsid w:val="16F13FCB"/>
    <w:rsid w:val="178169D1"/>
    <w:rsid w:val="1796247C"/>
    <w:rsid w:val="17A76E15"/>
    <w:rsid w:val="18371EB1"/>
    <w:rsid w:val="188E7002"/>
    <w:rsid w:val="18DC0363"/>
    <w:rsid w:val="197E141A"/>
    <w:rsid w:val="1A8C5DB8"/>
    <w:rsid w:val="1A9D6217"/>
    <w:rsid w:val="1AE16479"/>
    <w:rsid w:val="1B0313C4"/>
    <w:rsid w:val="1B2841E0"/>
    <w:rsid w:val="1B6C00C4"/>
    <w:rsid w:val="1B7E1BA5"/>
    <w:rsid w:val="1C146065"/>
    <w:rsid w:val="1C204A0A"/>
    <w:rsid w:val="1C3B1844"/>
    <w:rsid w:val="1C564214"/>
    <w:rsid w:val="1C940F54"/>
    <w:rsid w:val="1CD04AD7"/>
    <w:rsid w:val="1D8D2573"/>
    <w:rsid w:val="1E256308"/>
    <w:rsid w:val="1E480248"/>
    <w:rsid w:val="1E875215"/>
    <w:rsid w:val="1ED0096A"/>
    <w:rsid w:val="1EE14925"/>
    <w:rsid w:val="1F0607B2"/>
    <w:rsid w:val="1F0E1492"/>
    <w:rsid w:val="1F176598"/>
    <w:rsid w:val="1F1A1BE5"/>
    <w:rsid w:val="1F234F3D"/>
    <w:rsid w:val="1FB4117D"/>
    <w:rsid w:val="1FD93CCC"/>
    <w:rsid w:val="201C373B"/>
    <w:rsid w:val="206155F1"/>
    <w:rsid w:val="21BF0821"/>
    <w:rsid w:val="22A30143"/>
    <w:rsid w:val="22F303EF"/>
    <w:rsid w:val="236773C3"/>
    <w:rsid w:val="23A4392B"/>
    <w:rsid w:val="245C4A4D"/>
    <w:rsid w:val="24881EAF"/>
    <w:rsid w:val="24C34ACD"/>
    <w:rsid w:val="25387269"/>
    <w:rsid w:val="262275D1"/>
    <w:rsid w:val="263712CE"/>
    <w:rsid w:val="264439EB"/>
    <w:rsid w:val="265A4FBD"/>
    <w:rsid w:val="26751DF6"/>
    <w:rsid w:val="26CB1A16"/>
    <w:rsid w:val="26E942F8"/>
    <w:rsid w:val="27135897"/>
    <w:rsid w:val="27B84691"/>
    <w:rsid w:val="27F92BDD"/>
    <w:rsid w:val="284657F9"/>
    <w:rsid w:val="28537F15"/>
    <w:rsid w:val="2882633C"/>
    <w:rsid w:val="292F0982"/>
    <w:rsid w:val="295201CD"/>
    <w:rsid w:val="29581C87"/>
    <w:rsid w:val="29F81788"/>
    <w:rsid w:val="2A1738F0"/>
    <w:rsid w:val="2A2F551A"/>
    <w:rsid w:val="2A7F4FF2"/>
    <w:rsid w:val="2AA1140C"/>
    <w:rsid w:val="2AA131BA"/>
    <w:rsid w:val="2AB56C65"/>
    <w:rsid w:val="2AF33908"/>
    <w:rsid w:val="2B004385"/>
    <w:rsid w:val="2B786611"/>
    <w:rsid w:val="2B8C5C18"/>
    <w:rsid w:val="2B9E594C"/>
    <w:rsid w:val="2BAE2033"/>
    <w:rsid w:val="2C1856FE"/>
    <w:rsid w:val="2C9E0E2C"/>
    <w:rsid w:val="2CA43435"/>
    <w:rsid w:val="2CBF5B79"/>
    <w:rsid w:val="2CE53E34"/>
    <w:rsid w:val="2D0F4D53"/>
    <w:rsid w:val="2D4367AA"/>
    <w:rsid w:val="2D8D7A26"/>
    <w:rsid w:val="2D9214E0"/>
    <w:rsid w:val="2E222864"/>
    <w:rsid w:val="2E3B3926"/>
    <w:rsid w:val="2ED55B28"/>
    <w:rsid w:val="2ED578D6"/>
    <w:rsid w:val="2F034443"/>
    <w:rsid w:val="2F296633"/>
    <w:rsid w:val="2F6D13E6"/>
    <w:rsid w:val="2FCA4F61"/>
    <w:rsid w:val="2FD36926"/>
    <w:rsid w:val="2FD44032"/>
    <w:rsid w:val="301B3A0F"/>
    <w:rsid w:val="30281C88"/>
    <w:rsid w:val="304B42F4"/>
    <w:rsid w:val="30C61BCC"/>
    <w:rsid w:val="30D37E45"/>
    <w:rsid w:val="3102072B"/>
    <w:rsid w:val="312E23E0"/>
    <w:rsid w:val="3152520E"/>
    <w:rsid w:val="3159659D"/>
    <w:rsid w:val="31DE6AA2"/>
    <w:rsid w:val="324F174E"/>
    <w:rsid w:val="326633E6"/>
    <w:rsid w:val="32D305D1"/>
    <w:rsid w:val="330F6BA6"/>
    <w:rsid w:val="33252304"/>
    <w:rsid w:val="333A7C99"/>
    <w:rsid w:val="33945FB2"/>
    <w:rsid w:val="33C00B55"/>
    <w:rsid w:val="33C63C91"/>
    <w:rsid w:val="33ED56C2"/>
    <w:rsid w:val="33F64577"/>
    <w:rsid w:val="3447790D"/>
    <w:rsid w:val="345154BE"/>
    <w:rsid w:val="34670FD0"/>
    <w:rsid w:val="34BD5094"/>
    <w:rsid w:val="34E940DB"/>
    <w:rsid w:val="350031D3"/>
    <w:rsid w:val="3619279E"/>
    <w:rsid w:val="36394BEF"/>
    <w:rsid w:val="363A1903"/>
    <w:rsid w:val="364610BA"/>
    <w:rsid w:val="367E0853"/>
    <w:rsid w:val="36877708"/>
    <w:rsid w:val="36A22794"/>
    <w:rsid w:val="372B2789"/>
    <w:rsid w:val="376E08C8"/>
    <w:rsid w:val="378C0D4E"/>
    <w:rsid w:val="37C87FD8"/>
    <w:rsid w:val="38163439"/>
    <w:rsid w:val="38A65E3F"/>
    <w:rsid w:val="38A8605B"/>
    <w:rsid w:val="38B36EDA"/>
    <w:rsid w:val="38BB5D8F"/>
    <w:rsid w:val="38C8225A"/>
    <w:rsid w:val="39B34C23"/>
    <w:rsid w:val="39E906DA"/>
    <w:rsid w:val="39F50E2C"/>
    <w:rsid w:val="3A2636DC"/>
    <w:rsid w:val="3A396F6B"/>
    <w:rsid w:val="3A3C2EFF"/>
    <w:rsid w:val="3A5E3A09"/>
    <w:rsid w:val="3AAD7959"/>
    <w:rsid w:val="3AB6680E"/>
    <w:rsid w:val="3ADB6274"/>
    <w:rsid w:val="3B295232"/>
    <w:rsid w:val="3B5F0C53"/>
    <w:rsid w:val="3B9720CB"/>
    <w:rsid w:val="3BF07AFD"/>
    <w:rsid w:val="3C145EE2"/>
    <w:rsid w:val="3C8A61A4"/>
    <w:rsid w:val="3D1C4922"/>
    <w:rsid w:val="3D213592"/>
    <w:rsid w:val="3DA92A16"/>
    <w:rsid w:val="3DF31B27"/>
    <w:rsid w:val="3E2B306F"/>
    <w:rsid w:val="3E344619"/>
    <w:rsid w:val="3E570308"/>
    <w:rsid w:val="3E611186"/>
    <w:rsid w:val="3EA142D1"/>
    <w:rsid w:val="3EB017C6"/>
    <w:rsid w:val="3ED454B4"/>
    <w:rsid w:val="3F3643C1"/>
    <w:rsid w:val="3F585D19"/>
    <w:rsid w:val="3F823162"/>
    <w:rsid w:val="3F852C53"/>
    <w:rsid w:val="3F8F13FF"/>
    <w:rsid w:val="3FAE3F57"/>
    <w:rsid w:val="3FDA2F9E"/>
    <w:rsid w:val="40583EC3"/>
    <w:rsid w:val="407451A1"/>
    <w:rsid w:val="40A1586A"/>
    <w:rsid w:val="40B03B73"/>
    <w:rsid w:val="420936C7"/>
    <w:rsid w:val="421942AE"/>
    <w:rsid w:val="42DA1507"/>
    <w:rsid w:val="42ED2FE9"/>
    <w:rsid w:val="43B81849"/>
    <w:rsid w:val="44024872"/>
    <w:rsid w:val="44A1052F"/>
    <w:rsid w:val="44AB4F09"/>
    <w:rsid w:val="44E05323"/>
    <w:rsid w:val="452D591E"/>
    <w:rsid w:val="455B692F"/>
    <w:rsid w:val="455E3D2A"/>
    <w:rsid w:val="456450B8"/>
    <w:rsid w:val="46274A64"/>
    <w:rsid w:val="468679DC"/>
    <w:rsid w:val="46C93D6D"/>
    <w:rsid w:val="471640E6"/>
    <w:rsid w:val="471A0124"/>
    <w:rsid w:val="47C36A0E"/>
    <w:rsid w:val="483531C5"/>
    <w:rsid w:val="48455675"/>
    <w:rsid w:val="485633DE"/>
    <w:rsid w:val="486A50DB"/>
    <w:rsid w:val="48E924A4"/>
    <w:rsid w:val="49494CF1"/>
    <w:rsid w:val="499C7517"/>
    <w:rsid w:val="4A1A2DE8"/>
    <w:rsid w:val="4A2A2D74"/>
    <w:rsid w:val="4A3115EB"/>
    <w:rsid w:val="4A563B69"/>
    <w:rsid w:val="4A8C30E7"/>
    <w:rsid w:val="4AE7656F"/>
    <w:rsid w:val="4AF84C20"/>
    <w:rsid w:val="4B101F6A"/>
    <w:rsid w:val="4B2C6678"/>
    <w:rsid w:val="4B693428"/>
    <w:rsid w:val="4B885FA4"/>
    <w:rsid w:val="4BCD39B7"/>
    <w:rsid w:val="4BE156B5"/>
    <w:rsid w:val="4BE62CCB"/>
    <w:rsid w:val="4C0575F5"/>
    <w:rsid w:val="4C1E618C"/>
    <w:rsid w:val="4C8A5D4C"/>
    <w:rsid w:val="4C92075D"/>
    <w:rsid w:val="4C942727"/>
    <w:rsid w:val="4CC254E6"/>
    <w:rsid w:val="4CE216E4"/>
    <w:rsid w:val="4D706CF0"/>
    <w:rsid w:val="4E732614"/>
    <w:rsid w:val="4E7A7DCF"/>
    <w:rsid w:val="4E7B3B9E"/>
    <w:rsid w:val="4E9133C2"/>
    <w:rsid w:val="4EA30C8E"/>
    <w:rsid w:val="4EBE5040"/>
    <w:rsid w:val="4F4026F2"/>
    <w:rsid w:val="4FB12301"/>
    <w:rsid w:val="4FC235E9"/>
    <w:rsid w:val="4FCB6460"/>
    <w:rsid w:val="50151DD1"/>
    <w:rsid w:val="50630D8E"/>
    <w:rsid w:val="5080549C"/>
    <w:rsid w:val="50835CA0"/>
    <w:rsid w:val="50AA42C7"/>
    <w:rsid w:val="51031C29"/>
    <w:rsid w:val="51493AE0"/>
    <w:rsid w:val="51A96C75"/>
    <w:rsid w:val="51C4760A"/>
    <w:rsid w:val="51D019EA"/>
    <w:rsid w:val="525A7F6F"/>
    <w:rsid w:val="531236D0"/>
    <w:rsid w:val="531A2B1C"/>
    <w:rsid w:val="531B76FE"/>
    <w:rsid w:val="53513120"/>
    <w:rsid w:val="53D77AC9"/>
    <w:rsid w:val="53DB3A34"/>
    <w:rsid w:val="54216F96"/>
    <w:rsid w:val="54556C40"/>
    <w:rsid w:val="54FE1085"/>
    <w:rsid w:val="550B72FE"/>
    <w:rsid w:val="5569376F"/>
    <w:rsid w:val="558E0902"/>
    <w:rsid w:val="55967510"/>
    <w:rsid w:val="5632263D"/>
    <w:rsid w:val="56826CCF"/>
    <w:rsid w:val="571406EC"/>
    <w:rsid w:val="573214BA"/>
    <w:rsid w:val="57325016"/>
    <w:rsid w:val="57BA6D97"/>
    <w:rsid w:val="57BF4C64"/>
    <w:rsid w:val="57C069AE"/>
    <w:rsid w:val="57CC7435"/>
    <w:rsid w:val="57EF2F07"/>
    <w:rsid w:val="5838665C"/>
    <w:rsid w:val="58562F86"/>
    <w:rsid w:val="58900246"/>
    <w:rsid w:val="58CD1F2D"/>
    <w:rsid w:val="59012EF2"/>
    <w:rsid w:val="591926C3"/>
    <w:rsid w:val="59312EE3"/>
    <w:rsid w:val="597933D0"/>
    <w:rsid w:val="59CF1242"/>
    <w:rsid w:val="59D2663D"/>
    <w:rsid w:val="59F04C16"/>
    <w:rsid w:val="5A3115B5"/>
    <w:rsid w:val="5AC215EB"/>
    <w:rsid w:val="5AE96334"/>
    <w:rsid w:val="5B1B2943"/>
    <w:rsid w:val="5BD743DE"/>
    <w:rsid w:val="5CC606DB"/>
    <w:rsid w:val="5CE172C2"/>
    <w:rsid w:val="5D6B74D4"/>
    <w:rsid w:val="5DAF73C1"/>
    <w:rsid w:val="5DBB3FB7"/>
    <w:rsid w:val="5DCA7D57"/>
    <w:rsid w:val="5E082F75"/>
    <w:rsid w:val="5E1E3CAF"/>
    <w:rsid w:val="5E597A30"/>
    <w:rsid w:val="5EAE34D0"/>
    <w:rsid w:val="5EEA0C3C"/>
    <w:rsid w:val="5F4104EC"/>
    <w:rsid w:val="5F903222"/>
    <w:rsid w:val="60805044"/>
    <w:rsid w:val="60911000"/>
    <w:rsid w:val="609F196E"/>
    <w:rsid w:val="60C056E3"/>
    <w:rsid w:val="60CE4002"/>
    <w:rsid w:val="60D86C2E"/>
    <w:rsid w:val="613320B7"/>
    <w:rsid w:val="618F19E3"/>
    <w:rsid w:val="619449FF"/>
    <w:rsid w:val="61B43D54"/>
    <w:rsid w:val="61EF4230"/>
    <w:rsid w:val="62361E5F"/>
    <w:rsid w:val="62522A10"/>
    <w:rsid w:val="62652744"/>
    <w:rsid w:val="635307EE"/>
    <w:rsid w:val="63B03E93"/>
    <w:rsid w:val="63DC4C88"/>
    <w:rsid w:val="641D10EF"/>
    <w:rsid w:val="642B4B44"/>
    <w:rsid w:val="643C74D4"/>
    <w:rsid w:val="64EB452C"/>
    <w:rsid w:val="6545060B"/>
    <w:rsid w:val="66083B12"/>
    <w:rsid w:val="6659436D"/>
    <w:rsid w:val="66B436D4"/>
    <w:rsid w:val="67347980"/>
    <w:rsid w:val="677E11F2"/>
    <w:rsid w:val="67881092"/>
    <w:rsid w:val="67902011"/>
    <w:rsid w:val="679338AF"/>
    <w:rsid w:val="67A4786A"/>
    <w:rsid w:val="67D0240D"/>
    <w:rsid w:val="68082B3C"/>
    <w:rsid w:val="680F532C"/>
    <w:rsid w:val="68E679A2"/>
    <w:rsid w:val="68EF2D67"/>
    <w:rsid w:val="69AC6EAA"/>
    <w:rsid w:val="69C67F6C"/>
    <w:rsid w:val="69D56401"/>
    <w:rsid w:val="69DC7D20"/>
    <w:rsid w:val="6A136F29"/>
    <w:rsid w:val="6A7A0D56"/>
    <w:rsid w:val="6A9C2A7B"/>
    <w:rsid w:val="6AA22005"/>
    <w:rsid w:val="6AB06526"/>
    <w:rsid w:val="6AE61F48"/>
    <w:rsid w:val="6B0F6587"/>
    <w:rsid w:val="6B713F07"/>
    <w:rsid w:val="6B79100E"/>
    <w:rsid w:val="6BA73DCD"/>
    <w:rsid w:val="6BAA7419"/>
    <w:rsid w:val="6BD6020E"/>
    <w:rsid w:val="6C266FA8"/>
    <w:rsid w:val="6C2947E2"/>
    <w:rsid w:val="6C350AC5"/>
    <w:rsid w:val="6CB524F3"/>
    <w:rsid w:val="6CFC731C"/>
    <w:rsid w:val="6D400035"/>
    <w:rsid w:val="6D806684"/>
    <w:rsid w:val="6D88378A"/>
    <w:rsid w:val="6D9E6B0A"/>
    <w:rsid w:val="6DBB76BC"/>
    <w:rsid w:val="6E0E3C8F"/>
    <w:rsid w:val="6E31020D"/>
    <w:rsid w:val="6E5A6ED5"/>
    <w:rsid w:val="6F0D2199"/>
    <w:rsid w:val="6F1277AF"/>
    <w:rsid w:val="6F176B74"/>
    <w:rsid w:val="6F5E0C47"/>
    <w:rsid w:val="6F6F4C02"/>
    <w:rsid w:val="6F7C7566"/>
    <w:rsid w:val="6FE86762"/>
    <w:rsid w:val="70207CAA"/>
    <w:rsid w:val="70227EC6"/>
    <w:rsid w:val="70716758"/>
    <w:rsid w:val="70A2307D"/>
    <w:rsid w:val="70DF1913"/>
    <w:rsid w:val="70FC0717"/>
    <w:rsid w:val="713C6F94"/>
    <w:rsid w:val="722A4E10"/>
    <w:rsid w:val="73CA0659"/>
    <w:rsid w:val="74212243"/>
    <w:rsid w:val="75581C94"/>
    <w:rsid w:val="75F25C45"/>
    <w:rsid w:val="766308F1"/>
    <w:rsid w:val="76710CCB"/>
    <w:rsid w:val="76BA0E58"/>
    <w:rsid w:val="77AE203F"/>
    <w:rsid w:val="77C27899"/>
    <w:rsid w:val="77C41863"/>
    <w:rsid w:val="780A196C"/>
    <w:rsid w:val="7872306D"/>
    <w:rsid w:val="78BF08DD"/>
    <w:rsid w:val="79213EFE"/>
    <w:rsid w:val="79646E59"/>
    <w:rsid w:val="79694FDD"/>
    <w:rsid w:val="7A067F11"/>
    <w:rsid w:val="7A0F14BB"/>
    <w:rsid w:val="7A1940E8"/>
    <w:rsid w:val="7A680BCB"/>
    <w:rsid w:val="7A7B26AD"/>
    <w:rsid w:val="7A7F1A71"/>
    <w:rsid w:val="7A8C079F"/>
    <w:rsid w:val="7AA37E55"/>
    <w:rsid w:val="7B292109"/>
    <w:rsid w:val="7B3A2568"/>
    <w:rsid w:val="7B424F78"/>
    <w:rsid w:val="7B947FF6"/>
    <w:rsid w:val="7C240B22"/>
    <w:rsid w:val="7C2C431A"/>
    <w:rsid w:val="7C2D5C29"/>
    <w:rsid w:val="7C43544C"/>
    <w:rsid w:val="7C6158D2"/>
    <w:rsid w:val="7CDE6F23"/>
    <w:rsid w:val="7D1F7C67"/>
    <w:rsid w:val="7D2A660C"/>
    <w:rsid w:val="7D567401"/>
    <w:rsid w:val="7DE14F1D"/>
    <w:rsid w:val="7DE27485"/>
    <w:rsid w:val="7E1A3B78"/>
    <w:rsid w:val="7E3239CA"/>
    <w:rsid w:val="7E843AFA"/>
    <w:rsid w:val="7E955D07"/>
    <w:rsid w:val="7EA45F4A"/>
    <w:rsid w:val="7F413799"/>
    <w:rsid w:val="7F791185"/>
    <w:rsid w:val="7F957B50"/>
    <w:rsid w:val="7FAE7080"/>
    <w:rsid w:val="7FB126CD"/>
    <w:rsid w:val="7FC64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1"/>
    <w:pPr>
      <w:ind w:left="2815"/>
      <w:outlineLvl w:val="1"/>
    </w:pPr>
    <w:rPr>
      <w:rFonts w:ascii="宋体" w:hAnsi="宋体" w:cs="宋体"/>
      <w:sz w:val="24"/>
      <w:lang w:val="zh-CN" w:bidi="zh-CN"/>
    </w:rPr>
  </w:style>
  <w:style w:type="paragraph" w:styleId="4">
    <w:name w:val="heading 3"/>
    <w:basedOn w:val="1"/>
    <w:next w:val="1"/>
    <w:link w:val="3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8">
    <w:name w:val="Body Text"/>
    <w:basedOn w:val="1"/>
    <w:qFormat/>
    <w:uiPriority w:val="0"/>
    <w:rPr>
      <w:color w:val="993300"/>
      <w:sz w:val="24"/>
    </w:rPr>
  </w:style>
  <w:style w:type="paragraph" w:styleId="9">
    <w:name w:val="Body Text Indent"/>
    <w:basedOn w:val="1"/>
    <w:qFormat/>
    <w:uiPriority w:val="0"/>
    <w:pPr>
      <w:ind w:firstLine="480"/>
    </w:pPr>
    <w:rPr>
      <w:rFonts w:ascii="宋体" w:hAnsi="宋体"/>
    </w:rPr>
  </w:style>
  <w:style w:type="paragraph" w:styleId="10">
    <w:name w:val="Plain Text"/>
    <w:basedOn w:val="1"/>
    <w:qFormat/>
    <w:uiPriority w:val="0"/>
    <w:rPr>
      <w:rFonts w:ascii="宋体" w:hAnsi="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next w:val="1"/>
    <w:qFormat/>
    <w:uiPriority w:val="0"/>
    <w:pPr>
      <w:spacing w:after="120" w:line="480" w:lineRule="auto"/>
      <w:ind w:left="420" w:leftChars="200"/>
    </w:pPr>
  </w:style>
  <w:style w:type="paragraph" w:styleId="13">
    <w:name w:val="footer"/>
    <w:basedOn w:val="1"/>
    <w:next w:val="8"/>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1"/>
    <w:next w:val="1"/>
    <w:qFormat/>
    <w:uiPriority w:val="39"/>
  </w:style>
  <w:style w:type="paragraph" w:styleId="16">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
    <w:qFormat/>
    <w:uiPriority w:val="0"/>
    <w:pPr>
      <w:spacing w:before="240" w:after="60" w:line="360" w:lineRule="auto"/>
      <w:jc w:val="center"/>
      <w:outlineLvl w:val="0"/>
    </w:pPr>
    <w:rPr>
      <w:rFonts w:ascii="Arial" w:hAnsi="Arial" w:cs="Arial"/>
      <w:b/>
      <w:bCs/>
      <w:sz w:val="32"/>
      <w:szCs w:val="32"/>
    </w:rPr>
  </w:style>
  <w:style w:type="paragraph" w:styleId="18">
    <w:name w:val="Body Text First Indent"/>
    <w:basedOn w:val="8"/>
    <w:qFormat/>
    <w:uiPriority w:val="0"/>
    <w:pPr>
      <w:adjustRightInd w:val="0"/>
      <w:spacing w:line="360" w:lineRule="auto"/>
      <w:ind w:firstLine="420"/>
      <w:textAlignment w:val="baseline"/>
    </w:pPr>
    <w:rPr>
      <w:rFonts w:eastAsia="楷体_GB2312"/>
      <w:kern w:val="0"/>
      <w:szCs w:val="20"/>
    </w:rPr>
  </w:style>
  <w:style w:type="paragraph" w:styleId="19">
    <w:name w:val="Body Text First Indent 2"/>
    <w:basedOn w:val="9"/>
    <w:qFormat/>
    <w:uiPriority w:val="0"/>
    <w:pPr>
      <w:ind w:firstLine="420" w:firstLineChars="200"/>
    </w:pPr>
  </w:style>
  <w:style w:type="character" w:styleId="22">
    <w:name w:val="Strong"/>
    <w:basedOn w:val="21"/>
    <w:qFormat/>
    <w:uiPriority w:val="22"/>
    <w:rPr>
      <w:b/>
      <w:bCs/>
    </w:rPr>
  </w:style>
  <w:style w:type="character" w:styleId="23">
    <w:name w:val="page number"/>
    <w:basedOn w:val="21"/>
    <w:qFormat/>
    <w:uiPriority w:val="0"/>
  </w:style>
  <w:style w:type="character" w:styleId="24">
    <w:name w:val="Emphasis"/>
    <w:basedOn w:val="21"/>
    <w:qFormat/>
    <w:uiPriority w:val="0"/>
    <w:rPr>
      <w:i/>
    </w:rPr>
  </w:style>
  <w:style w:type="character" w:styleId="25">
    <w:name w:val="Hyperlink"/>
    <w:qFormat/>
    <w:uiPriority w:val="99"/>
    <w:rPr>
      <w:color w:val="333333"/>
      <w:sz w:val="18"/>
      <w:szCs w:val="18"/>
      <w:u w:val="none"/>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8">
    <w:name w:val="列出段落1"/>
    <w:basedOn w:val="1"/>
    <w:qFormat/>
    <w:uiPriority w:val="34"/>
    <w:pPr>
      <w:ind w:firstLine="420" w:firstLineChars="200"/>
    </w:pPr>
  </w:style>
  <w:style w:type="paragraph" w:customStyle="1" w:styleId="29">
    <w:name w:val="目录"/>
    <w:basedOn w:val="1"/>
    <w:qFormat/>
    <w:uiPriority w:val="0"/>
    <w:pPr>
      <w:widowControl/>
      <w:jc w:val="center"/>
    </w:pPr>
    <w:rPr>
      <w:rFonts w:ascii="宋体" w:hAnsi="Calibri"/>
      <w:b/>
      <w:kern w:val="0"/>
      <w:sz w:val="36"/>
      <w:szCs w:val="20"/>
    </w:rPr>
  </w:style>
  <w:style w:type="paragraph" w:customStyle="1" w:styleId="30">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1">
    <w:name w:val="标题 3 字符"/>
    <w:basedOn w:val="21"/>
    <w:link w:val="4"/>
    <w:semiHidden/>
    <w:qFormat/>
    <w:uiPriority w:val="0"/>
    <w:rPr>
      <w:b/>
      <w:bCs/>
      <w:kern w:val="2"/>
      <w:sz w:val="32"/>
      <w:szCs w:val="32"/>
    </w:rPr>
  </w:style>
  <w:style w:type="character" w:customStyle="1" w:styleId="32">
    <w:name w:val="font21"/>
    <w:basedOn w:val="21"/>
    <w:qFormat/>
    <w:uiPriority w:val="0"/>
    <w:rPr>
      <w:rFonts w:hint="default" w:ascii="方正小标宋简体" w:hAnsi="方正小标宋简体" w:eastAsia="方正小标宋简体" w:cs="方正小标宋简体"/>
      <w:color w:val="000000"/>
      <w:sz w:val="44"/>
      <w:szCs w:val="44"/>
      <w:u w:val="none"/>
    </w:rPr>
  </w:style>
  <w:style w:type="paragraph" w:styleId="33">
    <w:name w:val="List Paragraph"/>
    <w:basedOn w:val="1"/>
    <w:qFormat/>
    <w:uiPriority w:val="99"/>
    <w:pPr>
      <w:ind w:firstLine="420" w:firstLineChars="200"/>
    </w:pPr>
  </w:style>
  <w:style w:type="paragraph" w:customStyle="1" w:styleId="3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14134</Words>
  <Characters>14751</Characters>
  <Lines>137</Lines>
  <Paragraphs>38</Paragraphs>
  <TotalTime>2</TotalTime>
  <ScaleCrop>false</ScaleCrop>
  <LinksUpToDate>false</LinksUpToDate>
  <CharactersWithSpaces>16054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2022-06-20T01:33:00Z</dcterms:created>
  <dc:creator>烟花散静、</dc:creator>
  <cp:lastModifiedBy>陕西中振项目咨询有限公司（账号）</cp:lastModifiedBy>
  <cp:lastPrinted>2024-11-27T09:31:00Z</cp:lastPrinted>
  <dcterms:modified xsi:type="dcterms:W3CDTF">2026-09-29T12:39:35Z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49A92D9DC7674443B0F45115B0582840_13</vt:lpwstr>
  </property>
  <property fmtid="{D5CDD505-2E9C-101B-9397-08002B2CF9AE}" pid="4" name="KSOTemplateDocerSaveRecord">
    <vt:lpwstr>eyJoZGlkIjoiYWFmNjk2NDUwNTYyZjgzZTI4MzE1ZDhmOGVlZDAwYWEiLCJ1c2VySWQiOiIyOTY2Njk3MjAifQ==</vt:lpwstr>
  </property>
</Properties>
</file>