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版本号：【KRDL】K5-260301520260514002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作物生理生长与生境智能监测系统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【KRDL】K5-2603015</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作物生理生长与生境智能监测系统</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【KRDL】K5-2603015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作物生理生长与生境智能监测系统</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西安理工大学作物生理生长与生境智能监测系统采购，作物生理生长与生境智能监测系统将实现作物生长环境的全方位、实时监测，包括农田小气候、植物生理生长指标、土壤水盐热养分和呼吸等多项指标，为科研和教学提供精准数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采购包1（作物生理生长与生境智能监测系统）：属于专门面向中小企业采购。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1、主体资格：投标人为向采购人提供货物及相应服务的法人或其他组织；</w:t>
      </w:r>
    </w:p>
    <w:p>
      <w:pPr>
        <w:pStyle w:val="null3"/>
      </w:pPr>
      <w:r>
        <w:rPr>
          <w:rFonts w:ascii="仿宋_GB2312" w:hAnsi="仿宋_GB2312" w:cs="仿宋_GB2312" w:eastAsia="仿宋_GB2312"/>
        </w:rPr>
        <w:t>2、财务状况证明：投标人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3、税收缴纳证明：投标人提供本单位投标文件截止时间前一年内任意一个月已缴纳的纳税证明或完税证明，依法免税的单位应提供相关证明材料；</w:t>
      </w:r>
    </w:p>
    <w:p>
      <w:pPr>
        <w:pStyle w:val="null3"/>
      </w:pPr>
      <w:r>
        <w:rPr>
          <w:rFonts w:ascii="仿宋_GB2312" w:hAnsi="仿宋_GB2312" w:cs="仿宋_GB2312" w:eastAsia="仿宋_GB2312"/>
        </w:rPr>
        <w:t>4、社会保障资金缴纳证明：投标人提供本单位投标文件截止时间前一年内任意一个月已缴纳的社会保障资金缴存单据或社保机构开具的社会保险参保缴费情况证明，单据或证明上应有社保机构或代收机构的公章，依法不需要缴纳社会保障资金的投标人应提供相关文件证明；</w:t>
      </w:r>
    </w:p>
    <w:p>
      <w:pPr>
        <w:pStyle w:val="null3"/>
      </w:pPr>
      <w:r>
        <w:rPr>
          <w:rFonts w:ascii="仿宋_GB2312" w:hAnsi="仿宋_GB2312" w:cs="仿宋_GB2312" w:eastAsia="仿宋_GB2312"/>
        </w:rPr>
        <w:t>5、信誉要求：截止至投标文件递交截止时间之前，投标人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pPr>
      <w:r>
        <w:rPr>
          <w:rFonts w:ascii="仿宋_GB2312" w:hAnsi="仿宋_GB2312" w:cs="仿宋_GB2312" w:eastAsia="仿宋_GB2312"/>
        </w:rPr>
        <w:t>6、是否接受进口产品：本项目未做进口论证不接受进口产品。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西安理工大学经办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61125884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王森、于珂欣、姚瑶、王昭、刘昆、张晨、代光艳、靳祥德、成荔、彭明杨、王莉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029-81870236、18821613947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采购包1保证金金额：10,005.00元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代理服务费收费标准：确定中标人后3日内，由中标人参照国家计委颁发的《招标代理服务收费管理暂行办法》(计价格[2002]1980号)及(发改办价格[2011]534号)的标准的70%向采购代理机构一次付清招标代理服务费。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联系人：于珂欣</w:t>
      </w:r>
    </w:p>
    <w:p>
      <w:pPr>
        <w:pStyle w:val="null3"/>
      </w:pPr>
      <w:r>
        <w:rPr>
          <w:rFonts w:ascii="仿宋_GB2312" w:hAnsi="仿宋_GB2312" w:cs="仿宋_GB2312" w:eastAsia="仿宋_GB2312"/>
        </w:rPr>
        <w:t>联系电话：029-81870236、18821613947</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西安理工大学作物生理生长与生境智能监测系统采购，作物生理生长与生境智能监测系统将实现作物生长环境的全方位、实时监测，包括农田小气候、植物生理生长指标、土壤水盐热养分和呼吸等多项指标，为科研和教学提供精准数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作物生理生长与生境智能监测系统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标的名称：作物生理生长与生境智能监测系统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采购清单</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货物名称</w:t>
                  </w:r>
                </w:p>
              </w:tc>
              <w:tc>
                <w:tcPr>
                  <w:tcW w:type="dxa" w:w="511"/>
                </w:tcPr>
                <w:p>
                  <w:pPr>
                    <w:pStyle w:val="null3"/>
                  </w:pPr>
                  <w:r>
                    <w:rPr>
                      <w:rFonts w:ascii="仿宋_GB2312" w:hAnsi="仿宋_GB2312" w:cs="仿宋_GB2312" w:eastAsia="仿宋_GB2312"/>
                    </w:rPr>
                    <w:t>数量</w:t>
                  </w:r>
                </w:p>
              </w:tc>
              <w:tc>
                <w:tcPr>
                  <w:tcW w:type="dxa" w:w="511"/>
                </w:tcPr>
                <w:p>
                  <w:pPr>
                    <w:pStyle w:val="null3"/>
                  </w:pPr>
                  <w:r>
                    <w:rPr>
                      <w:rFonts w:ascii="仿宋_GB2312" w:hAnsi="仿宋_GB2312" w:cs="仿宋_GB2312" w:eastAsia="仿宋_GB2312"/>
                    </w:rPr>
                    <w:t>核心产品</w:t>
                  </w:r>
                </w:p>
              </w:tc>
              <w:tc>
                <w:tcPr>
                  <w:tcW w:type="dxa" w:w="511"/>
                </w:tcPr>
                <w:p>
                  <w:pPr>
                    <w:pStyle w:val="null3"/>
                  </w:pPr>
                  <w:r>
                    <w:rPr>
                      <w:rFonts w:ascii="仿宋_GB2312" w:hAnsi="仿宋_GB2312" w:cs="仿宋_GB2312" w:eastAsia="仿宋_GB2312"/>
                    </w:rPr>
                    <w:t>最高限价（元/套）</w:t>
                  </w:r>
                </w:p>
              </w:tc>
            </w:tr>
            <w:tr>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农田小气候监测单元</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否</w:t>
                  </w:r>
                </w:p>
              </w:tc>
              <w:tc>
                <w:tcPr>
                  <w:tcW w:type="dxa" w:w="511"/>
                </w:tcPr>
                <w:p>
                  <w:pPr>
                    <w:pStyle w:val="null3"/>
                  </w:pPr>
                  <w:r>
                    <w:rPr>
                      <w:rFonts w:ascii="仿宋_GB2312" w:hAnsi="仿宋_GB2312" w:cs="仿宋_GB2312" w:eastAsia="仿宋_GB2312"/>
                    </w:rPr>
                    <w:t>300000.00</w:t>
                  </w:r>
                </w:p>
              </w:tc>
            </w:tr>
            <w:tr>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植物生理生长监测单元</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是</w:t>
                  </w:r>
                </w:p>
              </w:tc>
              <w:tc>
                <w:tcPr>
                  <w:tcW w:type="dxa" w:w="511"/>
                </w:tcPr>
                <w:p>
                  <w:pPr>
                    <w:pStyle w:val="null3"/>
                  </w:pPr>
                  <w:r>
                    <w:rPr>
                      <w:rFonts w:ascii="仿宋_GB2312" w:hAnsi="仿宋_GB2312" w:cs="仿宋_GB2312" w:eastAsia="仿宋_GB2312"/>
                    </w:rPr>
                    <w:t>700000.00</w:t>
                  </w:r>
                </w:p>
              </w:tc>
            </w:tr>
            <w:tr>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土壤水盐热及养分监测单元</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否</w:t>
                  </w:r>
                </w:p>
              </w:tc>
              <w:tc>
                <w:tcPr>
                  <w:tcW w:type="dxa" w:w="511"/>
                </w:tcPr>
                <w:p>
                  <w:pPr>
                    <w:pStyle w:val="null3"/>
                  </w:pPr>
                  <w:r>
                    <w:rPr>
                      <w:rFonts w:ascii="仿宋_GB2312" w:hAnsi="仿宋_GB2312" w:cs="仿宋_GB2312" w:eastAsia="仿宋_GB2312"/>
                    </w:rPr>
                    <w:t>200000.00</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农田小气候监测单元</w:t>
            </w:r>
          </w:p>
          <w:tbl>
            <w:tblPr>
              <w:tblBorders>
                <w:top w:val="none" w:color="000000" w:sz="4"/>
                <w:left w:val="none" w:color="000000" w:sz="4"/>
                <w:bottom w:val="none" w:color="000000" w:sz="4"/>
                <w:right w:val="none" w:color="000000" w:sz="4"/>
                <w:insideH w:val="none"/>
                <w:insideV w:val="none"/>
              </w:tblBorders>
            </w:tblPr>
            <w:tblGrid>
              <w:gridCol w:w="244"/>
              <w:gridCol w:w="297"/>
              <w:gridCol w:w="249"/>
              <w:gridCol w:w="546"/>
              <w:gridCol w:w="1193"/>
            </w:tblGrid>
            <w:tr>
              <w:tc>
                <w:tcPr>
                  <w:tcW w:type="dxa" w:w="2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参数序号</w:t>
                  </w:r>
                </w:p>
              </w:tc>
              <w:tc>
                <w:tcPr>
                  <w:tcW w:type="dxa" w:w="2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所属</w:t>
                  </w:r>
                </w:p>
                <w:p>
                  <w:pPr>
                    <w:pStyle w:val="null3"/>
                    <w:jc w:val="center"/>
                  </w:pPr>
                  <w:r>
                    <w:rPr>
                      <w:rFonts w:ascii="仿宋_GB2312" w:hAnsi="仿宋_GB2312" w:cs="仿宋_GB2312" w:eastAsia="仿宋_GB2312"/>
                      <w:sz w:val="20"/>
                      <w:b/>
                    </w:rPr>
                    <w:t>模块</w:t>
                  </w:r>
                </w:p>
              </w:tc>
              <w:tc>
                <w:tcPr>
                  <w:tcW w:type="dxa" w:w="2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模块</w:t>
                  </w:r>
                </w:p>
                <w:p>
                  <w:pPr>
                    <w:pStyle w:val="null3"/>
                    <w:jc w:val="center"/>
                  </w:pPr>
                  <w:r>
                    <w:rPr>
                      <w:rFonts w:ascii="仿宋_GB2312" w:hAnsi="仿宋_GB2312" w:cs="仿宋_GB2312" w:eastAsia="仿宋_GB2312"/>
                      <w:sz w:val="20"/>
                      <w:b/>
                    </w:rPr>
                    <w:t>序号</w:t>
                  </w:r>
                </w:p>
              </w:tc>
              <w:tc>
                <w:tcPr>
                  <w:tcW w:type="dxa" w:w="5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参数</w:t>
                  </w:r>
                </w:p>
                <w:p>
                  <w:pPr>
                    <w:pStyle w:val="null3"/>
                    <w:jc w:val="center"/>
                  </w:pPr>
                  <w:r>
                    <w:rPr>
                      <w:rFonts w:ascii="仿宋_GB2312" w:hAnsi="仿宋_GB2312" w:cs="仿宋_GB2312" w:eastAsia="仿宋_GB2312"/>
                      <w:sz w:val="20"/>
                      <w:b/>
                    </w:rPr>
                    <w:t>名称</w:t>
                  </w:r>
                </w:p>
              </w:tc>
              <w:tc>
                <w:tcPr>
                  <w:tcW w:type="dxa" w:w="11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技术参数</w:t>
                  </w:r>
                </w:p>
                <w:p>
                  <w:pPr>
                    <w:pStyle w:val="null3"/>
                    <w:jc w:val="center"/>
                  </w:pPr>
                  <w:r>
                    <w:rPr>
                      <w:rFonts w:ascii="仿宋_GB2312" w:hAnsi="仿宋_GB2312" w:cs="仿宋_GB2312" w:eastAsia="仿宋_GB2312"/>
                      <w:sz w:val="20"/>
                      <w:b/>
                    </w:rPr>
                    <w:t>性能要求</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基础参数</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温度</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-40℃~120℃</w:t>
                  </w:r>
                  <w:r>
                    <w:rPr>
                      <w:rFonts w:ascii="仿宋_GB2312" w:hAnsi="仿宋_GB2312" w:cs="仿宋_GB2312" w:eastAsia="仿宋_GB2312"/>
                      <w:sz w:val="20"/>
                    </w:rPr>
                    <w:t>，精度</w:t>
                  </w:r>
                  <w:r>
                    <w:rPr>
                      <w:rFonts w:ascii="仿宋_GB2312" w:hAnsi="仿宋_GB2312" w:cs="仿宋_GB2312" w:eastAsia="仿宋_GB2312"/>
                      <w:sz w:val="20"/>
                    </w:rPr>
                    <w:t>±0.5℃</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97"/>
                  <w:vMerge/>
                  <w:tcBorders>
                    <w:top w:val="none" w:color="000000" w:sz="4"/>
                    <w:left w:val="single" w:color="000000" w:sz="4"/>
                    <w:bottom w:val="single" w:color="000000" w:sz="4"/>
                    <w:right w:val="single" w:color="000000" w:sz="4"/>
                  </w:tcBorders>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湿度</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0~100%RH</w:t>
                  </w:r>
                  <w:r>
                    <w:rPr>
                      <w:rFonts w:ascii="仿宋_GB2312" w:hAnsi="仿宋_GB2312" w:cs="仿宋_GB2312" w:eastAsia="仿宋_GB2312"/>
                      <w:sz w:val="20"/>
                    </w:rPr>
                    <w:t>，精度</w:t>
                  </w:r>
                  <w:r>
                    <w:rPr>
                      <w:rFonts w:ascii="仿宋_GB2312" w:hAnsi="仿宋_GB2312" w:cs="仿宋_GB2312" w:eastAsia="仿宋_GB2312"/>
                      <w:sz w:val="20"/>
                    </w:rPr>
                    <w:t>±3%</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97"/>
                  <w:vMerge/>
                  <w:tcBorders>
                    <w:top w:val="none" w:color="000000" w:sz="4"/>
                    <w:left w:val="single" w:color="000000" w:sz="4"/>
                    <w:bottom w:val="single" w:color="000000" w:sz="4"/>
                    <w:right w:val="single" w:color="000000" w:sz="4"/>
                  </w:tcBorders>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风速</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0~60m/s</w:t>
                  </w:r>
                  <w:r>
                    <w:rPr>
                      <w:rFonts w:ascii="仿宋_GB2312" w:hAnsi="仿宋_GB2312" w:cs="仿宋_GB2312" w:eastAsia="仿宋_GB2312"/>
                      <w:sz w:val="20"/>
                    </w:rPr>
                    <w:t>，精度</w:t>
                  </w:r>
                  <w:r>
                    <w:rPr>
                      <w:rFonts w:ascii="仿宋_GB2312" w:hAnsi="仿宋_GB2312" w:cs="仿宋_GB2312" w:eastAsia="仿宋_GB2312"/>
                      <w:sz w:val="20"/>
                    </w:rPr>
                    <w:t>±0.2m/s</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97"/>
                  <w:vMerge/>
                  <w:tcBorders>
                    <w:top w:val="none" w:color="000000" w:sz="4"/>
                    <w:left w:val="single" w:color="000000" w:sz="4"/>
                    <w:bottom w:val="single" w:color="000000" w:sz="4"/>
                    <w:right w:val="single" w:color="000000" w:sz="4"/>
                  </w:tcBorders>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风向</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0~360°</w:t>
                  </w:r>
                  <w:r>
                    <w:rPr>
                      <w:rFonts w:ascii="仿宋_GB2312" w:hAnsi="仿宋_GB2312" w:cs="仿宋_GB2312" w:eastAsia="仿宋_GB2312"/>
                      <w:sz w:val="20"/>
                    </w:rPr>
                    <w:t>，精度</w:t>
                  </w:r>
                  <w:r>
                    <w:rPr>
                      <w:rFonts w:ascii="仿宋_GB2312" w:hAnsi="仿宋_GB2312" w:cs="仿宋_GB2312" w:eastAsia="仿宋_GB2312"/>
                      <w:sz w:val="20"/>
                    </w:rPr>
                    <w:t>±3°</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97"/>
                  <w:vMerge/>
                  <w:tcBorders>
                    <w:top w:val="none" w:color="000000" w:sz="4"/>
                    <w:left w:val="single" w:color="000000" w:sz="4"/>
                    <w:bottom w:val="single" w:color="000000" w:sz="4"/>
                    <w:right w:val="single" w:color="000000" w:sz="4"/>
                  </w:tcBorders>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降雨</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0~24mm/min</w:t>
                  </w:r>
                  <w:r>
                    <w:rPr>
                      <w:rFonts w:ascii="仿宋_GB2312" w:hAnsi="仿宋_GB2312" w:cs="仿宋_GB2312" w:eastAsia="仿宋_GB2312"/>
                      <w:sz w:val="20"/>
                    </w:rPr>
                    <w:t>，精度</w:t>
                  </w:r>
                  <w:r>
                    <w:rPr>
                      <w:rFonts w:ascii="仿宋_GB2312" w:hAnsi="仿宋_GB2312" w:cs="仿宋_GB2312" w:eastAsia="仿宋_GB2312"/>
                      <w:sz w:val="20"/>
                    </w:rPr>
                    <w:t>±0.1mm/min</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97"/>
                  <w:vMerge/>
                  <w:tcBorders>
                    <w:top w:val="none" w:color="000000" w:sz="4"/>
                    <w:left w:val="single" w:color="000000" w:sz="4"/>
                    <w:bottom w:val="single" w:color="000000" w:sz="4"/>
                    <w:right w:val="single" w:color="000000" w:sz="4"/>
                  </w:tcBorders>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气压</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0~120kPa</w:t>
                  </w:r>
                  <w:r>
                    <w:rPr>
                      <w:rFonts w:ascii="仿宋_GB2312" w:hAnsi="仿宋_GB2312" w:cs="仿宋_GB2312" w:eastAsia="仿宋_GB2312"/>
                      <w:sz w:val="20"/>
                    </w:rPr>
                    <w:t>，精度</w:t>
                  </w:r>
                  <w:r>
                    <w:rPr>
                      <w:rFonts w:ascii="仿宋_GB2312" w:hAnsi="仿宋_GB2312" w:cs="仿宋_GB2312" w:eastAsia="仿宋_GB2312"/>
                      <w:sz w:val="20"/>
                    </w:rPr>
                    <w:t>±0.15kPa</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297"/>
                  <w:vMerge/>
                  <w:tcBorders>
                    <w:top w:val="none" w:color="000000" w:sz="4"/>
                    <w:left w:val="single" w:color="000000" w:sz="4"/>
                    <w:bottom w:val="single" w:color="000000" w:sz="4"/>
                    <w:right w:val="single" w:color="000000" w:sz="4"/>
                  </w:tcBorders>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光照强度</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0~200000Lux</w:t>
                  </w:r>
                  <w:r>
                    <w:rPr>
                      <w:rFonts w:ascii="仿宋_GB2312" w:hAnsi="仿宋_GB2312" w:cs="仿宋_GB2312" w:eastAsia="仿宋_GB2312"/>
                      <w:sz w:val="20"/>
                    </w:rPr>
                    <w:t>，精度</w:t>
                  </w:r>
                  <w:r>
                    <w:rPr>
                      <w:rFonts w:ascii="仿宋_GB2312" w:hAnsi="仿宋_GB2312" w:cs="仿宋_GB2312" w:eastAsia="仿宋_GB2312"/>
                      <w:sz w:val="20"/>
                    </w:rPr>
                    <w:t>±7%</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297"/>
                  <w:vMerge/>
                  <w:tcBorders>
                    <w:top w:val="none" w:color="000000" w:sz="4"/>
                    <w:left w:val="single" w:color="000000" w:sz="4"/>
                    <w:bottom w:val="single" w:color="000000" w:sz="4"/>
                    <w:right w:val="single" w:color="000000" w:sz="4"/>
                  </w:tcBorders>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辐射</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0~2000</w:t>
                  </w:r>
                  <w:r>
                    <w:rPr>
                      <w:rFonts w:ascii="仿宋_GB2312" w:hAnsi="仿宋_GB2312" w:cs="仿宋_GB2312" w:eastAsia="仿宋_GB2312"/>
                      <w:sz w:val="20"/>
                    </w:rPr>
                    <w:t>W/m</w:t>
                  </w:r>
                  <w:r>
                    <w:rPr>
                      <w:rFonts w:ascii="仿宋_GB2312" w:hAnsi="仿宋_GB2312" w:cs="仿宋_GB2312" w:eastAsia="仿宋_GB2312"/>
                      <w:sz w:val="20"/>
                      <w:vertAlign w:val="superscript"/>
                    </w:rPr>
                    <w:t>2</w:t>
                  </w:r>
                  <w:r>
                    <w:rPr>
                      <w:rFonts w:ascii="仿宋_GB2312" w:hAnsi="仿宋_GB2312" w:cs="仿宋_GB2312" w:eastAsia="仿宋_GB2312"/>
                      <w:sz w:val="20"/>
                    </w:rPr>
                    <w:t>，精度</w:t>
                  </w:r>
                  <w:r>
                    <w:rPr>
                      <w:rFonts w:ascii="仿宋_GB2312" w:hAnsi="仿宋_GB2312" w:cs="仿宋_GB2312" w:eastAsia="仿宋_GB2312"/>
                      <w:sz w:val="20"/>
                    </w:rPr>
                    <w:t>±3%</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297"/>
                  <w:vMerge/>
                  <w:tcBorders>
                    <w:top w:val="none" w:color="000000" w:sz="4"/>
                    <w:left w:val="single" w:color="000000" w:sz="4"/>
                    <w:bottom w:val="single" w:color="000000" w:sz="4"/>
                    <w:right w:val="single" w:color="000000" w:sz="4"/>
                  </w:tcBorders>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数据采集</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数据采集间隔可在</w:t>
                  </w:r>
                  <w:r>
                    <w:rPr>
                      <w:rFonts w:ascii="仿宋_GB2312" w:hAnsi="仿宋_GB2312" w:cs="仿宋_GB2312" w:eastAsia="仿宋_GB2312"/>
                      <w:sz w:val="20"/>
                    </w:rPr>
                    <w:t>1s~1h</w:t>
                  </w:r>
                  <w:r>
                    <w:rPr>
                      <w:rFonts w:ascii="仿宋_GB2312" w:hAnsi="仿宋_GB2312" w:cs="仿宋_GB2312" w:eastAsia="仿宋_GB2312"/>
                      <w:sz w:val="20"/>
                    </w:rPr>
                    <w:t>之间可调</w:t>
                  </w:r>
                  <w:r>
                    <w:rPr>
                      <w:rFonts w:ascii="仿宋_GB2312" w:hAnsi="仿宋_GB2312" w:cs="仿宋_GB2312" w:eastAsia="仿宋_GB2312"/>
                      <w:sz w:val="20"/>
                    </w:rPr>
                    <w:t>；支持循环存储数据容量</w:t>
                  </w: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0</w:t>
                  </w:r>
                  <w:r>
                    <w:rPr>
                      <w:rFonts w:ascii="仿宋_GB2312" w:hAnsi="仿宋_GB2312" w:cs="仿宋_GB2312" w:eastAsia="仿宋_GB2312"/>
                      <w:sz w:val="20"/>
                    </w:rPr>
                    <w:t>万条</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具备实时数据</w:t>
                  </w:r>
                  <w:r>
                    <w:rPr>
                      <w:rFonts w:ascii="仿宋_GB2312" w:hAnsi="仿宋_GB2312" w:cs="仿宋_GB2312" w:eastAsia="仿宋_GB2312"/>
                      <w:sz w:val="20"/>
                    </w:rPr>
                    <w:t>和</w:t>
                  </w:r>
                  <w:r>
                    <w:rPr>
                      <w:rFonts w:ascii="仿宋_GB2312" w:hAnsi="仿宋_GB2312" w:cs="仿宋_GB2312" w:eastAsia="仿宋_GB2312"/>
                      <w:sz w:val="20"/>
                    </w:rPr>
                    <w:t>历时数据显示、查询功能</w:t>
                  </w:r>
                  <w:r>
                    <w:rPr>
                      <w:rFonts w:ascii="仿宋_GB2312" w:hAnsi="仿宋_GB2312" w:cs="仿宋_GB2312" w:eastAsia="仿宋_GB2312"/>
                      <w:sz w:val="20"/>
                    </w:rPr>
                    <w:t>；</w:t>
                  </w:r>
                  <w:r>
                    <w:rPr>
                      <w:rFonts w:ascii="仿宋_GB2312" w:hAnsi="仿宋_GB2312" w:cs="仿宋_GB2312" w:eastAsia="仿宋_GB2312"/>
                      <w:sz w:val="20"/>
                    </w:rPr>
                    <w:t>具备数据采集时间、上传方式、存储间隔等参数设置功能</w:t>
                  </w:r>
                  <w:r>
                    <w:rPr>
                      <w:rFonts w:ascii="仿宋_GB2312" w:hAnsi="仿宋_GB2312" w:cs="仿宋_GB2312" w:eastAsia="仿宋_GB2312"/>
                      <w:sz w:val="20"/>
                    </w:rPr>
                    <w:t>。</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297"/>
                  <w:vMerge/>
                  <w:tcBorders>
                    <w:top w:val="none" w:color="000000" w:sz="4"/>
                    <w:left w:val="single" w:color="000000" w:sz="4"/>
                    <w:bottom w:val="single" w:color="000000" w:sz="4"/>
                    <w:right w:val="single" w:color="000000" w:sz="4"/>
                  </w:tcBorders>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数据传输</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系统与传感器采用</w:t>
                  </w:r>
                  <w:r>
                    <w:rPr>
                      <w:rFonts w:ascii="仿宋_GB2312" w:hAnsi="仿宋_GB2312" w:cs="仿宋_GB2312" w:eastAsia="仿宋_GB2312"/>
                      <w:sz w:val="20"/>
                    </w:rPr>
                    <w:t>RS-485</w:t>
                  </w:r>
                  <w:r>
                    <w:rPr>
                      <w:rFonts w:ascii="仿宋_GB2312" w:hAnsi="仿宋_GB2312" w:cs="仿宋_GB2312" w:eastAsia="仿宋_GB2312"/>
                      <w:sz w:val="20"/>
                    </w:rPr>
                    <w:t>等通讯方式；</w:t>
                  </w:r>
                </w:p>
                <w:p>
                  <w:pPr>
                    <w:pStyle w:val="null3"/>
                    <w:jc w:val="both"/>
                  </w:pPr>
                  <w:r>
                    <w:rPr>
                      <w:rFonts w:ascii="仿宋_GB2312" w:hAnsi="仿宋_GB2312" w:cs="仿宋_GB2312" w:eastAsia="仿宋_GB2312"/>
                      <w:sz w:val="20"/>
                    </w:rPr>
                    <w:t>数据与平台之间可以实现无线</w:t>
                  </w:r>
                  <w:r>
                    <w:rPr>
                      <w:rFonts w:ascii="仿宋_GB2312" w:hAnsi="仿宋_GB2312" w:cs="仿宋_GB2312" w:eastAsia="仿宋_GB2312"/>
                      <w:sz w:val="20"/>
                    </w:rPr>
                    <w:t>4</w:t>
                  </w:r>
                  <w:r>
                    <w:rPr>
                      <w:rFonts w:ascii="仿宋_GB2312" w:hAnsi="仿宋_GB2312" w:cs="仿宋_GB2312" w:eastAsia="仿宋_GB2312"/>
                      <w:sz w:val="20"/>
                    </w:rPr>
                    <w:t>G</w:t>
                  </w:r>
                  <w:r>
                    <w:rPr>
                      <w:rFonts w:ascii="仿宋_GB2312" w:hAnsi="仿宋_GB2312" w:cs="仿宋_GB2312" w:eastAsia="仿宋_GB2312"/>
                      <w:sz w:val="20"/>
                    </w:rPr>
                    <w:t>等</w:t>
                  </w:r>
                  <w:r>
                    <w:rPr>
                      <w:rFonts w:ascii="仿宋_GB2312" w:hAnsi="仿宋_GB2312" w:cs="仿宋_GB2312" w:eastAsia="仿宋_GB2312"/>
                      <w:sz w:val="20"/>
                    </w:rPr>
                    <w:t>实时传输</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具备无网暂存，有网续传，传输成功校验功能</w:t>
                  </w:r>
                  <w:r>
                    <w:rPr>
                      <w:rFonts w:ascii="仿宋_GB2312" w:hAnsi="仿宋_GB2312" w:cs="仿宋_GB2312" w:eastAsia="仿宋_GB2312"/>
                      <w:sz w:val="20"/>
                    </w:rPr>
                    <w:t>。</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297"/>
                  <w:vMerge/>
                  <w:tcBorders>
                    <w:top w:val="none" w:color="000000" w:sz="4"/>
                    <w:left w:val="single" w:color="000000" w:sz="4"/>
                    <w:bottom w:val="single" w:color="000000" w:sz="4"/>
                    <w:right w:val="single" w:color="000000" w:sz="4"/>
                  </w:tcBorders>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云端平台</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提供实时数据显示、历时数据查看（数字模式、曲线模式）</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支持</w:t>
                  </w:r>
                  <w:r>
                    <w:rPr>
                      <w:rFonts w:ascii="仿宋_GB2312" w:hAnsi="仿宋_GB2312" w:cs="仿宋_GB2312" w:eastAsia="仿宋_GB2312"/>
                      <w:sz w:val="20"/>
                    </w:rPr>
                    <w:t>组态界面</w:t>
                  </w:r>
                  <w:r>
                    <w:rPr>
                      <w:rFonts w:ascii="仿宋_GB2312" w:hAnsi="仿宋_GB2312" w:cs="仿宋_GB2312" w:eastAsia="仿宋_GB2312"/>
                      <w:sz w:val="20"/>
                    </w:rPr>
                    <w:t>设计</w:t>
                  </w:r>
                  <w:r>
                    <w:rPr>
                      <w:rFonts w:ascii="仿宋_GB2312" w:hAnsi="仿宋_GB2312" w:cs="仿宋_GB2312" w:eastAsia="仿宋_GB2312"/>
                      <w:sz w:val="20"/>
                    </w:rPr>
                    <w:t>功能</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支持云端</w:t>
                  </w:r>
                  <w:r>
                    <w:rPr>
                      <w:rFonts w:ascii="仿宋_GB2312" w:hAnsi="仿宋_GB2312" w:cs="仿宋_GB2312" w:eastAsia="仿宋_GB2312"/>
                      <w:sz w:val="20"/>
                    </w:rPr>
                    <w:t>数据存储</w:t>
                  </w:r>
                  <w:r>
                    <w:rPr>
                      <w:rFonts w:ascii="仿宋_GB2312" w:hAnsi="仿宋_GB2312" w:cs="仿宋_GB2312" w:eastAsia="仿宋_GB2312"/>
                      <w:sz w:val="20"/>
                    </w:rPr>
                    <w:t>，且</w:t>
                  </w:r>
                  <w:r>
                    <w:rPr>
                      <w:rFonts w:ascii="仿宋_GB2312" w:hAnsi="仿宋_GB2312" w:cs="仿宋_GB2312" w:eastAsia="仿宋_GB2312"/>
                      <w:sz w:val="20"/>
                    </w:rPr>
                    <w:t>存储时间</w:t>
                  </w: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年</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支持</w:t>
                  </w:r>
                  <w:r>
                    <w:rPr>
                      <w:rFonts w:ascii="仿宋_GB2312" w:hAnsi="仿宋_GB2312" w:cs="仿宋_GB2312" w:eastAsia="仿宋_GB2312"/>
                      <w:sz w:val="20"/>
                    </w:rPr>
                    <w:t>一键下载所有数据，支持连续日期数据下载</w:t>
                  </w:r>
                  <w:r>
                    <w:rPr>
                      <w:rFonts w:ascii="仿宋_GB2312" w:hAnsi="仿宋_GB2312" w:cs="仿宋_GB2312" w:eastAsia="仿宋_GB2312"/>
                      <w:sz w:val="20"/>
                    </w:rPr>
                    <w:t>；支持</w:t>
                  </w:r>
                  <w:r>
                    <w:rPr>
                      <w:rFonts w:ascii="仿宋_GB2312" w:hAnsi="仿宋_GB2312" w:cs="仿宋_GB2312" w:eastAsia="仿宋_GB2312"/>
                      <w:sz w:val="20"/>
                    </w:rPr>
                    <w:t>孔洞、冗余、异常数据剔除功能</w:t>
                  </w:r>
                  <w:r>
                    <w:rPr>
                      <w:rFonts w:ascii="仿宋_GB2312" w:hAnsi="仿宋_GB2312" w:cs="仿宋_GB2312" w:eastAsia="仿宋_GB2312"/>
                      <w:sz w:val="20"/>
                    </w:rPr>
                    <w:t>；</w:t>
                  </w:r>
                  <w:r>
                    <w:rPr>
                      <w:rFonts w:ascii="仿宋_GB2312" w:hAnsi="仿宋_GB2312" w:cs="仿宋_GB2312" w:eastAsia="仿宋_GB2312"/>
                      <w:sz w:val="20"/>
                    </w:rPr>
                    <w:t>提供微信小程序或公众号数据</w:t>
                  </w:r>
                  <w:r>
                    <w:rPr>
                      <w:rFonts w:ascii="仿宋_GB2312" w:hAnsi="仿宋_GB2312" w:cs="仿宋_GB2312" w:eastAsia="仿宋_GB2312"/>
                      <w:sz w:val="20"/>
                    </w:rPr>
                    <w:t>（基础参数</w:t>
                  </w:r>
                  <w:r>
                    <w:rPr>
                      <w:rFonts w:ascii="仿宋_GB2312" w:hAnsi="仿宋_GB2312" w:cs="仿宋_GB2312" w:eastAsia="仿宋_GB2312"/>
                      <w:sz w:val="20"/>
                    </w:rPr>
                    <w:t>1</w:t>
                  </w: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显示</w:t>
                  </w:r>
                  <w:r>
                    <w:rPr>
                      <w:rFonts w:ascii="仿宋_GB2312" w:hAnsi="仿宋_GB2312" w:cs="仿宋_GB2312" w:eastAsia="仿宋_GB2312"/>
                      <w:sz w:val="20"/>
                    </w:rPr>
                    <w:t>、系统远调功能（基础参数</w:t>
                  </w:r>
                  <w:r>
                    <w:rPr>
                      <w:rFonts w:ascii="仿宋_GB2312" w:hAnsi="仿宋_GB2312" w:cs="仿宋_GB2312" w:eastAsia="仿宋_GB2312"/>
                      <w:sz w:val="20"/>
                    </w:rPr>
                    <w:t>9~10</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支持</w:t>
                  </w:r>
                  <w:r>
                    <w:rPr>
                      <w:rFonts w:ascii="仿宋_GB2312" w:hAnsi="仿宋_GB2312" w:cs="仿宋_GB2312" w:eastAsia="仿宋_GB2312"/>
                      <w:sz w:val="20"/>
                    </w:rPr>
                    <w:t>私有部署和数据保密。</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2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定制</w:t>
                  </w:r>
                  <w:r>
                    <w:rPr>
                      <w:rFonts w:ascii="仿宋_GB2312" w:hAnsi="仿宋_GB2312" w:cs="仿宋_GB2312" w:eastAsia="仿宋_GB2312"/>
                      <w:sz w:val="20"/>
                    </w:rPr>
                    <w:t>模块</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套）</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立杆</w:t>
                  </w:r>
                  <w:r>
                    <w:rPr>
                      <w:rFonts w:ascii="仿宋_GB2312" w:hAnsi="仿宋_GB2312" w:cs="仿宋_GB2312" w:eastAsia="仿宋_GB2312"/>
                      <w:sz w:val="20"/>
                    </w:rPr>
                    <w:t>与横杆</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立杆：</w:t>
                  </w:r>
                  <w:r>
                    <w:rPr>
                      <w:rFonts w:ascii="仿宋_GB2312" w:hAnsi="仿宋_GB2312" w:cs="仿宋_GB2312" w:eastAsia="仿宋_GB2312"/>
                      <w:sz w:val="20"/>
                    </w:rPr>
                    <w:t>立杆高度</w:t>
                  </w:r>
                  <w:r>
                    <w:rPr>
                      <w:rFonts w:ascii="仿宋_GB2312" w:hAnsi="仿宋_GB2312" w:cs="仿宋_GB2312" w:eastAsia="仿宋_GB2312"/>
                      <w:sz w:val="20"/>
                    </w:rPr>
                    <w:t>8</w:t>
                  </w:r>
                  <w:r>
                    <w:rPr>
                      <w:rFonts w:ascii="仿宋_GB2312" w:hAnsi="仿宋_GB2312" w:cs="仿宋_GB2312" w:eastAsia="仿宋_GB2312"/>
                      <w:sz w:val="20"/>
                    </w:rPr>
                    <w:t>m</w:t>
                  </w:r>
                  <w:r>
                    <w:rPr>
                      <w:rFonts w:ascii="仿宋_GB2312" w:hAnsi="仿宋_GB2312" w:cs="仿宋_GB2312" w:eastAsia="仿宋_GB2312"/>
                      <w:sz w:val="20"/>
                    </w:rPr>
                    <w:t>，材质</w:t>
                  </w:r>
                  <w:r>
                    <w:rPr>
                      <w:rFonts w:ascii="仿宋_GB2312" w:hAnsi="仿宋_GB2312" w:cs="仿宋_GB2312" w:eastAsia="仿宋_GB2312"/>
                      <w:sz w:val="20"/>
                    </w:rPr>
                    <w:t>不低于</w:t>
                  </w:r>
                  <w:r>
                    <w:rPr>
                      <w:rFonts w:ascii="仿宋_GB2312" w:hAnsi="仿宋_GB2312" w:cs="仿宋_GB2312" w:eastAsia="仿宋_GB2312"/>
                      <w:sz w:val="20"/>
                    </w:rPr>
                    <w:t>316</w:t>
                  </w:r>
                  <w:r>
                    <w:rPr>
                      <w:rFonts w:ascii="仿宋_GB2312" w:hAnsi="仿宋_GB2312" w:cs="仿宋_GB2312" w:eastAsia="仿宋_GB2312"/>
                      <w:sz w:val="20"/>
                    </w:rPr>
                    <w:t>不锈钢</w:t>
                  </w:r>
                  <w:r>
                    <w:rPr>
                      <w:rFonts w:ascii="仿宋_GB2312" w:hAnsi="仿宋_GB2312" w:cs="仿宋_GB2312" w:eastAsia="仿宋_GB2312"/>
                      <w:sz w:val="20"/>
                    </w:rPr>
                    <w:t>，立杆下端直径</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50</w:t>
                  </w:r>
                  <w:r>
                    <w:rPr>
                      <w:rFonts w:ascii="仿宋_GB2312" w:hAnsi="仿宋_GB2312" w:cs="仿宋_GB2312" w:eastAsia="仿宋_GB2312"/>
                      <w:sz w:val="20"/>
                    </w:rPr>
                    <w:t>mm</w:t>
                  </w:r>
                  <w:r>
                    <w:rPr>
                      <w:rFonts w:ascii="仿宋_GB2312" w:hAnsi="仿宋_GB2312" w:cs="仿宋_GB2312" w:eastAsia="仿宋_GB2312"/>
                      <w:sz w:val="20"/>
                    </w:rPr>
                    <w:t>，上部直径≥</w:t>
                  </w:r>
                  <w:r>
                    <w:rPr>
                      <w:rFonts w:ascii="仿宋_GB2312" w:hAnsi="仿宋_GB2312" w:cs="仿宋_GB2312" w:eastAsia="仿宋_GB2312"/>
                      <w:sz w:val="20"/>
                    </w:rPr>
                    <w:t>80</w:t>
                  </w:r>
                  <w:r>
                    <w:rPr>
                      <w:rFonts w:ascii="仿宋_GB2312" w:hAnsi="仿宋_GB2312" w:cs="仿宋_GB2312" w:eastAsia="仿宋_GB2312"/>
                      <w:sz w:val="20"/>
                    </w:rPr>
                    <w:t>mm</w:t>
                  </w:r>
                  <w:r>
                    <w:rPr>
                      <w:rFonts w:ascii="仿宋_GB2312" w:hAnsi="仿宋_GB2312" w:cs="仿宋_GB2312" w:eastAsia="仿宋_GB2312"/>
                      <w:sz w:val="20"/>
                    </w:rPr>
                    <w:t>，壁厚≥</w:t>
                  </w:r>
                  <w:r>
                    <w:rPr>
                      <w:rFonts w:ascii="仿宋_GB2312" w:hAnsi="仿宋_GB2312" w:cs="仿宋_GB2312" w:eastAsia="仿宋_GB2312"/>
                      <w:sz w:val="20"/>
                    </w:rPr>
                    <w:t>3.5</w:t>
                  </w:r>
                  <w:r>
                    <w:rPr>
                      <w:rFonts w:ascii="仿宋_GB2312" w:hAnsi="仿宋_GB2312" w:cs="仿宋_GB2312" w:eastAsia="仿宋_GB2312"/>
                      <w:sz w:val="20"/>
                    </w:rPr>
                    <w:t>mm</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横杆：</w:t>
                  </w:r>
                  <w:r>
                    <w:rPr>
                      <w:rFonts w:ascii="仿宋_GB2312" w:hAnsi="仿宋_GB2312" w:cs="仿宋_GB2312" w:eastAsia="仿宋_GB2312"/>
                      <w:sz w:val="20"/>
                    </w:rPr>
                    <w:t>立杆上设置</w:t>
                  </w:r>
                  <w:r>
                    <w:rPr>
                      <w:rFonts w:ascii="仿宋_GB2312" w:hAnsi="仿宋_GB2312" w:cs="仿宋_GB2312" w:eastAsia="仿宋_GB2312"/>
                      <w:sz w:val="20"/>
                    </w:rPr>
                    <w:t>5</w:t>
                  </w:r>
                  <w:r>
                    <w:rPr>
                      <w:rFonts w:ascii="仿宋_GB2312" w:hAnsi="仿宋_GB2312" w:cs="仿宋_GB2312" w:eastAsia="仿宋_GB2312"/>
                      <w:sz w:val="20"/>
                    </w:rPr>
                    <w:t>层同向平行横杆，材质不低于</w:t>
                  </w:r>
                  <w:r>
                    <w:rPr>
                      <w:rFonts w:ascii="仿宋_GB2312" w:hAnsi="仿宋_GB2312" w:cs="仿宋_GB2312" w:eastAsia="仿宋_GB2312"/>
                      <w:sz w:val="20"/>
                    </w:rPr>
                    <w:t>316</w:t>
                  </w:r>
                  <w:r>
                    <w:rPr>
                      <w:rFonts w:ascii="仿宋_GB2312" w:hAnsi="仿宋_GB2312" w:cs="仿宋_GB2312" w:eastAsia="仿宋_GB2312"/>
                      <w:sz w:val="20"/>
                    </w:rPr>
                    <w:t>不锈钢，横杆</w:t>
                  </w:r>
                  <w:r>
                    <w:rPr>
                      <w:rFonts w:ascii="仿宋_GB2312" w:hAnsi="仿宋_GB2312" w:cs="仿宋_GB2312" w:eastAsia="仿宋_GB2312"/>
                      <w:sz w:val="20"/>
                    </w:rPr>
                    <w:t>长</w:t>
                  </w: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.5</w:t>
                  </w:r>
                  <w:r>
                    <w:rPr>
                      <w:rFonts w:ascii="仿宋_GB2312" w:hAnsi="仿宋_GB2312" w:cs="仿宋_GB2312" w:eastAsia="仿宋_GB2312"/>
                      <w:sz w:val="20"/>
                    </w:rPr>
                    <w:t>m</w:t>
                  </w:r>
                  <w:r>
                    <w:rPr>
                      <w:rFonts w:ascii="仿宋_GB2312" w:hAnsi="仿宋_GB2312" w:cs="仿宋_GB2312" w:eastAsia="仿宋_GB2312"/>
                      <w:sz w:val="20"/>
                    </w:rPr>
                    <w:t>，</w:t>
                  </w:r>
                  <w:r>
                    <w:rPr>
                      <w:rFonts w:ascii="仿宋_GB2312" w:hAnsi="仿宋_GB2312" w:cs="仿宋_GB2312" w:eastAsia="仿宋_GB2312"/>
                      <w:sz w:val="20"/>
                    </w:rPr>
                    <w:t>直径</w:t>
                  </w:r>
                  <w:r>
                    <w:rPr>
                      <w:rFonts w:ascii="仿宋_GB2312" w:hAnsi="仿宋_GB2312" w:cs="仿宋_GB2312" w:eastAsia="仿宋_GB2312"/>
                      <w:sz w:val="20"/>
                    </w:rPr>
                    <w:t>≥</w:t>
                  </w:r>
                  <w:r>
                    <w:rPr>
                      <w:rFonts w:ascii="仿宋_GB2312" w:hAnsi="仿宋_GB2312" w:cs="仿宋_GB2312" w:eastAsia="仿宋_GB2312"/>
                      <w:sz w:val="20"/>
                    </w:rPr>
                    <w:t>60mm</w:t>
                  </w:r>
                  <w:r>
                    <w:rPr>
                      <w:rFonts w:ascii="仿宋_GB2312" w:hAnsi="仿宋_GB2312" w:cs="仿宋_GB2312" w:eastAsia="仿宋_GB2312"/>
                      <w:sz w:val="20"/>
                    </w:rPr>
                    <w:t>，壁厚</w:t>
                  </w:r>
                  <w:r>
                    <w:rPr>
                      <w:rFonts w:ascii="仿宋_GB2312" w:hAnsi="仿宋_GB2312" w:cs="仿宋_GB2312" w:eastAsia="仿宋_GB2312"/>
                      <w:sz w:val="20"/>
                    </w:rPr>
                    <w:t>≥</w:t>
                  </w:r>
                  <w:r>
                    <w:rPr>
                      <w:rFonts w:ascii="仿宋_GB2312" w:hAnsi="仿宋_GB2312" w:cs="仿宋_GB2312" w:eastAsia="仿宋_GB2312"/>
                      <w:sz w:val="20"/>
                    </w:rPr>
                    <w:t>3mm</w:t>
                  </w:r>
                  <w:r>
                    <w:rPr>
                      <w:rFonts w:ascii="仿宋_GB2312" w:hAnsi="仿宋_GB2312" w:cs="仿宋_GB2312" w:eastAsia="仿宋_GB2312"/>
                      <w:sz w:val="20"/>
                    </w:rPr>
                    <w:t>；</w:t>
                  </w:r>
                  <w:r>
                    <w:rPr>
                      <w:rFonts w:ascii="仿宋_GB2312" w:hAnsi="仿宋_GB2312" w:cs="仿宋_GB2312" w:eastAsia="仿宋_GB2312"/>
                      <w:sz w:val="20"/>
                    </w:rPr>
                    <w:t>第一层横杆距地面</w:t>
                  </w:r>
                  <w:r>
                    <w:rPr>
                      <w:rFonts w:ascii="仿宋_GB2312" w:hAnsi="仿宋_GB2312" w:cs="仿宋_GB2312" w:eastAsia="仿宋_GB2312"/>
                      <w:sz w:val="20"/>
                    </w:rPr>
                    <w:t>4m</w:t>
                  </w:r>
                  <w:r>
                    <w:rPr>
                      <w:rFonts w:ascii="仿宋_GB2312" w:hAnsi="仿宋_GB2312" w:cs="仿宋_GB2312" w:eastAsia="仿宋_GB2312"/>
                      <w:sz w:val="20"/>
                    </w:rPr>
                    <w:t>，第二层横杆距地面</w:t>
                  </w:r>
                  <w:r>
                    <w:rPr>
                      <w:rFonts w:ascii="仿宋_GB2312" w:hAnsi="仿宋_GB2312" w:cs="仿宋_GB2312" w:eastAsia="仿宋_GB2312"/>
                      <w:sz w:val="20"/>
                    </w:rPr>
                    <w:t>5m</w:t>
                  </w:r>
                  <w:r>
                    <w:rPr>
                      <w:rFonts w:ascii="仿宋_GB2312" w:hAnsi="仿宋_GB2312" w:cs="仿宋_GB2312" w:eastAsia="仿宋_GB2312"/>
                      <w:sz w:val="20"/>
                    </w:rPr>
                    <w:t>，第三层横杆距地面</w:t>
                  </w:r>
                  <w:r>
                    <w:rPr>
                      <w:rFonts w:ascii="仿宋_GB2312" w:hAnsi="仿宋_GB2312" w:cs="仿宋_GB2312" w:eastAsia="仿宋_GB2312"/>
                      <w:sz w:val="20"/>
                    </w:rPr>
                    <w:t>6m</w:t>
                  </w:r>
                  <w:r>
                    <w:rPr>
                      <w:rFonts w:ascii="仿宋_GB2312" w:hAnsi="仿宋_GB2312" w:cs="仿宋_GB2312" w:eastAsia="仿宋_GB2312"/>
                      <w:sz w:val="20"/>
                    </w:rPr>
                    <w:t>，第四层横杆距地面</w:t>
                  </w:r>
                  <w:r>
                    <w:rPr>
                      <w:rFonts w:ascii="仿宋_GB2312" w:hAnsi="仿宋_GB2312" w:cs="仿宋_GB2312" w:eastAsia="仿宋_GB2312"/>
                      <w:sz w:val="20"/>
                    </w:rPr>
                    <w:t>7m</w:t>
                  </w:r>
                  <w:r>
                    <w:rPr>
                      <w:rFonts w:ascii="仿宋_GB2312" w:hAnsi="仿宋_GB2312" w:cs="仿宋_GB2312" w:eastAsia="仿宋_GB2312"/>
                      <w:sz w:val="20"/>
                    </w:rPr>
                    <w:t>，第五层横杆距地面</w:t>
                  </w:r>
                  <w:r>
                    <w:rPr>
                      <w:rFonts w:ascii="仿宋_GB2312" w:hAnsi="仿宋_GB2312" w:cs="仿宋_GB2312" w:eastAsia="仿宋_GB2312"/>
                      <w:sz w:val="20"/>
                    </w:rPr>
                    <w:t>8m</w:t>
                  </w:r>
                  <w:r>
                    <w:rPr>
                      <w:rFonts w:ascii="仿宋_GB2312" w:hAnsi="仿宋_GB2312" w:cs="仿宋_GB2312" w:eastAsia="仿宋_GB2312"/>
                      <w:sz w:val="20"/>
                    </w:rPr>
                    <w:t>；</w:t>
                  </w:r>
                  <w:r>
                    <w:rPr>
                      <w:rFonts w:ascii="仿宋_GB2312" w:hAnsi="仿宋_GB2312" w:cs="仿宋_GB2312" w:eastAsia="仿宋_GB2312"/>
                      <w:sz w:val="20"/>
                    </w:rPr>
                    <w:t>立杆和横杆应喷涂醒目颜色</w:t>
                  </w:r>
                  <w:r>
                    <w:rPr>
                      <w:rFonts w:ascii="仿宋_GB2312" w:hAnsi="仿宋_GB2312" w:cs="仿宋_GB2312" w:eastAsia="仿宋_GB2312"/>
                      <w:sz w:val="20"/>
                    </w:rPr>
                    <w:t>；</w:t>
                  </w:r>
                  <w:r>
                    <w:rPr>
                      <w:rFonts w:ascii="仿宋_GB2312" w:hAnsi="仿宋_GB2312" w:cs="仿宋_GB2312" w:eastAsia="仿宋_GB2312"/>
                      <w:sz w:val="20"/>
                    </w:rPr>
                    <w:t>底部设置法兰，厚度</w:t>
                  </w:r>
                  <w:r>
                    <w:rPr>
                      <w:rFonts w:ascii="仿宋_GB2312" w:hAnsi="仿宋_GB2312" w:cs="仿宋_GB2312" w:eastAsia="仿宋_GB2312"/>
                      <w:sz w:val="20"/>
                    </w:rPr>
                    <w:t>≥</w:t>
                  </w:r>
                  <w:r>
                    <w:rPr>
                      <w:rFonts w:ascii="仿宋_GB2312" w:hAnsi="仿宋_GB2312" w:cs="仿宋_GB2312" w:eastAsia="仿宋_GB2312"/>
                      <w:sz w:val="20"/>
                    </w:rPr>
                    <w:t>8mm</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以立杆为中心，在立杆上距地面</w:t>
                  </w:r>
                  <w:r>
                    <w:rPr>
                      <w:rFonts w:ascii="仿宋_GB2312" w:hAnsi="仿宋_GB2312" w:cs="仿宋_GB2312" w:eastAsia="仿宋_GB2312"/>
                      <w:sz w:val="20"/>
                    </w:rPr>
                    <w:t>3.5m</w:t>
                  </w:r>
                  <w:r>
                    <w:rPr>
                      <w:rFonts w:ascii="仿宋_GB2312" w:hAnsi="仿宋_GB2312" w:cs="仿宋_GB2312" w:eastAsia="仿宋_GB2312"/>
                      <w:sz w:val="20"/>
                    </w:rPr>
                    <w:t>和</w:t>
                  </w:r>
                  <w:r>
                    <w:rPr>
                      <w:rFonts w:ascii="仿宋_GB2312" w:hAnsi="仿宋_GB2312" w:cs="仿宋_GB2312" w:eastAsia="仿宋_GB2312"/>
                      <w:sz w:val="20"/>
                    </w:rPr>
                    <w:t>6.5m</w:t>
                  </w:r>
                  <w:r>
                    <w:rPr>
                      <w:rFonts w:ascii="仿宋_GB2312" w:hAnsi="仿宋_GB2312" w:cs="仿宋_GB2312" w:eastAsia="仿宋_GB2312"/>
                      <w:sz w:val="20"/>
                    </w:rPr>
                    <w:t>处各设置间隔</w:t>
                  </w:r>
                  <w:r>
                    <w:rPr>
                      <w:rFonts w:ascii="仿宋_GB2312" w:hAnsi="仿宋_GB2312" w:cs="仿宋_GB2312" w:eastAsia="仿宋_GB2312"/>
                      <w:sz w:val="20"/>
                    </w:rPr>
                    <w:t>120°</w:t>
                  </w:r>
                  <w:r>
                    <w:rPr>
                      <w:rFonts w:ascii="仿宋_GB2312" w:hAnsi="仿宋_GB2312" w:cs="仿宋_GB2312" w:eastAsia="仿宋_GB2312"/>
                      <w:sz w:val="20"/>
                    </w:rPr>
                    <w:t>的拉环</w:t>
                  </w:r>
                  <w:r>
                    <w:rPr>
                      <w:rFonts w:ascii="仿宋_GB2312" w:hAnsi="仿宋_GB2312" w:cs="仿宋_GB2312" w:eastAsia="仿宋_GB2312"/>
                      <w:sz w:val="20"/>
                    </w:rPr>
                    <w:t>3</w:t>
                  </w:r>
                  <w:r>
                    <w:rPr>
                      <w:rFonts w:ascii="仿宋_GB2312" w:hAnsi="仿宋_GB2312" w:cs="仿宋_GB2312" w:eastAsia="仿宋_GB2312"/>
                      <w:sz w:val="20"/>
                    </w:rPr>
                    <w:t>个，共设置拉环</w:t>
                  </w:r>
                  <w:r>
                    <w:rPr>
                      <w:rFonts w:ascii="仿宋_GB2312" w:hAnsi="仿宋_GB2312" w:cs="仿宋_GB2312" w:eastAsia="仿宋_GB2312"/>
                      <w:sz w:val="20"/>
                    </w:rPr>
                    <w:t>6</w:t>
                  </w:r>
                  <w:r>
                    <w:rPr>
                      <w:rFonts w:ascii="仿宋_GB2312" w:hAnsi="仿宋_GB2312" w:cs="仿宋_GB2312" w:eastAsia="仿宋_GB2312"/>
                      <w:sz w:val="20"/>
                    </w:rPr>
                    <w:t>个</w:t>
                  </w:r>
                  <w:r>
                    <w:rPr>
                      <w:rFonts w:ascii="仿宋_GB2312" w:hAnsi="仿宋_GB2312" w:cs="仿宋_GB2312" w:eastAsia="仿宋_GB2312"/>
                      <w:sz w:val="20"/>
                    </w:rPr>
                    <w:t>。</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297"/>
                  <w:vMerge/>
                  <w:tcBorders>
                    <w:top w:val="none" w:color="000000" w:sz="4"/>
                    <w:left w:val="single" w:color="000000" w:sz="4"/>
                    <w:bottom w:val="single" w:color="000000" w:sz="4"/>
                    <w:right w:val="single" w:color="000000" w:sz="4"/>
                  </w:tcBorders>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传感器布设</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每个横杆上水平</w:t>
                  </w:r>
                  <w:r>
                    <w:rPr>
                      <w:rFonts w:ascii="仿宋_GB2312" w:hAnsi="仿宋_GB2312" w:cs="仿宋_GB2312" w:eastAsia="仿宋_GB2312"/>
                      <w:sz w:val="20"/>
                    </w:rPr>
                    <w:t>布设</w:t>
                  </w:r>
                  <w:r>
                    <w:rPr>
                      <w:rFonts w:ascii="仿宋_GB2312" w:hAnsi="仿宋_GB2312" w:cs="仿宋_GB2312" w:eastAsia="仿宋_GB2312"/>
                      <w:sz w:val="20"/>
                    </w:rPr>
                    <w:t>5</w:t>
                  </w:r>
                  <w:r>
                    <w:rPr>
                      <w:rFonts w:ascii="仿宋_GB2312" w:hAnsi="仿宋_GB2312" w:cs="仿宋_GB2312" w:eastAsia="仿宋_GB2312"/>
                      <w:sz w:val="20"/>
                    </w:rPr>
                    <w:t>个气象传感器（依据气象基础参数</w:t>
                  </w:r>
                  <w:r>
                    <w:rPr>
                      <w:rFonts w:ascii="仿宋_GB2312" w:hAnsi="仿宋_GB2312" w:cs="仿宋_GB2312" w:eastAsia="仿宋_GB2312"/>
                      <w:sz w:val="20"/>
                    </w:rPr>
                    <w:t>1~8</w:t>
                  </w:r>
                  <w:r>
                    <w:rPr>
                      <w:rFonts w:ascii="仿宋_GB2312" w:hAnsi="仿宋_GB2312" w:cs="仿宋_GB2312" w:eastAsia="仿宋_GB2312"/>
                      <w:sz w:val="20"/>
                    </w:rPr>
                    <w:t>）</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传感器间距</w:t>
                  </w:r>
                  <w:r>
                    <w:rPr>
                      <w:rFonts w:ascii="仿宋_GB2312" w:hAnsi="仿宋_GB2312" w:cs="仿宋_GB2312" w:eastAsia="仿宋_GB2312"/>
                      <w:sz w:val="20"/>
                    </w:rPr>
                    <w:t>≥</w:t>
                  </w:r>
                  <w:r>
                    <w:rPr>
                      <w:rFonts w:ascii="仿宋_GB2312" w:hAnsi="仿宋_GB2312" w:cs="仿宋_GB2312" w:eastAsia="仿宋_GB2312"/>
                      <w:sz w:val="20"/>
                    </w:rPr>
                    <w:t>0.5</w:t>
                  </w:r>
                  <w:r>
                    <w:rPr>
                      <w:rFonts w:ascii="仿宋_GB2312" w:hAnsi="仿宋_GB2312" w:cs="仿宋_GB2312" w:eastAsia="仿宋_GB2312"/>
                      <w:sz w:val="20"/>
                    </w:rPr>
                    <w:t>m</w:t>
                  </w:r>
                  <w:r>
                    <w:rPr>
                      <w:rFonts w:ascii="仿宋_GB2312" w:hAnsi="仿宋_GB2312" w:cs="仿宋_GB2312" w:eastAsia="仿宋_GB2312"/>
                      <w:sz w:val="20"/>
                    </w:rPr>
                    <w:t>；气象传感器采用金属防锈外壳。</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297"/>
                  <w:vMerge/>
                  <w:tcBorders>
                    <w:top w:val="none" w:color="000000" w:sz="4"/>
                    <w:left w:val="single" w:color="000000" w:sz="4"/>
                    <w:bottom w:val="single" w:color="000000" w:sz="4"/>
                    <w:right w:val="single" w:color="000000" w:sz="4"/>
                  </w:tcBorders>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供电</w:t>
                  </w:r>
                  <w:r>
                    <w:rPr>
                      <w:rFonts w:ascii="仿宋_GB2312" w:hAnsi="仿宋_GB2312" w:cs="仿宋_GB2312" w:eastAsia="仿宋_GB2312"/>
                      <w:sz w:val="20"/>
                    </w:rPr>
                    <w:t>功能</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具备光伏板</w:t>
                  </w:r>
                  <w:r>
                    <w:rPr>
                      <w:rFonts w:ascii="仿宋_GB2312" w:hAnsi="仿宋_GB2312" w:cs="仿宋_GB2312" w:eastAsia="仿宋_GB2312"/>
                      <w:sz w:val="20"/>
                    </w:rPr>
                    <w:t>为</w:t>
                  </w:r>
                  <w:r>
                    <w:rPr>
                      <w:rFonts w:ascii="仿宋_GB2312" w:hAnsi="仿宋_GB2312" w:cs="仿宋_GB2312" w:eastAsia="仿宋_GB2312"/>
                      <w:sz w:val="20"/>
                    </w:rPr>
                    <w:t>锂电池</w:t>
                  </w:r>
                  <w:r>
                    <w:rPr>
                      <w:rFonts w:ascii="仿宋_GB2312" w:hAnsi="仿宋_GB2312" w:cs="仿宋_GB2312" w:eastAsia="仿宋_GB2312"/>
                      <w:sz w:val="20"/>
                    </w:rPr>
                    <w:t>充电功能；</w:t>
                  </w:r>
                </w:p>
                <w:p>
                  <w:pPr>
                    <w:pStyle w:val="null3"/>
                    <w:jc w:val="both"/>
                  </w:pPr>
                  <w:r>
                    <w:rPr>
                      <w:rFonts w:ascii="仿宋_GB2312" w:hAnsi="仿宋_GB2312" w:cs="仿宋_GB2312" w:eastAsia="仿宋_GB2312"/>
                      <w:sz w:val="20"/>
                    </w:rPr>
                    <w:t>光伏板功率</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000</w:t>
                  </w:r>
                  <w:r>
                    <w:rPr>
                      <w:rFonts w:ascii="仿宋_GB2312" w:hAnsi="仿宋_GB2312" w:cs="仿宋_GB2312" w:eastAsia="仿宋_GB2312"/>
                      <w:sz w:val="20"/>
                    </w:rPr>
                    <w:t>W</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采用锂电池，电压</w:t>
                  </w:r>
                  <w:r>
                    <w:rPr>
                      <w:rFonts w:ascii="仿宋_GB2312" w:hAnsi="仿宋_GB2312" w:cs="仿宋_GB2312" w:eastAsia="仿宋_GB2312"/>
                      <w:sz w:val="20"/>
                    </w:rPr>
                    <w:t>2</w:t>
                  </w:r>
                  <w:r>
                    <w:rPr>
                      <w:rFonts w:ascii="仿宋_GB2312" w:hAnsi="仿宋_GB2312" w:cs="仿宋_GB2312" w:eastAsia="仿宋_GB2312"/>
                      <w:sz w:val="20"/>
                    </w:rPr>
                    <w:t>4</w:t>
                  </w:r>
                  <w:r>
                    <w:rPr>
                      <w:rFonts w:ascii="仿宋_GB2312" w:hAnsi="仿宋_GB2312" w:cs="仿宋_GB2312" w:eastAsia="仿宋_GB2312"/>
                      <w:sz w:val="20"/>
                    </w:rPr>
                    <w:t>VDC</w:t>
                  </w:r>
                  <w:r>
                    <w:rPr>
                      <w:rFonts w:ascii="仿宋_GB2312" w:hAnsi="仿宋_GB2312" w:cs="仿宋_GB2312" w:eastAsia="仿宋_GB2312"/>
                      <w:sz w:val="20"/>
                    </w:rPr>
                    <w:t>，容量≥</w:t>
                  </w:r>
                  <w:r>
                    <w:rPr>
                      <w:rFonts w:ascii="仿宋_GB2312" w:hAnsi="仿宋_GB2312" w:cs="仿宋_GB2312" w:eastAsia="仿宋_GB2312"/>
                      <w:sz w:val="20"/>
                    </w:rPr>
                    <w:t>800</w:t>
                  </w:r>
                  <w:r>
                    <w:rPr>
                      <w:rFonts w:ascii="仿宋_GB2312" w:hAnsi="仿宋_GB2312" w:cs="仿宋_GB2312" w:eastAsia="仿宋_GB2312"/>
                      <w:sz w:val="20"/>
                    </w:rPr>
                    <w:t>Ah</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具备本地和云端剩余电量显示功能</w:t>
                  </w:r>
                  <w:r>
                    <w:rPr>
                      <w:rFonts w:ascii="仿宋_GB2312" w:hAnsi="仿宋_GB2312" w:cs="仿宋_GB2312" w:eastAsia="仿宋_GB2312"/>
                      <w:sz w:val="20"/>
                    </w:rPr>
                    <w:t>。</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297"/>
                  <w:vMerge/>
                  <w:tcBorders>
                    <w:top w:val="none" w:color="000000" w:sz="4"/>
                    <w:left w:val="single" w:color="000000" w:sz="4"/>
                    <w:bottom w:val="single" w:color="000000" w:sz="4"/>
                    <w:right w:val="single" w:color="000000" w:sz="4"/>
                  </w:tcBorders>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数据采集、传输、存储</w:t>
                  </w:r>
                  <w:r>
                    <w:rPr>
                      <w:rFonts w:ascii="仿宋_GB2312" w:hAnsi="仿宋_GB2312" w:cs="仿宋_GB2312" w:eastAsia="仿宋_GB2312"/>
                      <w:sz w:val="20"/>
                    </w:rPr>
                    <w:t>及云平台</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数据类型依据气象基础参数</w:t>
                  </w:r>
                  <w:r>
                    <w:rPr>
                      <w:rFonts w:ascii="仿宋_GB2312" w:hAnsi="仿宋_GB2312" w:cs="仿宋_GB2312" w:eastAsia="仿宋_GB2312"/>
                      <w:sz w:val="20"/>
                    </w:rPr>
                    <w:t>第</w:t>
                  </w:r>
                  <w:r>
                    <w:rPr>
                      <w:rFonts w:ascii="仿宋_GB2312" w:hAnsi="仿宋_GB2312" w:cs="仿宋_GB2312" w:eastAsia="仿宋_GB2312"/>
                      <w:sz w:val="20"/>
                    </w:rPr>
                    <w:t>1~8</w:t>
                  </w:r>
                  <w:r>
                    <w:rPr>
                      <w:rFonts w:ascii="仿宋_GB2312" w:hAnsi="仿宋_GB2312" w:cs="仿宋_GB2312" w:eastAsia="仿宋_GB2312"/>
                      <w:sz w:val="20"/>
                    </w:rPr>
                    <w:t>项；</w:t>
                  </w:r>
                </w:p>
                <w:p>
                  <w:pPr>
                    <w:pStyle w:val="null3"/>
                    <w:jc w:val="both"/>
                  </w:pPr>
                  <w:r>
                    <w:rPr>
                      <w:rFonts w:ascii="仿宋_GB2312" w:hAnsi="仿宋_GB2312" w:cs="仿宋_GB2312" w:eastAsia="仿宋_GB2312"/>
                      <w:sz w:val="20"/>
                    </w:rPr>
                    <w:t>数据采集依据基础参数</w:t>
                  </w:r>
                  <w:r>
                    <w:rPr>
                      <w:rFonts w:ascii="仿宋_GB2312" w:hAnsi="仿宋_GB2312" w:cs="仿宋_GB2312" w:eastAsia="仿宋_GB2312"/>
                      <w:sz w:val="20"/>
                    </w:rPr>
                    <w:t>第</w:t>
                  </w:r>
                  <w:r>
                    <w:rPr>
                      <w:rFonts w:ascii="仿宋_GB2312" w:hAnsi="仿宋_GB2312" w:cs="仿宋_GB2312" w:eastAsia="仿宋_GB2312"/>
                      <w:sz w:val="20"/>
                    </w:rPr>
                    <w:t>9</w:t>
                  </w:r>
                  <w:r>
                    <w:rPr>
                      <w:rFonts w:ascii="仿宋_GB2312" w:hAnsi="仿宋_GB2312" w:cs="仿宋_GB2312" w:eastAsia="仿宋_GB2312"/>
                      <w:sz w:val="20"/>
                    </w:rPr>
                    <w:t>项；</w:t>
                  </w:r>
                </w:p>
                <w:p>
                  <w:pPr>
                    <w:pStyle w:val="null3"/>
                    <w:jc w:val="both"/>
                  </w:pPr>
                  <w:r>
                    <w:rPr>
                      <w:rFonts w:ascii="仿宋_GB2312" w:hAnsi="仿宋_GB2312" w:cs="仿宋_GB2312" w:eastAsia="仿宋_GB2312"/>
                      <w:sz w:val="20"/>
                    </w:rPr>
                    <w:t>数据传输依据基础参数</w:t>
                  </w:r>
                  <w:r>
                    <w:rPr>
                      <w:rFonts w:ascii="仿宋_GB2312" w:hAnsi="仿宋_GB2312" w:cs="仿宋_GB2312" w:eastAsia="仿宋_GB2312"/>
                      <w:sz w:val="20"/>
                    </w:rPr>
                    <w:t>第</w:t>
                  </w:r>
                  <w:r>
                    <w:rPr>
                      <w:rFonts w:ascii="仿宋_GB2312" w:hAnsi="仿宋_GB2312" w:cs="仿宋_GB2312" w:eastAsia="仿宋_GB2312"/>
                      <w:sz w:val="20"/>
                    </w:rPr>
                    <w:t>10</w:t>
                  </w:r>
                  <w:r>
                    <w:rPr>
                      <w:rFonts w:ascii="仿宋_GB2312" w:hAnsi="仿宋_GB2312" w:cs="仿宋_GB2312" w:eastAsia="仿宋_GB2312"/>
                      <w:sz w:val="20"/>
                    </w:rPr>
                    <w:t>项；</w:t>
                  </w:r>
                </w:p>
                <w:p>
                  <w:pPr>
                    <w:pStyle w:val="null3"/>
                    <w:jc w:val="both"/>
                  </w:pPr>
                  <w:r>
                    <w:rPr>
                      <w:rFonts w:ascii="仿宋_GB2312" w:hAnsi="仿宋_GB2312" w:cs="仿宋_GB2312" w:eastAsia="仿宋_GB2312"/>
                      <w:sz w:val="20"/>
                    </w:rPr>
                    <w:t>云端平台依据基础参数</w:t>
                  </w:r>
                  <w:r>
                    <w:rPr>
                      <w:rFonts w:ascii="仿宋_GB2312" w:hAnsi="仿宋_GB2312" w:cs="仿宋_GB2312" w:eastAsia="仿宋_GB2312"/>
                      <w:sz w:val="20"/>
                    </w:rPr>
                    <w:t>第</w:t>
                  </w:r>
                  <w:r>
                    <w:rPr>
                      <w:rFonts w:ascii="仿宋_GB2312" w:hAnsi="仿宋_GB2312" w:cs="仿宋_GB2312" w:eastAsia="仿宋_GB2312"/>
                      <w:sz w:val="20"/>
                    </w:rPr>
                    <w:t>11</w:t>
                  </w:r>
                  <w:r>
                    <w:rPr>
                      <w:rFonts w:ascii="仿宋_GB2312" w:hAnsi="仿宋_GB2312" w:cs="仿宋_GB2312" w:eastAsia="仿宋_GB2312"/>
                      <w:sz w:val="20"/>
                    </w:rPr>
                    <w:t>项。</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297"/>
                  <w:vMerge/>
                  <w:tcBorders>
                    <w:top w:val="none" w:color="000000" w:sz="4"/>
                    <w:left w:val="single" w:color="000000" w:sz="4"/>
                    <w:bottom w:val="single" w:color="000000" w:sz="4"/>
                    <w:right w:val="single" w:color="000000" w:sz="4"/>
                  </w:tcBorders>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安装要求</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具备抵御</w:t>
                  </w:r>
                  <w:r>
                    <w:rPr>
                      <w:rFonts w:ascii="仿宋_GB2312" w:hAnsi="仿宋_GB2312" w:cs="仿宋_GB2312" w:eastAsia="仿宋_GB2312"/>
                      <w:sz w:val="20"/>
                    </w:rPr>
                    <w:t>风力</w:t>
                  </w:r>
                  <w:r>
                    <w:rPr>
                      <w:rFonts w:ascii="仿宋_GB2312" w:hAnsi="仿宋_GB2312" w:cs="仿宋_GB2312" w:eastAsia="仿宋_GB2312"/>
                      <w:sz w:val="20"/>
                    </w:rPr>
                    <w:t>≥</w:t>
                  </w:r>
                  <w:r>
                    <w:rPr>
                      <w:rFonts w:ascii="仿宋_GB2312" w:hAnsi="仿宋_GB2312" w:cs="仿宋_GB2312" w:eastAsia="仿宋_GB2312"/>
                      <w:sz w:val="20"/>
                    </w:rPr>
                    <w:t>10</w:t>
                  </w:r>
                  <w:r>
                    <w:rPr>
                      <w:rFonts w:ascii="仿宋_GB2312" w:hAnsi="仿宋_GB2312" w:cs="仿宋_GB2312" w:eastAsia="仿宋_GB2312"/>
                      <w:sz w:val="20"/>
                    </w:rPr>
                    <w:t>级</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接地</w:t>
                  </w:r>
                  <w:r>
                    <w:rPr>
                      <w:rFonts w:ascii="仿宋_GB2312" w:hAnsi="仿宋_GB2312" w:cs="仿宋_GB2312" w:eastAsia="仿宋_GB2312"/>
                      <w:sz w:val="20"/>
                    </w:rPr>
                    <w:t>防雷电</w:t>
                  </w:r>
                  <w:r>
                    <w:rPr>
                      <w:rFonts w:ascii="仿宋_GB2312" w:hAnsi="仿宋_GB2312" w:cs="仿宋_GB2312" w:eastAsia="仿宋_GB2312"/>
                      <w:sz w:val="20"/>
                    </w:rPr>
                    <w:t>的电阻值</w:t>
                  </w:r>
                  <w:r>
                    <w:rPr>
                      <w:rFonts w:ascii="仿宋_GB2312" w:hAnsi="仿宋_GB2312" w:cs="仿宋_GB2312" w:eastAsia="仿宋_GB2312"/>
                      <w:sz w:val="20"/>
                    </w:rPr>
                    <w:t>≤</w:t>
                  </w:r>
                  <w:r>
                    <w:rPr>
                      <w:rFonts w:ascii="仿宋_GB2312" w:hAnsi="仿宋_GB2312" w:cs="仿宋_GB2312" w:eastAsia="仿宋_GB2312"/>
                      <w:sz w:val="20"/>
                    </w:rPr>
                    <w:t>4Ω</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基座：</w:t>
                  </w:r>
                  <w:r>
                    <w:rPr>
                      <w:rFonts w:ascii="仿宋_GB2312" w:hAnsi="仿宋_GB2312" w:cs="仿宋_GB2312" w:eastAsia="仿宋_GB2312"/>
                      <w:sz w:val="20"/>
                    </w:rPr>
                    <w:t>基座深</w:t>
                  </w:r>
                  <w:r>
                    <w:rPr>
                      <w:rFonts w:ascii="仿宋_GB2312" w:hAnsi="仿宋_GB2312" w:cs="仿宋_GB2312" w:eastAsia="仿宋_GB2312"/>
                      <w:sz w:val="20"/>
                    </w:rPr>
                    <w:t>≥</w:t>
                  </w:r>
                  <w:r>
                    <w:rPr>
                      <w:rFonts w:ascii="仿宋_GB2312" w:hAnsi="仿宋_GB2312" w:cs="仿宋_GB2312" w:eastAsia="仿宋_GB2312"/>
                      <w:sz w:val="20"/>
                    </w:rPr>
                    <w:t>80cm</w:t>
                  </w:r>
                  <w:r>
                    <w:rPr>
                      <w:rFonts w:ascii="仿宋_GB2312" w:hAnsi="仿宋_GB2312" w:cs="仿宋_GB2312" w:eastAsia="仿宋_GB2312"/>
                      <w:sz w:val="20"/>
                    </w:rPr>
                    <w:t>，面积</w:t>
                  </w:r>
                  <w:r>
                    <w:rPr>
                      <w:rFonts w:ascii="仿宋_GB2312" w:hAnsi="仿宋_GB2312" w:cs="仿宋_GB2312" w:eastAsia="仿宋_GB2312"/>
                      <w:sz w:val="20"/>
                    </w:rPr>
                    <w:t>≥</w:t>
                  </w:r>
                  <w:r>
                    <w:rPr>
                      <w:rFonts w:ascii="仿宋_GB2312" w:hAnsi="仿宋_GB2312" w:cs="仿宋_GB2312" w:eastAsia="仿宋_GB2312"/>
                      <w:sz w:val="20"/>
                    </w:rPr>
                    <w:t>100cm</w:t>
                  </w:r>
                  <w:r>
                    <w:rPr>
                      <w:rFonts w:ascii="仿宋_GB2312" w:hAnsi="仿宋_GB2312" w:cs="仿宋_GB2312" w:eastAsia="仿宋_GB2312"/>
                      <w:sz w:val="20"/>
                    </w:rPr>
                    <w:t>×</w:t>
                  </w:r>
                  <w:r>
                    <w:rPr>
                      <w:rFonts w:ascii="仿宋_GB2312" w:hAnsi="仿宋_GB2312" w:cs="仿宋_GB2312" w:eastAsia="仿宋_GB2312"/>
                      <w:sz w:val="20"/>
                    </w:rPr>
                    <w:t>100cm</w:t>
                  </w:r>
                  <w:r>
                    <w:rPr>
                      <w:rFonts w:ascii="仿宋_GB2312" w:hAnsi="仿宋_GB2312" w:cs="仿宋_GB2312" w:eastAsia="仿宋_GB2312"/>
                      <w:sz w:val="20"/>
                    </w:rPr>
                    <w:t>，设置钢筋笼；</w:t>
                  </w:r>
                </w:p>
                <w:p>
                  <w:pPr>
                    <w:pStyle w:val="null3"/>
                    <w:jc w:val="both"/>
                  </w:pPr>
                  <w:r>
                    <w:rPr>
                      <w:rFonts w:ascii="仿宋_GB2312" w:hAnsi="仿宋_GB2312" w:cs="仿宋_GB2312" w:eastAsia="仿宋_GB2312"/>
                      <w:sz w:val="20"/>
                    </w:rPr>
                    <w:t>立杆与基座</w:t>
                  </w:r>
                  <w:r>
                    <w:rPr>
                      <w:rFonts w:ascii="仿宋_GB2312" w:hAnsi="仿宋_GB2312" w:cs="仿宋_GB2312" w:eastAsia="仿宋_GB2312"/>
                      <w:sz w:val="20"/>
                    </w:rPr>
                    <w:t>关系：</w:t>
                  </w:r>
                  <w:r>
                    <w:rPr>
                      <w:rFonts w:ascii="仿宋_GB2312" w:hAnsi="仿宋_GB2312" w:cs="仿宋_GB2312" w:eastAsia="仿宋_GB2312"/>
                      <w:sz w:val="20"/>
                    </w:rPr>
                    <w:t>立杆与基座采用法兰与螺栓连接；</w:t>
                  </w:r>
                </w:p>
                <w:p>
                  <w:pPr>
                    <w:pStyle w:val="null3"/>
                    <w:jc w:val="both"/>
                  </w:pPr>
                  <w:r>
                    <w:rPr>
                      <w:rFonts w:ascii="仿宋_GB2312" w:hAnsi="仿宋_GB2312" w:cs="仿宋_GB2312" w:eastAsia="仿宋_GB2312"/>
                      <w:sz w:val="20"/>
                    </w:rPr>
                    <w:t>拉线座：拉线座深</w:t>
                  </w:r>
                  <w:r>
                    <w:rPr>
                      <w:rFonts w:ascii="仿宋_GB2312" w:hAnsi="仿宋_GB2312" w:cs="仿宋_GB2312" w:eastAsia="仿宋_GB2312"/>
                      <w:sz w:val="20"/>
                    </w:rPr>
                    <w:t>≥</w:t>
                  </w:r>
                  <w:r>
                    <w:rPr>
                      <w:rFonts w:ascii="仿宋_GB2312" w:hAnsi="仿宋_GB2312" w:cs="仿宋_GB2312" w:eastAsia="仿宋_GB2312"/>
                      <w:sz w:val="20"/>
                    </w:rPr>
                    <w:t>50cm</w:t>
                  </w:r>
                  <w:r>
                    <w:rPr>
                      <w:rFonts w:ascii="仿宋_GB2312" w:hAnsi="仿宋_GB2312" w:cs="仿宋_GB2312" w:eastAsia="仿宋_GB2312"/>
                      <w:sz w:val="20"/>
                    </w:rPr>
                    <w:t>，面积</w:t>
                  </w:r>
                  <w:r>
                    <w:rPr>
                      <w:rFonts w:ascii="仿宋_GB2312" w:hAnsi="仿宋_GB2312" w:cs="仿宋_GB2312" w:eastAsia="仿宋_GB2312"/>
                      <w:sz w:val="20"/>
                    </w:rPr>
                    <w:t>≥</w:t>
                  </w:r>
                  <w:r>
                    <w:rPr>
                      <w:rFonts w:ascii="仿宋_GB2312" w:hAnsi="仿宋_GB2312" w:cs="仿宋_GB2312" w:eastAsia="仿宋_GB2312"/>
                      <w:sz w:val="20"/>
                    </w:rPr>
                    <w:t>40cm</w:t>
                  </w:r>
                  <w:r>
                    <w:rPr>
                      <w:rFonts w:ascii="仿宋_GB2312" w:hAnsi="仿宋_GB2312" w:cs="仿宋_GB2312" w:eastAsia="仿宋_GB2312"/>
                      <w:sz w:val="20"/>
                    </w:rPr>
                    <w:t>×</w:t>
                  </w:r>
                  <w:r>
                    <w:rPr>
                      <w:rFonts w:ascii="仿宋_GB2312" w:hAnsi="仿宋_GB2312" w:cs="仿宋_GB2312" w:eastAsia="仿宋_GB2312"/>
                      <w:sz w:val="20"/>
                    </w:rPr>
                    <w:t>40cm</w:t>
                  </w:r>
                  <w:r>
                    <w:rPr>
                      <w:rFonts w:ascii="仿宋_GB2312" w:hAnsi="仿宋_GB2312" w:cs="仿宋_GB2312" w:eastAsia="仿宋_GB2312"/>
                      <w:sz w:val="20"/>
                    </w:rPr>
                    <w:t>，以基座为中心，半径</w:t>
                  </w:r>
                  <w:r>
                    <w:rPr>
                      <w:rFonts w:ascii="仿宋_GB2312" w:hAnsi="仿宋_GB2312" w:cs="仿宋_GB2312" w:eastAsia="仿宋_GB2312"/>
                      <w:sz w:val="20"/>
                    </w:rPr>
                    <w:t>≥</w:t>
                  </w:r>
                  <w:r>
                    <w:rPr>
                      <w:rFonts w:ascii="仿宋_GB2312" w:hAnsi="仿宋_GB2312" w:cs="仿宋_GB2312" w:eastAsia="仿宋_GB2312"/>
                      <w:sz w:val="20"/>
                    </w:rPr>
                    <w:t>550cm</w:t>
                  </w:r>
                  <w:r>
                    <w:rPr>
                      <w:rFonts w:ascii="仿宋_GB2312" w:hAnsi="仿宋_GB2312" w:cs="仿宋_GB2312" w:eastAsia="仿宋_GB2312"/>
                      <w:sz w:val="20"/>
                    </w:rPr>
                    <w:t>，每</w:t>
                  </w:r>
                  <w:r>
                    <w:rPr>
                      <w:rFonts w:ascii="仿宋_GB2312" w:hAnsi="仿宋_GB2312" w:cs="仿宋_GB2312" w:eastAsia="仿宋_GB2312"/>
                      <w:sz w:val="20"/>
                    </w:rPr>
                    <w:t>120°</w:t>
                  </w:r>
                  <w:r>
                    <w:rPr>
                      <w:rFonts w:ascii="仿宋_GB2312" w:hAnsi="仿宋_GB2312" w:cs="仿宋_GB2312" w:eastAsia="仿宋_GB2312"/>
                      <w:sz w:val="20"/>
                    </w:rPr>
                    <w:t>设置</w:t>
                  </w:r>
                  <w:r>
                    <w:rPr>
                      <w:rFonts w:ascii="仿宋_GB2312" w:hAnsi="仿宋_GB2312" w:cs="仿宋_GB2312" w:eastAsia="仿宋_GB2312"/>
                      <w:sz w:val="20"/>
                    </w:rPr>
                    <w:t>1个，共</w:t>
                  </w:r>
                  <w:r>
                    <w:rPr>
                      <w:rFonts w:ascii="仿宋_GB2312" w:hAnsi="仿宋_GB2312" w:cs="仿宋_GB2312" w:eastAsia="仿宋_GB2312"/>
                      <w:sz w:val="20"/>
                    </w:rPr>
                    <w:t>3</w:t>
                  </w:r>
                  <w:r>
                    <w:rPr>
                      <w:rFonts w:ascii="仿宋_GB2312" w:hAnsi="仿宋_GB2312" w:cs="仿宋_GB2312" w:eastAsia="仿宋_GB2312"/>
                      <w:sz w:val="20"/>
                    </w:rPr>
                    <w:t>个，拉线座方向应与拉环方位对应；</w:t>
                  </w:r>
                </w:p>
                <w:p>
                  <w:pPr>
                    <w:pStyle w:val="null3"/>
                    <w:jc w:val="both"/>
                  </w:pPr>
                  <w:r>
                    <w:rPr>
                      <w:rFonts w:ascii="仿宋_GB2312" w:hAnsi="仿宋_GB2312" w:cs="仿宋_GB2312" w:eastAsia="仿宋_GB2312"/>
                      <w:sz w:val="20"/>
                    </w:rPr>
                    <w:t>拉线：钢丝防锈拉线</w:t>
                  </w:r>
                  <w:r>
                    <w:rPr>
                      <w:rFonts w:ascii="仿宋_GB2312" w:hAnsi="仿宋_GB2312" w:cs="仿宋_GB2312" w:eastAsia="仿宋_GB2312"/>
                      <w:sz w:val="20"/>
                    </w:rPr>
                    <w:t>6个，每拉线座与一组</w:t>
                  </w:r>
                  <w:r>
                    <w:rPr>
                      <w:rFonts w:ascii="仿宋_GB2312" w:hAnsi="仿宋_GB2312" w:cs="仿宋_GB2312" w:eastAsia="仿宋_GB2312"/>
                      <w:sz w:val="20"/>
                    </w:rPr>
                    <w:t>3.5m</w:t>
                  </w:r>
                  <w:r>
                    <w:rPr>
                      <w:rFonts w:ascii="仿宋_GB2312" w:hAnsi="仿宋_GB2312" w:cs="仿宋_GB2312" w:eastAsia="仿宋_GB2312"/>
                      <w:sz w:val="20"/>
                    </w:rPr>
                    <w:t>或</w:t>
                  </w:r>
                  <w:r>
                    <w:rPr>
                      <w:rFonts w:ascii="仿宋_GB2312" w:hAnsi="仿宋_GB2312" w:cs="仿宋_GB2312" w:eastAsia="仿宋_GB2312"/>
                      <w:sz w:val="20"/>
                    </w:rPr>
                    <w:t>6.5m</w:t>
                  </w:r>
                  <w:r>
                    <w:rPr>
                      <w:rFonts w:ascii="仿宋_GB2312" w:hAnsi="仿宋_GB2312" w:cs="仿宋_GB2312" w:eastAsia="仿宋_GB2312"/>
                      <w:sz w:val="20"/>
                    </w:rPr>
                    <w:t>拉环方位对应；</w:t>
                  </w:r>
                </w:p>
                <w:p>
                  <w:pPr>
                    <w:pStyle w:val="null3"/>
                    <w:jc w:val="both"/>
                  </w:pPr>
                  <w:r>
                    <w:rPr>
                      <w:rFonts w:ascii="仿宋_GB2312" w:hAnsi="仿宋_GB2312" w:cs="仿宋_GB2312" w:eastAsia="仿宋_GB2312"/>
                      <w:sz w:val="20"/>
                    </w:rPr>
                    <w:t>拉线上设置</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.5</w:t>
                  </w:r>
                  <w:r>
                    <w:rPr>
                      <w:rFonts w:ascii="仿宋_GB2312" w:hAnsi="仿宋_GB2312" w:cs="仿宋_GB2312" w:eastAsia="仿宋_GB2312"/>
                      <w:sz w:val="20"/>
                    </w:rPr>
                    <w:t>m</w:t>
                  </w:r>
                  <w:r>
                    <w:rPr>
                      <w:rFonts w:ascii="仿宋_GB2312" w:hAnsi="仿宋_GB2312" w:cs="仿宋_GB2312" w:eastAsia="仿宋_GB2312"/>
                      <w:sz w:val="20"/>
                    </w:rPr>
                    <w:t>保护警示管；</w:t>
                  </w:r>
                </w:p>
                <w:p>
                  <w:pPr>
                    <w:pStyle w:val="null3"/>
                    <w:jc w:val="both"/>
                  </w:pPr>
                  <w:r>
                    <w:rPr>
                      <w:rFonts w:ascii="仿宋_GB2312" w:hAnsi="仿宋_GB2312" w:cs="仿宋_GB2312" w:eastAsia="仿宋_GB2312"/>
                      <w:sz w:val="20"/>
                    </w:rPr>
                    <w:t>以立杆为中心，设置</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0</w:t>
                  </w:r>
                  <w:r>
                    <w:rPr>
                      <w:rFonts w:ascii="仿宋_GB2312" w:hAnsi="仿宋_GB2312" w:cs="仿宋_GB2312" w:eastAsia="仿宋_GB2312"/>
                      <w:sz w:val="20"/>
                    </w:rPr>
                    <w:t>m</w:t>
                  </w:r>
                  <w:r>
                    <w:rPr>
                      <w:rFonts w:ascii="仿宋_GB2312" w:hAnsi="仿宋_GB2312" w:cs="仿宋_GB2312" w:eastAsia="仿宋_GB2312"/>
                      <w:sz w:val="20"/>
                    </w:rPr>
                    <w:t>×</w:t>
                  </w:r>
                  <w:r>
                    <w:rPr>
                      <w:rFonts w:ascii="仿宋_GB2312" w:hAnsi="仿宋_GB2312" w:cs="仿宋_GB2312" w:eastAsia="仿宋_GB2312"/>
                      <w:sz w:val="20"/>
                    </w:rPr>
                    <w:t>10</w:t>
                  </w:r>
                  <w:r>
                    <w:rPr>
                      <w:rFonts w:ascii="仿宋_GB2312" w:hAnsi="仿宋_GB2312" w:cs="仿宋_GB2312" w:eastAsia="仿宋_GB2312"/>
                      <w:sz w:val="20"/>
                    </w:rPr>
                    <w:t>m</w:t>
                  </w:r>
                  <w:r>
                    <w:rPr>
                      <w:rFonts w:ascii="仿宋_GB2312" w:hAnsi="仿宋_GB2312" w:cs="仿宋_GB2312" w:eastAsia="仿宋_GB2312"/>
                      <w:sz w:val="20"/>
                    </w:rPr>
                    <w:t>不锈钢警示围栏；</w:t>
                  </w:r>
                </w:p>
                <w:p>
                  <w:pPr>
                    <w:pStyle w:val="null3"/>
                    <w:jc w:val="both"/>
                  </w:pPr>
                  <w:r>
                    <w:rPr>
                      <w:rFonts w:ascii="仿宋_GB2312" w:hAnsi="仿宋_GB2312" w:cs="仿宋_GB2312" w:eastAsia="仿宋_GB2312"/>
                      <w:sz w:val="20"/>
                    </w:rPr>
                    <w:t>围栏内地面均匀铺设草皮。</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7</w:t>
                  </w:r>
                </w:p>
              </w:tc>
              <w:tc>
                <w:tcPr>
                  <w:tcW w:type="dxa" w:w="297"/>
                  <w:vMerge/>
                  <w:tcBorders>
                    <w:top w:val="none" w:color="000000" w:sz="4"/>
                    <w:left w:val="single" w:color="000000" w:sz="4"/>
                    <w:bottom w:val="single" w:color="000000" w:sz="4"/>
                    <w:right w:val="single" w:color="000000" w:sz="4"/>
                  </w:tcBorders>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硬件配置</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传感器</w:t>
                  </w:r>
                  <w:r>
                    <w:rPr>
                      <w:rFonts w:ascii="仿宋_GB2312" w:hAnsi="仿宋_GB2312" w:cs="仿宋_GB2312" w:eastAsia="仿宋_GB2312"/>
                      <w:sz w:val="20"/>
                    </w:rPr>
                    <w:t>2</w:t>
                  </w:r>
                  <w:r>
                    <w:rPr>
                      <w:rFonts w:ascii="仿宋_GB2312" w:hAnsi="仿宋_GB2312" w:cs="仿宋_GB2312" w:eastAsia="仿宋_GB2312"/>
                      <w:sz w:val="20"/>
                    </w:rPr>
                    <w:t>5</w:t>
                  </w:r>
                  <w:r>
                    <w:rPr>
                      <w:rFonts w:ascii="仿宋_GB2312" w:hAnsi="仿宋_GB2312" w:cs="仿宋_GB2312" w:eastAsia="仿宋_GB2312"/>
                      <w:sz w:val="20"/>
                    </w:rPr>
                    <w:t>个，呈</w:t>
                  </w:r>
                  <w:r>
                    <w:rPr>
                      <w:rFonts w:ascii="仿宋_GB2312" w:hAnsi="仿宋_GB2312" w:cs="仿宋_GB2312" w:eastAsia="仿宋_GB2312"/>
                      <w:sz w:val="20"/>
                    </w:rPr>
                    <w:t>5</w:t>
                  </w:r>
                  <w:r>
                    <w:rPr>
                      <w:rFonts w:ascii="仿宋_GB2312" w:hAnsi="仿宋_GB2312" w:cs="仿宋_GB2312" w:eastAsia="仿宋_GB2312"/>
                      <w:sz w:val="20"/>
                    </w:rPr>
                    <w:t>行</w:t>
                  </w:r>
                  <w:r>
                    <w:rPr>
                      <w:rFonts w:ascii="仿宋_GB2312" w:hAnsi="仿宋_GB2312" w:cs="仿宋_GB2312" w:eastAsia="仿宋_GB2312"/>
                      <w:sz w:val="20"/>
                    </w:rPr>
                    <w:t>5</w:t>
                  </w:r>
                  <w:r>
                    <w:rPr>
                      <w:rFonts w:ascii="仿宋_GB2312" w:hAnsi="仿宋_GB2312" w:cs="仿宋_GB2312" w:eastAsia="仿宋_GB2312"/>
                      <w:sz w:val="20"/>
                    </w:rPr>
                    <w:t>列布设，每个传感器可测参数基础参数第</w:t>
                  </w:r>
                  <w:r>
                    <w:rPr>
                      <w:rFonts w:ascii="仿宋_GB2312" w:hAnsi="仿宋_GB2312" w:cs="仿宋_GB2312" w:eastAsia="仿宋_GB2312"/>
                      <w:sz w:val="20"/>
                    </w:rPr>
                    <w:t>1</w:t>
                  </w:r>
                  <w:r>
                    <w:rPr>
                      <w:rFonts w:ascii="仿宋_GB2312" w:hAnsi="仿宋_GB2312" w:cs="仿宋_GB2312" w:eastAsia="仿宋_GB2312"/>
                      <w:sz w:val="20"/>
                    </w:rPr>
                    <w:t>~8</w:t>
                  </w:r>
                  <w:r>
                    <w:rPr>
                      <w:rFonts w:ascii="仿宋_GB2312" w:hAnsi="仿宋_GB2312" w:cs="仿宋_GB2312" w:eastAsia="仿宋_GB2312"/>
                      <w:sz w:val="20"/>
                    </w:rPr>
                    <w:t>项，布设方式见定制模块</w:t>
                  </w:r>
                  <w:r>
                    <w:rPr>
                      <w:rFonts w:ascii="仿宋_GB2312" w:hAnsi="仿宋_GB2312" w:cs="仿宋_GB2312" w:eastAsia="仿宋_GB2312"/>
                      <w:sz w:val="20"/>
                    </w:rPr>
                    <w:t>1</w:t>
                  </w:r>
                  <w:r>
                    <w:rPr>
                      <w:rFonts w:ascii="仿宋_GB2312" w:hAnsi="仿宋_GB2312" w:cs="仿宋_GB2312" w:eastAsia="仿宋_GB2312"/>
                      <w:sz w:val="20"/>
                    </w:rPr>
                    <w:t>第</w:t>
                  </w:r>
                  <w:r>
                    <w:rPr>
                      <w:rFonts w:ascii="仿宋_GB2312" w:hAnsi="仿宋_GB2312" w:cs="仿宋_GB2312" w:eastAsia="仿宋_GB2312"/>
                      <w:sz w:val="20"/>
                    </w:rPr>
                    <w:t>2</w:t>
                  </w:r>
                  <w:r>
                    <w:rPr>
                      <w:rFonts w:ascii="仿宋_GB2312" w:hAnsi="仿宋_GB2312" w:cs="仿宋_GB2312" w:eastAsia="仿宋_GB2312"/>
                      <w:sz w:val="20"/>
                    </w:rPr>
                    <w:t>项；</w:t>
                  </w:r>
                </w:p>
                <w:p>
                  <w:pPr>
                    <w:pStyle w:val="null3"/>
                    <w:jc w:val="both"/>
                  </w:pPr>
                  <w:r>
                    <w:rPr>
                      <w:rFonts w:ascii="仿宋_GB2312" w:hAnsi="仿宋_GB2312" w:cs="仿宋_GB2312" w:eastAsia="仿宋_GB2312"/>
                      <w:sz w:val="20"/>
                    </w:rPr>
                    <w:t>数据采集器</w:t>
                  </w:r>
                  <w:r>
                    <w:rPr>
                      <w:rFonts w:ascii="仿宋_GB2312" w:hAnsi="仿宋_GB2312" w:cs="仿宋_GB2312" w:eastAsia="仿宋_GB2312"/>
                      <w:sz w:val="20"/>
                    </w:rPr>
                    <w:t>1</w:t>
                  </w:r>
                  <w:r>
                    <w:rPr>
                      <w:rFonts w:ascii="仿宋_GB2312" w:hAnsi="仿宋_GB2312" w:cs="仿宋_GB2312" w:eastAsia="仿宋_GB2312"/>
                      <w:sz w:val="20"/>
                    </w:rPr>
                    <w:t>个，见基础参数第</w:t>
                  </w:r>
                  <w:r>
                    <w:rPr>
                      <w:rFonts w:ascii="仿宋_GB2312" w:hAnsi="仿宋_GB2312" w:cs="仿宋_GB2312" w:eastAsia="仿宋_GB2312"/>
                      <w:sz w:val="20"/>
                    </w:rPr>
                    <w:t>9~10</w:t>
                  </w:r>
                  <w:r>
                    <w:rPr>
                      <w:rFonts w:ascii="仿宋_GB2312" w:hAnsi="仿宋_GB2312" w:cs="仿宋_GB2312" w:eastAsia="仿宋_GB2312"/>
                      <w:sz w:val="20"/>
                    </w:rPr>
                    <w:t>项；</w:t>
                  </w:r>
                </w:p>
                <w:p>
                  <w:pPr>
                    <w:pStyle w:val="null3"/>
                    <w:jc w:val="both"/>
                  </w:pPr>
                  <w:r>
                    <w:rPr>
                      <w:rFonts w:ascii="仿宋_GB2312" w:hAnsi="仿宋_GB2312" w:cs="仿宋_GB2312" w:eastAsia="仿宋_GB2312"/>
                      <w:sz w:val="20"/>
                    </w:rPr>
                    <w:t>立杆</w:t>
                  </w:r>
                  <w:r>
                    <w:rPr>
                      <w:rFonts w:ascii="仿宋_GB2312" w:hAnsi="仿宋_GB2312" w:cs="仿宋_GB2312" w:eastAsia="仿宋_GB2312"/>
                      <w:sz w:val="20"/>
                    </w:rPr>
                    <w:t>1</w:t>
                  </w:r>
                  <w:r>
                    <w:rPr>
                      <w:rFonts w:ascii="仿宋_GB2312" w:hAnsi="仿宋_GB2312" w:cs="仿宋_GB2312" w:eastAsia="仿宋_GB2312"/>
                      <w:sz w:val="20"/>
                    </w:rPr>
                    <w:t>个，见定制模块</w:t>
                  </w:r>
                  <w:r>
                    <w:rPr>
                      <w:rFonts w:ascii="仿宋_GB2312" w:hAnsi="仿宋_GB2312" w:cs="仿宋_GB2312" w:eastAsia="仿宋_GB2312"/>
                      <w:sz w:val="20"/>
                    </w:rPr>
                    <w:t>1</w:t>
                  </w:r>
                  <w:r>
                    <w:rPr>
                      <w:rFonts w:ascii="仿宋_GB2312" w:hAnsi="仿宋_GB2312" w:cs="仿宋_GB2312" w:eastAsia="仿宋_GB2312"/>
                      <w:sz w:val="20"/>
                    </w:rPr>
                    <w:t>第</w:t>
                  </w:r>
                  <w:r>
                    <w:rPr>
                      <w:rFonts w:ascii="仿宋_GB2312" w:hAnsi="仿宋_GB2312" w:cs="仿宋_GB2312" w:eastAsia="仿宋_GB2312"/>
                      <w:sz w:val="20"/>
                    </w:rPr>
                    <w:t>1</w:t>
                  </w:r>
                  <w:r>
                    <w:rPr>
                      <w:rFonts w:ascii="仿宋_GB2312" w:hAnsi="仿宋_GB2312" w:cs="仿宋_GB2312" w:eastAsia="仿宋_GB2312"/>
                      <w:sz w:val="20"/>
                    </w:rPr>
                    <w:t>项；</w:t>
                  </w:r>
                </w:p>
                <w:p>
                  <w:pPr>
                    <w:pStyle w:val="null3"/>
                    <w:jc w:val="both"/>
                  </w:pPr>
                  <w:r>
                    <w:rPr>
                      <w:rFonts w:ascii="仿宋_GB2312" w:hAnsi="仿宋_GB2312" w:cs="仿宋_GB2312" w:eastAsia="仿宋_GB2312"/>
                      <w:sz w:val="20"/>
                    </w:rPr>
                    <w:t>横杆</w:t>
                  </w:r>
                  <w:r>
                    <w:rPr>
                      <w:rFonts w:ascii="仿宋_GB2312" w:hAnsi="仿宋_GB2312" w:cs="仿宋_GB2312" w:eastAsia="仿宋_GB2312"/>
                      <w:sz w:val="20"/>
                    </w:rPr>
                    <w:t>5</w:t>
                  </w:r>
                  <w:r>
                    <w:rPr>
                      <w:rFonts w:ascii="仿宋_GB2312" w:hAnsi="仿宋_GB2312" w:cs="仿宋_GB2312" w:eastAsia="仿宋_GB2312"/>
                      <w:sz w:val="20"/>
                    </w:rPr>
                    <w:t>个，见定制模块</w:t>
                  </w:r>
                  <w:r>
                    <w:rPr>
                      <w:rFonts w:ascii="仿宋_GB2312" w:hAnsi="仿宋_GB2312" w:cs="仿宋_GB2312" w:eastAsia="仿宋_GB2312"/>
                      <w:sz w:val="20"/>
                    </w:rPr>
                    <w:t>1</w:t>
                  </w:r>
                  <w:r>
                    <w:rPr>
                      <w:rFonts w:ascii="仿宋_GB2312" w:hAnsi="仿宋_GB2312" w:cs="仿宋_GB2312" w:eastAsia="仿宋_GB2312"/>
                      <w:sz w:val="20"/>
                    </w:rPr>
                    <w:t>第</w:t>
                  </w:r>
                  <w:r>
                    <w:rPr>
                      <w:rFonts w:ascii="仿宋_GB2312" w:hAnsi="仿宋_GB2312" w:cs="仿宋_GB2312" w:eastAsia="仿宋_GB2312"/>
                      <w:sz w:val="20"/>
                    </w:rPr>
                    <w:t>1</w:t>
                  </w:r>
                  <w:r>
                    <w:rPr>
                      <w:rFonts w:ascii="仿宋_GB2312" w:hAnsi="仿宋_GB2312" w:cs="仿宋_GB2312" w:eastAsia="仿宋_GB2312"/>
                      <w:sz w:val="20"/>
                    </w:rPr>
                    <w:t>项；</w:t>
                  </w:r>
                </w:p>
                <w:p>
                  <w:pPr>
                    <w:pStyle w:val="null3"/>
                    <w:jc w:val="both"/>
                  </w:pPr>
                  <w:r>
                    <w:rPr>
                      <w:rFonts w:ascii="仿宋_GB2312" w:hAnsi="仿宋_GB2312" w:cs="仿宋_GB2312" w:eastAsia="仿宋_GB2312"/>
                      <w:sz w:val="20"/>
                    </w:rPr>
                    <w:t>基座</w:t>
                  </w:r>
                  <w:r>
                    <w:rPr>
                      <w:rFonts w:ascii="仿宋_GB2312" w:hAnsi="仿宋_GB2312" w:cs="仿宋_GB2312" w:eastAsia="仿宋_GB2312"/>
                      <w:sz w:val="20"/>
                    </w:rPr>
                    <w:t>1</w:t>
                  </w:r>
                  <w:r>
                    <w:rPr>
                      <w:rFonts w:ascii="仿宋_GB2312" w:hAnsi="仿宋_GB2312" w:cs="仿宋_GB2312" w:eastAsia="仿宋_GB2312"/>
                      <w:sz w:val="20"/>
                    </w:rPr>
                    <w:t>个、拉线座</w:t>
                  </w:r>
                  <w:r>
                    <w:rPr>
                      <w:rFonts w:ascii="仿宋_GB2312" w:hAnsi="仿宋_GB2312" w:cs="仿宋_GB2312" w:eastAsia="仿宋_GB2312"/>
                      <w:sz w:val="20"/>
                    </w:rPr>
                    <w:t>3</w:t>
                  </w:r>
                  <w:r>
                    <w:rPr>
                      <w:rFonts w:ascii="仿宋_GB2312" w:hAnsi="仿宋_GB2312" w:cs="仿宋_GB2312" w:eastAsia="仿宋_GB2312"/>
                      <w:sz w:val="20"/>
                    </w:rPr>
                    <w:t>个、拉线</w:t>
                  </w:r>
                  <w:r>
                    <w:rPr>
                      <w:rFonts w:ascii="仿宋_GB2312" w:hAnsi="仿宋_GB2312" w:cs="仿宋_GB2312" w:eastAsia="仿宋_GB2312"/>
                      <w:sz w:val="20"/>
                    </w:rPr>
                    <w:t>6</w:t>
                  </w:r>
                  <w:r>
                    <w:rPr>
                      <w:rFonts w:ascii="仿宋_GB2312" w:hAnsi="仿宋_GB2312" w:cs="仿宋_GB2312" w:eastAsia="仿宋_GB2312"/>
                      <w:sz w:val="20"/>
                    </w:rPr>
                    <w:t>根，见定制模块</w:t>
                  </w:r>
                  <w:r>
                    <w:rPr>
                      <w:rFonts w:ascii="仿宋_GB2312" w:hAnsi="仿宋_GB2312" w:cs="仿宋_GB2312" w:eastAsia="仿宋_GB2312"/>
                      <w:sz w:val="20"/>
                    </w:rPr>
                    <w:t>1</w:t>
                  </w:r>
                  <w:r>
                    <w:rPr>
                      <w:rFonts w:ascii="仿宋_GB2312" w:hAnsi="仿宋_GB2312" w:cs="仿宋_GB2312" w:eastAsia="仿宋_GB2312"/>
                      <w:sz w:val="20"/>
                    </w:rPr>
                    <w:t>第</w:t>
                  </w:r>
                  <w:r>
                    <w:rPr>
                      <w:rFonts w:ascii="仿宋_GB2312" w:hAnsi="仿宋_GB2312" w:cs="仿宋_GB2312" w:eastAsia="仿宋_GB2312"/>
                      <w:sz w:val="20"/>
                    </w:rPr>
                    <w:t>5</w:t>
                  </w:r>
                  <w:r>
                    <w:rPr>
                      <w:rFonts w:ascii="仿宋_GB2312" w:hAnsi="仿宋_GB2312" w:cs="仿宋_GB2312" w:eastAsia="仿宋_GB2312"/>
                      <w:sz w:val="20"/>
                    </w:rPr>
                    <w:t>项；</w:t>
                  </w:r>
                </w:p>
                <w:p>
                  <w:pPr>
                    <w:pStyle w:val="null3"/>
                    <w:jc w:val="both"/>
                  </w:pPr>
                  <w:r>
                    <w:rPr>
                      <w:rFonts w:ascii="仿宋_GB2312" w:hAnsi="仿宋_GB2312" w:cs="仿宋_GB2312" w:eastAsia="仿宋_GB2312"/>
                      <w:sz w:val="20"/>
                    </w:rPr>
                    <w:t>光伏板</w:t>
                  </w:r>
                  <w:r>
                    <w:rPr>
                      <w:rFonts w:ascii="仿宋_GB2312" w:hAnsi="仿宋_GB2312" w:cs="仿宋_GB2312" w:eastAsia="仿宋_GB2312"/>
                      <w:sz w:val="20"/>
                    </w:rPr>
                    <w:t>1</w:t>
                  </w:r>
                  <w:r>
                    <w:rPr>
                      <w:rFonts w:ascii="仿宋_GB2312" w:hAnsi="仿宋_GB2312" w:cs="仿宋_GB2312" w:eastAsia="仿宋_GB2312"/>
                      <w:sz w:val="20"/>
                    </w:rPr>
                    <w:t>项，见定制模块</w:t>
                  </w:r>
                  <w:r>
                    <w:rPr>
                      <w:rFonts w:ascii="仿宋_GB2312" w:hAnsi="仿宋_GB2312" w:cs="仿宋_GB2312" w:eastAsia="仿宋_GB2312"/>
                      <w:sz w:val="20"/>
                    </w:rPr>
                    <w:t>1</w:t>
                  </w:r>
                  <w:r>
                    <w:rPr>
                      <w:rFonts w:ascii="仿宋_GB2312" w:hAnsi="仿宋_GB2312" w:cs="仿宋_GB2312" w:eastAsia="仿宋_GB2312"/>
                      <w:sz w:val="20"/>
                    </w:rPr>
                    <w:t>第</w:t>
                  </w:r>
                  <w:r>
                    <w:rPr>
                      <w:rFonts w:ascii="仿宋_GB2312" w:hAnsi="仿宋_GB2312" w:cs="仿宋_GB2312" w:eastAsia="仿宋_GB2312"/>
                      <w:sz w:val="20"/>
                    </w:rPr>
                    <w:t>3</w:t>
                  </w:r>
                  <w:r>
                    <w:rPr>
                      <w:rFonts w:ascii="仿宋_GB2312" w:hAnsi="仿宋_GB2312" w:cs="仿宋_GB2312" w:eastAsia="仿宋_GB2312"/>
                      <w:sz w:val="20"/>
                    </w:rPr>
                    <w:t>项；</w:t>
                  </w:r>
                </w:p>
                <w:p>
                  <w:pPr>
                    <w:pStyle w:val="null3"/>
                    <w:jc w:val="both"/>
                  </w:pPr>
                  <w:r>
                    <w:rPr>
                      <w:rFonts w:ascii="仿宋_GB2312" w:hAnsi="仿宋_GB2312" w:cs="仿宋_GB2312" w:eastAsia="仿宋_GB2312"/>
                      <w:sz w:val="20"/>
                    </w:rPr>
                    <w:t>锂电池</w:t>
                  </w:r>
                  <w:r>
                    <w:rPr>
                      <w:rFonts w:ascii="仿宋_GB2312" w:hAnsi="仿宋_GB2312" w:cs="仿宋_GB2312" w:eastAsia="仿宋_GB2312"/>
                      <w:sz w:val="20"/>
                    </w:rPr>
                    <w:t>1</w:t>
                  </w:r>
                  <w:r>
                    <w:rPr>
                      <w:rFonts w:ascii="仿宋_GB2312" w:hAnsi="仿宋_GB2312" w:cs="仿宋_GB2312" w:eastAsia="仿宋_GB2312"/>
                      <w:sz w:val="20"/>
                    </w:rPr>
                    <w:t>项，见定制模块</w:t>
                  </w:r>
                  <w:r>
                    <w:rPr>
                      <w:rFonts w:ascii="仿宋_GB2312" w:hAnsi="仿宋_GB2312" w:cs="仿宋_GB2312" w:eastAsia="仿宋_GB2312"/>
                      <w:sz w:val="20"/>
                    </w:rPr>
                    <w:t>1</w:t>
                  </w:r>
                  <w:r>
                    <w:rPr>
                      <w:rFonts w:ascii="仿宋_GB2312" w:hAnsi="仿宋_GB2312" w:cs="仿宋_GB2312" w:eastAsia="仿宋_GB2312"/>
                      <w:sz w:val="20"/>
                    </w:rPr>
                    <w:t>第</w:t>
                  </w:r>
                  <w:r>
                    <w:rPr>
                      <w:rFonts w:ascii="仿宋_GB2312" w:hAnsi="仿宋_GB2312" w:cs="仿宋_GB2312" w:eastAsia="仿宋_GB2312"/>
                      <w:sz w:val="20"/>
                    </w:rPr>
                    <w:t>3</w:t>
                  </w:r>
                  <w:r>
                    <w:rPr>
                      <w:rFonts w:ascii="仿宋_GB2312" w:hAnsi="仿宋_GB2312" w:cs="仿宋_GB2312" w:eastAsia="仿宋_GB2312"/>
                      <w:sz w:val="20"/>
                    </w:rPr>
                    <w:t>项；</w:t>
                  </w:r>
                </w:p>
                <w:p>
                  <w:pPr>
                    <w:pStyle w:val="null3"/>
                    <w:jc w:val="both"/>
                  </w:pPr>
                  <w:r>
                    <w:rPr>
                      <w:rFonts w:ascii="仿宋_GB2312" w:hAnsi="仿宋_GB2312" w:cs="仿宋_GB2312" w:eastAsia="仿宋_GB2312"/>
                      <w:sz w:val="20"/>
                    </w:rPr>
                    <w:t>云平台</w:t>
                  </w:r>
                  <w:r>
                    <w:rPr>
                      <w:rFonts w:ascii="仿宋_GB2312" w:hAnsi="仿宋_GB2312" w:cs="仿宋_GB2312" w:eastAsia="仿宋_GB2312"/>
                      <w:sz w:val="20"/>
                    </w:rPr>
                    <w:t>1</w:t>
                  </w:r>
                  <w:r>
                    <w:rPr>
                      <w:rFonts w:ascii="仿宋_GB2312" w:hAnsi="仿宋_GB2312" w:cs="仿宋_GB2312" w:eastAsia="仿宋_GB2312"/>
                      <w:sz w:val="20"/>
                    </w:rPr>
                    <w:t>个，见基础参数第</w:t>
                  </w:r>
                  <w:r>
                    <w:rPr>
                      <w:rFonts w:ascii="仿宋_GB2312" w:hAnsi="仿宋_GB2312" w:cs="仿宋_GB2312" w:eastAsia="仿宋_GB2312"/>
                      <w:sz w:val="20"/>
                    </w:rPr>
                    <w:t>11</w:t>
                  </w:r>
                  <w:r>
                    <w:rPr>
                      <w:rFonts w:ascii="仿宋_GB2312" w:hAnsi="仿宋_GB2312" w:cs="仿宋_GB2312" w:eastAsia="仿宋_GB2312"/>
                      <w:sz w:val="20"/>
                    </w:rPr>
                    <w:t>项；</w:t>
                  </w:r>
                </w:p>
                <w:p>
                  <w:pPr>
                    <w:pStyle w:val="null3"/>
                    <w:jc w:val="both"/>
                  </w:pPr>
                  <w:r>
                    <w:rPr>
                      <w:rFonts w:ascii="仿宋_GB2312" w:hAnsi="仿宋_GB2312" w:cs="仿宋_GB2312" w:eastAsia="仿宋_GB2312"/>
                      <w:sz w:val="20"/>
                    </w:rPr>
                    <w:t>连接线若干，根据系统正常运行需求配备电源线、信号线；控制柜</w:t>
                  </w:r>
                  <w:r>
                    <w:rPr>
                      <w:rFonts w:ascii="仿宋_GB2312" w:hAnsi="仿宋_GB2312" w:cs="仿宋_GB2312" w:eastAsia="仿宋_GB2312"/>
                      <w:sz w:val="20"/>
                    </w:rPr>
                    <w:t>1个，不低于3</w:t>
                  </w:r>
                  <w:r>
                    <w:rPr>
                      <w:rFonts w:ascii="仿宋_GB2312" w:hAnsi="仿宋_GB2312" w:cs="仿宋_GB2312" w:eastAsia="仿宋_GB2312"/>
                      <w:sz w:val="20"/>
                    </w:rPr>
                    <w:t>04</w:t>
                  </w:r>
                  <w:r>
                    <w:rPr>
                      <w:rFonts w:ascii="仿宋_GB2312" w:hAnsi="仿宋_GB2312" w:cs="仿宋_GB2312" w:eastAsia="仿宋_GB2312"/>
                      <w:sz w:val="20"/>
                    </w:rPr>
                    <w:t>不锈钢制材料，用于安装数据采集器，采用双层密封门。</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2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定制</w:t>
                  </w:r>
                  <w:r>
                    <w:rPr>
                      <w:rFonts w:ascii="仿宋_GB2312" w:hAnsi="仿宋_GB2312" w:cs="仿宋_GB2312" w:eastAsia="仿宋_GB2312"/>
                      <w:sz w:val="20"/>
                    </w:rPr>
                    <w:t>模块</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套）</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立杆</w:t>
                  </w:r>
                  <w:r>
                    <w:rPr>
                      <w:rFonts w:ascii="仿宋_GB2312" w:hAnsi="仿宋_GB2312" w:cs="仿宋_GB2312" w:eastAsia="仿宋_GB2312"/>
                      <w:sz w:val="20"/>
                    </w:rPr>
                    <w:t>与横杆</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立杆：</w:t>
                  </w:r>
                  <w:r>
                    <w:rPr>
                      <w:rFonts w:ascii="仿宋_GB2312" w:hAnsi="仿宋_GB2312" w:cs="仿宋_GB2312" w:eastAsia="仿宋_GB2312"/>
                      <w:sz w:val="20"/>
                    </w:rPr>
                    <w:t>立杆高度</w:t>
                  </w:r>
                  <w:r>
                    <w:rPr>
                      <w:rFonts w:ascii="仿宋_GB2312" w:hAnsi="仿宋_GB2312" w:cs="仿宋_GB2312" w:eastAsia="仿宋_GB2312"/>
                      <w:sz w:val="20"/>
                    </w:rPr>
                    <w:t>1.5</w:t>
                  </w:r>
                  <w:r>
                    <w:rPr>
                      <w:rFonts w:ascii="仿宋_GB2312" w:hAnsi="仿宋_GB2312" w:cs="仿宋_GB2312" w:eastAsia="仿宋_GB2312"/>
                      <w:sz w:val="20"/>
                    </w:rPr>
                    <w:t>m</w:t>
                  </w:r>
                  <w:r>
                    <w:rPr>
                      <w:rFonts w:ascii="仿宋_GB2312" w:hAnsi="仿宋_GB2312" w:cs="仿宋_GB2312" w:eastAsia="仿宋_GB2312"/>
                      <w:sz w:val="20"/>
                    </w:rPr>
                    <w:t>~2.0m</w:t>
                  </w:r>
                  <w:r>
                    <w:rPr>
                      <w:rFonts w:ascii="仿宋_GB2312" w:hAnsi="仿宋_GB2312" w:cs="仿宋_GB2312" w:eastAsia="仿宋_GB2312"/>
                      <w:sz w:val="20"/>
                    </w:rPr>
                    <w:t>内范围可调，材质</w:t>
                  </w:r>
                  <w:r>
                    <w:rPr>
                      <w:rFonts w:ascii="仿宋_GB2312" w:hAnsi="仿宋_GB2312" w:cs="仿宋_GB2312" w:eastAsia="仿宋_GB2312"/>
                      <w:sz w:val="20"/>
                    </w:rPr>
                    <w:t>不低于</w:t>
                  </w:r>
                  <w:r>
                    <w:rPr>
                      <w:rFonts w:ascii="仿宋_GB2312" w:hAnsi="仿宋_GB2312" w:cs="仿宋_GB2312" w:eastAsia="仿宋_GB2312"/>
                      <w:sz w:val="20"/>
                    </w:rPr>
                    <w:t>316</w:t>
                  </w:r>
                  <w:r>
                    <w:rPr>
                      <w:rFonts w:ascii="仿宋_GB2312" w:hAnsi="仿宋_GB2312" w:cs="仿宋_GB2312" w:eastAsia="仿宋_GB2312"/>
                      <w:sz w:val="20"/>
                    </w:rPr>
                    <w:t>不锈钢</w:t>
                  </w:r>
                  <w:r>
                    <w:rPr>
                      <w:rFonts w:ascii="仿宋_GB2312" w:hAnsi="仿宋_GB2312" w:cs="仿宋_GB2312" w:eastAsia="仿宋_GB2312"/>
                      <w:sz w:val="20"/>
                    </w:rPr>
                    <w:t>，直径</w:t>
                  </w: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0</w:t>
                  </w:r>
                  <w:r>
                    <w:rPr>
                      <w:rFonts w:ascii="仿宋_GB2312" w:hAnsi="仿宋_GB2312" w:cs="仿宋_GB2312" w:eastAsia="仿宋_GB2312"/>
                      <w:sz w:val="20"/>
                    </w:rPr>
                    <w:t>mm</w:t>
                  </w:r>
                  <w:r>
                    <w:rPr>
                      <w:rFonts w:ascii="仿宋_GB2312" w:hAnsi="仿宋_GB2312" w:cs="仿宋_GB2312" w:eastAsia="仿宋_GB2312"/>
                      <w:sz w:val="20"/>
                    </w:rPr>
                    <w:t>，厚度≥</w:t>
                  </w:r>
                  <w:r>
                    <w:rPr>
                      <w:rFonts w:ascii="仿宋_GB2312" w:hAnsi="仿宋_GB2312" w:cs="仿宋_GB2312" w:eastAsia="仿宋_GB2312"/>
                      <w:sz w:val="20"/>
                    </w:rPr>
                    <w:t>2</w:t>
                  </w:r>
                  <w:r>
                    <w:rPr>
                      <w:rFonts w:ascii="仿宋_GB2312" w:hAnsi="仿宋_GB2312" w:cs="仿宋_GB2312" w:eastAsia="仿宋_GB2312"/>
                      <w:sz w:val="20"/>
                    </w:rPr>
                    <w:t>mm</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采用</w:t>
                  </w:r>
                  <w:r>
                    <w:rPr>
                      <w:rFonts w:ascii="仿宋_GB2312" w:hAnsi="仿宋_GB2312" w:cs="仿宋_GB2312" w:eastAsia="仿宋_GB2312"/>
                      <w:sz w:val="20"/>
                    </w:rPr>
                    <w:t>可收缩</w:t>
                  </w:r>
                  <w:r>
                    <w:rPr>
                      <w:rFonts w:ascii="仿宋_GB2312" w:hAnsi="仿宋_GB2312" w:cs="仿宋_GB2312" w:eastAsia="仿宋_GB2312"/>
                      <w:sz w:val="20"/>
                    </w:rPr>
                    <w:t>三角支架方式</w:t>
                  </w:r>
                  <w:r>
                    <w:rPr>
                      <w:rFonts w:ascii="仿宋_GB2312" w:hAnsi="仿宋_GB2312" w:cs="仿宋_GB2312" w:eastAsia="仿宋_GB2312"/>
                      <w:sz w:val="20"/>
                    </w:rPr>
                    <w:t>支撑；</w:t>
                  </w:r>
                </w:p>
                <w:p>
                  <w:pPr>
                    <w:pStyle w:val="null3"/>
                    <w:jc w:val="both"/>
                  </w:pPr>
                  <w:r>
                    <w:rPr>
                      <w:rFonts w:ascii="仿宋_GB2312" w:hAnsi="仿宋_GB2312" w:cs="仿宋_GB2312" w:eastAsia="仿宋_GB2312"/>
                      <w:sz w:val="20"/>
                    </w:rPr>
                    <w:t>横杆：立杆上设置</w:t>
                  </w:r>
                  <w:r>
                    <w:rPr>
                      <w:rFonts w:ascii="仿宋_GB2312" w:hAnsi="仿宋_GB2312" w:cs="仿宋_GB2312" w:eastAsia="仿宋_GB2312"/>
                      <w:sz w:val="20"/>
                    </w:rPr>
                    <w:t>5</w:t>
                  </w:r>
                  <w:r>
                    <w:rPr>
                      <w:rFonts w:ascii="仿宋_GB2312" w:hAnsi="仿宋_GB2312" w:cs="仿宋_GB2312" w:eastAsia="仿宋_GB2312"/>
                      <w:sz w:val="20"/>
                    </w:rPr>
                    <w:t>层可拆卸横杆；横杆高度可调，材质不低于</w:t>
                  </w:r>
                  <w:r>
                    <w:rPr>
                      <w:rFonts w:ascii="仿宋_GB2312" w:hAnsi="仿宋_GB2312" w:cs="仿宋_GB2312" w:eastAsia="仿宋_GB2312"/>
                      <w:sz w:val="20"/>
                    </w:rPr>
                    <w:t>316</w:t>
                  </w:r>
                  <w:r>
                    <w:rPr>
                      <w:rFonts w:ascii="仿宋_GB2312" w:hAnsi="仿宋_GB2312" w:cs="仿宋_GB2312" w:eastAsia="仿宋_GB2312"/>
                      <w:sz w:val="20"/>
                    </w:rPr>
                    <w:t>不锈钢，直径</w:t>
                  </w:r>
                  <w:r>
                    <w:rPr>
                      <w:rFonts w:ascii="仿宋_GB2312" w:hAnsi="仿宋_GB2312" w:cs="仿宋_GB2312" w:eastAsia="仿宋_GB2312"/>
                      <w:sz w:val="20"/>
                    </w:rPr>
                    <w:t>≤</w:t>
                  </w:r>
                  <w:r>
                    <w:rPr>
                      <w:rFonts w:ascii="仿宋_GB2312" w:hAnsi="仿宋_GB2312" w:cs="仿宋_GB2312" w:eastAsia="仿宋_GB2312"/>
                      <w:sz w:val="20"/>
                    </w:rPr>
                    <w:t>30mm</w:t>
                  </w:r>
                  <w:r>
                    <w:rPr>
                      <w:rFonts w:ascii="仿宋_GB2312" w:hAnsi="仿宋_GB2312" w:cs="仿宋_GB2312" w:eastAsia="仿宋_GB2312"/>
                      <w:sz w:val="20"/>
                    </w:rPr>
                    <w:t>，厚度</w:t>
                  </w:r>
                  <w:r>
                    <w:rPr>
                      <w:rFonts w:ascii="仿宋_GB2312" w:hAnsi="仿宋_GB2312" w:cs="仿宋_GB2312" w:eastAsia="仿宋_GB2312"/>
                      <w:sz w:val="20"/>
                    </w:rPr>
                    <w:t>≥</w:t>
                  </w:r>
                  <w:r>
                    <w:rPr>
                      <w:rFonts w:ascii="仿宋_GB2312" w:hAnsi="仿宋_GB2312" w:cs="仿宋_GB2312" w:eastAsia="仿宋_GB2312"/>
                      <w:sz w:val="20"/>
                    </w:rPr>
                    <w:t>1.5mm</w:t>
                  </w:r>
                  <w:r>
                    <w:rPr>
                      <w:rFonts w:ascii="仿宋_GB2312" w:hAnsi="仿宋_GB2312" w:cs="仿宋_GB2312" w:eastAsia="仿宋_GB2312"/>
                      <w:sz w:val="20"/>
                    </w:rPr>
                    <w:t>。</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297"/>
                  <w:vMerge/>
                  <w:tcBorders>
                    <w:top w:val="none" w:color="000000" w:sz="4"/>
                    <w:left w:val="single" w:color="000000" w:sz="4"/>
                    <w:bottom w:val="single" w:color="000000" w:sz="4"/>
                    <w:right w:val="single" w:color="000000" w:sz="4"/>
                  </w:tcBorders>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传感器布设</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每横杆上安装</w:t>
                  </w:r>
                  <w:r>
                    <w:rPr>
                      <w:rFonts w:ascii="仿宋_GB2312" w:hAnsi="仿宋_GB2312" w:cs="仿宋_GB2312" w:eastAsia="仿宋_GB2312"/>
                      <w:sz w:val="20"/>
                    </w:rPr>
                    <w:t>1</w:t>
                  </w:r>
                  <w:r>
                    <w:rPr>
                      <w:rFonts w:ascii="仿宋_GB2312" w:hAnsi="仿宋_GB2312" w:cs="仿宋_GB2312" w:eastAsia="仿宋_GB2312"/>
                      <w:sz w:val="20"/>
                    </w:rPr>
                    <w:t>个气象传感器</w:t>
                  </w:r>
                  <w:r>
                    <w:rPr>
                      <w:rFonts w:ascii="仿宋_GB2312" w:hAnsi="仿宋_GB2312" w:cs="仿宋_GB2312" w:eastAsia="仿宋_GB2312"/>
                      <w:sz w:val="20"/>
                    </w:rPr>
                    <w:t>，每个传感器参数</w:t>
                  </w:r>
                  <w:r>
                    <w:rPr>
                      <w:rFonts w:ascii="仿宋_GB2312" w:hAnsi="仿宋_GB2312" w:cs="仿宋_GB2312" w:eastAsia="仿宋_GB2312"/>
                      <w:sz w:val="20"/>
                    </w:rPr>
                    <w:t>依据基础参数</w:t>
                  </w:r>
                  <w:r>
                    <w:rPr>
                      <w:rFonts w:ascii="仿宋_GB2312" w:hAnsi="仿宋_GB2312" w:cs="仿宋_GB2312" w:eastAsia="仿宋_GB2312"/>
                      <w:sz w:val="20"/>
                    </w:rPr>
                    <w:t>1~8</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传感器在横杆水平</w:t>
                  </w:r>
                  <w:r>
                    <w:rPr>
                      <w:rFonts w:ascii="仿宋_GB2312" w:hAnsi="仿宋_GB2312" w:cs="仿宋_GB2312" w:eastAsia="仿宋_GB2312"/>
                      <w:sz w:val="20"/>
                    </w:rPr>
                    <w:t>10</w:t>
                  </w:r>
                  <w:r>
                    <w:rPr>
                      <w:rFonts w:ascii="仿宋_GB2312" w:hAnsi="仿宋_GB2312" w:cs="仿宋_GB2312" w:eastAsia="仿宋_GB2312"/>
                      <w:sz w:val="20"/>
                    </w:rPr>
                    <w:t>cm</w:t>
                  </w:r>
                  <w:r>
                    <w:rPr>
                      <w:rFonts w:ascii="仿宋_GB2312" w:hAnsi="仿宋_GB2312" w:cs="仿宋_GB2312" w:eastAsia="仿宋_GB2312"/>
                      <w:sz w:val="20"/>
                    </w:rPr>
                    <w:t>~20cm</w:t>
                  </w:r>
                  <w:r>
                    <w:rPr>
                      <w:rFonts w:ascii="仿宋_GB2312" w:hAnsi="仿宋_GB2312" w:cs="仿宋_GB2312" w:eastAsia="仿宋_GB2312"/>
                      <w:sz w:val="20"/>
                    </w:rPr>
                    <w:t>内位置</w:t>
                  </w:r>
                  <w:r>
                    <w:rPr>
                      <w:rFonts w:ascii="仿宋_GB2312" w:hAnsi="仿宋_GB2312" w:cs="仿宋_GB2312" w:eastAsia="仿宋_GB2312"/>
                      <w:sz w:val="20"/>
                    </w:rPr>
                    <w:t>可调</w:t>
                  </w:r>
                  <w:r>
                    <w:rPr>
                      <w:rFonts w:ascii="仿宋_GB2312" w:hAnsi="仿宋_GB2312" w:cs="仿宋_GB2312" w:eastAsia="仿宋_GB2312"/>
                      <w:sz w:val="20"/>
                    </w:rPr>
                    <w:t>。</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297"/>
                  <w:vMerge/>
                  <w:tcBorders>
                    <w:top w:val="none" w:color="000000" w:sz="4"/>
                    <w:left w:val="single" w:color="000000" w:sz="4"/>
                    <w:bottom w:val="single" w:color="000000" w:sz="4"/>
                    <w:right w:val="single" w:color="000000" w:sz="4"/>
                  </w:tcBorders>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模块供电</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220VAC</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297"/>
                  <w:vMerge/>
                  <w:tcBorders>
                    <w:top w:val="none" w:color="000000" w:sz="4"/>
                    <w:left w:val="single" w:color="000000" w:sz="4"/>
                    <w:bottom w:val="single" w:color="000000" w:sz="4"/>
                    <w:right w:val="single" w:color="000000" w:sz="4"/>
                  </w:tcBorders>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数据采集、传输、存储</w:t>
                  </w:r>
                  <w:r>
                    <w:rPr>
                      <w:rFonts w:ascii="仿宋_GB2312" w:hAnsi="仿宋_GB2312" w:cs="仿宋_GB2312" w:eastAsia="仿宋_GB2312"/>
                      <w:sz w:val="20"/>
                    </w:rPr>
                    <w:t>及云平台</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数据类型依据气象基础参数</w:t>
                  </w:r>
                  <w:r>
                    <w:rPr>
                      <w:rFonts w:ascii="仿宋_GB2312" w:hAnsi="仿宋_GB2312" w:cs="仿宋_GB2312" w:eastAsia="仿宋_GB2312"/>
                      <w:sz w:val="20"/>
                    </w:rPr>
                    <w:t>第</w:t>
                  </w:r>
                  <w:r>
                    <w:rPr>
                      <w:rFonts w:ascii="仿宋_GB2312" w:hAnsi="仿宋_GB2312" w:cs="仿宋_GB2312" w:eastAsia="仿宋_GB2312"/>
                      <w:sz w:val="20"/>
                    </w:rPr>
                    <w:t>1~8</w:t>
                  </w:r>
                  <w:r>
                    <w:rPr>
                      <w:rFonts w:ascii="仿宋_GB2312" w:hAnsi="仿宋_GB2312" w:cs="仿宋_GB2312" w:eastAsia="仿宋_GB2312"/>
                      <w:sz w:val="20"/>
                    </w:rPr>
                    <w:t>项；</w:t>
                  </w:r>
                </w:p>
                <w:p>
                  <w:pPr>
                    <w:pStyle w:val="null3"/>
                    <w:jc w:val="both"/>
                  </w:pPr>
                  <w:r>
                    <w:rPr>
                      <w:rFonts w:ascii="仿宋_GB2312" w:hAnsi="仿宋_GB2312" w:cs="仿宋_GB2312" w:eastAsia="仿宋_GB2312"/>
                      <w:sz w:val="20"/>
                    </w:rPr>
                    <w:t>数据采集依据基础参数</w:t>
                  </w:r>
                  <w:r>
                    <w:rPr>
                      <w:rFonts w:ascii="仿宋_GB2312" w:hAnsi="仿宋_GB2312" w:cs="仿宋_GB2312" w:eastAsia="仿宋_GB2312"/>
                      <w:sz w:val="20"/>
                    </w:rPr>
                    <w:t>第</w:t>
                  </w:r>
                  <w:r>
                    <w:rPr>
                      <w:rFonts w:ascii="仿宋_GB2312" w:hAnsi="仿宋_GB2312" w:cs="仿宋_GB2312" w:eastAsia="仿宋_GB2312"/>
                      <w:sz w:val="20"/>
                    </w:rPr>
                    <w:t>9</w:t>
                  </w:r>
                  <w:r>
                    <w:rPr>
                      <w:rFonts w:ascii="仿宋_GB2312" w:hAnsi="仿宋_GB2312" w:cs="仿宋_GB2312" w:eastAsia="仿宋_GB2312"/>
                      <w:sz w:val="20"/>
                    </w:rPr>
                    <w:t>项；</w:t>
                  </w:r>
                </w:p>
                <w:p>
                  <w:pPr>
                    <w:pStyle w:val="null3"/>
                    <w:jc w:val="both"/>
                  </w:pPr>
                  <w:r>
                    <w:rPr>
                      <w:rFonts w:ascii="仿宋_GB2312" w:hAnsi="仿宋_GB2312" w:cs="仿宋_GB2312" w:eastAsia="仿宋_GB2312"/>
                      <w:sz w:val="20"/>
                    </w:rPr>
                    <w:t>数据传输依据基础参数</w:t>
                  </w:r>
                  <w:r>
                    <w:rPr>
                      <w:rFonts w:ascii="仿宋_GB2312" w:hAnsi="仿宋_GB2312" w:cs="仿宋_GB2312" w:eastAsia="仿宋_GB2312"/>
                      <w:sz w:val="20"/>
                    </w:rPr>
                    <w:t>第</w:t>
                  </w:r>
                  <w:r>
                    <w:rPr>
                      <w:rFonts w:ascii="仿宋_GB2312" w:hAnsi="仿宋_GB2312" w:cs="仿宋_GB2312" w:eastAsia="仿宋_GB2312"/>
                      <w:sz w:val="20"/>
                    </w:rPr>
                    <w:t>10</w:t>
                  </w:r>
                  <w:r>
                    <w:rPr>
                      <w:rFonts w:ascii="仿宋_GB2312" w:hAnsi="仿宋_GB2312" w:cs="仿宋_GB2312" w:eastAsia="仿宋_GB2312"/>
                      <w:sz w:val="20"/>
                    </w:rPr>
                    <w:t>项；</w:t>
                  </w:r>
                </w:p>
                <w:p>
                  <w:pPr>
                    <w:pStyle w:val="null3"/>
                    <w:jc w:val="both"/>
                  </w:pPr>
                  <w:r>
                    <w:rPr>
                      <w:rFonts w:ascii="仿宋_GB2312" w:hAnsi="仿宋_GB2312" w:cs="仿宋_GB2312" w:eastAsia="仿宋_GB2312"/>
                      <w:sz w:val="20"/>
                    </w:rPr>
                    <w:t>云端平台依据基础参数</w:t>
                  </w:r>
                  <w:r>
                    <w:rPr>
                      <w:rFonts w:ascii="仿宋_GB2312" w:hAnsi="仿宋_GB2312" w:cs="仿宋_GB2312" w:eastAsia="仿宋_GB2312"/>
                      <w:sz w:val="20"/>
                    </w:rPr>
                    <w:t>第</w:t>
                  </w:r>
                  <w:r>
                    <w:rPr>
                      <w:rFonts w:ascii="仿宋_GB2312" w:hAnsi="仿宋_GB2312" w:cs="仿宋_GB2312" w:eastAsia="仿宋_GB2312"/>
                      <w:sz w:val="20"/>
                    </w:rPr>
                    <w:t>11</w:t>
                  </w:r>
                  <w:r>
                    <w:rPr>
                      <w:rFonts w:ascii="仿宋_GB2312" w:hAnsi="仿宋_GB2312" w:cs="仿宋_GB2312" w:eastAsia="仿宋_GB2312"/>
                      <w:sz w:val="20"/>
                    </w:rPr>
                    <w:t>项。</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r>
                    <w:rPr>
                      <w:rFonts w:ascii="仿宋_GB2312" w:hAnsi="仿宋_GB2312" w:cs="仿宋_GB2312" w:eastAsia="仿宋_GB2312"/>
                      <w:sz w:val="20"/>
                    </w:rPr>
                    <w:t>2</w:t>
                  </w:r>
                </w:p>
              </w:tc>
              <w:tc>
                <w:tcPr>
                  <w:tcW w:type="dxa" w:w="297"/>
                  <w:vMerge/>
                  <w:tcBorders>
                    <w:top w:val="none" w:color="000000" w:sz="4"/>
                    <w:left w:val="single" w:color="000000" w:sz="4"/>
                    <w:bottom w:val="single" w:color="000000" w:sz="4"/>
                    <w:right w:val="single" w:color="000000" w:sz="4"/>
                  </w:tcBorders>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携带箱</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每套系统配备独立</w:t>
                  </w:r>
                  <w:r>
                    <w:rPr>
                      <w:rFonts w:ascii="仿宋_GB2312" w:hAnsi="仿宋_GB2312" w:cs="仿宋_GB2312" w:eastAsia="仿宋_GB2312"/>
                      <w:sz w:val="20"/>
                    </w:rPr>
                    <w:t>携带</w:t>
                  </w:r>
                  <w:r>
                    <w:rPr>
                      <w:rFonts w:ascii="仿宋_GB2312" w:hAnsi="仿宋_GB2312" w:cs="仿宋_GB2312" w:eastAsia="仿宋_GB2312"/>
                      <w:sz w:val="20"/>
                    </w:rPr>
                    <w:t>箱体</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内部可放置</w:t>
                  </w:r>
                  <w:r>
                    <w:rPr>
                      <w:rFonts w:ascii="仿宋_GB2312" w:hAnsi="仿宋_GB2312" w:cs="仿宋_GB2312" w:eastAsia="仿宋_GB2312"/>
                      <w:sz w:val="20"/>
                    </w:rPr>
                    <w:t>1个</w:t>
                  </w:r>
                  <w:r>
                    <w:rPr>
                      <w:rFonts w:ascii="仿宋_GB2312" w:hAnsi="仿宋_GB2312" w:cs="仿宋_GB2312" w:eastAsia="仿宋_GB2312"/>
                      <w:sz w:val="20"/>
                    </w:rPr>
                    <w:t>立杆、</w:t>
                  </w:r>
                  <w:r>
                    <w:rPr>
                      <w:rFonts w:ascii="仿宋_GB2312" w:hAnsi="仿宋_GB2312" w:cs="仿宋_GB2312" w:eastAsia="仿宋_GB2312"/>
                      <w:sz w:val="20"/>
                    </w:rPr>
                    <w:t>5</w:t>
                  </w:r>
                  <w:r>
                    <w:rPr>
                      <w:rFonts w:ascii="仿宋_GB2312" w:hAnsi="仿宋_GB2312" w:cs="仿宋_GB2312" w:eastAsia="仿宋_GB2312"/>
                      <w:sz w:val="20"/>
                    </w:rPr>
                    <w:t>个横杆、</w:t>
                  </w:r>
                  <w:r>
                    <w:rPr>
                      <w:rFonts w:ascii="仿宋_GB2312" w:hAnsi="仿宋_GB2312" w:cs="仿宋_GB2312" w:eastAsia="仿宋_GB2312"/>
                      <w:sz w:val="20"/>
                    </w:rPr>
                    <w:t>5</w:t>
                  </w:r>
                  <w:r>
                    <w:rPr>
                      <w:rFonts w:ascii="仿宋_GB2312" w:hAnsi="仿宋_GB2312" w:cs="仿宋_GB2312" w:eastAsia="仿宋_GB2312"/>
                      <w:sz w:val="20"/>
                    </w:rPr>
                    <w:t>个</w:t>
                  </w:r>
                  <w:r>
                    <w:rPr>
                      <w:rFonts w:ascii="仿宋_GB2312" w:hAnsi="仿宋_GB2312" w:cs="仿宋_GB2312" w:eastAsia="仿宋_GB2312"/>
                      <w:sz w:val="20"/>
                    </w:rPr>
                    <w:t>传感器、</w:t>
                  </w:r>
                  <w:r>
                    <w:rPr>
                      <w:rFonts w:ascii="仿宋_GB2312" w:hAnsi="仿宋_GB2312" w:cs="仿宋_GB2312" w:eastAsia="仿宋_GB2312"/>
                      <w:sz w:val="20"/>
                    </w:rPr>
                    <w:t>1</w:t>
                  </w:r>
                  <w:r>
                    <w:rPr>
                      <w:rFonts w:ascii="仿宋_GB2312" w:hAnsi="仿宋_GB2312" w:cs="仿宋_GB2312" w:eastAsia="仿宋_GB2312"/>
                      <w:sz w:val="20"/>
                    </w:rPr>
                    <w:t>个数据采集器</w:t>
                  </w:r>
                  <w:r>
                    <w:rPr>
                      <w:rFonts w:ascii="仿宋_GB2312" w:hAnsi="仿宋_GB2312" w:cs="仿宋_GB2312" w:eastAsia="仿宋_GB2312"/>
                      <w:sz w:val="20"/>
                    </w:rPr>
                    <w:t>、</w:t>
                  </w:r>
                  <w:r>
                    <w:rPr>
                      <w:rFonts w:ascii="仿宋_GB2312" w:hAnsi="仿宋_GB2312" w:cs="仿宋_GB2312" w:eastAsia="仿宋_GB2312"/>
                      <w:sz w:val="20"/>
                    </w:rPr>
                    <w:t>连接</w:t>
                  </w:r>
                  <w:r>
                    <w:rPr>
                      <w:rFonts w:ascii="仿宋_GB2312" w:hAnsi="仿宋_GB2312" w:cs="仿宋_GB2312" w:eastAsia="仿宋_GB2312"/>
                      <w:sz w:val="20"/>
                    </w:rPr>
                    <w:t>线缆</w:t>
                  </w:r>
                  <w:r>
                    <w:rPr>
                      <w:rFonts w:ascii="仿宋_GB2312" w:hAnsi="仿宋_GB2312" w:cs="仿宋_GB2312" w:eastAsia="仿宋_GB2312"/>
                      <w:sz w:val="20"/>
                    </w:rPr>
                    <w:t>若干，</w:t>
                  </w:r>
                  <w:r>
                    <w:rPr>
                      <w:rFonts w:ascii="仿宋_GB2312" w:hAnsi="仿宋_GB2312" w:cs="仿宋_GB2312" w:eastAsia="仿宋_GB2312"/>
                      <w:sz w:val="20"/>
                    </w:rPr>
                    <w:t>均需</w:t>
                  </w:r>
                  <w:r>
                    <w:rPr>
                      <w:rFonts w:ascii="仿宋_GB2312" w:hAnsi="仿宋_GB2312" w:cs="仿宋_GB2312" w:eastAsia="仿宋_GB2312"/>
                      <w:sz w:val="20"/>
                    </w:rPr>
                    <w:t>独立固定</w:t>
                  </w:r>
                  <w:r>
                    <w:rPr>
                      <w:rFonts w:ascii="仿宋_GB2312" w:hAnsi="仿宋_GB2312" w:cs="仿宋_GB2312" w:eastAsia="仿宋_GB2312"/>
                      <w:sz w:val="20"/>
                    </w:rPr>
                    <w:t>箱体内部</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配备</w:t>
                  </w:r>
                  <w:r>
                    <w:rPr>
                      <w:rFonts w:ascii="仿宋_GB2312" w:hAnsi="仿宋_GB2312" w:cs="仿宋_GB2312" w:eastAsia="仿宋_GB2312"/>
                      <w:sz w:val="20"/>
                    </w:rPr>
                    <w:t>减振</w:t>
                  </w:r>
                  <w:r>
                    <w:rPr>
                      <w:rFonts w:ascii="仿宋_GB2312" w:hAnsi="仿宋_GB2312" w:cs="仿宋_GB2312" w:eastAsia="仿宋_GB2312"/>
                      <w:sz w:val="20"/>
                    </w:rPr>
                    <w:t>脚轮</w:t>
                  </w:r>
                  <w:r>
                    <w:rPr>
                      <w:rFonts w:ascii="仿宋_GB2312" w:hAnsi="仿宋_GB2312" w:cs="仿宋_GB2312" w:eastAsia="仿宋_GB2312"/>
                      <w:sz w:val="20"/>
                    </w:rPr>
                    <w:t>，轮径</w:t>
                  </w:r>
                  <w:r>
                    <w:rPr>
                      <w:rFonts w:ascii="仿宋_GB2312" w:hAnsi="仿宋_GB2312" w:cs="仿宋_GB2312" w:eastAsia="仿宋_GB2312"/>
                      <w:sz w:val="20"/>
                    </w:rPr>
                    <w:t>≥</w:t>
                  </w:r>
                  <w:r>
                    <w:rPr>
                      <w:rFonts w:ascii="仿宋_GB2312" w:hAnsi="仿宋_GB2312" w:cs="仿宋_GB2312" w:eastAsia="仿宋_GB2312"/>
                      <w:sz w:val="20"/>
                    </w:rPr>
                    <w:t>6cm</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配备可伸缩</w:t>
                  </w:r>
                  <w:r>
                    <w:rPr>
                      <w:rFonts w:ascii="仿宋_GB2312" w:hAnsi="仿宋_GB2312" w:cs="仿宋_GB2312" w:eastAsia="仿宋_GB2312"/>
                      <w:sz w:val="20"/>
                    </w:rPr>
                    <w:t>手拉杆</w:t>
                  </w:r>
                  <w:r>
                    <w:rPr>
                      <w:rFonts w:ascii="仿宋_GB2312" w:hAnsi="仿宋_GB2312" w:cs="仿宋_GB2312" w:eastAsia="仿宋_GB2312"/>
                      <w:sz w:val="20"/>
                    </w:rPr>
                    <w:t>，拉杆材质不低于</w:t>
                  </w:r>
                  <w:r>
                    <w:rPr>
                      <w:rFonts w:ascii="仿宋_GB2312" w:hAnsi="仿宋_GB2312" w:cs="仿宋_GB2312" w:eastAsia="仿宋_GB2312"/>
                      <w:sz w:val="20"/>
                    </w:rPr>
                    <w:t>3</w:t>
                  </w:r>
                  <w:r>
                    <w:rPr>
                      <w:rFonts w:ascii="仿宋_GB2312" w:hAnsi="仿宋_GB2312" w:cs="仿宋_GB2312" w:eastAsia="仿宋_GB2312"/>
                      <w:sz w:val="20"/>
                    </w:rPr>
                    <w:t>16</w:t>
                  </w:r>
                  <w:r>
                    <w:rPr>
                      <w:rFonts w:ascii="仿宋_GB2312" w:hAnsi="仿宋_GB2312" w:cs="仿宋_GB2312" w:eastAsia="仿宋_GB2312"/>
                      <w:sz w:val="20"/>
                    </w:rPr>
                    <w:t>不锈钢。</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p>
              </w:tc>
              <w:tc>
                <w:tcPr>
                  <w:tcW w:type="dxa" w:w="297"/>
                  <w:vMerge/>
                  <w:tcBorders>
                    <w:top w:val="none" w:color="000000" w:sz="4"/>
                    <w:left w:val="single" w:color="000000" w:sz="4"/>
                    <w:bottom w:val="single" w:color="000000" w:sz="4"/>
                    <w:right w:val="single" w:color="000000" w:sz="4"/>
                  </w:tcBorders>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硬件配置</w:t>
                  </w:r>
                </w:p>
                <w:p>
                  <w:pPr>
                    <w:pStyle w:val="null3"/>
                    <w:jc w:val="center"/>
                  </w:pPr>
                  <w:r>
                    <w:rPr>
                      <w:rFonts w:ascii="仿宋_GB2312" w:hAnsi="仿宋_GB2312" w:cs="仿宋_GB2312" w:eastAsia="仿宋_GB2312"/>
                      <w:sz w:val="20"/>
                    </w:rPr>
                    <w:t>（每套）</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传感器</w:t>
                  </w:r>
                  <w:r>
                    <w:rPr>
                      <w:rFonts w:ascii="仿宋_GB2312" w:hAnsi="仿宋_GB2312" w:cs="仿宋_GB2312" w:eastAsia="仿宋_GB2312"/>
                      <w:sz w:val="20"/>
                    </w:rPr>
                    <w:t>5</w:t>
                  </w:r>
                  <w:r>
                    <w:rPr>
                      <w:rFonts w:ascii="仿宋_GB2312" w:hAnsi="仿宋_GB2312" w:cs="仿宋_GB2312" w:eastAsia="仿宋_GB2312"/>
                      <w:sz w:val="20"/>
                    </w:rPr>
                    <w:t>个，每个传感器性能见基础参数</w:t>
                  </w:r>
                  <w:r>
                    <w:rPr>
                      <w:rFonts w:ascii="仿宋_GB2312" w:hAnsi="仿宋_GB2312" w:cs="仿宋_GB2312" w:eastAsia="仿宋_GB2312"/>
                      <w:sz w:val="20"/>
                    </w:rPr>
                    <w:t>1</w:t>
                  </w:r>
                  <w:r>
                    <w:rPr>
                      <w:rFonts w:ascii="仿宋_GB2312" w:hAnsi="仿宋_GB2312" w:cs="仿宋_GB2312" w:eastAsia="仿宋_GB2312"/>
                      <w:sz w:val="20"/>
                    </w:rPr>
                    <w:t>~8</w:t>
                  </w:r>
                  <w:r>
                    <w:rPr>
                      <w:rFonts w:ascii="仿宋_GB2312" w:hAnsi="仿宋_GB2312" w:cs="仿宋_GB2312" w:eastAsia="仿宋_GB2312"/>
                      <w:sz w:val="20"/>
                    </w:rPr>
                    <w:t>，布设方式见定制模块</w:t>
                  </w:r>
                  <w:r>
                    <w:rPr>
                      <w:rFonts w:ascii="仿宋_GB2312" w:hAnsi="仿宋_GB2312" w:cs="仿宋_GB2312" w:eastAsia="仿宋_GB2312"/>
                      <w:sz w:val="20"/>
                    </w:rPr>
                    <w:t>2</w:t>
                  </w:r>
                  <w:r>
                    <w:rPr>
                      <w:rFonts w:ascii="仿宋_GB2312" w:hAnsi="仿宋_GB2312" w:cs="仿宋_GB2312" w:eastAsia="仿宋_GB2312"/>
                      <w:sz w:val="20"/>
                    </w:rPr>
                    <w:t>第</w:t>
                  </w:r>
                  <w:r>
                    <w:rPr>
                      <w:rFonts w:ascii="仿宋_GB2312" w:hAnsi="仿宋_GB2312" w:cs="仿宋_GB2312" w:eastAsia="仿宋_GB2312"/>
                      <w:sz w:val="20"/>
                    </w:rPr>
                    <w:t>2</w:t>
                  </w:r>
                  <w:r>
                    <w:rPr>
                      <w:rFonts w:ascii="仿宋_GB2312" w:hAnsi="仿宋_GB2312" w:cs="仿宋_GB2312" w:eastAsia="仿宋_GB2312"/>
                      <w:sz w:val="20"/>
                    </w:rPr>
                    <w:t>项；</w:t>
                  </w:r>
                </w:p>
                <w:p>
                  <w:pPr>
                    <w:pStyle w:val="null3"/>
                    <w:jc w:val="both"/>
                  </w:pPr>
                  <w:r>
                    <w:rPr>
                      <w:rFonts w:ascii="仿宋_GB2312" w:hAnsi="仿宋_GB2312" w:cs="仿宋_GB2312" w:eastAsia="仿宋_GB2312"/>
                      <w:sz w:val="20"/>
                    </w:rPr>
                    <w:t>立杆</w:t>
                  </w:r>
                  <w:r>
                    <w:rPr>
                      <w:rFonts w:ascii="仿宋_GB2312" w:hAnsi="仿宋_GB2312" w:cs="仿宋_GB2312" w:eastAsia="仿宋_GB2312"/>
                      <w:sz w:val="20"/>
                    </w:rPr>
                    <w:t>1</w:t>
                  </w:r>
                  <w:r>
                    <w:rPr>
                      <w:rFonts w:ascii="仿宋_GB2312" w:hAnsi="仿宋_GB2312" w:cs="仿宋_GB2312" w:eastAsia="仿宋_GB2312"/>
                      <w:sz w:val="20"/>
                    </w:rPr>
                    <w:t>个，见定制模块</w:t>
                  </w:r>
                  <w:r>
                    <w:rPr>
                      <w:rFonts w:ascii="仿宋_GB2312" w:hAnsi="仿宋_GB2312" w:cs="仿宋_GB2312" w:eastAsia="仿宋_GB2312"/>
                      <w:sz w:val="20"/>
                    </w:rPr>
                    <w:t>2</w:t>
                  </w:r>
                  <w:r>
                    <w:rPr>
                      <w:rFonts w:ascii="仿宋_GB2312" w:hAnsi="仿宋_GB2312" w:cs="仿宋_GB2312" w:eastAsia="仿宋_GB2312"/>
                      <w:sz w:val="20"/>
                    </w:rPr>
                    <w:t>第</w:t>
                  </w:r>
                  <w:r>
                    <w:rPr>
                      <w:rFonts w:ascii="仿宋_GB2312" w:hAnsi="仿宋_GB2312" w:cs="仿宋_GB2312" w:eastAsia="仿宋_GB2312"/>
                      <w:sz w:val="20"/>
                    </w:rPr>
                    <w:t>1</w:t>
                  </w:r>
                  <w:r>
                    <w:rPr>
                      <w:rFonts w:ascii="仿宋_GB2312" w:hAnsi="仿宋_GB2312" w:cs="仿宋_GB2312" w:eastAsia="仿宋_GB2312"/>
                      <w:sz w:val="20"/>
                    </w:rPr>
                    <w:t>项；</w:t>
                  </w:r>
                </w:p>
                <w:p>
                  <w:pPr>
                    <w:pStyle w:val="null3"/>
                    <w:jc w:val="both"/>
                  </w:pPr>
                  <w:r>
                    <w:rPr>
                      <w:rFonts w:ascii="仿宋_GB2312" w:hAnsi="仿宋_GB2312" w:cs="仿宋_GB2312" w:eastAsia="仿宋_GB2312"/>
                      <w:sz w:val="20"/>
                    </w:rPr>
                    <w:t>横杆</w:t>
                  </w:r>
                  <w:r>
                    <w:rPr>
                      <w:rFonts w:ascii="仿宋_GB2312" w:hAnsi="仿宋_GB2312" w:cs="仿宋_GB2312" w:eastAsia="仿宋_GB2312"/>
                      <w:sz w:val="20"/>
                    </w:rPr>
                    <w:t>5</w:t>
                  </w:r>
                  <w:r>
                    <w:rPr>
                      <w:rFonts w:ascii="仿宋_GB2312" w:hAnsi="仿宋_GB2312" w:cs="仿宋_GB2312" w:eastAsia="仿宋_GB2312"/>
                      <w:sz w:val="20"/>
                    </w:rPr>
                    <w:t>个，见定制模块</w:t>
                  </w:r>
                  <w:r>
                    <w:rPr>
                      <w:rFonts w:ascii="仿宋_GB2312" w:hAnsi="仿宋_GB2312" w:cs="仿宋_GB2312" w:eastAsia="仿宋_GB2312"/>
                      <w:sz w:val="20"/>
                    </w:rPr>
                    <w:t>2</w:t>
                  </w:r>
                  <w:r>
                    <w:rPr>
                      <w:rFonts w:ascii="仿宋_GB2312" w:hAnsi="仿宋_GB2312" w:cs="仿宋_GB2312" w:eastAsia="仿宋_GB2312"/>
                      <w:sz w:val="20"/>
                    </w:rPr>
                    <w:t>第</w:t>
                  </w:r>
                  <w:r>
                    <w:rPr>
                      <w:rFonts w:ascii="仿宋_GB2312" w:hAnsi="仿宋_GB2312" w:cs="仿宋_GB2312" w:eastAsia="仿宋_GB2312"/>
                      <w:sz w:val="20"/>
                    </w:rPr>
                    <w:t>1</w:t>
                  </w:r>
                  <w:r>
                    <w:rPr>
                      <w:rFonts w:ascii="仿宋_GB2312" w:hAnsi="仿宋_GB2312" w:cs="仿宋_GB2312" w:eastAsia="仿宋_GB2312"/>
                      <w:sz w:val="20"/>
                    </w:rPr>
                    <w:t>项；</w:t>
                  </w:r>
                </w:p>
                <w:p>
                  <w:pPr>
                    <w:pStyle w:val="null3"/>
                    <w:jc w:val="both"/>
                  </w:pPr>
                  <w:r>
                    <w:rPr>
                      <w:rFonts w:ascii="仿宋_GB2312" w:hAnsi="仿宋_GB2312" w:cs="仿宋_GB2312" w:eastAsia="仿宋_GB2312"/>
                      <w:sz w:val="20"/>
                    </w:rPr>
                    <w:t>数据采集器</w:t>
                  </w:r>
                  <w:r>
                    <w:rPr>
                      <w:rFonts w:ascii="仿宋_GB2312" w:hAnsi="仿宋_GB2312" w:cs="仿宋_GB2312" w:eastAsia="仿宋_GB2312"/>
                      <w:sz w:val="20"/>
                    </w:rPr>
                    <w:t>1</w:t>
                  </w:r>
                  <w:r>
                    <w:rPr>
                      <w:rFonts w:ascii="仿宋_GB2312" w:hAnsi="仿宋_GB2312" w:cs="仿宋_GB2312" w:eastAsia="仿宋_GB2312"/>
                      <w:sz w:val="20"/>
                    </w:rPr>
                    <w:t>个，见基础参数第</w:t>
                  </w:r>
                  <w:r>
                    <w:rPr>
                      <w:rFonts w:ascii="仿宋_GB2312" w:hAnsi="仿宋_GB2312" w:cs="仿宋_GB2312" w:eastAsia="仿宋_GB2312"/>
                      <w:sz w:val="20"/>
                    </w:rPr>
                    <w:t>9~10</w:t>
                  </w:r>
                  <w:r>
                    <w:rPr>
                      <w:rFonts w:ascii="仿宋_GB2312" w:hAnsi="仿宋_GB2312" w:cs="仿宋_GB2312" w:eastAsia="仿宋_GB2312"/>
                      <w:sz w:val="20"/>
                    </w:rPr>
                    <w:t>项；</w:t>
                  </w:r>
                </w:p>
                <w:p>
                  <w:pPr>
                    <w:pStyle w:val="null3"/>
                    <w:jc w:val="both"/>
                  </w:pPr>
                  <w:r>
                    <w:rPr>
                      <w:rFonts w:ascii="仿宋_GB2312" w:hAnsi="仿宋_GB2312" w:cs="仿宋_GB2312" w:eastAsia="仿宋_GB2312"/>
                      <w:sz w:val="20"/>
                    </w:rPr>
                    <w:t>供电模块</w:t>
                  </w:r>
                  <w:r>
                    <w:rPr>
                      <w:rFonts w:ascii="仿宋_GB2312" w:hAnsi="仿宋_GB2312" w:cs="仿宋_GB2312" w:eastAsia="仿宋_GB2312"/>
                      <w:sz w:val="20"/>
                    </w:rPr>
                    <w:t>1</w:t>
                  </w:r>
                  <w:r>
                    <w:rPr>
                      <w:rFonts w:ascii="仿宋_GB2312" w:hAnsi="仿宋_GB2312" w:cs="仿宋_GB2312" w:eastAsia="仿宋_GB2312"/>
                      <w:sz w:val="20"/>
                    </w:rPr>
                    <w:t>个，见定制模块</w:t>
                  </w:r>
                  <w:r>
                    <w:rPr>
                      <w:rFonts w:ascii="仿宋_GB2312" w:hAnsi="仿宋_GB2312" w:cs="仿宋_GB2312" w:eastAsia="仿宋_GB2312"/>
                      <w:sz w:val="20"/>
                    </w:rPr>
                    <w:t>2</w:t>
                  </w:r>
                  <w:r>
                    <w:rPr>
                      <w:rFonts w:ascii="仿宋_GB2312" w:hAnsi="仿宋_GB2312" w:cs="仿宋_GB2312" w:eastAsia="仿宋_GB2312"/>
                      <w:sz w:val="20"/>
                    </w:rPr>
                    <w:t>第</w:t>
                  </w:r>
                  <w:r>
                    <w:rPr>
                      <w:rFonts w:ascii="仿宋_GB2312" w:hAnsi="仿宋_GB2312" w:cs="仿宋_GB2312" w:eastAsia="仿宋_GB2312"/>
                      <w:sz w:val="20"/>
                    </w:rPr>
                    <w:t>3</w:t>
                  </w:r>
                  <w:r>
                    <w:rPr>
                      <w:rFonts w:ascii="仿宋_GB2312" w:hAnsi="仿宋_GB2312" w:cs="仿宋_GB2312" w:eastAsia="仿宋_GB2312"/>
                      <w:sz w:val="20"/>
                    </w:rPr>
                    <w:t>项；</w:t>
                  </w:r>
                </w:p>
                <w:p>
                  <w:pPr>
                    <w:pStyle w:val="null3"/>
                    <w:jc w:val="both"/>
                  </w:pPr>
                  <w:r>
                    <w:rPr>
                      <w:rFonts w:ascii="仿宋_GB2312" w:hAnsi="仿宋_GB2312" w:cs="仿宋_GB2312" w:eastAsia="仿宋_GB2312"/>
                      <w:sz w:val="20"/>
                    </w:rPr>
                    <w:t>携带箱</w:t>
                  </w:r>
                  <w:r>
                    <w:rPr>
                      <w:rFonts w:ascii="仿宋_GB2312" w:hAnsi="仿宋_GB2312" w:cs="仿宋_GB2312" w:eastAsia="仿宋_GB2312"/>
                      <w:sz w:val="20"/>
                    </w:rPr>
                    <w:t>1</w:t>
                  </w:r>
                  <w:r>
                    <w:rPr>
                      <w:rFonts w:ascii="仿宋_GB2312" w:hAnsi="仿宋_GB2312" w:cs="仿宋_GB2312" w:eastAsia="仿宋_GB2312"/>
                      <w:sz w:val="20"/>
                    </w:rPr>
                    <w:t>个，见定制模块</w:t>
                  </w:r>
                  <w:r>
                    <w:rPr>
                      <w:rFonts w:ascii="仿宋_GB2312" w:hAnsi="仿宋_GB2312" w:cs="仿宋_GB2312" w:eastAsia="仿宋_GB2312"/>
                      <w:sz w:val="20"/>
                    </w:rPr>
                    <w:t>2</w:t>
                  </w:r>
                  <w:r>
                    <w:rPr>
                      <w:rFonts w:ascii="仿宋_GB2312" w:hAnsi="仿宋_GB2312" w:cs="仿宋_GB2312" w:eastAsia="仿宋_GB2312"/>
                      <w:sz w:val="20"/>
                    </w:rPr>
                    <w:t>第</w:t>
                  </w:r>
                  <w:r>
                    <w:rPr>
                      <w:rFonts w:ascii="仿宋_GB2312" w:hAnsi="仿宋_GB2312" w:cs="仿宋_GB2312" w:eastAsia="仿宋_GB2312"/>
                      <w:sz w:val="20"/>
                    </w:rPr>
                    <w:t>5</w:t>
                  </w:r>
                  <w:r>
                    <w:rPr>
                      <w:rFonts w:ascii="仿宋_GB2312" w:hAnsi="仿宋_GB2312" w:cs="仿宋_GB2312" w:eastAsia="仿宋_GB2312"/>
                      <w:sz w:val="20"/>
                    </w:rPr>
                    <w:t>项；</w:t>
                  </w:r>
                </w:p>
                <w:p>
                  <w:pPr>
                    <w:pStyle w:val="null3"/>
                    <w:spacing w:after="120"/>
                    <w:jc w:val="both"/>
                  </w:pPr>
                  <w:r>
                    <w:rPr>
                      <w:rFonts w:ascii="仿宋_GB2312" w:hAnsi="仿宋_GB2312" w:cs="仿宋_GB2312" w:eastAsia="仿宋_GB2312"/>
                      <w:sz w:val="20"/>
                    </w:rPr>
                    <w:t>连接线若干，根据系统正常运行需求配备，含电源线、信号线。</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植物生理生长监测单元</w:t>
            </w:r>
          </w:p>
          <w:tbl>
            <w:tblPr>
              <w:tblBorders>
                <w:top w:val="none" w:color="000000" w:sz="4"/>
                <w:left w:val="none" w:color="000000" w:sz="4"/>
                <w:bottom w:val="none" w:color="000000" w:sz="4"/>
                <w:right w:val="none" w:color="000000" w:sz="4"/>
                <w:insideH w:val="none"/>
                <w:insideV w:val="none"/>
              </w:tblBorders>
            </w:tblPr>
            <w:tblGrid>
              <w:gridCol w:w="223"/>
              <w:gridCol w:w="276"/>
              <w:gridCol w:w="228"/>
              <w:gridCol w:w="228"/>
              <w:gridCol w:w="504"/>
              <w:gridCol w:w="1093"/>
            </w:tblGrid>
            <w:tr>
              <w:tc>
                <w:tcPr>
                  <w:tcW w:type="dxa" w:w="2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参数序号</w:t>
                  </w:r>
                </w:p>
              </w:tc>
              <w:tc>
                <w:tcPr>
                  <w:tcW w:type="dxa" w:w="504"/>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所属</w:t>
                  </w:r>
                </w:p>
                <w:p>
                  <w:pPr>
                    <w:pStyle w:val="null3"/>
                    <w:jc w:val="center"/>
                  </w:pPr>
                  <w:r>
                    <w:rPr>
                      <w:rFonts w:ascii="仿宋_GB2312" w:hAnsi="仿宋_GB2312" w:cs="仿宋_GB2312" w:eastAsia="仿宋_GB2312"/>
                      <w:sz w:val="20"/>
                      <w:b/>
                    </w:rPr>
                    <w:t>模块</w:t>
                  </w:r>
                </w:p>
              </w:tc>
              <w:tc>
                <w:tcPr>
                  <w:tcW w:type="dxa" w:w="2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模块</w:t>
                  </w:r>
                </w:p>
                <w:p>
                  <w:pPr>
                    <w:pStyle w:val="null3"/>
                    <w:jc w:val="center"/>
                  </w:pPr>
                  <w:r>
                    <w:rPr>
                      <w:rFonts w:ascii="仿宋_GB2312" w:hAnsi="仿宋_GB2312" w:cs="仿宋_GB2312" w:eastAsia="仿宋_GB2312"/>
                      <w:sz w:val="20"/>
                      <w:b/>
                    </w:rPr>
                    <w:t>序号</w:t>
                  </w:r>
                </w:p>
              </w:tc>
              <w:tc>
                <w:tcPr>
                  <w:tcW w:type="dxa" w:w="5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参数</w:t>
                  </w:r>
                </w:p>
                <w:p>
                  <w:pPr>
                    <w:pStyle w:val="null3"/>
                    <w:jc w:val="center"/>
                  </w:pPr>
                  <w:r>
                    <w:rPr>
                      <w:rFonts w:ascii="仿宋_GB2312" w:hAnsi="仿宋_GB2312" w:cs="仿宋_GB2312" w:eastAsia="仿宋_GB2312"/>
                      <w:sz w:val="20"/>
                      <w:b/>
                    </w:rPr>
                    <w:t>名称</w:t>
                  </w:r>
                </w:p>
              </w:tc>
              <w:tc>
                <w:tcPr>
                  <w:tcW w:type="dxa" w:w="10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技术参数</w:t>
                  </w:r>
                </w:p>
                <w:p>
                  <w:pPr>
                    <w:pStyle w:val="null3"/>
                    <w:jc w:val="center"/>
                  </w:pPr>
                  <w:r>
                    <w:rPr>
                      <w:rFonts w:ascii="仿宋_GB2312" w:hAnsi="仿宋_GB2312" w:cs="仿宋_GB2312" w:eastAsia="仿宋_GB2312"/>
                      <w:sz w:val="20"/>
                      <w:b/>
                    </w:rPr>
                    <w:t>性能要求</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c>
                <w:tcPr>
                  <w:tcW w:type="dxa" w:w="2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植物光合生理监测模块</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套）</w:t>
                  </w:r>
                </w:p>
              </w:tc>
              <w:tc>
                <w:tcPr>
                  <w:tcW w:type="dxa" w:w="2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性能参数</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CO</w:t>
                  </w:r>
                  <w:r>
                    <w:rPr>
                      <w:rFonts w:ascii="仿宋_GB2312" w:hAnsi="仿宋_GB2312" w:cs="仿宋_GB2312" w:eastAsia="仿宋_GB2312"/>
                      <w:sz w:val="20"/>
                      <w:vertAlign w:val="subscript"/>
                    </w:rPr>
                    <w:t>2</w:t>
                  </w:r>
                  <w:r>
                    <w:rPr>
                      <w:rFonts w:ascii="仿宋_GB2312" w:hAnsi="仿宋_GB2312" w:cs="仿宋_GB2312" w:eastAsia="仿宋_GB2312"/>
                      <w:sz w:val="20"/>
                    </w:rPr>
                    <w:t>浓度</w:t>
                  </w:r>
                </w:p>
              </w:tc>
              <w:tc>
                <w:tcPr>
                  <w:tcW w:type="dxa" w:w="10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0~3000ppm</w:t>
                  </w:r>
                  <w:r>
                    <w:rPr>
                      <w:rFonts w:ascii="仿宋_GB2312" w:hAnsi="仿宋_GB2312" w:cs="仿宋_GB2312" w:eastAsia="仿宋_GB2312"/>
                      <w:sz w:val="20"/>
                    </w:rPr>
                    <w:t>，分辨率</w:t>
                  </w:r>
                  <w:r>
                    <w:rPr>
                      <w:rFonts w:ascii="仿宋_GB2312" w:hAnsi="仿宋_GB2312" w:cs="仿宋_GB2312" w:eastAsia="仿宋_GB2312"/>
                      <w:sz w:val="20"/>
                    </w:rPr>
                    <w:t>≤</w:t>
                  </w:r>
                  <w:r>
                    <w:rPr>
                      <w:rFonts w:ascii="仿宋_GB2312" w:hAnsi="仿宋_GB2312" w:cs="仿宋_GB2312" w:eastAsia="仿宋_GB2312"/>
                      <w:sz w:val="20"/>
                    </w:rPr>
                    <w:t>0.1ppm</w:t>
                  </w:r>
                  <w:r>
                    <w:rPr>
                      <w:rFonts w:ascii="仿宋_GB2312" w:hAnsi="仿宋_GB2312" w:cs="仿宋_GB2312" w:eastAsia="仿宋_GB2312"/>
                      <w:sz w:val="20"/>
                    </w:rPr>
                    <w:t>，精度</w:t>
                  </w:r>
                  <w:r>
                    <w:rPr>
                      <w:rFonts w:ascii="仿宋_GB2312" w:hAnsi="仿宋_GB2312" w:cs="仿宋_GB2312" w:eastAsia="仿宋_GB2312"/>
                      <w:sz w:val="20"/>
                    </w:rPr>
                    <w:t>±1%</w:t>
                  </w:r>
                  <w:r>
                    <w:rPr>
                      <w:rFonts w:ascii="仿宋_GB2312" w:hAnsi="仿宋_GB2312" w:cs="仿宋_GB2312" w:eastAsia="仿宋_GB2312"/>
                      <w:sz w:val="20"/>
                    </w:rPr>
                    <w:t>，响应时间</w:t>
                  </w:r>
                  <w:r>
                    <w:rPr>
                      <w:rFonts w:ascii="仿宋_GB2312" w:hAnsi="仿宋_GB2312" w:cs="仿宋_GB2312" w:eastAsia="仿宋_GB2312"/>
                      <w:sz w:val="20"/>
                    </w:rPr>
                    <w:t>≤</w:t>
                  </w:r>
                  <w:r>
                    <w:rPr>
                      <w:rFonts w:ascii="仿宋_GB2312" w:hAnsi="仿宋_GB2312" w:cs="仿宋_GB2312" w:eastAsia="仿宋_GB2312"/>
                      <w:sz w:val="20"/>
                    </w:rPr>
                    <w:t>0.25s</w:t>
                  </w:r>
                  <w:r>
                    <w:rPr>
                      <w:rFonts w:ascii="仿宋_GB2312" w:hAnsi="仿宋_GB2312" w:cs="仿宋_GB2312" w:eastAsia="仿宋_GB2312"/>
                      <w:sz w:val="21"/>
                    </w:rPr>
                    <w:t xml:space="preserve"> </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c>
                <w:tcPr>
                  <w:tcW w:type="dxa" w:w="276"/>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湿度</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0~100%RH</w:t>
                  </w:r>
                  <w:r>
                    <w:rPr>
                      <w:rFonts w:ascii="仿宋_GB2312" w:hAnsi="仿宋_GB2312" w:cs="仿宋_GB2312" w:eastAsia="仿宋_GB2312"/>
                      <w:sz w:val="20"/>
                    </w:rPr>
                    <w:t>，分辨率</w:t>
                  </w:r>
                  <w:r>
                    <w:rPr>
                      <w:rFonts w:ascii="仿宋_GB2312" w:hAnsi="仿宋_GB2312" w:cs="仿宋_GB2312" w:eastAsia="仿宋_GB2312"/>
                      <w:sz w:val="20"/>
                    </w:rPr>
                    <w:t>≤</w:t>
                  </w:r>
                  <w:r>
                    <w:rPr>
                      <w:rFonts w:ascii="仿宋_GB2312" w:hAnsi="仿宋_GB2312" w:cs="仿宋_GB2312" w:eastAsia="仿宋_GB2312"/>
                      <w:sz w:val="20"/>
                    </w:rPr>
                    <w:t>0.1%</w:t>
                  </w:r>
                  <w:r>
                    <w:rPr>
                      <w:rFonts w:ascii="仿宋_GB2312" w:hAnsi="仿宋_GB2312" w:cs="仿宋_GB2312" w:eastAsia="仿宋_GB2312"/>
                      <w:sz w:val="20"/>
                    </w:rPr>
                    <w:t>，</w:t>
                  </w:r>
                  <w:r>
                    <w:rPr>
                      <w:rFonts w:ascii="仿宋_GB2312" w:hAnsi="仿宋_GB2312" w:cs="仿宋_GB2312" w:eastAsia="仿宋_GB2312"/>
                      <w:sz w:val="20"/>
                    </w:rPr>
                    <w:t>精度</w:t>
                  </w:r>
                  <w:r>
                    <w:rPr>
                      <w:rFonts w:ascii="仿宋_GB2312" w:hAnsi="仿宋_GB2312" w:cs="仿宋_GB2312" w:eastAsia="仿宋_GB2312"/>
                      <w:sz w:val="20"/>
                    </w:rPr>
                    <w:t>±1.5%</w:t>
                  </w:r>
                  <w:r>
                    <w:rPr>
                      <w:rFonts w:ascii="仿宋_GB2312" w:hAnsi="仿宋_GB2312" w:cs="仿宋_GB2312" w:eastAsia="仿宋_GB2312"/>
                      <w:sz w:val="20"/>
                    </w:rPr>
                    <w:t>，响应时间</w:t>
                  </w:r>
                  <w:r>
                    <w:rPr>
                      <w:rFonts w:ascii="仿宋_GB2312" w:hAnsi="仿宋_GB2312" w:cs="仿宋_GB2312" w:eastAsia="仿宋_GB2312"/>
                      <w:sz w:val="20"/>
                    </w:rPr>
                    <w:t>≤</w:t>
                  </w:r>
                  <w:r>
                    <w:rPr>
                      <w:rFonts w:ascii="仿宋_GB2312" w:hAnsi="仿宋_GB2312" w:cs="仿宋_GB2312" w:eastAsia="仿宋_GB2312"/>
                      <w:sz w:val="20"/>
                    </w:rPr>
                    <w:t>2s</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w:t>
                  </w:r>
                </w:p>
              </w:tc>
              <w:tc>
                <w:tcPr>
                  <w:tcW w:type="dxa" w:w="276"/>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光合有效辐射</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0~3000μmol/(m</w:t>
                  </w:r>
                  <w:r>
                    <w:rPr>
                      <w:rFonts w:ascii="仿宋_GB2312" w:hAnsi="仿宋_GB2312" w:cs="仿宋_GB2312" w:eastAsia="仿宋_GB2312"/>
                      <w:sz w:val="20"/>
                      <w:vertAlign w:val="superscript"/>
                    </w:rPr>
                    <w:t>2</w:t>
                  </w:r>
                  <w:r>
                    <w:rPr>
                      <w:rFonts w:ascii="仿宋_GB2312" w:hAnsi="仿宋_GB2312" w:cs="仿宋_GB2312" w:eastAsia="仿宋_GB2312"/>
                      <w:sz w:val="20"/>
                    </w:rPr>
                    <w:t>·s))</w:t>
                  </w:r>
                  <w:r>
                    <w:rPr>
                      <w:rFonts w:ascii="仿宋_GB2312" w:hAnsi="仿宋_GB2312" w:cs="仿宋_GB2312" w:eastAsia="仿宋_GB2312"/>
                      <w:sz w:val="20"/>
                    </w:rPr>
                    <w:t>，分辨率</w:t>
                  </w: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μmol/(m</w:t>
                  </w:r>
                  <w:r>
                    <w:rPr>
                      <w:rFonts w:ascii="仿宋_GB2312" w:hAnsi="仿宋_GB2312" w:cs="仿宋_GB2312" w:eastAsia="仿宋_GB2312"/>
                      <w:sz w:val="20"/>
                      <w:vertAlign w:val="superscript"/>
                    </w:rPr>
                    <w:t>2</w:t>
                  </w:r>
                  <w:r>
                    <w:rPr>
                      <w:rFonts w:ascii="仿宋_GB2312" w:hAnsi="仿宋_GB2312" w:cs="仿宋_GB2312" w:eastAsia="仿宋_GB2312"/>
                      <w:sz w:val="20"/>
                    </w:rPr>
                    <w:t>·s)</w:t>
                  </w:r>
                  <w:r>
                    <w:rPr>
                      <w:rFonts w:ascii="仿宋_GB2312" w:hAnsi="仿宋_GB2312" w:cs="仿宋_GB2312" w:eastAsia="仿宋_GB2312"/>
                      <w:sz w:val="20"/>
                    </w:rPr>
                    <w:t>，精度</w:t>
                  </w:r>
                  <w:r>
                    <w:rPr>
                      <w:rFonts w:ascii="仿宋_GB2312" w:hAnsi="仿宋_GB2312" w:cs="仿宋_GB2312" w:eastAsia="仿宋_GB2312"/>
                      <w:sz w:val="20"/>
                    </w:rPr>
                    <w:t>±2%</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w:t>
                  </w:r>
                </w:p>
              </w:tc>
              <w:tc>
                <w:tcPr>
                  <w:tcW w:type="dxa" w:w="276"/>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叶室温度</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0~50℃</w:t>
                  </w:r>
                  <w:r>
                    <w:rPr>
                      <w:rFonts w:ascii="仿宋_GB2312" w:hAnsi="仿宋_GB2312" w:cs="仿宋_GB2312" w:eastAsia="仿宋_GB2312"/>
                      <w:sz w:val="20"/>
                    </w:rPr>
                    <w:t>，分辨率</w:t>
                  </w:r>
                  <w:r>
                    <w:rPr>
                      <w:rFonts w:ascii="仿宋_GB2312" w:hAnsi="仿宋_GB2312" w:cs="仿宋_GB2312" w:eastAsia="仿宋_GB2312"/>
                      <w:sz w:val="20"/>
                    </w:rPr>
                    <w:t>≤</w:t>
                  </w:r>
                  <w:r>
                    <w:rPr>
                      <w:rFonts w:ascii="仿宋_GB2312" w:hAnsi="仿宋_GB2312" w:cs="仿宋_GB2312" w:eastAsia="仿宋_GB2312"/>
                      <w:sz w:val="20"/>
                    </w:rPr>
                    <w:t>0.1℃</w:t>
                  </w:r>
                  <w:r>
                    <w:rPr>
                      <w:rFonts w:ascii="仿宋_GB2312" w:hAnsi="仿宋_GB2312" w:cs="仿宋_GB2312" w:eastAsia="仿宋_GB2312"/>
                      <w:sz w:val="20"/>
                    </w:rPr>
                    <w:t>，精度</w:t>
                  </w:r>
                  <w:r>
                    <w:rPr>
                      <w:rFonts w:ascii="仿宋_GB2312" w:hAnsi="仿宋_GB2312" w:cs="仿宋_GB2312" w:eastAsia="仿宋_GB2312"/>
                      <w:sz w:val="20"/>
                    </w:rPr>
                    <w:t>±0.3℃</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c>
                <w:tcPr>
                  <w:tcW w:type="dxa" w:w="276"/>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气温</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0~50℃</w:t>
                  </w:r>
                  <w:r>
                    <w:rPr>
                      <w:rFonts w:ascii="仿宋_GB2312" w:hAnsi="仿宋_GB2312" w:cs="仿宋_GB2312" w:eastAsia="仿宋_GB2312"/>
                      <w:sz w:val="20"/>
                    </w:rPr>
                    <w:t>，分辨率</w:t>
                  </w:r>
                  <w:r>
                    <w:rPr>
                      <w:rFonts w:ascii="仿宋_GB2312" w:hAnsi="仿宋_GB2312" w:cs="仿宋_GB2312" w:eastAsia="仿宋_GB2312"/>
                      <w:sz w:val="20"/>
                    </w:rPr>
                    <w:t>≤</w:t>
                  </w:r>
                  <w:r>
                    <w:rPr>
                      <w:rFonts w:ascii="仿宋_GB2312" w:hAnsi="仿宋_GB2312" w:cs="仿宋_GB2312" w:eastAsia="仿宋_GB2312"/>
                      <w:sz w:val="20"/>
                    </w:rPr>
                    <w:t>0.1℃</w:t>
                  </w:r>
                  <w:r>
                    <w:rPr>
                      <w:rFonts w:ascii="仿宋_GB2312" w:hAnsi="仿宋_GB2312" w:cs="仿宋_GB2312" w:eastAsia="仿宋_GB2312"/>
                      <w:sz w:val="20"/>
                    </w:rPr>
                    <w:t>，精度</w:t>
                  </w:r>
                  <w:r>
                    <w:rPr>
                      <w:rFonts w:ascii="仿宋_GB2312" w:hAnsi="仿宋_GB2312" w:cs="仿宋_GB2312" w:eastAsia="仿宋_GB2312"/>
                      <w:sz w:val="20"/>
                    </w:rPr>
                    <w:t>±0.3℃</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76"/>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流量</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0~1.0L/min</w:t>
                  </w:r>
                  <w:r>
                    <w:rPr>
                      <w:rFonts w:ascii="仿宋_GB2312" w:hAnsi="仿宋_GB2312" w:cs="仿宋_GB2312" w:eastAsia="仿宋_GB2312"/>
                      <w:sz w:val="20"/>
                    </w:rPr>
                    <w:t>，分辨率</w:t>
                  </w:r>
                  <w:r>
                    <w:rPr>
                      <w:rFonts w:ascii="仿宋_GB2312" w:hAnsi="仿宋_GB2312" w:cs="仿宋_GB2312" w:eastAsia="仿宋_GB2312"/>
                      <w:sz w:val="20"/>
                    </w:rPr>
                    <w:t>≤</w:t>
                  </w:r>
                  <w:r>
                    <w:rPr>
                      <w:rFonts w:ascii="仿宋_GB2312" w:hAnsi="仿宋_GB2312" w:cs="仿宋_GB2312" w:eastAsia="仿宋_GB2312"/>
                      <w:sz w:val="20"/>
                    </w:rPr>
                    <w:t>0.01L/min</w:t>
                  </w:r>
                  <w:r>
                    <w:rPr>
                      <w:rFonts w:ascii="仿宋_GB2312" w:hAnsi="仿宋_GB2312" w:cs="仿宋_GB2312" w:eastAsia="仿宋_GB2312"/>
                      <w:sz w:val="20"/>
                    </w:rPr>
                    <w:t>，精度</w:t>
                  </w:r>
                  <w:r>
                    <w:rPr>
                      <w:rFonts w:ascii="仿宋_GB2312" w:hAnsi="仿宋_GB2312" w:cs="仿宋_GB2312" w:eastAsia="仿宋_GB2312"/>
                      <w:sz w:val="20"/>
                    </w:rPr>
                    <w:t>±1%</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276"/>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蒸腾速率</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0.1</w:t>
                  </w:r>
                  <w:r>
                    <w:rPr>
                      <w:rFonts w:ascii="仿宋_GB2312" w:hAnsi="仿宋_GB2312" w:cs="仿宋_GB2312" w:eastAsia="仿宋_GB2312"/>
                      <w:sz w:val="20"/>
                    </w:rPr>
                    <w:t>mmol/(m</w:t>
                  </w:r>
                  <w:r>
                    <w:rPr>
                      <w:rFonts w:ascii="仿宋_GB2312" w:hAnsi="仿宋_GB2312" w:cs="仿宋_GB2312" w:eastAsia="仿宋_GB2312"/>
                      <w:sz w:val="20"/>
                      <w:vertAlign w:val="superscript"/>
                    </w:rPr>
                    <w:t>2</w:t>
                  </w:r>
                  <w:r>
                    <w:rPr>
                      <w:rFonts w:ascii="仿宋_GB2312" w:hAnsi="仿宋_GB2312" w:cs="仿宋_GB2312" w:eastAsia="仿宋_GB2312"/>
                      <w:sz w:val="20"/>
                    </w:rPr>
                    <w:t>·s)</w:t>
                  </w:r>
                  <w:r>
                    <w:rPr>
                      <w:rFonts w:ascii="仿宋_GB2312" w:hAnsi="仿宋_GB2312" w:cs="仿宋_GB2312" w:eastAsia="仿宋_GB2312"/>
                      <w:sz w:val="20"/>
                    </w:rPr>
                    <w:t>~20</w:t>
                  </w:r>
                  <w:r>
                    <w:rPr>
                      <w:rFonts w:ascii="仿宋_GB2312" w:hAnsi="仿宋_GB2312" w:cs="仿宋_GB2312" w:eastAsia="仿宋_GB2312"/>
                      <w:sz w:val="20"/>
                    </w:rPr>
                    <w:t>mmol/(m</w:t>
                  </w:r>
                  <w:r>
                    <w:rPr>
                      <w:rFonts w:ascii="仿宋_GB2312" w:hAnsi="仿宋_GB2312" w:cs="仿宋_GB2312" w:eastAsia="仿宋_GB2312"/>
                      <w:sz w:val="20"/>
                      <w:vertAlign w:val="superscript"/>
                    </w:rPr>
                    <w:t>2</w:t>
                  </w:r>
                  <w:r>
                    <w:rPr>
                      <w:rFonts w:ascii="仿宋_GB2312" w:hAnsi="仿宋_GB2312" w:cs="仿宋_GB2312" w:eastAsia="仿宋_GB2312"/>
                      <w:sz w:val="20"/>
                    </w:rPr>
                    <w:t>·s)</w:t>
                  </w:r>
                  <w:r>
                    <w:rPr>
                      <w:rFonts w:ascii="仿宋_GB2312" w:hAnsi="仿宋_GB2312" w:cs="仿宋_GB2312" w:eastAsia="仿宋_GB2312"/>
                      <w:sz w:val="20"/>
                    </w:rPr>
                    <w:t>，分辨率</w:t>
                  </w:r>
                  <w:r>
                    <w:rPr>
                      <w:rFonts w:ascii="仿宋_GB2312" w:hAnsi="仿宋_GB2312" w:cs="仿宋_GB2312" w:eastAsia="仿宋_GB2312"/>
                      <w:sz w:val="20"/>
                    </w:rPr>
                    <w:t>≤</w:t>
                  </w:r>
                  <w:r>
                    <w:rPr>
                      <w:rFonts w:ascii="仿宋_GB2312" w:hAnsi="仿宋_GB2312" w:cs="仿宋_GB2312" w:eastAsia="仿宋_GB2312"/>
                      <w:sz w:val="20"/>
                    </w:rPr>
                    <w:t>0.001mmol/(m</w:t>
                  </w:r>
                  <w:r>
                    <w:rPr>
                      <w:rFonts w:ascii="仿宋_GB2312" w:hAnsi="仿宋_GB2312" w:cs="仿宋_GB2312" w:eastAsia="仿宋_GB2312"/>
                      <w:sz w:val="20"/>
                      <w:vertAlign w:val="superscript"/>
                    </w:rPr>
                    <w:t>2</w:t>
                  </w:r>
                  <w:r>
                    <w:rPr>
                      <w:rFonts w:ascii="仿宋_GB2312" w:hAnsi="仿宋_GB2312" w:cs="仿宋_GB2312" w:eastAsia="仿宋_GB2312"/>
                      <w:sz w:val="20"/>
                    </w:rPr>
                    <w:t>·s)</w:t>
                  </w:r>
                  <w:r>
                    <w:rPr>
                      <w:rFonts w:ascii="仿宋_GB2312" w:hAnsi="仿宋_GB2312" w:cs="仿宋_GB2312" w:eastAsia="仿宋_GB2312"/>
                      <w:sz w:val="20"/>
                    </w:rPr>
                    <w:t>，精度</w:t>
                  </w:r>
                  <w:r>
                    <w:rPr>
                      <w:rFonts w:ascii="仿宋_GB2312" w:hAnsi="仿宋_GB2312" w:cs="仿宋_GB2312" w:eastAsia="仿宋_GB2312"/>
                      <w:sz w:val="20"/>
                    </w:rPr>
                    <w:t>±0.05</w:t>
                  </w:r>
                  <w:r>
                    <w:rPr>
                      <w:rFonts w:ascii="仿宋_GB2312" w:hAnsi="仿宋_GB2312" w:cs="仿宋_GB2312" w:eastAsia="仿宋_GB2312"/>
                      <w:sz w:val="20"/>
                    </w:rPr>
                    <w:t>mmol/(m</w:t>
                  </w:r>
                  <w:r>
                    <w:rPr>
                      <w:rFonts w:ascii="仿宋_GB2312" w:hAnsi="仿宋_GB2312" w:cs="仿宋_GB2312" w:eastAsia="仿宋_GB2312"/>
                      <w:sz w:val="20"/>
                      <w:vertAlign w:val="superscript"/>
                    </w:rPr>
                    <w:t>2</w:t>
                  </w:r>
                  <w:r>
                    <w:rPr>
                      <w:rFonts w:ascii="仿宋_GB2312" w:hAnsi="仿宋_GB2312" w:cs="仿宋_GB2312" w:eastAsia="仿宋_GB2312"/>
                      <w:sz w:val="20"/>
                    </w:rPr>
                    <w:t>·s)</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w:t>
                  </w:r>
                </w:p>
              </w:tc>
              <w:tc>
                <w:tcPr>
                  <w:tcW w:type="dxa" w:w="276"/>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胞间</w:t>
                  </w:r>
                  <w:r>
                    <w:rPr>
                      <w:rFonts w:ascii="仿宋_GB2312" w:hAnsi="仿宋_GB2312" w:cs="仿宋_GB2312" w:eastAsia="仿宋_GB2312"/>
                      <w:sz w:val="20"/>
                    </w:rPr>
                    <w:t>CO₂</w:t>
                  </w:r>
                  <w:r>
                    <w:rPr>
                      <w:rFonts w:ascii="仿宋_GB2312" w:hAnsi="仿宋_GB2312" w:cs="仿宋_GB2312" w:eastAsia="仿宋_GB2312"/>
                      <w:sz w:val="20"/>
                    </w:rPr>
                    <w:t>浓度</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50μmol/mol~1500μmol/mol</w:t>
                  </w:r>
                  <w:r>
                    <w:rPr>
                      <w:rFonts w:ascii="仿宋_GB2312" w:hAnsi="仿宋_GB2312" w:cs="仿宋_GB2312" w:eastAsia="仿宋_GB2312"/>
                      <w:sz w:val="20"/>
                    </w:rPr>
                    <w:t>，</w:t>
                  </w:r>
                  <w:r>
                    <w:rPr>
                      <w:rFonts w:ascii="仿宋_GB2312" w:hAnsi="仿宋_GB2312" w:cs="仿宋_GB2312" w:eastAsia="仿宋_GB2312"/>
                      <w:sz w:val="20"/>
                    </w:rPr>
                    <w:t>分辨率</w:t>
                  </w:r>
                  <w:r>
                    <w:rPr>
                      <w:rFonts w:ascii="仿宋_GB2312" w:hAnsi="仿宋_GB2312" w:cs="仿宋_GB2312" w:eastAsia="仿宋_GB2312"/>
                      <w:sz w:val="20"/>
                    </w:rPr>
                    <w:t>≤</w:t>
                  </w:r>
                  <w:r>
                    <w:rPr>
                      <w:rFonts w:ascii="仿宋_GB2312" w:hAnsi="仿宋_GB2312" w:cs="仿宋_GB2312" w:eastAsia="仿宋_GB2312"/>
                      <w:sz w:val="20"/>
                    </w:rPr>
                    <w:t>0</w:t>
                  </w:r>
                  <w:r>
                    <w:rPr>
                      <w:rFonts w:ascii="仿宋_GB2312" w:hAnsi="仿宋_GB2312" w:cs="仿宋_GB2312" w:eastAsia="仿宋_GB2312"/>
                      <w:sz w:val="20"/>
                    </w:rPr>
                    <w:t>.1</w:t>
                  </w:r>
                  <w:r>
                    <w:rPr>
                      <w:rFonts w:ascii="仿宋_GB2312" w:hAnsi="仿宋_GB2312" w:cs="仿宋_GB2312" w:eastAsia="仿宋_GB2312"/>
                      <w:sz w:val="20"/>
                    </w:rPr>
                    <w:t>μmol/mol</w:t>
                  </w:r>
                  <w:r>
                    <w:rPr>
                      <w:rFonts w:ascii="仿宋_GB2312" w:hAnsi="仿宋_GB2312" w:cs="仿宋_GB2312" w:eastAsia="仿宋_GB2312"/>
                      <w:sz w:val="20"/>
                    </w:rPr>
                    <w:t>，</w:t>
                  </w:r>
                  <w:r>
                    <w:rPr>
                      <w:rFonts w:ascii="仿宋_GB2312" w:hAnsi="仿宋_GB2312" w:cs="仿宋_GB2312" w:eastAsia="仿宋_GB2312"/>
                      <w:sz w:val="20"/>
                    </w:rPr>
                    <w:t>精度</w:t>
                  </w: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r>
                    <w:rPr>
                      <w:rFonts w:ascii="仿宋_GB2312" w:hAnsi="仿宋_GB2312" w:cs="仿宋_GB2312" w:eastAsia="仿宋_GB2312"/>
                      <w:sz w:val="20"/>
                    </w:rPr>
                    <w:t>2</w:t>
                  </w:r>
                </w:p>
              </w:tc>
              <w:tc>
                <w:tcPr>
                  <w:tcW w:type="dxa" w:w="276"/>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荧光动力学参数</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暗适应下的初始荧光（</w:t>
                  </w:r>
                  <w:r>
                    <w:rPr>
                      <w:rFonts w:ascii="仿宋_GB2312" w:hAnsi="仿宋_GB2312" w:cs="仿宋_GB2312" w:eastAsia="仿宋_GB2312"/>
                      <w:sz w:val="20"/>
                    </w:rPr>
                    <w:t>F</w:t>
                  </w:r>
                  <w:r>
                    <w:rPr>
                      <w:rFonts w:ascii="仿宋_GB2312" w:hAnsi="仿宋_GB2312" w:cs="仿宋_GB2312" w:eastAsia="仿宋_GB2312"/>
                      <w:sz w:val="20"/>
                      <w:vertAlign w:val="subscript"/>
                    </w:rPr>
                    <w:t>0</w:t>
                  </w:r>
                  <w:r>
                    <w:rPr>
                      <w:rFonts w:ascii="仿宋_GB2312" w:hAnsi="仿宋_GB2312" w:cs="仿宋_GB2312" w:eastAsia="仿宋_GB2312"/>
                      <w:sz w:val="20"/>
                    </w:rPr>
                    <w:t>）、最大荧光（</w:t>
                  </w:r>
                  <w:r>
                    <w:rPr>
                      <w:rFonts w:ascii="仿宋_GB2312" w:hAnsi="仿宋_GB2312" w:cs="仿宋_GB2312" w:eastAsia="仿宋_GB2312"/>
                      <w:sz w:val="20"/>
                    </w:rPr>
                    <w:t>F</w:t>
                  </w:r>
                  <w:r>
                    <w:rPr>
                      <w:rFonts w:ascii="仿宋_GB2312" w:hAnsi="仿宋_GB2312" w:cs="仿宋_GB2312" w:eastAsia="仿宋_GB2312"/>
                      <w:sz w:val="20"/>
                      <w:vertAlign w:val="subscript"/>
                    </w:rPr>
                    <w:t>m</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光适应下的稳态荧光（</w:t>
                  </w:r>
                  <w:r>
                    <w:rPr>
                      <w:rFonts w:ascii="仿宋_GB2312" w:hAnsi="仿宋_GB2312" w:cs="仿宋_GB2312" w:eastAsia="仿宋_GB2312"/>
                      <w:sz w:val="20"/>
                    </w:rPr>
                    <w:t>F</w:t>
                  </w:r>
                  <w:r>
                    <w:rPr>
                      <w:rFonts w:ascii="仿宋_GB2312" w:hAnsi="仿宋_GB2312" w:cs="仿宋_GB2312" w:eastAsia="仿宋_GB2312"/>
                      <w:sz w:val="20"/>
                      <w:vertAlign w:val="subscript"/>
                    </w:rPr>
                    <w:t>s</w:t>
                  </w:r>
                  <w:r>
                    <w:rPr>
                      <w:rFonts w:ascii="仿宋_GB2312" w:hAnsi="仿宋_GB2312" w:cs="仿宋_GB2312" w:eastAsia="仿宋_GB2312"/>
                      <w:sz w:val="20"/>
                    </w:rPr>
                    <w:t>/F</w:t>
                  </w:r>
                  <w:r>
                    <w:rPr>
                      <w:rFonts w:ascii="仿宋_GB2312" w:hAnsi="仿宋_GB2312" w:cs="仿宋_GB2312" w:eastAsia="仿宋_GB2312"/>
                      <w:sz w:val="20"/>
                      <w:vertAlign w:val="subscript"/>
                    </w:rPr>
                    <w:t>t</w:t>
                  </w:r>
                  <w:r>
                    <w:rPr>
                      <w:rFonts w:ascii="仿宋_GB2312" w:hAnsi="仿宋_GB2312" w:cs="仿宋_GB2312" w:eastAsia="仿宋_GB2312"/>
                      <w:sz w:val="20"/>
                    </w:rPr>
                    <w:t>）、最大荧光（</w:t>
                  </w:r>
                  <w:r>
                    <w:rPr>
                      <w:rFonts w:ascii="仿宋_GB2312" w:hAnsi="仿宋_GB2312" w:cs="仿宋_GB2312" w:eastAsia="仿宋_GB2312"/>
                      <w:sz w:val="20"/>
                    </w:rPr>
                    <w:t>F</w:t>
                  </w:r>
                  <w:r>
                    <w:rPr>
                      <w:rFonts w:ascii="仿宋_GB2312" w:hAnsi="仿宋_GB2312" w:cs="仿宋_GB2312" w:eastAsia="仿宋_GB2312"/>
                      <w:sz w:val="20"/>
                      <w:vertAlign w:val="subscript"/>
                    </w:rPr>
                    <w:t>m</w:t>
                  </w:r>
                  <w:r>
                    <w:rPr>
                      <w:rFonts w:ascii="仿宋_GB2312" w:hAnsi="仿宋_GB2312" w:cs="仿宋_GB2312" w:eastAsia="仿宋_GB2312"/>
                      <w:sz w:val="20"/>
                    </w:rPr>
                    <w:t>'</w:t>
                  </w:r>
                  <w:r>
                    <w:rPr>
                      <w:rFonts w:ascii="仿宋_GB2312" w:hAnsi="仿宋_GB2312" w:cs="仿宋_GB2312" w:eastAsia="仿宋_GB2312"/>
                      <w:sz w:val="20"/>
                    </w:rPr>
                    <w:t>）、最小荧光（</w:t>
                  </w:r>
                  <w:r>
                    <w:rPr>
                      <w:rFonts w:ascii="仿宋_GB2312" w:hAnsi="仿宋_GB2312" w:cs="仿宋_GB2312" w:eastAsia="仿宋_GB2312"/>
                      <w:sz w:val="20"/>
                    </w:rPr>
                    <w:t>F</w:t>
                  </w:r>
                  <w:r>
                    <w:rPr>
                      <w:rFonts w:ascii="仿宋_GB2312" w:hAnsi="仿宋_GB2312" w:cs="仿宋_GB2312" w:eastAsia="仿宋_GB2312"/>
                      <w:sz w:val="20"/>
                      <w:vertAlign w:val="subscript"/>
                    </w:rPr>
                    <w:t>0</w:t>
                  </w:r>
                  <w:r>
                    <w:rPr>
                      <w:rFonts w:ascii="仿宋_GB2312" w:hAnsi="仿宋_GB2312" w:cs="仿宋_GB2312" w:eastAsia="仿宋_GB2312"/>
                      <w:sz w:val="20"/>
                    </w:rPr>
                    <w:t>'</w:t>
                  </w:r>
                  <w:r>
                    <w:rPr>
                      <w:rFonts w:ascii="仿宋_GB2312" w:hAnsi="仿宋_GB2312" w:cs="仿宋_GB2312" w:eastAsia="仿宋_GB2312"/>
                      <w:sz w:val="20"/>
                    </w:rPr>
                    <w:t>）。</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33</w:t>
                  </w:r>
                </w:p>
              </w:tc>
              <w:tc>
                <w:tcPr>
                  <w:tcW w:type="dxa" w:w="276"/>
                  <w:vMerge/>
                  <w:tcBorders>
                    <w:top w:val="none" w:color="000000" w:sz="4"/>
                    <w:left w:val="single" w:color="000000" w:sz="4"/>
                    <w:bottom w:val="single" w:color="000000" w:sz="4"/>
                    <w:right w:val="single" w:color="000000" w:sz="4"/>
                  </w:tcBorders>
                </w:tcPr>
                <w:p/>
              </w:tc>
              <w:tc>
                <w:tcPr>
                  <w:tcW w:type="dxa" w:w="2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控制功能</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控制要求</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流量的自动控制</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光强的自动控制</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测量时间的控制</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开路和闭路方式的选择手动</w:t>
                  </w:r>
                  <w:r>
                    <w:rPr>
                      <w:rFonts w:ascii="仿宋_GB2312" w:hAnsi="仿宋_GB2312" w:cs="仿宋_GB2312" w:eastAsia="仿宋_GB2312"/>
                      <w:sz w:val="20"/>
                    </w:rPr>
                    <w:t>/</w:t>
                  </w:r>
                  <w:r>
                    <w:rPr>
                      <w:rFonts w:ascii="仿宋_GB2312" w:hAnsi="仿宋_GB2312" w:cs="仿宋_GB2312" w:eastAsia="仿宋_GB2312"/>
                      <w:sz w:val="20"/>
                    </w:rPr>
                    <w:t>自动测量模式的选择</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光化光强的控制</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自动校准功能</w:t>
                  </w:r>
                  <w:r>
                    <w:rPr>
                      <w:rFonts w:ascii="仿宋_GB2312" w:hAnsi="仿宋_GB2312" w:cs="仿宋_GB2312" w:eastAsia="仿宋_GB2312"/>
                      <w:sz w:val="20"/>
                    </w:rPr>
                    <w:t>。</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w:t>
                  </w:r>
                </w:p>
              </w:tc>
              <w:tc>
                <w:tcPr>
                  <w:tcW w:type="dxa" w:w="276"/>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功能配置</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设备标配光合测定模块、叶绿素荧光测定模块、光合响应曲线自动测定模块、</w:t>
                  </w:r>
                  <w:r>
                    <w:rPr>
                      <w:rFonts w:ascii="仿宋_GB2312" w:hAnsi="仿宋_GB2312" w:cs="仿宋_GB2312" w:eastAsia="仿宋_GB2312"/>
                      <w:sz w:val="20"/>
                    </w:rPr>
                    <w:t>CO₂</w:t>
                  </w:r>
                  <w:r>
                    <w:rPr>
                      <w:rFonts w:ascii="仿宋_GB2312" w:hAnsi="仿宋_GB2312" w:cs="仿宋_GB2312" w:eastAsia="仿宋_GB2312"/>
                      <w:sz w:val="20"/>
                    </w:rPr>
                    <w:t>浓度检测模块</w:t>
                  </w:r>
                  <w:r>
                    <w:rPr>
                      <w:rFonts w:ascii="仿宋_GB2312" w:hAnsi="仿宋_GB2312" w:cs="仿宋_GB2312" w:eastAsia="仿宋_GB2312"/>
                      <w:sz w:val="20"/>
                    </w:rPr>
                    <w:t>；</w:t>
                  </w:r>
                  <w:r>
                    <w:rPr>
                      <w:rFonts w:ascii="仿宋_GB2312" w:hAnsi="仿宋_GB2312" w:cs="仿宋_GB2312" w:eastAsia="仿宋_GB2312"/>
                      <w:sz w:val="20"/>
                    </w:rPr>
                    <w:t>可同步采集光合生理参数</w:t>
                  </w:r>
                  <w:r>
                    <w:rPr>
                      <w:rFonts w:ascii="仿宋_GB2312" w:hAnsi="仿宋_GB2312" w:cs="仿宋_GB2312" w:eastAsia="仿宋_GB2312"/>
                      <w:sz w:val="20"/>
                    </w:rPr>
                    <w:t>（依据性能参数</w:t>
                  </w:r>
                  <w:r>
                    <w:rPr>
                      <w:rFonts w:ascii="仿宋_GB2312" w:hAnsi="仿宋_GB2312" w:cs="仿宋_GB2312" w:eastAsia="仿宋_GB2312"/>
                      <w:sz w:val="20"/>
                    </w:rPr>
                    <w:t>1</w:t>
                  </w:r>
                  <w:r>
                    <w:rPr>
                      <w:rFonts w:ascii="仿宋_GB2312" w:hAnsi="仿宋_GB2312" w:cs="仿宋_GB2312" w:eastAsia="仿宋_GB2312"/>
                      <w:sz w:val="20"/>
                    </w:rPr>
                    <w:t>~9</w:t>
                  </w:r>
                  <w:r>
                    <w:rPr>
                      <w:rFonts w:ascii="仿宋_GB2312" w:hAnsi="仿宋_GB2312" w:cs="仿宋_GB2312" w:eastAsia="仿宋_GB2312"/>
                      <w:sz w:val="20"/>
                    </w:rPr>
                    <w:t>）</w:t>
                  </w:r>
                  <w:r>
                    <w:rPr>
                      <w:rFonts w:ascii="仿宋_GB2312" w:hAnsi="仿宋_GB2312" w:cs="仿宋_GB2312" w:eastAsia="仿宋_GB2312"/>
                      <w:sz w:val="20"/>
                    </w:rPr>
                    <w:t>、荧光动力学参数</w:t>
                  </w:r>
                  <w:r>
                    <w:rPr>
                      <w:rFonts w:ascii="仿宋_GB2312" w:hAnsi="仿宋_GB2312" w:cs="仿宋_GB2312" w:eastAsia="仿宋_GB2312"/>
                      <w:sz w:val="20"/>
                    </w:rPr>
                    <w:t>（依据性能参数</w:t>
                  </w:r>
                  <w:r>
                    <w:rPr>
                      <w:rFonts w:ascii="仿宋_GB2312" w:hAnsi="仿宋_GB2312" w:cs="仿宋_GB2312" w:eastAsia="仿宋_GB2312"/>
                      <w:sz w:val="20"/>
                    </w:rPr>
                    <w:t>10</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支持光强、</w:t>
                  </w:r>
                  <w:r>
                    <w:rPr>
                      <w:rFonts w:ascii="仿宋_GB2312" w:hAnsi="仿宋_GB2312" w:cs="仿宋_GB2312" w:eastAsia="仿宋_GB2312"/>
                      <w:sz w:val="20"/>
                    </w:rPr>
                    <w:t>CO₂</w:t>
                  </w:r>
                  <w:r>
                    <w:rPr>
                      <w:rFonts w:ascii="仿宋_GB2312" w:hAnsi="仿宋_GB2312" w:cs="仿宋_GB2312" w:eastAsia="仿宋_GB2312"/>
                      <w:sz w:val="20"/>
                    </w:rPr>
                    <w:t>、温度、湿度</w:t>
                  </w:r>
                  <w:r>
                    <w:rPr>
                      <w:rFonts w:ascii="仿宋_GB2312" w:hAnsi="仿宋_GB2312" w:cs="仿宋_GB2312" w:eastAsia="仿宋_GB2312"/>
                      <w:sz w:val="20"/>
                    </w:rPr>
                    <w:t>、</w:t>
                  </w:r>
                  <w:r>
                    <w:rPr>
                      <w:rFonts w:ascii="仿宋_GB2312" w:hAnsi="仿宋_GB2312" w:cs="仿宋_GB2312" w:eastAsia="仿宋_GB2312"/>
                      <w:sz w:val="20"/>
                    </w:rPr>
                    <w:t>OJIP</w:t>
                  </w:r>
                  <w:r>
                    <w:rPr>
                      <w:rFonts w:ascii="仿宋_GB2312" w:hAnsi="仿宋_GB2312" w:cs="仿宋_GB2312" w:eastAsia="仿宋_GB2312"/>
                      <w:sz w:val="20"/>
                    </w:rPr>
                    <w:t>快速荧光诱导动力学曲线</w:t>
                  </w:r>
                  <w:r>
                    <w:rPr>
                      <w:rFonts w:ascii="仿宋_GB2312" w:hAnsi="仿宋_GB2312" w:cs="仿宋_GB2312" w:eastAsia="仿宋_GB2312"/>
                      <w:sz w:val="20"/>
                    </w:rPr>
                    <w:t>等全自动响应曲线测定</w:t>
                  </w:r>
                  <w:r>
                    <w:rPr>
                      <w:rFonts w:ascii="仿宋_GB2312" w:hAnsi="仿宋_GB2312" w:cs="仿宋_GB2312" w:eastAsia="仿宋_GB2312"/>
                      <w:sz w:val="20"/>
                    </w:rPr>
                    <w:t>（</w:t>
                  </w:r>
                  <w:r>
                    <w:rPr>
                      <w:rFonts w:ascii="仿宋_GB2312" w:hAnsi="仿宋_GB2312" w:cs="仿宋_GB2312" w:eastAsia="仿宋_GB2312"/>
                      <w:sz w:val="20"/>
                    </w:rPr>
                    <w:t>需提供对应</w:t>
                  </w:r>
                  <w:r>
                    <w:rPr>
                      <w:rFonts w:ascii="仿宋_GB2312" w:hAnsi="仿宋_GB2312" w:cs="仿宋_GB2312" w:eastAsia="仿宋_GB2312"/>
                      <w:sz w:val="20"/>
                    </w:rPr>
                    <w:t>5</w:t>
                  </w:r>
                  <w:r>
                    <w:rPr>
                      <w:rFonts w:ascii="仿宋_GB2312" w:hAnsi="仿宋_GB2312" w:cs="仿宋_GB2312" w:eastAsia="仿宋_GB2312"/>
                      <w:sz w:val="20"/>
                    </w:rPr>
                    <w:t>个参数软件生成的曲线截图</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内置专用算法完成衍生参数自动计算</w:t>
                  </w:r>
                  <w:r>
                    <w:rPr>
                      <w:rFonts w:ascii="仿宋_GB2312" w:hAnsi="仿宋_GB2312" w:cs="仿宋_GB2312" w:eastAsia="仿宋_GB2312"/>
                      <w:sz w:val="20"/>
                    </w:rPr>
                    <w:t>（依据控制功能模块第</w:t>
                  </w:r>
                  <w:r>
                    <w:rPr>
                      <w:rFonts w:ascii="仿宋_GB2312" w:hAnsi="仿宋_GB2312" w:cs="仿宋_GB2312" w:eastAsia="仿宋_GB2312"/>
                      <w:sz w:val="20"/>
                    </w:rPr>
                    <w:t>3</w:t>
                  </w:r>
                  <w:r>
                    <w:rPr>
                      <w:rFonts w:ascii="仿宋_GB2312" w:hAnsi="仿宋_GB2312" w:cs="仿宋_GB2312" w:eastAsia="仿宋_GB2312"/>
                      <w:sz w:val="20"/>
                    </w:rPr>
                    <w:t>项计算指标）。</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w:t>
                  </w:r>
                </w:p>
              </w:tc>
              <w:tc>
                <w:tcPr>
                  <w:tcW w:type="dxa" w:w="276"/>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计算指标</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光合指标：瞬时水分利用率、内部水分利用率、</w:t>
                  </w:r>
                  <w:r>
                    <w:rPr>
                      <w:rFonts w:ascii="仿宋_GB2312" w:hAnsi="仿宋_GB2312" w:cs="仿宋_GB2312" w:eastAsia="仿宋_GB2312"/>
                      <w:sz w:val="20"/>
                    </w:rPr>
                    <w:t>CO</w:t>
                  </w:r>
                  <w:r>
                    <w:rPr>
                      <w:rFonts w:ascii="仿宋_GB2312" w:hAnsi="仿宋_GB2312" w:cs="仿宋_GB2312" w:eastAsia="仿宋_GB2312"/>
                      <w:sz w:val="20"/>
                      <w:vertAlign w:val="subscript"/>
                    </w:rPr>
                    <w:t>2</w:t>
                  </w:r>
                  <w:r>
                    <w:rPr>
                      <w:rFonts w:ascii="仿宋_GB2312" w:hAnsi="仿宋_GB2312" w:cs="仿宋_GB2312" w:eastAsia="仿宋_GB2312"/>
                      <w:sz w:val="20"/>
                    </w:rPr>
                    <w:t>差值、</w:t>
                  </w:r>
                  <w:r>
                    <w:rPr>
                      <w:rFonts w:ascii="仿宋_GB2312" w:hAnsi="仿宋_GB2312" w:cs="仿宋_GB2312" w:eastAsia="仿宋_GB2312"/>
                      <w:sz w:val="20"/>
                    </w:rPr>
                    <w:t>RH</w:t>
                  </w:r>
                  <w:r>
                    <w:rPr>
                      <w:rFonts w:ascii="仿宋_GB2312" w:hAnsi="仿宋_GB2312" w:cs="仿宋_GB2312" w:eastAsia="仿宋_GB2312"/>
                      <w:sz w:val="20"/>
                    </w:rPr>
                    <w:t>差值、</w:t>
                  </w:r>
                  <w:r>
                    <w:rPr>
                      <w:rFonts w:ascii="仿宋_GB2312" w:hAnsi="仿宋_GB2312" w:cs="仿宋_GB2312" w:eastAsia="仿宋_GB2312"/>
                      <w:sz w:val="20"/>
                    </w:rPr>
                    <w:t>CO</w:t>
                  </w:r>
                  <w:r>
                    <w:rPr>
                      <w:rFonts w:ascii="仿宋_GB2312" w:hAnsi="仿宋_GB2312" w:cs="仿宋_GB2312" w:eastAsia="仿宋_GB2312"/>
                      <w:sz w:val="20"/>
                      <w:vertAlign w:val="subscript"/>
                    </w:rPr>
                    <w:t>2</w:t>
                  </w:r>
                  <w:r>
                    <w:rPr>
                      <w:rFonts w:ascii="仿宋_GB2312" w:hAnsi="仿宋_GB2312" w:cs="仿宋_GB2312" w:eastAsia="仿宋_GB2312"/>
                      <w:sz w:val="20"/>
                    </w:rPr>
                    <w:t>阻抗、饱和水汽压亏缺、边界层导度、边界层阻抗、叶肉导度、</w:t>
                  </w:r>
                  <w:r>
                    <w:rPr>
                      <w:rFonts w:ascii="仿宋_GB2312" w:hAnsi="仿宋_GB2312" w:cs="仿宋_GB2312" w:eastAsia="仿宋_GB2312"/>
                      <w:sz w:val="20"/>
                    </w:rPr>
                    <w:t>Rubisco</w:t>
                  </w:r>
                  <w:r>
                    <w:rPr>
                      <w:rFonts w:ascii="仿宋_GB2312" w:hAnsi="仿宋_GB2312" w:cs="仿宋_GB2312" w:eastAsia="仿宋_GB2312"/>
                      <w:sz w:val="20"/>
                    </w:rPr>
                    <w:t>最大羧化效率、最大电子传递速率、</w:t>
                  </w:r>
                  <w:r>
                    <w:rPr>
                      <w:rFonts w:ascii="仿宋_GB2312" w:hAnsi="仿宋_GB2312" w:cs="仿宋_GB2312" w:eastAsia="仿宋_GB2312"/>
                      <w:sz w:val="20"/>
                    </w:rPr>
                    <w:t>CO</w:t>
                  </w:r>
                  <w:r>
                    <w:rPr>
                      <w:rFonts w:ascii="仿宋_GB2312" w:hAnsi="仿宋_GB2312" w:cs="仿宋_GB2312" w:eastAsia="仿宋_GB2312"/>
                      <w:sz w:val="20"/>
                      <w:vertAlign w:val="subscript"/>
                    </w:rPr>
                    <w:t>2</w:t>
                  </w:r>
                  <w:r>
                    <w:rPr>
                      <w:rFonts w:ascii="仿宋_GB2312" w:hAnsi="仿宋_GB2312" w:cs="仿宋_GB2312" w:eastAsia="仿宋_GB2312"/>
                      <w:sz w:val="20"/>
                    </w:rPr>
                    <w:t>补偿浓度、</w:t>
                  </w:r>
                  <w:r>
                    <w:rPr>
                      <w:rFonts w:ascii="仿宋_GB2312" w:hAnsi="仿宋_GB2312" w:cs="仿宋_GB2312" w:eastAsia="仿宋_GB2312"/>
                      <w:sz w:val="20"/>
                    </w:rPr>
                    <w:t>CO</w:t>
                  </w:r>
                  <w:r>
                    <w:rPr>
                      <w:rFonts w:ascii="仿宋_GB2312" w:hAnsi="仿宋_GB2312" w:cs="仿宋_GB2312" w:eastAsia="仿宋_GB2312"/>
                      <w:sz w:val="20"/>
                      <w:vertAlign w:val="subscript"/>
                    </w:rPr>
                    <w:t>2</w:t>
                  </w:r>
                  <w:r>
                    <w:rPr>
                      <w:rFonts w:ascii="仿宋_GB2312" w:hAnsi="仿宋_GB2312" w:cs="仿宋_GB2312" w:eastAsia="仿宋_GB2312"/>
                      <w:sz w:val="20"/>
                    </w:rPr>
                    <w:t>饱和浓度等参数；</w:t>
                  </w:r>
                </w:p>
                <w:p>
                  <w:pPr>
                    <w:pStyle w:val="null3"/>
                    <w:jc w:val="both"/>
                  </w:pPr>
                  <w:r>
                    <w:rPr>
                      <w:rFonts w:ascii="仿宋_GB2312" w:hAnsi="仿宋_GB2312" w:cs="仿宋_GB2312" w:eastAsia="仿宋_GB2312"/>
                      <w:sz w:val="20"/>
                    </w:rPr>
                    <w:t>荧光指标：</w:t>
                  </w:r>
                  <w:r>
                    <w:rPr>
                      <w:rFonts w:ascii="仿宋_GB2312" w:hAnsi="仿宋_GB2312" w:cs="仿宋_GB2312" w:eastAsia="仿宋_GB2312"/>
                      <w:sz w:val="20"/>
                    </w:rPr>
                    <w:t>可变荧光</w:t>
                  </w:r>
                  <w:r>
                    <w:rPr>
                      <w:rFonts w:ascii="仿宋_GB2312" w:hAnsi="仿宋_GB2312" w:cs="仿宋_GB2312" w:eastAsia="仿宋_GB2312"/>
                      <w:sz w:val="20"/>
                    </w:rPr>
                    <w:t>(</w:t>
                  </w:r>
                  <w:r>
                    <w:rPr>
                      <w:rFonts w:ascii="仿宋_GB2312" w:hAnsi="仿宋_GB2312" w:cs="仿宋_GB2312" w:eastAsia="仿宋_GB2312"/>
                      <w:sz w:val="20"/>
                      <w:i/>
                    </w:rPr>
                    <w:t>F</w:t>
                  </w:r>
                  <w:r>
                    <w:rPr>
                      <w:rFonts w:ascii="仿宋_GB2312" w:hAnsi="仿宋_GB2312" w:cs="仿宋_GB2312" w:eastAsia="仿宋_GB2312"/>
                      <w:sz w:val="20"/>
                      <w:i/>
                      <w:vertAlign w:val="subscript"/>
                    </w:rPr>
                    <w:t>v</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PS</w:t>
                  </w:r>
                  <w:r>
                    <w:rPr>
                      <w:rFonts w:ascii="仿宋_GB2312" w:hAnsi="仿宋_GB2312" w:cs="仿宋_GB2312" w:eastAsia="仿宋_GB2312"/>
                      <w:sz w:val="20"/>
                    </w:rPr>
                    <w:t>Ⅱ最大光化学量子产量</w:t>
                  </w:r>
                  <w:r>
                    <w:rPr>
                      <w:rFonts w:ascii="仿宋_GB2312" w:hAnsi="仿宋_GB2312" w:cs="仿宋_GB2312" w:eastAsia="仿宋_GB2312"/>
                      <w:sz w:val="20"/>
                    </w:rPr>
                    <w:t>(</w:t>
                  </w:r>
                  <w:r>
                    <w:rPr>
                      <w:rFonts w:ascii="仿宋_GB2312" w:hAnsi="仿宋_GB2312" w:cs="仿宋_GB2312" w:eastAsia="仿宋_GB2312"/>
                      <w:sz w:val="20"/>
                      <w:i/>
                    </w:rPr>
                    <w:t>F</w:t>
                  </w:r>
                  <w:r>
                    <w:rPr>
                      <w:rFonts w:ascii="仿宋_GB2312" w:hAnsi="仿宋_GB2312" w:cs="仿宋_GB2312" w:eastAsia="仿宋_GB2312"/>
                      <w:sz w:val="20"/>
                      <w:i/>
                      <w:vertAlign w:val="subscript"/>
                    </w:rPr>
                    <w:t>v</w:t>
                  </w:r>
                  <w:r>
                    <w:rPr>
                      <w:rFonts w:ascii="仿宋_GB2312" w:hAnsi="仿宋_GB2312" w:cs="仿宋_GB2312" w:eastAsia="仿宋_GB2312"/>
                      <w:sz w:val="20"/>
                      <w:i/>
                    </w:rPr>
                    <w:t>/F</w:t>
                  </w:r>
                  <w:r>
                    <w:rPr>
                      <w:rFonts w:ascii="仿宋_GB2312" w:hAnsi="仿宋_GB2312" w:cs="仿宋_GB2312" w:eastAsia="仿宋_GB2312"/>
                      <w:sz w:val="20"/>
                      <w:i/>
                      <w:vertAlign w:val="subscript"/>
                    </w:rPr>
                    <w:t>m</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OJIP</w:t>
                  </w:r>
                  <w:r>
                    <w:rPr>
                      <w:rFonts w:ascii="仿宋_GB2312" w:hAnsi="仿宋_GB2312" w:cs="仿宋_GB2312" w:eastAsia="仿宋_GB2312"/>
                      <w:sz w:val="20"/>
                    </w:rPr>
                    <w:t>荧光诱导曲线的初始斜率</w:t>
                  </w:r>
                  <w:r>
                    <w:rPr>
                      <w:rFonts w:ascii="仿宋_GB2312" w:hAnsi="仿宋_GB2312" w:cs="仿宋_GB2312" w:eastAsia="仿宋_GB2312"/>
                      <w:sz w:val="20"/>
                    </w:rPr>
                    <w:t>(</w:t>
                  </w:r>
                  <w:r>
                    <w:rPr>
                      <w:rFonts w:ascii="仿宋_GB2312" w:hAnsi="仿宋_GB2312" w:cs="仿宋_GB2312" w:eastAsia="仿宋_GB2312"/>
                      <w:sz w:val="20"/>
                      <w:i/>
                    </w:rPr>
                    <w:t>M</w:t>
                  </w:r>
                  <w:r>
                    <w:rPr>
                      <w:rFonts w:ascii="仿宋_GB2312" w:hAnsi="仿宋_GB2312" w:cs="仿宋_GB2312" w:eastAsia="仿宋_GB2312"/>
                      <w:sz w:val="20"/>
                      <w:i/>
                      <w:vertAlign w:val="subscript"/>
                    </w:rPr>
                    <w:t>o</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归一化的</w:t>
                  </w:r>
                  <w:r>
                    <w:rPr>
                      <w:rFonts w:ascii="仿宋_GB2312" w:hAnsi="仿宋_GB2312" w:cs="仿宋_GB2312" w:eastAsia="仿宋_GB2312"/>
                      <w:sz w:val="20"/>
                    </w:rPr>
                    <w:t>QA</w:t>
                  </w:r>
                  <w:r>
                    <w:rPr>
                      <w:rFonts w:ascii="仿宋_GB2312" w:hAnsi="仿宋_GB2312" w:cs="仿宋_GB2312" w:eastAsia="仿宋_GB2312"/>
                      <w:sz w:val="20"/>
                    </w:rPr>
                    <w:t>还原总面积</w:t>
                  </w:r>
                  <w:r>
                    <w:rPr>
                      <w:rFonts w:ascii="仿宋_GB2312" w:hAnsi="仿宋_GB2312" w:cs="仿宋_GB2312" w:eastAsia="仿宋_GB2312"/>
                      <w:sz w:val="20"/>
                    </w:rPr>
                    <w:t>(</w:t>
                  </w:r>
                  <w:r>
                    <w:rPr>
                      <w:rFonts w:ascii="仿宋_GB2312" w:hAnsi="仿宋_GB2312" w:cs="仿宋_GB2312" w:eastAsia="仿宋_GB2312"/>
                      <w:sz w:val="20"/>
                      <w:i/>
                    </w:rPr>
                    <w:t>S</w:t>
                  </w:r>
                  <w:r>
                    <w:rPr>
                      <w:rFonts w:ascii="仿宋_GB2312" w:hAnsi="仿宋_GB2312" w:cs="仿宋_GB2312" w:eastAsia="仿宋_GB2312"/>
                      <w:sz w:val="20"/>
                      <w:i/>
                      <w:vertAlign w:val="subscript"/>
                    </w:rPr>
                    <w:t>m</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最大光化学量子产额</w:t>
                  </w:r>
                  <w:r>
                    <w:rPr>
                      <w:rFonts w:ascii="仿宋_GB2312" w:hAnsi="仿宋_GB2312" w:cs="仿宋_GB2312" w:eastAsia="仿宋_GB2312"/>
                      <w:sz w:val="20"/>
                    </w:rPr>
                    <w:t>(</w:t>
                  </w:r>
                  <w:r>
                    <w:rPr>
                      <w:rFonts w:ascii="仿宋_GB2312" w:hAnsi="仿宋_GB2312" w:cs="仿宋_GB2312" w:eastAsia="仿宋_GB2312"/>
                      <w:sz w:val="20"/>
                      <w:i/>
                    </w:rPr>
                    <w:t>φP</w:t>
                  </w:r>
                  <w:r>
                    <w:rPr>
                      <w:rFonts w:ascii="仿宋_GB2312" w:hAnsi="仿宋_GB2312" w:cs="仿宋_GB2312" w:eastAsia="仿宋_GB2312"/>
                      <w:sz w:val="20"/>
                      <w:i/>
                      <w:vertAlign w:val="subscript"/>
                    </w:rPr>
                    <w:t>o</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电子传递的概率</w:t>
                  </w:r>
                  <w:r>
                    <w:rPr>
                      <w:rFonts w:ascii="仿宋_GB2312" w:hAnsi="仿宋_GB2312" w:cs="仿宋_GB2312" w:eastAsia="仿宋_GB2312"/>
                      <w:sz w:val="20"/>
                    </w:rPr>
                    <w:t>(</w:t>
                  </w:r>
                  <w:r>
                    <w:rPr>
                      <w:rFonts w:ascii="仿宋_GB2312" w:hAnsi="仿宋_GB2312" w:cs="仿宋_GB2312" w:eastAsia="仿宋_GB2312"/>
                      <w:sz w:val="20"/>
                      <w:i/>
                    </w:rPr>
                    <w:t>ψ</w:t>
                  </w:r>
                  <w:r>
                    <w:rPr>
                      <w:rFonts w:ascii="仿宋_GB2312" w:hAnsi="仿宋_GB2312" w:cs="仿宋_GB2312" w:eastAsia="仿宋_GB2312"/>
                      <w:sz w:val="20"/>
                      <w:i/>
                      <w:vertAlign w:val="subscript"/>
                    </w:rPr>
                    <w:t>o</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电子传递的量子产额</w:t>
                  </w:r>
                  <w:r>
                    <w:rPr>
                      <w:rFonts w:ascii="仿宋_GB2312" w:hAnsi="仿宋_GB2312" w:cs="仿宋_GB2312" w:eastAsia="仿宋_GB2312"/>
                      <w:sz w:val="20"/>
                    </w:rPr>
                    <w:t>(</w:t>
                  </w:r>
                  <w:r>
                    <w:rPr>
                      <w:rFonts w:ascii="仿宋_GB2312" w:hAnsi="仿宋_GB2312" w:cs="仿宋_GB2312" w:eastAsia="仿宋_GB2312"/>
                      <w:sz w:val="20"/>
                      <w:i/>
                    </w:rPr>
                    <w:t>φE</w:t>
                  </w:r>
                  <w:r>
                    <w:rPr>
                      <w:rFonts w:ascii="仿宋_GB2312" w:hAnsi="仿宋_GB2312" w:cs="仿宋_GB2312" w:eastAsia="仿宋_GB2312"/>
                      <w:sz w:val="20"/>
                      <w:i/>
                      <w:vertAlign w:val="subscript"/>
                    </w:rPr>
                    <w:t>o</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能量耗散的量子产额</w:t>
                  </w:r>
                  <w:r>
                    <w:rPr>
                      <w:rFonts w:ascii="仿宋_GB2312" w:hAnsi="仿宋_GB2312" w:cs="仿宋_GB2312" w:eastAsia="仿宋_GB2312"/>
                      <w:sz w:val="20"/>
                    </w:rPr>
                    <w:t>(</w:t>
                  </w:r>
                  <w:r>
                    <w:rPr>
                      <w:rFonts w:ascii="仿宋_GB2312" w:hAnsi="仿宋_GB2312" w:cs="仿宋_GB2312" w:eastAsia="仿宋_GB2312"/>
                      <w:sz w:val="20"/>
                      <w:i/>
                    </w:rPr>
                    <w:t>φD</w:t>
                  </w:r>
                  <w:r>
                    <w:rPr>
                      <w:rFonts w:ascii="仿宋_GB2312" w:hAnsi="仿宋_GB2312" w:cs="仿宋_GB2312" w:eastAsia="仿宋_GB2312"/>
                      <w:sz w:val="20"/>
                      <w:i/>
                      <w:vertAlign w:val="subscript"/>
                    </w:rPr>
                    <w:t>o</w:t>
                  </w:r>
                  <w:r>
                    <w:rPr>
                      <w:rFonts w:ascii="仿宋_GB2312" w:hAnsi="仿宋_GB2312" w:cs="仿宋_GB2312" w:eastAsia="仿宋_GB2312"/>
                      <w:sz w:val="20"/>
                    </w:rPr>
                    <w:t>)</w:t>
                  </w:r>
                  <w:r>
                    <w:rPr>
                      <w:rFonts w:ascii="仿宋_GB2312" w:hAnsi="仿宋_GB2312" w:cs="仿宋_GB2312" w:eastAsia="仿宋_GB2312"/>
                      <w:sz w:val="20"/>
                    </w:rPr>
                    <w:t>、以吸收光能为基质的性能指数</w:t>
                  </w:r>
                  <w:r>
                    <w:rPr>
                      <w:rFonts w:ascii="仿宋_GB2312" w:hAnsi="仿宋_GB2312" w:cs="仿宋_GB2312" w:eastAsia="仿宋_GB2312"/>
                      <w:sz w:val="20"/>
                    </w:rPr>
                    <w:t>(</w:t>
                  </w:r>
                  <w:r>
                    <w:rPr>
                      <w:rFonts w:ascii="仿宋_GB2312" w:hAnsi="仿宋_GB2312" w:cs="仿宋_GB2312" w:eastAsia="仿宋_GB2312"/>
                      <w:sz w:val="20"/>
                      <w:i/>
                    </w:rPr>
                    <w:t>PI</w:t>
                  </w:r>
                  <w:r>
                    <w:rPr>
                      <w:rFonts w:ascii="仿宋_GB2312" w:hAnsi="仿宋_GB2312" w:cs="仿宋_GB2312" w:eastAsia="仿宋_GB2312"/>
                      <w:sz w:val="20"/>
                      <w:i/>
                      <w:vertAlign w:val="subscript"/>
                    </w:rPr>
                    <w:t>ABS</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光化学性能指数</w:t>
                  </w:r>
                  <w:r>
                    <w:rPr>
                      <w:rFonts w:ascii="仿宋_GB2312" w:hAnsi="仿宋_GB2312" w:cs="仿宋_GB2312" w:eastAsia="仿宋_GB2312"/>
                      <w:sz w:val="20"/>
                    </w:rPr>
                    <w:t>(</w:t>
                  </w:r>
                  <w:r>
                    <w:rPr>
                      <w:rFonts w:ascii="仿宋_GB2312" w:hAnsi="仿宋_GB2312" w:cs="仿宋_GB2312" w:eastAsia="仿宋_GB2312"/>
                      <w:sz w:val="20"/>
                      <w:i/>
                    </w:rPr>
                    <w:t>PI</w:t>
                  </w:r>
                  <w:r>
                    <w:rPr>
                      <w:rFonts w:ascii="仿宋_GB2312" w:hAnsi="仿宋_GB2312" w:cs="仿宋_GB2312" w:eastAsia="仿宋_GB2312"/>
                      <w:sz w:val="20"/>
                      <w:i/>
                      <w:vertAlign w:val="subscript"/>
                    </w:rPr>
                    <w:t>CS</w:t>
                  </w:r>
                  <w:r>
                    <w:rPr>
                      <w:rFonts w:ascii="仿宋_GB2312" w:hAnsi="仿宋_GB2312" w:cs="仿宋_GB2312" w:eastAsia="仿宋_GB2312"/>
                      <w:sz w:val="20"/>
                    </w:rPr>
                    <w:t>)</w:t>
                  </w:r>
                  <w:r>
                    <w:rPr>
                      <w:rFonts w:ascii="仿宋_GB2312" w:hAnsi="仿宋_GB2312" w:cs="仿宋_GB2312" w:eastAsia="仿宋_GB2312"/>
                      <w:sz w:val="20"/>
                    </w:rPr>
                    <w:t>等荧光相关参数</w:t>
                  </w:r>
                  <w:r>
                    <w:rPr>
                      <w:rFonts w:ascii="仿宋_GB2312" w:hAnsi="仿宋_GB2312" w:cs="仿宋_GB2312" w:eastAsia="仿宋_GB2312"/>
                      <w:sz w:val="20"/>
                    </w:rPr>
                    <w:t>（</w:t>
                  </w:r>
                  <w:r>
                    <w:rPr>
                      <w:rFonts w:ascii="仿宋_GB2312" w:hAnsi="仿宋_GB2312" w:cs="仿宋_GB2312" w:eastAsia="仿宋_GB2312"/>
                      <w:sz w:val="20"/>
                    </w:rPr>
                    <w:t>依据控制</w:t>
                  </w:r>
                  <w:r>
                    <w:rPr>
                      <w:rFonts w:ascii="仿宋_GB2312" w:hAnsi="仿宋_GB2312" w:cs="仿宋_GB2312" w:eastAsia="仿宋_GB2312"/>
                      <w:sz w:val="20"/>
                    </w:rPr>
                    <w:t>功能</w:t>
                  </w:r>
                  <w:r>
                    <w:rPr>
                      <w:rFonts w:ascii="仿宋_GB2312" w:hAnsi="仿宋_GB2312" w:cs="仿宋_GB2312" w:eastAsia="仿宋_GB2312"/>
                      <w:sz w:val="20"/>
                    </w:rPr>
                    <w:t>模块</w:t>
                  </w:r>
                  <w:r>
                    <w:rPr>
                      <w:rFonts w:ascii="仿宋_GB2312" w:hAnsi="仿宋_GB2312" w:cs="仿宋_GB2312" w:eastAsia="仿宋_GB2312"/>
                      <w:sz w:val="20"/>
                    </w:rPr>
                    <w:t>第</w:t>
                  </w:r>
                  <w:r>
                    <w:rPr>
                      <w:rFonts w:ascii="仿宋_GB2312" w:hAnsi="仿宋_GB2312" w:cs="仿宋_GB2312" w:eastAsia="仿宋_GB2312"/>
                      <w:sz w:val="20"/>
                    </w:rPr>
                    <w:t>2</w:t>
                  </w:r>
                  <w:r>
                    <w:rPr>
                      <w:rFonts w:ascii="仿宋_GB2312" w:hAnsi="仿宋_GB2312" w:cs="仿宋_GB2312" w:eastAsia="仿宋_GB2312"/>
                      <w:sz w:val="20"/>
                    </w:rPr>
                    <w:t>项功能配置）。</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36</w:t>
                  </w:r>
                </w:p>
              </w:tc>
              <w:tc>
                <w:tcPr>
                  <w:tcW w:type="dxa" w:w="276"/>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人工光控</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配置光合专用</w:t>
                  </w:r>
                  <w:r>
                    <w:rPr>
                      <w:rFonts w:ascii="仿宋_GB2312" w:hAnsi="仿宋_GB2312" w:cs="仿宋_GB2312" w:eastAsia="仿宋_GB2312"/>
                      <w:sz w:val="20"/>
                    </w:rPr>
                    <w:t>LED</w:t>
                  </w:r>
                  <w:r>
                    <w:rPr>
                      <w:rFonts w:ascii="仿宋_GB2312" w:hAnsi="仿宋_GB2312" w:cs="仿宋_GB2312" w:eastAsia="仿宋_GB2312"/>
                      <w:sz w:val="20"/>
                    </w:rPr>
                    <w:t>白色光源</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光谱覆盖</w:t>
                  </w:r>
                  <w:r>
                    <w:rPr>
                      <w:rFonts w:ascii="仿宋_GB2312" w:hAnsi="仿宋_GB2312" w:cs="仿宋_GB2312" w:eastAsia="仿宋_GB2312"/>
                      <w:sz w:val="20"/>
                    </w:rPr>
                    <w:t>400nm~700nm</w:t>
                  </w:r>
                  <w:r>
                    <w:rPr>
                      <w:rFonts w:ascii="仿宋_GB2312" w:hAnsi="仿宋_GB2312" w:cs="仿宋_GB2312" w:eastAsia="仿宋_GB2312"/>
                      <w:sz w:val="20"/>
                    </w:rPr>
                    <w:t>光合有效辐射波段，可连续精准调控叶室内光照强度，满足作物光响应曲线及常规光合测定控光需求</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采用通用标准接口实现供电与信号传输</w:t>
                  </w:r>
                  <w:r>
                    <w:rPr>
                      <w:rFonts w:ascii="仿宋_GB2312" w:hAnsi="仿宋_GB2312" w:cs="仿宋_GB2312" w:eastAsia="仿宋_GB2312"/>
                      <w:sz w:val="20"/>
                    </w:rPr>
                    <w:t>。</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37</w:t>
                  </w:r>
                </w:p>
              </w:tc>
              <w:tc>
                <w:tcPr>
                  <w:tcW w:type="dxa" w:w="276"/>
                  <w:vMerge/>
                  <w:tcBorders>
                    <w:top w:val="none" w:color="000000" w:sz="4"/>
                    <w:left w:val="single" w:color="000000" w:sz="4"/>
                    <w:bottom w:val="single" w:color="000000" w:sz="4"/>
                    <w:right w:val="single" w:color="000000" w:sz="4"/>
                  </w:tcBorders>
                </w:tcPr>
                <w:p/>
              </w:tc>
              <w:tc>
                <w:tcPr>
                  <w:tcW w:type="dxa" w:w="2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硬件组成</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主机</w:t>
                  </w:r>
                  <w:r>
                    <w:rPr>
                      <w:rFonts w:ascii="仿宋_GB2312" w:hAnsi="仿宋_GB2312" w:cs="仿宋_GB2312" w:eastAsia="仿宋_GB2312"/>
                      <w:sz w:val="20"/>
                    </w:rPr>
                    <w:t>箱</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配备人机交互面板，配备液晶显示屏；</w:t>
                  </w:r>
                </w:p>
                <w:p>
                  <w:pPr>
                    <w:pStyle w:val="null3"/>
                    <w:jc w:val="both"/>
                  </w:pPr>
                  <w:r>
                    <w:rPr>
                      <w:rFonts w:ascii="仿宋_GB2312" w:hAnsi="仿宋_GB2312" w:cs="仿宋_GB2312" w:eastAsia="仿宋_GB2312"/>
                      <w:sz w:val="20"/>
                    </w:rPr>
                    <w:t>确保在野外强光下屏幕内容清晰可视；</w:t>
                  </w:r>
                </w:p>
                <w:p>
                  <w:pPr>
                    <w:pStyle w:val="null3"/>
                    <w:jc w:val="both"/>
                  </w:pPr>
                  <w:r>
                    <w:rPr>
                      <w:rFonts w:ascii="仿宋_GB2312" w:hAnsi="仿宋_GB2312" w:cs="仿宋_GB2312" w:eastAsia="仿宋_GB2312"/>
                      <w:sz w:val="20"/>
                    </w:rPr>
                    <w:t>配备主机操作手提箱；</w:t>
                  </w:r>
                </w:p>
                <w:p>
                  <w:pPr>
                    <w:pStyle w:val="null3"/>
                    <w:jc w:val="both"/>
                  </w:pPr>
                  <w:r>
                    <w:rPr>
                      <w:rFonts w:ascii="仿宋_GB2312" w:hAnsi="仿宋_GB2312" w:cs="仿宋_GB2312" w:eastAsia="仿宋_GB2312"/>
                      <w:sz w:val="20"/>
                    </w:rPr>
                    <w:t>防尘等级</w:t>
                  </w:r>
                  <w:r>
                    <w:rPr>
                      <w:rFonts w:ascii="仿宋_GB2312" w:hAnsi="仿宋_GB2312" w:cs="仿宋_GB2312" w:eastAsia="仿宋_GB2312"/>
                      <w:sz w:val="20"/>
                    </w:rPr>
                    <w:t>≥</w:t>
                  </w:r>
                  <w:r>
                    <w:rPr>
                      <w:rFonts w:ascii="仿宋_GB2312" w:hAnsi="仿宋_GB2312" w:cs="仿宋_GB2312" w:eastAsia="仿宋_GB2312"/>
                      <w:sz w:val="20"/>
                    </w:rPr>
                    <w:t>IP</w:t>
                  </w:r>
                  <w:r>
                    <w:rPr>
                      <w:rFonts w:ascii="仿宋_GB2312" w:hAnsi="仿宋_GB2312" w:cs="仿宋_GB2312" w:eastAsia="仿宋_GB2312"/>
                      <w:sz w:val="20"/>
                    </w:rPr>
                    <w:t>55</w:t>
                  </w:r>
                  <w:r>
                    <w:rPr>
                      <w:rFonts w:ascii="仿宋_GB2312" w:hAnsi="仿宋_GB2312" w:cs="仿宋_GB2312" w:eastAsia="仿宋_GB2312"/>
                      <w:sz w:val="20"/>
                    </w:rPr>
                    <w:t>。</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38</w:t>
                  </w:r>
                </w:p>
              </w:tc>
              <w:tc>
                <w:tcPr>
                  <w:tcW w:type="dxa" w:w="276"/>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手柄</w:t>
                  </w:r>
                </w:p>
                <w:p>
                  <w:pPr>
                    <w:pStyle w:val="null3"/>
                    <w:jc w:val="center"/>
                  </w:pPr>
                  <w:r>
                    <w:rPr>
                      <w:rFonts w:ascii="仿宋_GB2312" w:hAnsi="仿宋_GB2312" w:cs="仿宋_GB2312" w:eastAsia="仿宋_GB2312"/>
                      <w:sz w:val="20"/>
                    </w:rPr>
                    <w:t>（含叶室）</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全自动标准叶室，叶室中含有红外</w:t>
                  </w:r>
                  <w:r>
                    <w:rPr>
                      <w:rFonts w:ascii="仿宋_GB2312" w:hAnsi="仿宋_GB2312" w:cs="仿宋_GB2312" w:eastAsia="仿宋_GB2312"/>
                      <w:sz w:val="20"/>
                    </w:rPr>
                    <w:t>CO</w:t>
                  </w:r>
                  <w:r>
                    <w:rPr>
                      <w:rFonts w:ascii="仿宋_GB2312" w:hAnsi="仿宋_GB2312" w:cs="仿宋_GB2312" w:eastAsia="仿宋_GB2312"/>
                      <w:sz w:val="20"/>
                      <w:vertAlign w:val="subscript"/>
                    </w:rPr>
                    <w:t>2</w:t>
                  </w:r>
                  <w:r>
                    <w:rPr>
                      <w:rFonts w:ascii="仿宋_GB2312" w:hAnsi="仿宋_GB2312" w:cs="仿宋_GB2312" w:eastAsia="仿宋_GB2312"/>
                      <w:sz w:val="20"/>
                    </w:rPr>
                    <w:t>分析装置和双激光调谐快速响应水蒸气传感器</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可测多种叶片类型（</w:t>
                  </w:r>
                  <w:r>
                    <w:rPr>
                      <w:rFonts w:ascii="仿宋_GB2312" w:hAnsi="仿宋_GB2312" w:cs="仿宋_GB2312" w:eastAsia="仿宋_GB2312"/>
                      <w:sz w:val="20"/>
                    </w:rPr>
                    <w:t>30mm×10mm</w:t>
                  </w:r>
                  <w:r>
                    <w:rPr>
                      <w:rFonts w:ascii="仿宋_GB2312" w:hAnsi="仿宋_GB2312" w:cs="仿宋_GB2312" w:eastAsia="仿宋_GB2312"/>
                      <w:sz w:val="20"/>
                    </w:rPr>
                    <w:t>、</w:t>
                  </w:r>
                  <w:r>
                    <w:rPr>
                      <w:rFonts w:ascii="仿宋_GB2312" w:hAnsi="仿宋_GB2312" w:cs="仿宋_GB2312" w:eastAsia="仿宋_GB2312"/>
                      <w:sz w:val="20"/>
                    </w:rPr>
                    <w:t>30mm×20mm</w:t>
                  </w:r>
                  <w:r>
                    <w:rPr>
                      <w:rFonts w:ascii="仿宋_GB2312" w:hAnsi="仿宋_GB2312" w:cs="仿宋_GB2312" w:eastAsia="仿宋_GB2312"/>
                      <w:sz w:val="20"/>
                    </w:rPr>
                    <w:t>、</w:t>
                  </w:r>
                  <w:r>
                    <w:rPr>
                      <w:rFonts w:ascii="仿宋_GB2312" w:hAnsi="仿宋_GB2312" w:cs="仿宋_GB2312" w:eastAsia="仿宋_GB2312"/>
                      <w:sz w:val="20"/>
                    </w:rPr>
                    <w:t>30mm×30mm</w:t>
                  </w:r>
                  <w:r>
                    <w:rPr>
                      <w:rFonts w:ascii="仿宋_GB2312" w:hAnsi="仿宋_GB2312" w:cs="仿宋_GB2312" w:eastAsia="仿宋_GB2312"/>
                      <w:sz w:val="20"/>
                    </w:rPr>
                    <w:t>）的叶室叶夹</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人工光源叶室与自然光源叶室</w:t>
                  </w:r>
                  <w:r>
                    <w:rPr>
                      <w:rFonts w:ascii="仿宋_GB2312" w:hAnsi="仿宋_GB2312" w:cs="仿宋_GB2312" w:eastAsia="仿宋_GB2312"/>
                      <w:sz w:val="20"/>
                    </w:rPr>
                    <w:t>的</w:t>
                  </w:r>
                  <w:r>
                    <w:rPr>
                      <w:rFonts w:ascii="仿宋_GB2312" w:hAnsi="仿宋_GB2312" w:cs="仿宋_GB2312" w:eastAsia="仿宋_GB2312"/>
                      <w:sz w:val="20"/>
                    </w:rPr>
                    <w:t>切换</w:t>
                  </w:r>
                  <w:r>
                    <w:rPr>
                      <w:rFonts w:ascii="仿宋_GB2312" w:hAnsi="仿宋_GB2312" w:cs="仿宋_GB2312" w:eastAsia="仿宋_GB2312"/>
                      <w:sz w:val="20"/>
                    </w:rPr>
                    <w:t>时间</w:t>
                  </w:r>
                  <w:r>
                    <w:rPr>
                      <w:rFonts w:ascii="仿宋_GB2312" w:hAnsi="仿宋_GB2312" w:cs="仿宋_GB2312" w:eastAsia="仿宋_GB2312"/>
                      <w:sz w:val="20"/>
                    </w:rPr>
                    <w:t>≤</w:t>
                  </w:r>
                  <w:r>
                    <w:rPr>
                      <w:rFonts w:ascii="仿宋_GB2312" w:hAnsi="仿宋_GB2312" w:cs="仿宋_GB2312" w:eastAsia="仿宋_GB2312"/>
                      <w:sz w:val="20"/>
                    </w:rPr>
                    <w:t>1s</w:t>
                  </w:r>
                  <w:r>
                    <w:rPr>
                      <w:rFonts w:ascii="仿宋_GB2312" w:hAnsi="仿宋_GB2312" w:cs="仿宋_GB2312" w:eastAsia="仿宋_GB2312"/>
                      <w:sz w:val="20"/>
                    </w:rPr>
                    <w:t>。</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39</w:t>
                  </w:r>
                </w:p>
              </w:tc>
              <w:tc>
                <w:tcPr>
                  <w:tcW w:type="dxa" w:w="276"/>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荧光探头</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配备荧光专用</w:t>
                  </w:r>
                  <w:r>
                    <w:rPr>
                      <w:rFonts w:ascii="仿宋_GB2312" w:hAnsi="仿宋_GB2312" w:cs="仿宋_GB2312" w:eastAsia="仿宋_GB2312"/>
                      <w:sz w:val="20"/>
                    </w:rPr>
                    <w:t>470nm</w:t>
                  </w:r>
                  <w:r>
                    <w:rPr>
                      <w:rFonts w:ascii="仿宋_GB2312" w:hAnsi="仿宋_GB2312" w:cs="仿宋_GB2312" w:eastAsia="仿宋_GB2312"/>
                      <w:sz w:val="20"/>
                    </w:rPr>
                    <w:t>蓝光</w:t>
                  </w:r>
                  <w:r>
                    <w:rPr>
                      <w:rFonts w:ascii="仿宋_GB2312" w:hAnsi="仿宋_GB2312" w:cs="仿宋_GB2312" w:eastAsia="仿宋_GB2312"/>
                      <w:sz w:val="20"/>
                    </w:rPr>
                    <w:t>LED</w:t>
                  </w:r>
                  <w:r>
                    <w:rPr>
                      <w:rFonts w:ascii="仿宋_GB2312" w:hAnsi="仿宋_GB2312" w:cs="仿宋_GB2312" w:eastAsia="仿宋_GB2312"/>
                      <w:sz w:val="20"/>
                    </w:rPr>
                    <w:t>激发光源</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光强调节范围</w:t>
                  </w:r>
                  <w:r>
                    <w:rPr>
                      <w:rFonts w:ascii="仿宋_GB2312" w:hAnsi="仿宋_GB2312" w:cs="仿宋_GB2312" w:eastAsia="仿宋_GB2312"/>
                      <w:sz w:val="20"/>
                    </w:rPr>
                    <w:t>0~3</w:t>
                  </w:r>
                  <w:r>
                    <w:rPr>
                      <w:rFonts w:ascii="仿宋_GB2312" w:hAnsi="仿宋_GB2312" w:cs="仿宋_GB2312" w:eastAsia="仿宋_GB2312"/>
                      <w:sz w:val="20"/>
                    </w:rPr>
                    <w:t>0</w:t>
                  </w:r>
                  <w:r>
                    <w:rPr>
                      <w:rFonts w:ascii="仿宋_GB2312" w:hAnsi="仿宋_GB2312" w:cs="仿宋_GB2312" w:eastAsia="仿宋_GB2312"/>
                      <w:sz w:val="20"/>
                    </w:rPr>
                    <w:t>00μmol/(m²·s)</w:t>
                  </w:r>
                  <w:r>
                    <w:rPr>
                      <w:rFonts w:ascii="仿宋_GB2312" w:hAnsi="仿宋_GB2312" w:cs="仿宋_GB2312" w:eastAsia="仿宋_GB2312"/>
                      <w:sz w:val="20"/>
                    </w:rPr>
                    <w:t>。</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w:t>
                  </w:r>
                </w:p>
              </w:tc>
              <w:tc>
                <w:tcPr>
                  <w:tcW w:type="dxa" w:w="276"/>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电源</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内置可充电电池供电；</w:t>
                  </w:r>
                </w:p>
                <w:p>
                  <w:pPr>
                    <w:pStyle w:val="null3"/>
                    <w:jc w:val="both"/>
                  </w:pPr>
                  <w:r>
                    <w:rPr>
                      <w:rFonts w:ascii="仿宋_GB2312" w:hAnsi="仿宋_GB2312" w:cs="仿宋_GB2312" w:eastAsia="仿宋_GB2312"/>
                      <w:sz w:val="20"/>
                    </w:rPr>
                    <w:t>一次充电后可持续运行的时间</w:t>
                  </w: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小时；</w:t>
                  </w:r>
                </w:p>
                <w:p>
                  <w:pPr>
                    <w:pStyle w:val="null3"/>
                    <w:jc w:val="both"/>
                  </w:pPr>
                  <w:r>
                    <w:rPr>
                      <w:rFonts w:ascii="仿宋_GB2312" w:hAnsi="仿宋_GB2312" w:cs="仿宋_GB2312" w:eastAsia="仿宋_GB2312"/>
                      <w:sz w:val="20"/>
                    </w:rPr>
                    <w:t>具备低电量报警功能，支持外接电源充电；</w:t>
                  </w:r>
                </w:p>
                <w:p>
                  <w:pPr>
                    <w:pStyle w:val="null3"/>
                    <w:jc w:val="both"/>
                  </w:pPr>
                  <w:r>
                    <w:rPr>
                      <w:rFonts w:ascii="仿宋_GB2312" w:hAnsi="仿宋_GB2312" w:cs="仿宋_GB2312" w:eastAsia="仿宋_GB2312"/>
                      <w:sz w:val="20"/>
                    </w:rPr>
                    <w:t>充电接口应符合通用标准（如</w:t>
                  </w:r>
                  <w:r>
                    <w:rPr>
                      <w:rFonts w:ascii="仿宋_GB2312" w:hAnsi="仿宋_GB2312" w:cs="仿宋_GB2312" w:eastAsia="仿宋_GB2312"/>
                      <w:sz w:val="20"/>
                    </w:rPr>
                    <w:t>USB</w:t>
                  </w:r>
                  <w:r>
                    <w:rPr>
                      <w:rFonts w:ascii="仿宋_GB2312" w:hAnsi="仿宋_GB2312" w:cs="仿宋_GB2312" w:eastAsia="仿宋_GB2312"/>
                      <w:sz w:val="20"/>
                    </w:rPr>
                    <w:t>等），便于野外作业。</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41</w:t>
                  </w:r>
                </w:p>
              </w:tc>
              <w:tc>
                <w:tcPr>
                  <w:tcW w:type="dxa" w:w="276"/>
                  <w:vMerge/>
                  <w:tcBorders>
                    <w:top w:val="none" w:color="000000" w:sz="4"/>
                    <w:left w:val="single" w:color="000000" w:sz="4"/>
                    <w:bottom w:val="single" w:color="000000" w:sz="4"/>
                    <w:right w:val="single" w:color="000000" w:sz="4"/>
                  </w:tcBorders>
                </w:tcPr>
                <w:p/>
              </w:tc>
              <w:tc>
                <w:tcPr>
                  <w:tcW w:type="dxa" w:w="2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软件功能</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软件</w:t>
                  </w:r>
                  <w:r>
                    <w:rPr>
                      <w:rFonts w:ascii="仿宋_GB2312" w:hAnsi="仿宋_GB2312" w:cs="仿宋_GB2312" w:eastAsia="仿宋_GB2312"/>
                      <w:sz w:val="20"/>
                    </w:rPr>
                    <w:t>功能</w:t>
                  </w:r>
                  <w:r>
                    <w:rPr>
                      <w:rFonts w:ascii="仿宋_GB2312" w:hAnsi="仿宋_GB2312" w:cs="仿宋_GB2312" w:eastAsia="仿宋_GB2312"/>
                      <w:sz w:val="20"/>
                    </w:rPr>
                    <w:t>要求</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实时采集、显示、存储光合与荧光参数</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支持曲线自动测定、数据导出、参数计算与现场质控</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自行固件升级、传输软件免安装</w:t>
                  </w:r>
                  <w:r>
                    <w:rPr>
                      <w:rFonts w:ascii="仿宋_GB2312" w:hAnsi="仿宋_GB2312" w:cs="仿宋_GB2312" w:eastAsia="仿宋_GB2312"/>
                      <w:sz w:val="20"/>
                    </w:rPr>
                    <w:t>。</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42</w:t>
                  </w:r>
                </w:p>
              </w:tc>
              <w:tc>
                <w:tcPr>
                  <w:tcW w:type="dxa" w:w="276"/>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数据存储与平台对接</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实时自动存储所有光合、荧光及环境参数数据</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支持本地大容量保存（</w:t>
                  </w:r>
                  <w:r>
                    <w:rPr>
                      <w:rFonts w:ascii="仿宋_GB2312" w:hAnsi="仿宋_GB2312" w:cs="仿宋_GB2312" w:eastAsia="仿宋_GB2312"/>
                      <w:sz w:val="20"/>
                    </w:rPr>
                    <w:t>配备</w:t>
                  </w:r>
                  <w:r>
                    <w:rPr>
                      <w:rFonts w:ascii="仿宋_GB2312" w:hAnsi="仿宋_GB2312" w:cs="仿宋_GB2312" w:eastAsia="仿宋_GB2312"/>
                      <w:sz w:val="20"/>
                    </w:rPr>
                    <w:t>SD</w:t>
                  </w:r>
                  <w:r>
                    <w:rPr>
                      <w:rFonts w:ascii="仿宋_GB2312" w:hAnsi="仿宋_GB2312" w:cs="仿宋_GB2312" w:eastAsia="仿宋_GB2312"/>
                      <w:sz w:val="20"/>
                    </w:rPr>
                    <w:t>卡</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16G</w:t>
                  </w:r>
                  <w:r>
                    <w:rPr>
                      <w:rFonts w:ascii="仿宋_GB2312" w:hAnsi="仿宋_GB2312" w:cs="仿宋_GB2312" w:eastAsia="仿宋_GB2312"/>
                      <w:sz w:val="20"/>
                    </w:rPr>
                    <w:t>）、历史数据可查询调取</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支持标准通信接口与规范化数据输出</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支持</w:t>
                  </w:r>
                  <w:r>
                    <w:rPr>
                      <w:rFonts w:ascii="仿宋_GB2312" w:hAnsi="仿宋_GB2312" w:cs="仿宋_GB2312" w:eastAsia="仿宋_GB2312"/>
                      <w:sz w:val="20"/>
                    </w:rPr>
                    <w:t>通用存储格式</w:t>
                  </w:r>
                  <w:r>
                    <w:rPr>
                      <w:rFonts w:ascii="仿宋_GB2312" w:hAnsi="仿宋_GB2312" w:cs="仿宋_GB2312" w:eastAsia="仿宋_GB2312"/>
                      <w:sz w:val="20"/>
                    </w:rPr>
                    <w:t>（</w:t>
                  </w:r>
                  <w:r>
                    <w:rPr>
                      <w:rFonts w:ascii="仿宋_GB2312" w:hAnsi="仿宋_GB2312" w:cs="仿宋_GB2312" w:eastAsia="仿宋_GB2312"/>
                      <w:sz w:val="20"/>
                    </w:rPr>
                    <w:t>.csv</w:t>
                  </w:r>
                  <w:r>
                    <w:rPr>
                      <w:rFonts w:ascii="仿宋_GB2312" w:hAnsi="仿宋_GB2312" w:cs="仿宋_GB2312" w:eastAsia="仿宋_GB2312"/>
                      <w:sz w:val="20"/>
                    </w:rPr>
                    <w:t>、</w:t>
                  </w:r>
                  <w:r>
                    <w:rPr>
                      <w:rFonts w:ascii="仿宋_GB2312" w:hAnsi="仿宋_GB2312" w:cs="仿宋_GB2312" w:eastAsia="仿宋_GB2312"/>
                      <w:sz w:val="20"/>
                    </w:rPr>
                    <w:t>.xls</w:t>
                  </w:r>
                  <w:r>
                    <w:rPr>
                      <w:rFonts w:ascii="仿宋_GB2312" w:hAnsi="仿宋_GB2312" w:cs="仿宋_GB2312" w:eastAsia="仿宋_GB2312"/>
                      <w:sz w:val="20"/>
                    </w:rPr>
                    <w:t>等）</w:t>
                  </w:r>
                  <w:r>
                    <w:rPr>
                      <w:rFonts w:ascii="仿宋_GB2312" w:hAnsi="仿宋_GB2312" w:cs="仿宋_GB2312" w:eastAsia="仿宋_GB2312"/>
                      <w:sz w:val="20"/>
                    </w:rPr>
                    <w:t>可直接导出至电脑</w:t>
                  </w:r>
                  <w:r>
                    <w:rPr>
                      <w:rFonts w:ascii="仿宋_GB2312" w:hAnsi="仿宋_GB2312" w:cs="仿宋_GB2312" w:eastAsia="仿宋_GB2312"/>
                      <w:sz w:val="20"/>
                    </w:rPr>
                    <w:t>。</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43</w:t>
                  </w:r>
                </w:p>
              </w:tc>
              <w:tc>
                <w:tcPr>
                  <w:tcW w:type="dxa" w:w="276"/>
                  <w:vMerge/>
                  <w:tcBorders>
                    <w:top w:val="none" w:color="000000" w:sz="4"/>
                    <w:left w:val="single" w:color="000000" w:sz="4"/>
                    <w:bottom w:val="single" w:color="000000" w:sz="4"/>
                    <w:right w:val="single" w:color="000000" w:sz="4"/>
                  </w:tcBorders>
                </w:tcP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工作</w:t>
                  </w:r>
                  <w:r>
                    <w:rPr>
                      <w:rFonts w:ascii="仿宋_GB2312" w:hAnsi="仿宋_GB2312" w:cs="仿宋_GB2312" w:eastAsia="仿宋_GB2312"/>
                      <w:sz w:val="20"/>
                    </w:rPr>
                    <w:t>参数</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工作环境</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湿度</w:t>
                  </w:r>
                  <w:r>
                    <w:rPr>
                      <w:rFonts w:ascii="仿宋_GB2312" w:hAnsi="仿宋_GB2312" w:cs="仿宋_GB2312" w:eastAsia="仿宋_GB2312"/>
                      <w:sz w:val="20"/>
                    </w:rPr>
                    <w:t>0~</w:t>
                  </w:r>
                  <w:r>
                    <w:rPr>
                      <w:rFonts w:ascii="仿宋_GB2312" w:hAnsi="仿宋_GB2312" w:cs="仿宋_GB2312" w:eastAsia="仿宋_GB2312"/>
                      <w:sz w:val="20"/>
                    </w:rPr>
                    <w:t>85</w:t>
                  </w:r>
                  <w:r>
                    <w:rPr>
                      <w:rFonts w:ascii="仿宋_GB2312" w:hAnsi="仿宋_GB2312" w:cs="仿宋_GB2312" w:eastAsia="仿宋_GB2312"/>
                      <w:sz w:val="20"/>
                    </w:rPr>
                    <w:t>%</w:t>
                  </w:r>
                  <w:r>
                    <w:rPr>
                      <w:rFonts w:ascii="仿宋_GB2312" w:hAnsi="仿宋_GB2312" w:cs="仿宋_GB2312" w:eastAsia="仿宋_GB2312"/>
                      <w:sz w:val="20"/>
                    </w:rPr>
                    <w:t>RH</w:t>
                  </w:r>
                  <w:r>
                    <w:rPr>
                      <w:rFonts w:ascii="仿宋_GB2312" w:hAnsi="仿宋_GB2312" w:cs="仿宋_GB2312" w:eastAsia="仿宋_GB2312"/>
                      <w:sz w:val="20"/>
                    </w:rPr>
                    <w:t>（</w:t>
                  </w:r>
                  <w:r>
                    <w:rPr>
                      <w:rFonts w:ascii="仿宋_GB2312" w:hAnsi="仿宋_GB2312" w:cs="仿宋_GB2312" w:eastAsia="仿宋_GB2312"/>
                      <w:sz w:val="20"/>
                    </w:rPr>
                    <w:t>无凝结</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温度</w:t>
                  </w:r>
                  <w:r>
                    <w:rPr>
                      <w:rFonts w:ascii="仿宋_GB2312" w:hAnsi="仿宋_GB2312" w:cs="仿宋_GB2312" w:eastAsia="仿宋_GB2312"/>
                      <w:sz w:val="20"/>
                    </w:rPr>
                    <w:t>0℃~50℃</w:t>
                  </w:r>
                  <w:r>
                    <w:rPr>
                      <w:rFonts w:ascii="仿宋_GB2312" w:hAnsi="仿宋_GB2312" w:cs="仿宋_GB2312" w:eastAsia="仿宋_GB2312"/>
                      <w:sz w:val="20"/>
                    </w:rPr>
                    <w:t>。</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44</w:t>
                  </w:r>
                </w:p>
              </w:tc>
              <w:tc>
                <w:tcPr>
                  <w:tcW w:type="dxa" w:w="2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台式</w:t>
                  </w:r>
                  <w:r>
                    <w:rPr>
                      <w:rFonts w:ascii="仿宋_GB2312" w:hAnsi="仿宋_GB2312" w:cs="仿宋_GB2312" w:eastAsia="仿宋_GB2312"/>
                      <w:sz w:val="20"/>
                    </w:rPr>
                    <w:t>叶面积测定模块（</w:t>
                  </w:r>
                  <w:r>
                    <w:rPr>
                      <w:rFonts w:ascii="仿宋_GB2312" w:hAnsi="仿宋_GB2312" w:cs="仿宋_GB2312" w:eastAsia="仿宋_GB2312"/>
                      <w:sz w:val="20"/>
                    </w:rPr>
                    <w:t>1</w:t>
                  </w:r>
                  <w:r>
                    <w:rPr>
                      <w:rFonts w:ascii="仿宋_GB2312" w:hAnsi="仿宋_GB2312" w:cs="仿宋_GB2312" w:eastAsia="仿宋_GB2312"/>
                      <w:sz w:val="20"/>
                    </w:rPr>
                    <w:t>套）</w:t>
                  </w:r>
                </w:p>
              </w:tc>
              <w:tc>
                <w:tcPr>
                  <w:tcW w:type="dxa" w:w="2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性能要求</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叶</w:t>
                  </w:r>
                  <w:r>
                    <w:rPr>
                      <w:rFonts w:ascii="仿宋_GB2312" w:hAnsi="仿宋_GB2312" w:cs="仿宋_GB2312" w:eastAsia="仿宋_GB2312"/>
                      <w:sz w:val="20"/>
                    </w:rPr>
                    <w:t>面积</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r>
                    <w:rPr>
                      <w:rFonts w:ascii="仿宋_GB2312" w:hAnsi="仿宋_GB2312" w:cs="仿宋_GB2312" w:eastAsia="仿宋_GB2312"/>
                      <w:sz w:val="20"/>
                    </w:rPr>
                    <w:t>0mm×</w:t>
                  </w:r>
                  <w:r>
                    <w:rPr>
                      <w:rFonts w:ascii="仿宋_GB2312" w:hAnsi="仿宋_GB2312" w:cs="仿宋_GB2312" w:eastAsia="仿宋_GB2312"/>
                      <w:sz w:val="20"/>
                    </w:rPr>
                    <w:t>220mm</w:t>
                  </w:r>
                  <w:r>
                    <w:rPr>
                      <w:rFonts w:ascii="仿宋_GB2312" w:hAnsi="仿宋_GB2312" w:cs="仿宋_GB2312" w:eastAsia="仿宋_GB2312"/>
                      <w:sz w:val="20"/>
                    </w:rPr>
                    <w:t>，分辨率</w:t>
                  </w:r>
                  <w:r>
                    <w:rPr>
                      <w:rFonts w:ascii="仿宋_GB2312" w:hAnsi="仿宋_GB2312" w:cs="仿宋_GB2312" w:eastAsia="仿宋_GB2312"/>
                      <w:sz w:val="20"/>
                    </w:rPr>
                    <w:t>0.01cm</w:t>
                  </w:r>
                  <w:r>
                    <w:rPr>
                      <w:rFonts w:ascii="仿宋_GB2312" w:hAnsi="仿宋_GB2312" w:cs="仿宋_GB2312" w:eastAsia="仿宋_GB2312"/>
                      <w:sz w:val="20"/>
                      <w:vertAlign w:val="superscript"/>
                    </w:rPr>
                    <w:t>2</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w:t>
                  </w:r>
                </w:p>
              </w:tc>
              <w:tc>
                <w:tcPr>
                  <w:tcW w:type="dxa" w:w="276"/>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数据存储容量</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16G</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46</w:t>
                  </w:r>
                </w:p>
              </w:tc>
              <w:tc>
                <w:tcPr>
                  <w:tcW w:type="dxa" w:w="276"/>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摄像头</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像素：</w:t>
                  </w:r>
                  <w:r>
                    <w:rPr>
                      <w:rFonts w:ascii="仿宋_GB2312" w:hAnsi="仿宋_GB2312" w:cs="仿宋_GB2312" w:eastAsia="仿宋_GB2312"/>
                      <w:sz w:val="20"/>
                    </w:rPr>
                    <w:t>≥</w:t>
                  </w:r>
                  <w:r>
                    <w:rPr>
                      <w:rFonts w:ascii="仿宋_GB2312" w:hAnsi="仿宋_GB2312" w:cs="仿宋_GB2312" w:eastAsia="仿宋_GB2312"/>
                      <w:sz w:val="20"/>
                    </w:rPr>
                    <w:t>1600</w:t>
                  </w:r>
                  <w:r>
                    <w:rPr>
                      <w:rFonts w:ascii="仿宋_GB2312" w:hAnsi="仿宋_GB2312" w:cs="仿宋_GB2312" w:eastAsia="仿宋_GB2312"/>
                      <w:sz w:val="20"/>
                    </w:rPr>
                    <w:t>万</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类型：采用</w:t>
                  </w:r>
                  <w:r>
                    <w:rPr>
                      <w:rFonts w:ascii="仿宋_GB2312" w:hAnsi="仿宋_GB2312" w:cs="仿宋_GB2312" w:eastAsia="仿宋_GB2312"/>
                      <w:sz w:val="20"/>
                    </w:rPr>
                    <w:t>CMOS</w:t>
                  </w:r>
                  <w:r>
                    <w:rPr>
                      <w:rFonts w:ascii="仿宋_GB2312" w:hAnsi="仿宋_GB2312" w:cs="仿宋_GB2312" w:eastAsia="仿宋_GB2312"/>
                      <w:sz w:val="20"/>
                    </w:rPr>
                    <w:t>图像传感器等。</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47</w:t>
                  </w:r>
                </w:p>
              </w:tc>
              <w:tc>
                <w:tcPr>
                  <w:tcW w:type="dxa" w:w="276"/>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背光参数</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具有背光</w:t>
                  </w:r>
                  <w:r>
                    <w:rPr>
                      <w:rFonts w:ascii="仿宋_GB2312" w:hAnsi="仿宋_GB2312" w:cs="仿宋_GB2312" w:eastAsia="仿宋_GB2312"/>
                      <w:sz w:val="20"/>
                    </w:rPr>
                    <w:t>功能</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48</w:t>
                  </w:r>
                </w:p>
              </w:tc>
              <w:tc>
                <w:tcPr>
                  <w:tcW w:type="dxa" w:w="276"/>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数据传输接口</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具备</w:t>
                  </w:r>
                  <w:r>
                    <w:rPr>
                      <w:rFonts w:ascii="仿宋_GB2312" w:hAnsi="仿宋_GB2312" w:cs="仿宋_GB2312" w:eastAsia="仿宋_GB2312"/>
                      <w:sz w:val="20"/>
                    </w:rPr>
                    <w:t>R</w:t>
                  </w:r>
                  <w:r>
                    <w:rPr>
                      <w:rFonts w:ascii="仿宋_GB2312" w:hAnsi="仿宋_GB2312" w:cs="仿宋_GB2312" w:eastAsia="仿宋_GB2312"/>
                      <w:sz w:val="20"/>
                    </w:rPr>
                    <w:t>J</w:t>
                  </w:r>
                  <w:r>
                    <w:rPr>
                      <w:rFonts w:ascii="仿宋_GB2312" w:hAnsi="仿宋_GB2312" w:cs="仿宋_GB2312" w:eastAsia="仿宋_GB2312"/>
                      <w:sz w:val="20"/>
                    </w:rPr>
                    <w:t>45</w:t>
                  </w:r>
                  <w:r>
                    <w:rPr>
                      <w:rFonts w:ascii="仿宋_GB2312" w:hAnsi="仿宋_GB2312" w:cs="仿宋_GB2312" w:eastAsia="仿宋_GB2312"/>
                      <w:sz w:val="20"/>
                    </w:rPr>
                    <w:t>等数据</w:t>
                  </w:r>
                  <w:r>
                    <w:rPr>
                      <w:rFonts w:ascii="仿宋_GB2312" w:hAnsi="仿宋_GB2312" w:cs="仿宋_GB2312" w:eastAsia="仿宋_GB2312"/>
                      <w:sz w:val="20"/>
                    </w:rPr>
                    <w:t>接口</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可以实现无线</w:t>
                  </w:r>
                  <w:r>
                    <w:rPr>
                      <w:rFonts w:ascii="仿宋_GB2312" w:hAnsi="仿宋_GB2312" w:cs="仿宋_GB2312" w:eastAsia="仿宋_GB2312"/>
                      <w:sz w:val="20"/>
                    </w:rPr>
                    <w:t>WiFi</w:t>
                  </w:r>
                  <w:r>
                    <w:rPr>
                      <w:rFonts w:ascii="仿宋_GB2312" w:hAnsi="仿宋_GB2312" w:cs="仿宋_GB2312" w:eastAsia="仿宋_GB2312"/>
                      <w:sz w:val="20"/>
                    </w:rPr>
                    <w:t>或</w:t>
                  </w:r>
                  <w:r>
                    <w:rPr>
                      <w:rFonts w:ascii="仿宋_GB2312" w:hAnsi="仿宋_GB2312" w:cs="仿宋_GB2312" w:eastAsia="仿宋_GB2312"/>
                      <w:sz w:val="20"/>
                    </w:rPr>
                    <w:t>4G</w:t>
                  </w:r>
                  <w:r>
                    <w:rPr>
                      <w:rFonts w:ascii="仿宋_GB2312" w:hAnsi="仿宋_GB2312" w:cs="仿宋_GB2312" w:eastAsia="仿宋_GB2312"/>
                      <w:sz w:val="20"/>
                    </w:rPr>
                    <w:t>等</w:t>
                  </w:r>
                  <w:r>
                    <w:rPr>
                      <w:rFonts w:ascii="仿宋_GB2312" w:hAnsi="仿宋_GB2312" w:cs="仿宋_GB2312" w:eastAsia="仿宋_GB2312"/>
                      <w:sz w:val="20"/>
                    </w:rPr>
                    <w:t>数据传输</w:t>
                  </w:r>
                  <w:r>
                    <w:rPr>
                      <w:rFonts w:ascii="仿宋_GB2312" w:hAnsi="仿宋_GB2312" w:cs="仿宋_GB2312" w:eastAsia="仿宋_GB2312"/>
                      <w:sz w:val="20"/>
                    </w:rPr>
                    <w:t>。</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49</w:t>
                  </w:r>
                </w:p>
              </w:tc>
              <w:tc>
                <w:tcPr>
                  <w:tcW w:type="dxa" w:w="276"/>
                  <w:vMerge/>
                  <w:tcBorders>
                    <w:top w:val="none" w:color="000000" w:sz="4"/>
                    <w:left w:val="single" w:color="000000" w:sz="4"/>
                    <w:bottom w:val="single" w:color="000000" w:sz="4"/>
                    <w:right w:val="single" w:color="000000" w:sz="4"/>
                  </w:tcBorders>
                </w:tcP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供电电源</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电源要求</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20</w:t>
                  </w:r>
                  <w:r>
                    <w:rPr>
                      <w:rFonts w:ascii="仿宋_GB2312" w:hAnsi="仿宋_GB2312" w:cs="仿宋_GB2312" w:eastAsia="仿宋_GB2312"/>
                      <w:sz w:val="20"/>
                    </w:rPr>
                    <w:t>VAC</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r>
                    <w:rPr>
                      <w:rFonts w:ascii="仿宋_GB2312" w:hAnsi="仿宋_GB2312" w:cs="仿宋_GB2312" w:eastAsia="仿宋_GB2312"/>
                      <w:sz w:val="20"/>
                    </w:rPr>
                    <w:t>0</w:t>
                  </w:r>
                </w:p>
              </w:tc>
              <w:tc>
                <w:tcPr>
                  <w:tcW w:type="dxa" w:w="276"/>
                  <w:vMerge/>
                  <w:tcBorders>
                    <w:top w:val="none" w:color="000000" w:sz="4"/>
                    <w:left w:val="single" w:color="000000" w:sz="4"/>
                    <w:bottom w:val="single" w:color="000000" w:sz="4"/>
                    <w:right w:val="single" w:color="000000" w:sz="4"/>
                  </w:tcBorders>
                </w:tcP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工作</w:t>
                  </w:r>
                  <w:r>
                    <w:rPr>
                      <w:rFonts w:ascii="仿宋_GB2312" w:hAnsi="仿宋_GB2312" w:cs="仿宋_GB2312" w:eastAsia="仿宋_GB2312"/>
                      <w:sz w:val="20"/>
                    </w:rPr>
                    <w:t>参数</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环境要求</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湿度</w:t>
                  </w:r>
                  <w:r>
                    <w:rPr>
                      <w:rFonts w:ascii="仿宋_GB2312" w:hAnsi="仿宋_GB2312" w:cs="仿宋_GB2312" w:eastAsia="仿宋_GB2312"/>
                      <w:sz w:val="20"/>
                    </w:rPr>
                    <w:t>：</w:t>
                  </w:r>
                  <w:r>
                    <w:rPr>
                      <w:rFonts w:ascii="仿宋_GB2312" w:hAnsi="仿宋_GB2312" w:cs="仿宋_GB2312" w:eastAsia="仿宋_GB2312"/>
                      <w:sz w:val="20"/>
                    </w:rPr>
                    <w:t>0~</w:t>
                  </w:r>
                  <w:r>
                    <w:rPr>
                      <w:rFonts w:ascii="仿宋_GB2312" w:hAnsi="仿宋_GB2312" w:cs="仿宋_GB2312" w:eastAsia="仿宋_GB2312"/>
                      <w:sz w:val="20"/>
                    </w:rPr>
                    <w:t>85</w:t>
                  </w:r>
                  <w:r>
                    <w:rPr>
                      <w:rFonts w:ascii="仿宋_GB2312" w:hAnsi="仿宋_GB2312" w:cs="仿宋_GB2312" w:eastAsia="仿宋_GB2312"/>
                      <w:sz w:val="20"/>
                    </w:rPr>
                    <w:t>%</w:t>
                  </w:r>
                  <w:r>
                    <w:rPr>
                      <w:rFonts w:ascii="仿宋_GB2312" w:hAnsi="仿宋_GB2312" w:cs="仿宋_GB2312" w:eastAsia="仿宋_GB2312"/>
                      <w:sz w:val="20"/>
                    </w:rPr>
                    <w:t>RH</w:t>
                  </w:r>
                  <w:r>
                    <w:rPr>
                      <w:rFonts w:ascii="仿宋_GB2312" w:hAnsi="仿宋_GB2312" w:cs="仿宋_GB2312" w:eastAsia="仿宋_GB2312"/>
                      <w:sz w:val="20"/>
                    </w:rPr>
                    <w:t>（</w:t>
                  </w:r>
                  <w:r>
                    <w:rPr>
                      <w:rFonts w:ascii="仿宋_GB2312" w:hAnsi="仿宋_GB2312" w:cs="仿宋_GB2312" w:eastAsia="仿宋_GB2312"/>
                      <w:sz w:val="20"/>
                    </w:rPr>
                    <w:t>无</w:t>
                  </w:r>
                  <w:r>
                    <w:rPr>
                      <w:rFonts w:ascii="仿宋_GB2312" w:hAnsi="仿宋_GB2312" w:cs="仿宋_GB2312" w:eastAsia="仿宋_GB2312"/>
                      <w:sz w:val="20"/>
                    </w:rPr>
                    <w:t>凝结）</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温度</w:t>
                  </w:r>
                  <w:r>
                    <w:rPr>
                      <w:rFonts w:ascii="仿宋_GB2312" w:hAnsi="仿宋_GB2312" w:cs="仿宋_GB2312" w:eastAsia="仿宋_GB2312"/>
                      <w:sz w:val="20"/>
                    </w:rPr>
                    <w:t>：</w:t>
                  </w:r>
                  <w:r>
                    <w:rPr>
                      <w:rFonts w:ascii="仿宋_GB2312" w:hAnsi="仿宋_GB2312" w:cs="仿宋_GB2312" w:eastAsia="仿宋_GB2312"/>
                      <w:sz w:val="20"/>
                    </w:rPr>
                    <w:t>0</w:t>
                  </w:r>
                  <w:r>
                    <w:rPr>
                      <w:rFonts w:ascii="仿宋_GB2312" w:hAnsi="仿宋_GB2312" w:cs="仿宋_GB2312" w:eastAsia="仿宋_GB2312"/>
                      <w:sz w:val="20"/>
                    </w:rPr>
                    <w:t>℃~50℃</w:t>
                  </w:r>
                  <w:r>
                    <w:rPr>
                      <w:rFonts w:ascii="仿宋_GB2312" w:hAnsi="仿宋_GB2312" w:cs="仿宋_GB2312" w:eastAsia="仿宋_GB2312"/>
                      <w:sz w:val="20"/>
                    </w:rPr>
                    <w:t>。</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51</w:t>
                  </w:r>
                </w:p>
              </w:tc>
              <w:tc>
                <w:tcPr>
                  <w:tcW w:type="dxa" w:w="2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便携式叶面积测定模块（</w:t>
                  </w:r>
                  <w:r>
                    <w:rPr>
                      <w:rFonts w:ascii="仿宋_GB2312" w:hAnsi="仿宋_GB2312" w:cs="仿宋_GB2312" w:eastAsia="仿宋_GB2312"/>
                      <w:sz w:val="20"/>
                    </w:rPr>
                    <w:t>1</w:t>
                  </w:r>
                  <w:r>
                    <w:rPr>
                      <w:rFonts w:ascii="仿宋_GB2312" w:hAnsi="仿宋_GB2312" w:cs="仿宋_GB2312" w:eastAsia="仿宋_GB2312"/>
                      <w:sz w:val="20"/>
                    </w:rPr>
                    <w:t>套）</w:t>
                  </w:r>
                </w:p>
              </w:tc>
              <w:tc>
                <w:tcPr>
                  <w:tcW w:type="dxa" w:w="2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性能参数</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叶</w:t>
                  </w:r>
                  <w:r>
                    <w:rPr>
                      <w:rFonts w:ascii="仿宋_GB2312" w:hAnsi="仿宋_GB2312" w:cs="仿宋_GB2312" w:eastAsia="仿宋_GB2312"/>
                      <w:sz w:val="20"/>
                    </w:rPr>
                    <w:t>面积</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r>
                    <w:rPr>
                      <w:rFonts w:ascii="仿宋_GB2312" w:hAnsi="仿宋_GB2312" w:cs="仿宋_GB2312" w:eastAsia="仿宋_GB2312"/>
                      <w:sz w:val="20"/>
                    </w:rPr>
                    <w:t>0mm×</w:t>
                  </w:r>
                  <w:r>
                    <w:rPr>
                      <w:rFonts w:ascii="仿宋_GB2312" w:hAnsi="仿宋_GB2312" w:cs="仿宋_GB2312" w:eastAsia="仿宋_GB2312"/>
                      <w:sz w:val="20"/>
                    </w:rPr>
                    <w:t>2000mm</w:t>
                  </w:r>
                  <w:r>
                    <w:rPr>
                      <w:rFonts w:ascii="仿宋_GB2312" w:hAnsi="仿宋_GB2312" w:cs="仿宋_GB2312" w:eastAsia="仿宋_GB2312"/>
                      <w:sz w:val="20"/>
                    </w:rPr>
                    <w:t>，分辨率</w:t>
                  </w:r>
                  <w:r>
                    <w:rPr>
                      <w:rFonts w:ascii="仿宋_GB2312" w:hAnsi="仿宋_GB2312" w:cs="仿宋_GB2312" w:eastAsia="仿宋_GB2312"/>
                      <w:sz w:val="20"/>
                    </w:rPr>
                    <w:t>0.01cm</w:t>
                  </w:r>
                  <w:r>
                    <w:rPr>
                      <w:rFonts w:ascii="仿宋_GB2312" w:hAnsi="仿宋_GB2312" w:cs="仿宋_GB2312" w:eastAsia="仿宋_GB2312"/>
                      <w:sz w:val="20"/>
                      <w:vertAlign w:val="superscript"/>
                    </w:rPr>
                    <w:t>2</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52</w:t>
                  </w:r>
                </w:p>
              </w:tc>
              <w:tc>
                <w:tcPr>
                  <w:tcW w:type="dxa" w:w="276"/>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数据记录</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0</w:t>
                  </w:r>
                  <w:r>
                    <w:rPr>
                      <w:rFonts w:ascii="仿宋_GB2312" w:hAnsi="仿宋_GB2312" w:cs="仿宋_GB2312" w:eastAsia="仿宋_GB2312"/>
                      <w:sz w:val="20"/>
                    </w:rPr>
                    <w:t>~5000</w:t>
                  </w:r>
                  <w:r>
                    <w:rPr>
                      <w:rFonts w:ascii="仿宋_GB2312" w:hAnsi="仿宋_GB2312" w:cs="仿宋_GB2312" w:eastAsia="仿宋_GB2312"/>
                      <w:sz w:val="20"/>
                    </w:rPr>
                    <w:t>组</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53</w:t>
                  </w:r>
                </w:p>
              </w:tc>
              <w:tc>
                <w:tcPr>
                  <w:tcW w:type="dxa" w:w="276"/>
                  <w:vMerge/>
                  <w:tcBorders>
                    <w:top w:val="none" w:color="000000" w:sz="4"/>
                    <w:left w:val="single" w:color="000000" w:sz="4"/>
                    <w:bottom w:val="single" w:color="000000" w:sz="4"/>
                    <w:right w:val="single" w:color="000000" w:sz="4"/>
                  </w:tcBorders>
                </w:tcP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供电电源</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电源要求</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采用内置可充电</w:t>
                  </w:r>
                  <w:r>
                    <w:rPr>
                      <w:rFonts w:ascii="仿宋_GB2312" w:hAnsi="仿宋_GB2312" w:cs="仿宋_GB2312" w:eastAsia="仿宋_GB2312"/>
                      <w:sz w:val="20"/>
                    </w:rPr>
                    <w:t>锂电池；</w:t>
                  </w:r>
                </w:p>
                <w:p>
                  <w:pPr>
                    <w:pStyle w:val="null3"/>
                    <w:jc w:val="both"/>
                  </w:pPr>
                  <w:r>
                    <w:rPr>
                      <w:rFonts w:ascii="仿宋_GB2312" w:hAnsi="仿宋_GB2312" w:cs="仿宋_GB2312" w:eastAsia="仿宋_GB2312"/>
                      <w:sz w:val="20"/>
                    </w:rPr>
                    <w:t>容量</w:t>
                  </w: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200</w:t>
                  </w:r>
                  <w:r>
                    <w:rPr>
                      <w:rFonts w:ascii="仿宋_GB2312" w:hAnsi="仿宋_GB2312" w:cs="仿宋_GB2312" w:eastAsia="仿宋_GB2312"/>
                      <w:sz w:val="20"/>
                    </w:rPr>
                    <w:t>mAh</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电池低电量时报警提示；</w:t>
                  </w:r>
                </w:p>
                <w:p>
                  <w:pPr>
                    <w:pStyle w:val="null3"/>
                    <w:jc w:val="both"/>
                  </w:pPr>
                  <w:r>
                    <w:rPr>
                      <w:rFonts w:ascii="仿宋_GB2312" w:hAnsi="仿宋_GB2312" w:cs="仿宋_GB2312" w:eastAsia="仿宋_GB2312"/>
                      <w:sz w:val="20"/>
                    </w:rPr>
                    <w:t>配备充电器。</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54</w:t>
                  </w:r>
                </w:p>
              </w:tc>
              <w:tc>
                <w:tcPr>
                  <w:tcW w:type="dxa" w:w="276"/>
                  <w:vMerge/>
                  <w:tcBorders>
                    <w:top w:val="none" w:color="000000" w:sz="4"/>
                    <w:left w:val="single" w:color="000000" w:sz="4"/>
                    <w:bottom w:val="single" w:color="000000" w:sz="4"/>
                    <w:right w:val="single" w:color="000000" w:sz="4"/>
                  </w:tcBorders>
                </w:tcP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工作参数</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环境要求</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湿度：</w:t>
                  </w:r>
                  <w:r>
                    <w:rPr>
                      <w:rFonts w:ascii="仿宋_GB2312" w:hAnsi="仿宋_GB2312" w:cs="仿宋_GB2312" w:eastAsia="仿宋_GB2312"/>
                      <w:sz w:val="20"/>
                    </w:rPr>
                    <w:t>0~85%RH</w:t>
                  </w:r>
                  <w:r>
                    <w:rPr>
                      <w:rFonts w:ascii="仿宋_GB2312" w:hAnsi="仿宋_GB2312" w:cs="仿宋_GB2312" w:eastAsia="仿宋_GB2312"/>
                      <w:sz w:val="20"/>
                    </w:rPr>
                    <w:t>（无凝结）；</w:t>
                  </w:r>
                </w:p>
                <w:p>
                  <w:pPr>
                    <w:pStyle w:val="null3"/>
                    <w:jc w:val="both"/>
                  </w:pPr>
                  <w:r>
                    <w:rPr>
                      <w:rFonts w:ascii="仿宋_GB2312" w:hAnsi="仿宋_GB2312" w:cs="仿宋_GB2312" w:eastAsia="仿宋_GB2312"/>
                      <w:sz w:val="20"/>
                    </w:rPr>
                    <w:t>温度：</w:t>
                  </w:r>
                  <w:r>
                    <w:rPr>
                      <w:rFonts w:ascii="仿宋_GB2312" w:hAnsi="仿宋_GB2312" w:cs="仿宋_GB2312" w:eastAsia="仿宋_GB2312"/>
                      <w:sz w:val="20"/>
                    </w:rPr>
                    <w:t>0℃~50℃</w:t>
                  </w:r>
                  <w:r>
                    <w:rPr>
                      <w:rFonts w:ascii="仿宋_GB2312" w:hAnsi="仿宋_GB2312" w:cs="仿宋_GB2312" w:eastAsia="仿宋_GB2312"/>
                      <w:sz w:val="20"/>
                    </w:rPr>
                    <w:t>。</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r>
                    <w:rPr>
                      <w:rFonts w:ascii="仿宋_GB2312" w:hAnsi="仿宋_GB2312" w:cs="仿宋_GB2312" w:eastAsia="仿宋_GB2312"/>
                      <w:sz w:val="20"/>
                    </w:rPr>
                    <w:t>5</w:t>
                  </w:r>
                </w:p>
              </w:tc>
              <w:tc>
                <w:tcPr>
                  <w:tcW w:type="dxa" w:w="2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叶片叶绿素测定模块（</w:t>
                  </w:r>
                  <w:r>
                    <w:rPr>
                      <w:rFonts w:ascii="仿宋_GB2312" w:hAnsi="仿宋_GB2312" w:cs="仿宋_GB2312" w:eastAsia="仿宋_GB2312"/>
                      <w:sz w:val="20"/>
                    </w:rPr>
                    <w:t>2</w:t>
                  </w:r>
                  <w:r>
                    <w:rPr>
                      <w:rFonts w:ascii="仿宋_GB2312" w:hAnsi="仿宋_GB2312" w:cs="仿宋_GB2312" w:eastAsia="仿宋_GB2312"/>
                      <w:sz w:val="20"/>
                    </w:rPr>
                    <w:t>套）</w:t>
                  </w:r>
                </w:p>
              </w:tc>
              <w:tc>
                <w:tcPr>
                  <w:tcW w:type="dxa" w:w="2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性能参数</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叶绿素</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 xml:space="preserve">0~99.9SPAD, </w:t>
                  </w:r>
                  <w:r>
                    <w:rPr>
                      <w:rFonts w:ascii="仿宋_GB2312" w:hAnsi="仿宋_GB2312" w:cs="仿宋_GB2312" w:eastAsia="仿宋_GB2312"/>
                      <w:sz w:val="20"/>
                    </w:rPr>
                    <w:t>精度</w:t>
                  </w: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SPAD</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r>
                    <w:rPr>
                      <w:rFonts w:ascii="仿宋_GB2312" w:hAnsi="仿宋_GB2312" w:cs="仿宋_GB2312" w:eastAsia="仿宋_GB2312"/>
                      <w:sz w:val="20"/>
                    </w:rPr>
                    <w:t>6</w:t>
                  </w:r>
                </w:p>
              </w:tc>
              <w:tc>
                <w:tcPr>
                  <w:tcW w:type="dxa" w:w="276"/>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氮含量</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0~99.9mg/g</w:t>
                  </w:r>
                  <w:r>
                    <w:rPr>
                      <w:rFonts w:ascii="仿宋_GB2312" w:hAnsi="仿宋_GB2312" w:cs="仿宋_GB2312" w:eastAsia="仿宋_GB2312"/>
                      <w:sz w:val="20"/>
                    </w:rPr>
                    <w:t>，精度</w:t>
                  </w:r>
                  <w:r>
                    <w:rPr>
                      <w:rFonts w:ascii="仿宋_GB2312" w:hAnsi="仿宋_GB2312" w:cs="仿宋_GB2312" w:eastAsia="仿宋_GB2312"/>
                      <w:sz w:val="20"/>
                    </w:rPr>
                    <w:t>±</w:t>
                  </w:r>
                  <w:r>
                    <w:rPr>
                      <w:rFonts w:ascii="仿宋_GB2312" w:hAnsi="仿宋_GB2312" w:cs="仿宋_GB2312" w:eastAsia="仿宋_GB2312"/>
                      <w:sz w:val="20"/>
                    </w:rPr>
                    <w:t>5%</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r>
                    <w:rPr>
                      <w:rFonts w:ascii="仿宋_GB2312" w:hAnsi="仿宋_GB2312" w:cs="仿宋_GB2312" w:eastAsia="仿宋_GB2312"/>
                      <w:sz w:val="20"/>
                    </w:rPr>
                    <w:t>7</w:t>
                  </w:r>
                </w:p>
              </w:tc>
              <w:tc>
                <w:tcPr>
                  <w:tcW w:type="dxa" w:w="276"/>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叶面温度</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0~</w:t>
                  </w:r>
                  <w:r>
                    <w:rPr>
                      <w:rFonts w:ascii="仿宋_GB2312" w:hAnsi="仿宋_GB2312" w:cs="仿宋_GB2312" w:eastAsia="仿宋_GB2312"/>
                      <w:sz w:val="20"/>
                    </w:rPr>
                    <w:t>5</w:t>
                  </w:r>
                  <w:r>
                    <w:rPr>
                      <w:rFonts w:ascii="仿宋_GB2312" w:hAnsi="仿宋_GB2312" w:cs="仿宋_GB2312" w:eastAsia="仿宋_GB2312"/>
                      <w:sz w:val="20"/>
                    </w:rPr>
                    <w:t>0℃</w:t>
                  </w:r>
                  <w:r>
                    <w:rPr>
                      <w:rFonts w:ascii="仿宋_GB2312" w:hAnsi="仿宋_GB2312" w:cs="仿宋_GB2312" w:eastAsia="仿宋_GB2312"/>
                      <w:sz w:val="20"/>
                    </w:rPr>
                    <w:t>，精度</w:t>
                  </w:r>
                  <w:r>
                    <w:rPr>
                      <w:rFonts w:ascii="仿宋_GB2312" w:hAnsi="仿宋_GB2312" w:cs="仿宋_GB2312" w:eastAsia="仿宋_GB2312"/>
                      <w:sz w:val="20"/>
                    </w:rPr>
                    <w:t>±0.</w:t>
                  </w:r>
                  <w:r>
                    <w:rPr>
                      <w:rFonts w:ascii="仿宋_GB2312" w:hAnsi="仿宋_GB2312" w:cs="仿宋_GB2312" w:eastAsia="仿宋_GB2312"/>
                      <w:sz w:val="20"/>
                    </w:rPr>
                    <w:t>2</w:t>
                  </w:r>
                  <w:r>
                    <w:rPr>
                      <w:rFonts w:ascii="仿宋_GB2312" w:hAnsi="仿宋_GB2312" w:cs="仿宋_GB2312" w:eastAsia="仿宋_GB2312"/>
                      <w:sz w:val="20"/>
                    </w:rPr>
                    <w:t>℃</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58</w:t>
                  </w:r>
                </w:p>
              </w:tc>
              <w:tc>
                <w:tcPr>
                  <w:tcW w:type="dxa" w:w="276"/>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叶面湿度</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0~</w:t>
                  </w:r>
                  <w:r>
                    <w:rPr>
                      <w:rFonts w:ascii="仿宋_GB2312" w:hAnsi="仿宋_GB2312" w:cs="仿宋_GB2312" w:eastAsia="仿宋_GB2312"/>
                      <w:sz w:val="20"/>
                    </w:rPr>
                    <w:t>10</w:t>
                  </w:r>
                  <w:r>
                    <w:rPr>
                      <w:rFonts w:ascii="仿宋_GB2312" w:hAnsi="仿宋_GB2312" w:cs="仿宋_GB2312" w:eastAsia="仿宋_GB2312"/>
                      <w:sz w:val="20"/>
                    </w:rPr>
                    <w:t>0%RH</w:t>
                  </w:r>
                  <w:r>
                    <w:rPr>
                      <w:rFonts w:ascii="仿宋_GB2312" w:hAnsi="仿宋_GB2312" w:cs="仿宋_GB2312" w:eastAsia="仿宋_GB2312"/>
                      <w:sz w:val="20"/>
                    </w:rPr>
                    <w:t>，精度</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59</w:t>
                  </w:r>
                </w:p>
              </w:tc>
              <w:tc>
                <w:tcPr>
                  <w:tcW w:type="dxa" w:w="276"/>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测量面积</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2mm</w:t>
                  </w:r>
                  <w:r>
                    <w:rPr>
                      <w:rFonts w:ascii="仿宋_GB2312" w:hAnsi="仿宋_GB2312" w:cs="仿宋_GB2312" w:eastAsia="仿宋_GB2312"/>
                      <w:sz w:val="20"/>
                    </w:rPr>
                    <w:t>×</w:t>
                  </w:r>
                  <w:r>
                    <w:rPr>
                      <w:rFonts w:ascii="仿宋_GB2312" w:hAnsi="仿宋_GB2312" w:cs="仿宋_GB2312" w:eastAsia="仿宋_GB2312"/>
                      <w:sz w:val="20"/>
                    </w:rPr>
                    <w:t>2mm</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r>
                    <w:rPr>
                      <w:rFonts w:ascii="仿宋_GB2312" w:hAnsi="仿宋_GB2312" w:cs="仿宋_GB2312" w:eastAsia="仿宋_GB2312"/>
                      <w:sz w:val="20"/>
                    </w:rPr>
                    <w:t>0</w:t>
                  </w:r>
                </w:p>
              </w:tc>
              <w:tc>
                <w:tcPr>
                  <w:tcW w:type="dxa" w:w="276"/>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测量时间间隔</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s</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r>
                    <w:rPr>
                      <w:rFonts w:ascii="仿宋_GB2312" w:hAnsi="仿宋_GB2312" w:cs="仿宋_GB2312" w:eastAsia="仿宋_GB2312"/>
                      <w:sz w:val="20"/>
                    </w:rPr>
                    <w:t>1</w:t>
                  </w:r>
                </w:p>
              </w:tc>
              <w:tc>
                <w:tcPr>
                  <w:tcW w:type="dxa" w:w="276"/>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数据存储容量</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GB</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r>
                    <w:rPr>
                      <w:rFonts w:ascii="仿宋_GB2312" w:hAnsi="仿宋_GB2312" w:cs="仿宋_GB2312" w:eastAsia="仿宋_GB2312"/>
                      <w:sz w:val="20"/>
                    </w:rPr>
                    <w:t>2</w:t>
                  </w:r>
                </w:p>
              </w:tc>
              <w:tc>
                <w:tcPr>
                  <w:tcW w:type="dxa" w:w="276"/>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数据输出</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数据以</w:t>
                  </w:r>
                  <w:r>
                    <w:rPr>
                      <w:rFonts w:ascii="仿宋_GB2312" w:hAnsi="仿宋_GB2312" w:cs="仿宋_GB2312" w:eastAsia="仿宋_GB2312"/>
                      <w:sz w:val="20"/>
                    </w:rPr>
                    <w:t>.</w:t>
                  </w:r>
                  <w:r>
                    <w:rPr>
                      <w:rFonts w:ascii="仿宋_GB2312" w:hAnsi="仿宋_GB2312" w:cs="仿宋_GB2312" w:eastAsia="仿宋_GB2312"/>
                      <w:sz w:val="20"/>
                    </w:rPr>
                    <w:t>xls</w:t>
                  </w:r>
                  <w:r>
                    <w:rPr>
                      <w:rFonts w:ascii="仿宋_GB2312" w:hAnsi="仿宋_GB2312" w:cs="仿宋_GB2312" w:eastAsia="仿宋_GB2312"/>
                      <w:sz w:val="20"/>
                    </w:rPr>
                    <w:t>等</w:t>
                  </w:r>
                  <w:r>
                    <w:rPr>
                      <w:rFonts w:ascii="仿宋_GB2312" w:hAnsi="仿宋_GB2312" w:cs="仿宋_GB2312" w:eastAsia="仿宋_GB2312"/>
                      <w:sz w:val="20"/>
                    </w:rPr>
                    <w:t>格式</w:t>
                  </w:r>
                  <w:r>
                    <w:rPr>
                      <w:rFonts w:ascii="仿宋_GB2312" w:hAnsi="仿宋_GB2312" w:cs="仿宋_GB2312" w:eastAsia="仿宋_GB2312"/>
                      <w:sz w:val="20"/>
                    </w:rPr>
                    <w:t>导出；</w:t>
                  </w:r>
                </w:p>
                <w:p>
                  <w:pPr>
                    <w:pStyle w:val="null3"/>
                    <w:jc w:val="both"/>
                  </w:pPr>
                  <w:r>
                    <w:rPr>
                      <w:rFonts w:ascii="仿宋_GB2312" w:hAnsi="仿宋_GB2312" w:cs="仿宋_GB2312" w:eastAsia="仿宋_GB2312"/>
                      <w:sz w:val="20"/>
                    </w:rPr>
                    <w:t>数据与计算机之间可以实现无线</w:t>
                  </w:r>
                  <w:r>
                    <w:rPr>
                      <w:rFonts w:ascii="仿宋_GB2312" w:hAnsi="仿宋_GB2312" w:cs="仿宋_GB2312" w:eastAsia="仿宋_GB2312"/>
                      <w:sz w:val="20"/>
                    </w:rPr>
                    <w:t>WiFi</w:t>
                  </w:r>
                  <w:r>
                    <w:rPr>
                      <w:rFonts w:ascii="仿宋_GB2312" w:hAnsi="仿宋_GB2312" w:cs="仿宋_GB2312" w:eastAsia="仿宋_GB2312"/>
                      <w:sz w:val="20"/>
                    </w:rPr>
                    <w:t>或</w:t>
                  </w:r>
                  <w:r>
                    <w:rPr>
                      <w:rFonts w:ascii="仿宋_GB2312" w:hAnsi="仿宋_GB2312" w:cs="仿宋_GB2312" w:eastAsia="仿宋_GB2312"/>
                      <w:sz w:val="20"/>
                    </w:rPr>
                    <w:t>4G</w:t>
                  </w:r>
                  <w:r>
                    <w:rPr>
                      <w:rFonts w:ascii="仿宋_GB2312" w:hAnsi="仿宋_GB2312" w:cs="仿宋_GB2312" w:eastAsia="仿宋_GB2312"/>
                      <w:sz w:val="20"/>
                    </w:rPr>
                    <w:t>等</w:t>
                  </w:r>
                  <w:r>
                    <w:rPr>
                      <w:rFonts w:ascii="仿宋_GB2312" w:hAnsi="仿宋_GB2312" w:cs="仿宋_GB2312" w:eastAsia="仿宋_GB2312"/>
                      <w:sz w:val="20"/>
                    </w:rPr>
                    <w:t>数据传输</w:t>
                  </w:r>
                  <w:r>
                    <w:rPr>
                      <w:rFonts w:ascii="仿宋_GB2312" w:hAnsi="仿宋_GB2312" w:cs="仿宋_GB2312" w:eastAsia="仿宋_GB2312"/>
                      <w:sz w:val="20"/>
                    </w:rPr>
                    <w:t>。</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r>
                    <w:rPr>
                      <w:rFonts w:ascii="仿宋_GB2312" w:hAnsi="仿宋_GB2312" w:cs="仿宋_GB2312" w:eastAsia="仿宋_GB2312"/>
                      <w:sz w:val="20"/>
                    </w:rPr>
                    <w:t>3</w:t>
                  </w:r>
                </w:p>
              </w:tc>
              <w:tc>
                <w:tcPr>
                  <w:tcW w:type="dxa" w:w="276"/>
                  <w:vMerge/>
                  <w:tcBorders>
                    <w:top w:val="none" w:color="000000" w:sz="4"/>
                    <w:left w:val="single" w:color="000000" w:sz="4"/>
                    <w:bottom w:val="single" w:color="000000" w:sz="4"/>
                    <w:right w:val="single" w:color="000000" w:sz="4"/>
                  </w:tcBorders>
                </w:tcPr>
                <w:p/>
              </w:tc>
              <w:tc>
                <w:tcPr>
                  <w:tcW w:type="dxa" w:w="2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供电电源</w:t>
                  </w:r>
                </w:p>
              </w:tc>
              <w:tc>
                <w:tcPr>
                  <w:tcW w:type="dxa" w:w="2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电源</w:t>
                  </w:r>
                  <w:r>
                    <w:rPr>
                      <w:rFonts w:ascii="仿宋_GB2312" w:hAnsi="仿宋_GB2312" w:cs="仿宋_GB2312" w:eastAsia="仿宋_GB2312"/>
                      <w:sz w:val="20"/>
                    </w:rPr>
                    <w:t>要求</w:t>
                  </w:r>
                </w:p>
              </w:tc>
              <w:tc>
                <w:tcPr>
                  <w:tcW w:type="dxa" w:w="10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采用</w:t>
                  </w:r>
                  <w:r>
                    <w:rPr>
                      <w:rFonts w:ascii="仿宋_GB2312" w:hAnsi="仿宋_GB2312" w:cs="仿宋_GB2312" w:eastAsia="仿宋_GB2312"/>
                      <w:sz w:val="20"/>
                    </w:rPr>
                    <w:t>可充电</w:t>
                  </w:r>
                  <w:r>
                    <w:rPr>
                      <w:rFonts w:ascii="仿宋_GB2312" w:hAnsi="仿宋_GB2312" w:cs="仿宋_GB2312" w:eastAsia="仿宋_GB2312"/>
                      <w:sz w:val="20"/>
                    </w:rPr>
                    <w:t>锂电池；</w:t>
                  </w:r>
                </w:p>
                <w:p>
                  <w:pPr>
                    <w:pStyle w:val="null3"/>
                    <w:jc w:val="both"/>
                  </w:pPr>
                  <w:r>
                    <w:rPr>
                      <w:rFonts w:ascii="仿宋_GB2312" w:hAnsi="仿宋_GB2312" w:cs="仿宋_GB2312" w:eastAsia="仿宋_GB2312"/>
                      <w:sz w:val="20"/>
                    </w:rPr>
                    <w:t>容量</w:t>
                  </w:r>
                  <w:r>
                    <w:rPr>
                      <w:rFonts w:ascii="仿宋_GB2312" w:hAnsi="仿宋_GB2312" w:cs="仿宋_GB2312" w:eastAsia="仿宋_GB2312"/>
                      <w:sz w:val="20"/>
                    </w:rPr>
                    <w:t>≥</w:t>
                  </w:r>
                  <w:r>
                    <w:rPr>
                      <w:rFonts w:ascii="仿宋_GB2312" w:hAnsi="仿宋_GB2312" w:cs="仿宋_GB2312" w:eastAsia="仿宋_GB2312"/>
                      <w:sz w:val="20"/>
                    </w:rPr>
                    <w:t>2000</w:t>
                  </w:r>
                  <w:r>
                    <w:rPr>
                      <w:rFonts w:ascii="仿宋_GB2312" w:hAnsi="仿宋_GB2312" w:cs="仿宋_GB2312" w:eastAsia="仿宋_GB2312"/>
                      <w:sz w:val="20"/>
                    </w:rPr>
                    <w:t>mAh</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电池低电量时报警提示；</w:t>
                  </w:r>
                </w:p>
                <w:p>
                  <w:pPr>
                    <w:pStyle w:val="null3"/>
                    <w:jc w:val="both"/>
                  </w:pPr>
                  <w:r>
                    <w:rPr>
                      <w:rFonts w:ascii="仿宋_GB2312" w:hAnsi="仿宋_GB2312" w:cs="仿宋_GB2312" w:eastAsia="仿宋_GB2312"/>
                      <w:sz w:val="20"/>
                    </w:rPr>
                    <w:t>配备充电器。</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r>
                    <w:rPr>
                      <w:rFonts w:ascii="仿宋_GB2312" w:hAnsi="仿宋_GB2312" w:cs="仿宋_GB2312" w:eastAsia="仿宋_GB2312"/>
                      <w:sz w:val="20"/>
                    </w:rPr>
                    <w:t>4</w:t>
                  </w:r>
                </w:p>
              </w:tc>
              <w:tc>
                <w:tcPr>
                  <w:tcW w:type="dxa" w:w="276"/>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504"/>
                  <w:vMerge/>
                  <w:tcBorders>
                    <w:top w:val="none" w:color="000000" w:sz="4"/>
                    <w:left w:val="single" w:color="000000" w:sz="4"/>
                    <w:bottom w:val="single" w:color="000000" w:sz="4"/>
                    <w:right w:val="single" w:color="000000" w:sz="4"/>
                  </w:tcBorders>
                </w:tcPr>
                <w:p/>
              </w:tc>
              <w:tc>
                <w:tcPr>
                  <w:tcW w:type="dxa" w:w="1093"/>
                  <w:vMerge/>
                  <w:tcBorders>
                    <w:top w:val="none" w:color="000000" w:sz="4"/>
                    <w:left w:val="single" w:color="000000" w:sz="4"/>
                    <w:bottom w:val="single" w:color="000000" w:sz="4"/>
                    <w:right w:val="single" w:color="000000" w:sz="4"/>
                  </w:tcBorders>
                </w:tcP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r>
                    <w:rPr>
                      <w:rFonts w:ascii="仿宋_GB2312" w:hAnsi="仿宋_GB2312" w:cs="仿宋_GB2312" w:eastAsia="仿宋_GB2312"/>
                      <w:sz w:val="20"/>
                    </w:rPr>
                    <w:t>5</w:t>
                  </w:r>
                </w:p>
              </w:tc>
              <w:tc>
                <w:tcPr>
                  <w:tcW w:type="dxa" w:w="276"/>
                  <w:vMerge/>
                  <w:tcBorders>
                    <w:top w:val="none" w:color="000000" w:sz="4"/>
                    <w:left w:val="single" w:color="000000" w:sz="4"/>
                    <w:bottom w:val="single" w:color="000000" w:sz="4"/>
                    <w:right w:val="single" w:color="000000" w:sz="4"/>
                  </w:tcBorders>
                </w:tcP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工作</w:t>
                  </w:r>
                  <w:r>
                    <w:rPr>
                      <w:rFonts w:ascii="仿宋_GB2312" w:hAnsi="仿宋_GB2312" w:cs="仿宋_GB2312" w:eastAsia="仿宋_GB2312"/>
                      <w:sz w:val="20"/>
                    </w:rPr>
                    <w:t>环境</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环境要求</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湿度</w:t>
                  </w:r>
                  <w:r>
                    <w:rPr>
                      <w:rFonts w:ascii="仿宋_GB2312" w:hAnsi="仿宋_GB2312" w:cs="仿宋_GB2312" w:eastAsia="仿宋_GB2312"/>
                      <w:sz w:val="20"/>
                    </w:rPr>
                    <w:t>0~85%RH</w:t>
                  </w:r>
                  <w:r>
                    <w:rPr>
                      <w:rFonts w:ascii="仿宋_GB2312" w:hAnsi="仿宋_GB2312" w:cs="仿宋_GB2312" w:eastAsia="仿宋_GB2312"/>
                      <w:sz w:val="20"/>
                    </w:rPr>
                    <w:t>（无凝结）；</w:t>
                  </w:r>
                </w:p>
                <w:p>
                  <w:pPr>
                    <w:pStyle w:val="null3"/>
                    <w:jc w:val="both"/>
                  </w:pPr>
                  <w:r>
                    <w:rPr>
                      <w:rFonts w:ascii="仿宋_GB2312" w:hAnsi="仿宋_GB2312" w:cs="仿宋_GB2312" w:eastAsia="仿宋_GB2312"/>
                      <w:sz w:val="20"/>
                    </w:rPr>
                    <w:t>温度</w:t>
                  </w:r>
                  <w:r>
                    <w:rPr>
                      <w:rFonts w:ascii="仿宋_GB2312" w:hAnsi="仿宋_GB2312" w:cs="仿宋_GB2312" w:eastAsia="仿宋_GB2312"/>
                      <w:sz w:val="20"/>
                    </w:rPr>
                    <w:t>0</w:t>
                  </w:r>
                  <w:r>
                    <w:rPr>
                      <w:rFonts w:ascii="仿宋_GB2312" w:hAnsi="仿宋_GB2312" w:cs="仿宋_GB2312" w:eastAsia="仿宋_GB2312"/>
                      <w:sz w:val="20"/>
                    </w:rPr>
                    <w:t>℃~50℃</w:t>
                  </w:r>
                  <w:r>
                    <w:rPr>
                      <w:rFonts w:ascii="仿宋_GB2312" w:hAnsi="仿宋_GB2312" w:cs="仿宋_GB2312" w:eastAsia="仿宋_GB2312"/>
                      <w:sz w:val="20"/>
                    </w:rPr>
                    <w:t>。</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r>
                    <w:rPr>
                      <w:rFonts w:ascii="仿宋_GB2312" w:hAnsi="仿宋_GB2312" w:cs="仿宋_GB2312" w:eastAsia="仿宋_GB2312"/>
                      <w:sz w:val="20"/>
                    </w:rPr>
                    <w:t>6</w:t>
                  </w:r>
                </w:p>
              </w:tc>
              <w:tc>
                <w:tcPr>
                  <w:tcW w:type="dxa" w:w="2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植物冠层分析模块（</w:t>
                  </w:r>
                  <w:r>
                    <w:rPr>
                      <w:rFonts w:ascii="仿宋_GB2312" w:hAnsi="仿宋_GB2312" w:cs="仿宋_GB2312" w:eastAsia="仿宋_GB2312"/>
                      <w:sz w:val="20"/>
                    </w:rPr>
                    <w:t>1</w:t>
                  </w:r>
                  <w:r>
                    <w:rPr>
                      <w:rFonts w:ascii="仿宋_GB2312" w:hAnsi="仿宋_GB2312" w:cs="仿宋_GB2312" w:eastAsia="仿宋_GB2312"/>
                      <w:sz w:val="20"/>
                    </w:rPr>
                    <w:t>套）</w:t>
                  </w:r>
                </w:p>
              </w:tc>
              <w:tc>
                <w:tcPr>
                  <w:tcW w:type="dxa" w:w="2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性能</w:t>
                  </w:r>
                  <w:r>
                    <w:rPr>
                      <w:rFonts w:ascii="仿宋_GB2312" w:hAnsi="仿宋_GB2312" w:cs="仿宋_GB2312" w:eastAsia="仿宋_GB2312"/>
                      <w:sz w:val="20"/>
                    </w:rPr>
                    <w:t>参数</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叶面积指数</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0~10</w:t>
                  </w:r>
                  <w:r>
                    <w:rPr>
                      <w:rFonts w:ascii="仿宋_GB2312" w:hAnsi="仿宋_GB2312" w:cs="仿宋_GB2312" w:eastAsia="仿宋_GB2312"/>
                      <w:sz w:val="20"/>
                    </w:rPr>
                    <w:t>，分辨率</w:t>
                  </w:r>
                  <w:r>
                    <w:rPr>
                      <w:rFonts w:ascii="仿宋_GB2312" w:hAnsi="仿宋_GB2312" w:cs="仿宋_GB2312" w:eastAsia="仿宋_GB2312"/>
                      <w:sz w:val="20"/>
                    </w:rPr>
                    <w:t>≤</w:t>
                  </w:r>
                  <w:r>
                    <w:rPr>
                      <w:rFonts w:ascii="仿宋_GB2312" w:hAnsi="仿宋_GB2312" w:cs="仿宋_GB2312" w:eastAsia="仿宋_GB2312"/>
                      <w:sz w:val="20"/>
                    </w:rPr>
                    <w:t>0.01</w:t>
                  </w:r>
                  <w:r>
                    <w:rPr>
                      <w:rFonts w:ascii="仿宋_GB2312" w:hAnsi="仿宋_GB2312" w:cs="仿宋_GB2312" w:eastAsia="仿宋_GB2312"/>
                      <w:sz w:val="20"/>
                    </w:rPr>
                    <w:t>，</w:t>
                  </w:r>
                  <w:r>
                    <w:rPr>
                      <w:rFonts w:ascii="仿宋_GB2312" w:hAnsi="仿宋_GB2312" w:cs="仿宋_GB2312" w:eastAsia="仿宋_GB2312"/>
                      <w:sz w:val="20"/>
                    </w:rPr>
                    <w:t>精度</w:t>
                  </w:r>
                  <w:r>
                    <w:rPr>
                      <w:rFonts w:ascii="仿宋_GB2312" w:hAnsi="仿宋_GB2312" w:cs="仿宋_GB2312" w:eastAsia="仿宋_GB2312"/>
                      <w:sz w:val="20"/>
                    </w:rPr>
                    <w:t>±0.2</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67</w:t>
                  </w:r>
                </w:p>
              </w:tc>
              <w:tc>
                <w:tcPr>
                  <w:tcW w:type="dxa" w:w="276"/>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镜头分辨率</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2592</w:t>
                  </w:r>
                  <w:r>
                    <w:rPr>
                      <w:rFonts w:ascii="仿宋_GB2312" w:hAnsi="仿宋_GB2312" w:cs="仿宋_GB2312" w:eastAsia="仿宋_GB2312"/>
                      <w:sz w:val="20"/>
                    </w:rPr>
                    <w:t>×</w:t>
                  </w:r>
                  <w:r>
                    <w:rPr>
                      <w:rFonts w:ascii="仿宋_GB2312" w:hAnsi="仿宋_GB2312" w:cs="仿宋_GB2312" w:eastAsia="仿宋_GB2312"/>
                      <w:sz w:val="20"/>
                    </w:rPr>
                    <w:t>1944</w:t>
                  </w:r>
                  <w:r>
                    <w:rPr>
                      <w:rFonts w:ascii="仿宋_GB2312" w:hAnsi="仿宋_GB2312" w:cs="仿宋_GB2312" w:eastAsia="仿宋_GB2312"/>
                      <w:sz w:val="20"/>
                    </w:rPr>
                    <w:t>dpi</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68</w:t>
                  </w:r>
                </w:p>
              </w:tc>
              <w:tc>
                <w:tcPr>
                  <w:tcW w:type="dxa" w:w="276"/>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冠层直射辐射透过率</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0~100%</w:t>
                  </w:r>
                  <w:r>
                    <w:rPr>
                      <w:rFonts w:ascii="仿宋_GB2312" w:hAnsi="仿宋_GB2312" w:cs="仿宋_GB2312" w:eastAsia="仿宋_GB2312"/>
                      <w:sz w:val="20"/>
                    </w:rPr>
                    <w:t>，分辨率</w:t>
                  </w:r>
                  <w:r>
                    <w:rPr>
                      <w:rFonts w:ascii="仿宋_GB2312" w:hAnsi="仿宋_GB2312" w:cs="仿宋_GB2312" w:eastAsia="仿宋_GB2312"/>
                      <w:sz w:val="20"/>
                    </w:rPr>
                    <w:t>≤</w:t>
                  </w:r>
                  <w:r>
                    <w:rPr>
                      <w:rFonts w:ascii="仿宋_GB2312" w:hAnsi="仿宋_GB2312" w:cs="仿宋_GB2312" w:eastAsia="仿宋_GB2312"/>
                      <w:sz w:val="20"/>
                    </w:rPr>
                    <w:t>0.1%</w:t>
                  </w:r>
                  <w:r>
                    <w:rPr>
                      <w:rFonts w:ascii="仿宋_GB2312" w:hAnsi="仿宋_GB2312" w:cs="仿宋_GB2312" w:eastAsia="仿宋_GB2312"/>
                      <w:sz w:val="20"/>
                    </w:rPr>
                    <w:t>，</w:t>
                  </w:r>
                  <w:r>
                    <w:rPr>
                      <w:rFonts w:ascii="仿宋_GB2312" w:hAnsi="仿宋_GB2312" w:cs="仿宋_GB2312" w:eastAsia="仿宋_GB2312"/>
                      <w:sz w:val="20"/>
                    </w:rPr>
                    <w:t>精度</w:t>
                  </w:r>
                  <w:r>
                    <w:rPr>
                      <w:rFonts w:ascii="仿宋_GB2312" w:hAnsi="仿宋_GB2312" w:cs="仿宋_GB2312" w:eastAsia="仿宋_GB2312"/>
                      <w:sz w:val="20"/>
                    </w:rPr>
                    <w:t>±1.5%</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69</w:t>
                  </w:r>
                </w:p>
              </w:tc>
              <w:tc>
                <w:tcPr>
                  <w:tcW w:type="dxa" w:w="276"/>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冠层光合有效辐射</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0</w:t>
                  </w:r>
                  <w:r>
                    <w:rPr>
                      <w:rFonts w:ascii="仿宋_GB2312" w:hAnsi="仿宋_GB2312" w:cs="仿宋_GB2312" w:eastAsia="仿宋_GB2312"/>
                      <w:sz w:val="20"/>
                    </w:rPr>
                    <w:t>~</w:t>
                  </w:r>
                  <w:r>
                    <w:rPr>
                      <w:rFonts w:ascii="仿宋_GB2312" w:hAnsi="仿宋_GB2312" w:cs="仿宋_GB2312" w:eastAsia="仿宋_GB2312"/>
                      <w:sz w:val="20"/>
                    </w:rPr>
                    <w:t>2500μmol/(m²·s)</w:t>
                  </w:r>
                  <w:r>
                    <w:rPr>
                      <w:rFonts w:ascii="仿宋_GB2312" w:hAnsi="仿宋_GB2312" w:cs="仿宋_GB2312" w:eastAsia="仿宋_GB2312"/>
                      <w:sz w:val="20"/>
                    </w:rPr>
                    <w:t>，分辨率</w:t>
                  </w:r>
                  <w:r>
                    <w:rPr>
                      <w:rFonts w:ascii="仿宋_GB2312" w:hAnsi="仿宋_GB2312" w:cs="仿宋_GB2312" w:eastAsia="仿宋_GB2312"/>
                      <w:sz w:val="20"/>
                    </w:rPr>
                    <w:t>≤</w:t>
                  </w:r>
                  <w:r>
                    <w:rPr>
                      <w:rFonts w:ascii="仿宋_GB2312" w:hAnsi="仿宋_GB2312" w:cs="仿宋_GB2312" w:eastAsia="仿宋_GB2312"/>
                      <w:sz w:val="20"/>
                    </w:rPr>
                    <w:t>1μmol/(m²·s)</w:t>
                  </w:r>
                  <w:r>
                    <w:rPr>
                      <w:rFonts w:ascii="仿宋_GB2312" w:hAnsi="仿宋_GB2312" w:cs="仿宋_GB2312" w:eastAsia="仿宋_GB2312"/>
                      <w:sz w:val="20"/>
                    </w:rPr>
                    <w:t>，</w:t>
                  </w:r>
                  <w:r>
                    <w:rPr>
                      <w:rFonts w:ascii="仿宋_GB2312" w:hAnsi="仿宋_GB2312" w:cs="仿宋_GB2312" w:eastAsia="仿宋_GB2312"/>
                      <w:sz w:val="20"/>
                    </w:rPr>
                    <w:t>精度</w:t>
                  </w:r>
                  <w:r>
                    <w:rPr>
                      <w:rFonts w:ascii="仿宋_GB2312" w:hAnsi="仿宋_GB2312" w:cs="仿宋_GB2312" w:eastAsia="仿宋_GB2312"/>
                      <w:sz w:val="20"/>
                    </w:rPr>
                    <w:t>±5%</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r>
                    <w:rPr>
                      <w:rFonts w:ascii="仿宋_GB2312" w:hAnsi="仿宋_GB2312" w:cs="仿宋_GB2312" w:eastAsia="仿宋_GB2312"/>
                      <w:sz w:val="20"/>
                    </w:rPr>
                    <w:t>0</w:t>
                  </w:r>
                </w:p>
              </w:tc>
              <w:tc>
                <w:tcPr>
                  <w:tcW w:type="dxa" w:w="276"/>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光合有效辐射感应范围</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400nm~700nm</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r>
                    <w:rPr>
                      <w:rFonts w:ascii="仿宋_GB2312" w:hAnsi="仿宋_GB2312" w:cs="仿宋_GB2312" w:eastAsia="仿宋_GB2312"/>
                      <w:sz w:val="20"/>
                    </w:rPr>
                    <w:t>1</w:t>
                  </w:r>
                </w:p>
              </w:tc>
              <w:tc>
                <w:tcPr>
                  <w:tcW w:type="dxa" w:w="276"/>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叶片平均倾角</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0°~90°</w:t>
                  </w:r>
                  <w:r>
                    <w:rPr>
                      <w:rFonts w:ascii="仿宋_GB2312" w:hAnsi="仿宋_GB2312" w:cs="仿宋_GB2312" w:eastAsia="仿宋_GB2312"/>
                      <w:sz w:val="20"/>
                    </w:rPr>
                    <w:t>，分辨率</w:t>
                  </w:r>
                  <w:r>
                    <w:rPr>
                      <w:rFonts w:ascii="仿宋_GB2312" w:hAnsi="仿宋_GB2312" w:cs="仿宋_GB2312" w:eastAsia="仿宋_GB2312"/>
                      <w:sz w:val="20"/>
                    </w:rPr>
                    <w:t>≤</w:t>
                  </w:r>
                  <w:r>
                    <w:rPr>
                      <w:rFonts w:ascii="仿宋_GB2312" w:hAnsi="仿宋_GB2312" w:cs="仿宋_GB2312" w:eastAsia="仿宋_GB2312"/>
                      <w:sz w:val="20"/>
                    </w:rPr>
                    <w:t>0.1°</w:t>
                  </w:r>
                  <w:r>
                    <w:rPr>
                      <w:rFonts w:ascii="仿宋_GB2312" w:hAnsi="仿宋_GB2312" w:cs="仿宋_GB2312" w:eastAsia="仿宋_GB2312"/>
                      <w:sz w:val="20"/>
                    </w:rPr>
                    <w:t>，</w:t>
                  </w:r>
                  <w:r>
                    <w:rPr>
                      <w:rFonts w:ascii="仿宋_GB2312" w:hAnsi="仿宋_GB2312" w:cs="仿宋_GB2312" w:eastAsia="仿宋_GB2312"/>
                      <w:sz w:val="20"/>
                    </w:rPr>
                    <w:t>精度</w:t>
                  </w:r>
                  <w:r>
                    <w:rPr>
                      <w:rFonts w:ascii="仿宋_GB2312" w:hAnsi="仿宋_GB2312" w:cs="仿宋_GB2312" w:eastAsia="仿宋_GB2312"/>
                      <w:sz w:val="20"/>
                    </w:rPr>
                    <w:t>±1.0°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72</w:t>
                  </w:r>
                </w:p>
              </w:tc>
              <w:tc>
                <w:tcPr>
                  <w:tcW w:type="dxa" w:w="276"/>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树冠开阔度</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0~100%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73</w:t>
                  </w:r>
                </w:p>
              </w:tc>
              <w:tc>
                <w:tcPr>
                  <w:tcW w:type="dxa" w:w="276"/>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其它功能要求</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支持测定天空散射光透过率；</w:t>
                  </w:r>
                </w:p>
                <w:p>
                  <w:pPr>
                    <w:pStyle w:val="null3"/>
                    <w:jc w:val="both"/>
                  </w:pPr>
                  <w:r>
                    <w:rPr>
                      <w:rFonts w:ascii="仿宋_GB2312" w:hAnsi="仿宋_GB2312" w:cs="仿宋_GB2312" w:eastAsia="仿宋_GB2312"/>
                      <w:sz w:val="20"/>
                    </w:rPr>
                    <w:t>聚集指数</w:t>
                  </w:r>
                  <w:r>
                    <w:rPr>
                      <w:rFonts w:ascii="仿宋_GB2312" w:hAnsi="仿宋_GB2312" w:cs="仿宋_GB2312" w:eastAsia="仿宋_GB2312"/>
                      <w:sz w:val="20"/>
                    </w:rPr>
                    <w:t>1</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聚集指数</w:t>
                  </w:r>
                  <w:r>
                    <w:rPr>
                      <w:rFonts w:ascii="仿宋_GB2312" w:hAnsi="仿宋_GB2312" w:cs="仿宋_GB2312" w:eastAsia="仿宋_GB2312"/>
                      <w:sz w:val="20"/>
                    </w:rPr>
                    <w:t>2</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不同太阳高度角下冠层的消光系数；</w:t>
                  </w:r>
                </w:p>
                <w:p>
                  <w:pPr>
                    <w:pStyle w:val="null3"/>
                    <w:jc w:val="both"/>
                  </w:pPr>
                  <w:r>
                    <w:rPr>
                      <w:rFonts w:ascii="仿宋_GB2312" w:hAnsi="仿宋_GB2312" w:cs="仿宋_GB2312" w:eastAsia="仿宋_GB2312"/>
                      <w:sz w:val="20"/>
                    </w:rPr>
                    <w:t>叶面积密度的方位分布。</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r>
                    <w:rPr>
                      <w:rFonts w:ascii="仿宋_GB2312" w:hAnsi="仿宋_GB2312" w:cs="仿宋_GB2312" w:eastAsia="仿宋_GB2312"/>
                      <w:sz w:val="20"/>
                    </w:rPr>
                    <w:t>4</w:t>
                  </w:r>
                </w:p>
              </w:tc>
              <w:tc>
                <w:tcPr>
                  <w:tcW w:type="dxa" w:w="276"/>
                  <w:vMerge/>
                  <w:tcBorders>
                    <w:top w:val="none" w:color="000000" w:sz="4"/>
                    <w:left w:val="single" w:color="000000" w:sz="4"/>
                    <w:bottom w:val="single" w:color="000000" w:sz="4"/>
                    <w:right w:val="single" w:color="000000" w:sz="4"/>
                  </w:tcBorders>
                </w:tcPr>
                <w:p/>
              </w:tc>
              <w:tc>
                <w:tcPr>
                  <w:tcW w:type="dxa" w:w="2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硬件组成</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镜头</w:t>
                  </w:r>
                  <w:r>
                    <w:rPr>
                      <w:rFonts w:ascii="仿宋_GB2312" w:hAnsi="仿宋_GB2312" w:cs="仿宋_GB2312" w:eastAsia="仿宋_GB2312"/>
                      <w:sz w:val="20"/>
                    </w:rPr>
                    <w:t>参数</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镜头类型：整机应集成一只视角</w:t>
                  </w:r>
                  <w:r>
                    <w:rPr>
                      <w:rFonts w:ascii="仿宋_GB2312" w:hAnsi="仿宋_GB2312" w:cs="仿宋_GB2312" w:eastAsia="仿宋_GB2312"/>
                      <w:sz w:val="20"/>
                    </w:rPr>
                    <w:t>≥</w:t>
                  </w:r>
                  <w:r>
                    <w:rPr>
                      <w:rFonts w:ascii="仿宋_GB2312" w:hAnsi="仿宋_GB2312" w:cs="仿宋_GB2312" w:eastAsia="仿宋_GB2312"/>
                      <w:sz w:val="20"/>
                    </w:rPr>
                    <w:t>180°</w:t>
                  </w:r>
                  <w:r>
                    <w:rPr>
                      <w:rFonts w:ascii="仿宋_GB2312" w:hAnsi="仿宋_GB2312" w:cs="仿宋_GB2312" w:eastAsia="仿宋_GB2312"/>
                      <w:sz w:val="20"/>
                    </w:rPr>
                    <w:t>的鱼眼镜头，能够从冠层下层一次性获取覆盖天顶角</w:t>
                  </w:r>
                  <w:r>
                    <w:rPr>
                      <w:rFonts w:ascii="仿宋_GB2312" w:hAnsi="仿宋_GB2312" w:cs="仿宋_GB2312" w:eastAsia="仿宋_GB2312"/>
                      <w:sz w:val="20"/>
                    </w:rPr>
                    <w:t>0°</w:t>
                  </w:r>
                  <w:r>
                    <w:rPr>
                      <w:rFonts w:ascii="仿宋_GB2312" w:hAnsi="仿宋_GB2312" w:cs="仿宋_GB2312" w:eastAsia="仿宋_GB2312"/>
                      <w:sz w:val="20"/>
                    </w:rPr>
                    <w:t>~</w:t>
                  </w:r>
                  <w:r>
                    <w:rPr>
                      <w:rFonts w:ascii="仿宋_GB2312" w:hAnsi="仿宋_GB2312" w:cs="仿宋_GB2312" w:eastAsia="仿宋_GB2312"/>
                      <w:sz w:val="20"/>
                    </w:rPr>
                    <w:t>90°</w:t>
                  </w:r>
                  <w:r>
                    <w:rPr>
                      <w:rFonts w:ascii="仿宋_GB2312" w:hAnsi="仿宋_GB2312" w:cs="仿宋_GB2312" w:eastAsia="仿宋_GB2312"/>
                      <w:sz w:val="20"/>
                    </w:rPr>
                    <w:t>、完整方位角</w:t>
                  </w:r>
                  <w:r>
                    <w:rPr>
                      <w:rFonts w:ascii="仿宋_GB2312" w:hAnsi="仿宋_GB2312" w:cs="仿宋_GB2312" w:eastAsia="仿宋_GB2312"/>
                      <w:sz w:val="20"/>
                    </w:rPr>
                    <w:t>360°</w:t>
                  </w:r>
                  <w:r>
                    <w:rPr>
                      <w:rFonts w:ascii="仿宋_GB2312" w:hAnsi="仿宋_GB2312" w:cs="仿宋_GB2312" w:eastAsia="仿宋_GB2312"/>
                      <w:sz w:val="20"/>
                    </w:rPr>
                    <w:t>的全天空半球图像</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成像传感器：配备</w:t>
                  </w:r>
                  <w:r>
                    <w:rPr>
                      <w:rFonts w:ascii="仿宋_GB2312" w:hAnsi="仿宋_GB2312" w:cs="仿宋_GB2312" w:eastAsia="仿宋_GB2312"/>
                      <w:sz w:val="20"/>
                    </w:rPr>
                    <w:t>CCD</w:t>
                  </w:r>
                  <w:r>
                    <w:rPr>
                      <w:rFonts w:ascii="仿宋_GB2312" w:hAnsi="仿宋_GB2312" w:cs="仿宋_GB2312" w:eastAsia="仿宋_GB2312"/>
                      <w:sz w:val="20"/>
                    </w:rPr>
                    <w:t>或</w:t>
                  </w:r>
                  <w:r>
                    <w:rPr>
                      <w:rFonts w:ascii="仿宋_GB2312" w:hAnsi="仿宋_GB2312" w:cs="仿宋_GB2312" w:eastAsia="仿宋_GB2312"/>
                      <w:sz w:val="20"/>
                    </w:rPr>
                    <w:t>CMOS</w:t>
                  </w:r>
                  <w:r>
                    <w:rPr>
                      <w:rFonts w:ascii="仿宋_GB2312" w:hAnsi="仿宋_GB2312" w:cs="仿宋_GB2312" w:eastAsia="仿宋_GB2312"/>
                      <w:sz w:val="20"/>
                    </w:rPr>
                    <w:t>图像传感器，有效像素不低于</w:t>
                  </w:r>
                  <w:r>
                    <w:rPr>
                      <w:rFonts w:ascii="仿宋_GB2312" w:hAnsi="仿宋_GB2312" w:cs="仿宋_GB2312" w:eastAsia="仿宋_GB2312"/>
                      <w:sz w:val="20"/>
                    </w:rPr>
                    <w:t>800</w:t>
                  </w:r>
                  <w:r>
                    <w:rPr>
                      <w:rFonts w:ascii="仿宋_GB2312" w:hAnsi="仿宋_GB2312" w:cs="仿宋_GB2312" w:eastAsia="仿宋_GB2312"/>
                      <w:sz w:val="20"/>
                    </w:rPr>
                    <w:t>万</w:t>
                  </w:r>
                  <w:r>
                    <w:rPr>
                      <w:rFonts w:ascii="仿宋_GB2312" w:hAnsi="仿宋_GB2312" w:cs="仿宋_GB2312" w:eastAsia="仿宋_GB2312"/>
                      <w:sz w:val="20"/>
                    </w:rPr>
                    <w:t>。</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r>
                    <w:rPr>
                      <w:rFonts w:ascii="仿宋_GB2312" w:hAnsi="仿宋_GB2312" w:cs="仿宋_GB2312" w:eastAsia="仿宋_GB2312"/>
                      <w:sz w:val="20"/>
                    </w:rPr>
                    <w:t>5</w:t>
                  </w:r>
                </w:p>
              </w:tc>
              <w:tc>
                <w:tcPr>
                  <w:tcW w:type="dxa" w:w="276"/>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供电</w:t>
                  </w:r>
                  <w:r>
                    <w:rPr>
                      <w:rFonts w:ascii="仿宋_GB2312" w:hAnsi="仿宋_GB2312" w:cs="仿宋_GB2312" w:eastAsia="仿宋_GB2312"/>
                      <w:sz w:val="20"/>
                    </w:rPr>
                    <w:t>电源</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采用可充电电池供电</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单次充满电后可连续工作时间</w:t>
                  </w: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小时</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系统应具备低电量报警功能</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充电接口应为通用标准接口</w:t>
                  </w:r>
                  <w:r>
                    <w:rPr>
                      <w:rFonts w:ascii="仿宋_GB2312" w:hAnsi="仿宋_GB2312" w:cs="仿宋_GB2312" w:eastAsia="仿宋_GB2312"/>
                      <w:sz w:val="20"/>
                    </w:rPr>
                    <w:t>（如</w:t>
                  </w:r>
                  <w:r>
                    <w:rPr>
                      <w:rFonts w:ascii="仿宋_GB2312" w:hAnsi="仿宋_GB2312" w:cs="仿宋_GB2312" w:eastAsia="仿宋_GB2312"/>
                      <w:sz w:val="20"/>
                    </w:rPr>
                    <w:t>USB</w:t>
                  </w:r>
                  <w:r>
                    <w:rPr>
                      <w:rFonts w:ascii="仿宋_GB2312" w:hAnsi="仿宋_GB2312" w:cs="仿宋_GB2312" w:eastAsia="仿宋_GB2312"/>
                      <w:sz w:val="20"/>
                    </w:rPr>
                    <w:t>等）</w:t>
                  </w:r>
                  <w:r>
                    <w:rPr>
                      <w:rFonts w:ascii="仿宋_GB2312" w:hAnsi="仿宋_GB2312" w:cs="仿宋_GB2312" w:eastAsia="仿宋_GB2312"/>
                      <w:sz w:val="20"/>
                    </w:rPr>
                    <w:t>，便于野外充电与数据同步</w:t>
                  </w:r>
                  <w:r>
                    <w:rPr>
                      <w:rFonts w:ascii="仿宋_GB2312" w:hAnsi="仿宋_GB2312" w:cs="仿宋_GB2312" w:eastAsia="仿宋_GB2312"/>
                      <w:sz w:val="20"/>
                    </w:rPr>
                    <w:t>。</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r>
                    <w:rPr>
                      <w:rFonts w:ascii="仿宋_GB2312" w:hAnsi="仿宋_GB2312" w:cs="仿宋_GB2312" w:eastAsia="仿宋_GB2312"/>
                      <w:sz w:val="20"/>
                    </w:rPr>
                    <w:t>6</w:t>
                  </w:r>
                </w:p>
              </w:tc>
              <w:tc>
                <w:tcPr>
                  <w:tcW w:type="dxa" w:w="276"/>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测量杆</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长度</w:t>
                  </w:r>
                  <w:r>
                    <w:rPr>
                      <w:rFonts w:ascii="仿宋_GB2312" w:hAnsi="仿宋_GB2312" w:cs="仿宋_GB2312" w:eastAsia="仿宋_GB2312"/>
                      <w:sz w:val="20"/>
                    </w:rPr>
                    <w:t>≥</w:t>
                  </w:r>
                  <w:r>
                    <w:rPr>
                      <w:rFonts w:ascii="仿宋_GB2312" w:hAnsi="仿宋_GB2312" w:cs="仿宋_GB2312" w:eastAsia="仿宋_GB2312"/>
                      <w:sz w:val="20"/>
                    </w:rPr>
                    <w:t>100cm</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能够水平向前或垂直向上深入到冠层不同高度</w:t>
                  </w:r>
                  <w:r>
                    <w:rPr>
                      <w:rFonts w:ascii="仿宋_GB2312" w:hAnsi="仿宋_GB2312" w:cs="仿宋_GB2312" w:eastAsia="仿宋_GB2312"/>
                      <w:sz w:val="20"/>
                    </w:rPr>
                    <w:t>。</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r>
                    <w:rPr>
                      <w:rFonts w:ascii="仿宋_GB2312" w:hAnsi="仿宋_GB2312" w:cs="仿宋_GB2312" w:eastAsia="仿宋_GB2312"/>
                      <w:sz w:val="20"/>
                    </w:rPr>
                    <w:t>7</w:t>
                  </w:r>
                </w:p>
              </w:tc>
              <w:tc>
                <w:tcPr>
                  <w:tcW w:type="dxa" w:w="276"/>
                  <w:vMerge/>
                  <w:tcBorders>
                    <w:top w:val="none" w:color="000000" w:sz="4"/>
                    <w:left w:val="single" w:color="000000" w:sz="4"/>
                    <w:bottom w:val="single" w:color="000000" w:sz="4"/>
                    <w:right w:val="single" w:color="000000" w:sz="4"/>
                  </w:tcBorders>
                </w:tcPr>
                <w:p/>
              </w:tc>
              <w:tc>
                <w:tcPr>
                  <w:tcW w:type="dxa" w:w="2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软件功能</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分析软件</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植物冠层分析系统</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具备图像调节、数据分析和编辑功能；</w:t>
                  </w:r>
                </w:p>
                <w:p>
                  <w:pPr>
                    <w:pStyle w:val="null3"/>
                    <w:jc w:val="both"/>
                  </w:pPr>
                  <w:r>
                    <w:rPr>
                      <w:rFonts w:ascii="仿宋_GB2312" w:hAnsi="仿宋_GB2312" w:cs="仿宋_GB2312" w:eastAsia="仿宋_GB2312"/>
                      <w:sz w:val="20"/>
                    </w:rPr>
                    <w:t>可根据获取的图像计算参数</w:t>
                  </w:r>
                  <w:r>
                    <w:rPr>
                      <w:rFonts w:ascii="仿宋_GB2312" w:hAnsi="仿宋_GB2312" w:cs="仿宋_GB2312" w:eastAsia="仿宋_GB2312"/>
                      <w:sz w:val="20"/>
                    </w:rPr>
                    <w:t>（依据性能参数</w:t>
                  </w:r>
                  <w:r>
                    <w:rPr>
                      <w:rFonts w:ascii="仿宋_GB2312" w:hAnsi="仿宋_GB2312" w:cs="仿宋_GB2312" w:eastAsia="仿宋_GB2312"/>
                      <w:sz w:val="20"/>
                    </w:rPr>
                    <w:t>1~</w:t>
                  </w: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78</w:t>
                  </w:r>
                </w:p>
              </w:tc>
              <w:tc>
                <w:tcPr>
                  <w:tcW w:type="dxa" w:w="276"/>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数据存储容量</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16G</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79</w:t>
                  </w:r>
                </w:p>
              </w:tc>
              <w:tc>
                <w:tcPr>
                  <w:tcW w:type="dxa" w:w="276"/>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数据输出</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支持</w:t>
                  </w:r>
                  <w:r>
                    <w:rPr>
                      <w:rFonts w:ascii="仿宋_GB2312" w:hAnsi="仿宋_GB2312" w:cs="仿宋_GB2312" w:eastAsia="仿宋_GB2312"/>
                      <w:sz w:val="20"/>
                    </w:rPr>
                    <w:t>存储数据以</w:t>
                  </w:r>
                  <w:r>
                    <w:rPr>
                      <w:rFonts w:ascii="仿宋_GB2312" w:hAnsi="仿宋_GB2312" w:cs="仿宋_GB2312" w:eastAsia="仿宋_GB2312"/>
                      <w:sz w:val="20"/>
                    </w:rPr>
                    <w:t>.</w:t>
                  </w:r>
                  <w:r>
                    <w:rPr>
                      <w:rFonts w:ascii="仿宋_GB2312" w:hAnsi="仿宋_GB2312" w:cs="仿宋_GB2312" w:eastAsia="仿宋_GB2312"/>
                      <w:sz w:val="20"/>
                    </w:rPr>
                    <w:t>xls</w:t>
                  </w:r>
                  <w:r>
                    <w:rPr>
                      <w:rFonts w:ascii="仿宋_GB2312" w:hAnsi="仿宋_GB2312" w:cs="仿宋_GB2312" w:eastAsia="仿宋_GB2312"/>
                      <w:sz w:val="20"/>
                    </w:rPr>
                    <w:t>等</w:t>
                  </w:r>
                  <w:r>
                    <w:rPr>
                      <w:rFonts w:ascii="仿宋_GB2312" w:hAnsi="仿宋_GB2312" w:cs="仿宋_GB2312" w:eastAsia="仿宋_GB2312"/>
                      <w:sz w:val="20"/>
                    </w:rPr>
                    <w:t>格式备份保存</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数据与计算机之间可通过</w:t>
                  </w:r>
                  <w:r>
                    <w:rPr>
                      <w:rFonts w:ascii="仿宋_GB2312" w:hAnsi="仿宋_GB2312" w:cs="仿宋_GB2312" w:eastAsia="仿宋_GB2312"/>
                      <w:sz w:val="20"/>
                    </w:rPr>
                    <w:t>USB</w:t>
                  </w:r>
                  <w:r>
                    <w:rPr>
                      <w:rFonts w:ascii="仿宋_GB2312" w:hAnsi="仿宋_GB2312" w:cs="仿宋_GB2312" w:eastAsia="仿宋_GB2312"/>
                      <w:sz w:val="20"/>
                    </w:rPr>
                    <w:t>等</w:t>
                  </w:r>
                  <w:r>
                    <w:rPr>
                      <w:rFonts w:ascii="仿宋_GB2312" w:hAnsi="仿宋_GB2312" w:cs="仿宋_GB2312" w:eastAsia="仿宋_GB2312"/>
                      <w:sz w:val="20"/>
                    </w:rPr>
                    <w:t>接口进行数据传输</w:t>
                  </w:r>
                  <w:r>
                    <w:rPr>
                      <w:rFonts w:ascii="仿宋_GB2312" w:hAnsi="仿宋_GB2312" w:cs="仿宋_GB2312" w:eastAsia="仿宋_GB2312"/>
                      <w:sz w:val="20"/>
                    </w:rPr>
                    <w:t>。</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r>
                    <w:rPr>
                      <w:rFonts w:ascii="仿宋_GB2312" w:hAnsi="仿宋_GB2312" w:cs="仿宋_GB2312" w:eastAsia="仿宋_GB2312"/>
                      <w:sz w:val="20"/>
                    </w:rPr>
                    <w:t>0</w:t>
                  </w:r>
                </w:p>
              </w:tc>
              <w:tc>
                <w:tcPr>
                  <w:tcW w:type="dxa" w:w="276"/>
                  <w:vMerge/>
                  <w:tcBorders>
                    <w:top w:val="none" w:color="000000" w:sz="4"/>
                    <w:left w:val="single" w:color="000000" w:sz="4"/>
                    <w:bottom w:val="single" w:color="000000" w:sz="4"/>
                    <w:right w:val="single" w:color="000000" w:sz="4"/>
                  </w:tcBorders>
                </w:tcP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工作</w:t>
                  </w:r>
                  <w:r>
                    <w:rPr>
                      <w:rFonts w:ascii="仿宋_GB2312" w:hAnsi="仿宋_GB2312" w:cs="仿宋_GB2312" w:eastAsia="仿宋_GB2312"/>
                      <w:sz w:val="20"/>
                    </w:rPr>
                    <w:t>参数</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工作环境</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湿度</w:t>
                  </w:r>
                  <w:r>
                    <w:rPr>
                      <w:rFonts w:ascii="仿宋_GB2312" w:hAnsi="仿宋_GB2312" w:cs="仿宋_GB2312" w:eastAsia="仿宋_GB2312"/>
                      <w:sz w:val="20"/>
                    </w:rPr>
                    <w:t>0</w:t>
                  </w:r>
                  <w:r>
                    <w:rPr>
                      <w:rFonts w:ascii="仿宋_GB2312" w:hAnsi="仿宋_GB2312" w:cs="仿宋_GB2312" w:eastAsia="仿宋_GB2312"/>
                      <w:sz w:val="20"/>
                    </w:rPr>
                    <w:t>~85</w:t>
                  </w:r>
                  <w:r>
                    <w:rPr>
                      <w:rFonts w:ascii="仿宋_GB2312" w:hAnsi="仿宋_GB2312" w:cs="仿宋_GB2312" w:eastAsia="仿宋_GB2312"/>
                      <w:sz w:val="20"/>
                    </w:rPr>
                    <w:t>%RH</w:t>
                  </w:r>
                  <w:r>
                    <w:rPr>
                      <w:rFonts w:ascii="仿宋_GB2312" w:hAnsi="仿宋_GB2312" w:cs="仿宋_GB2312" w:eastAsia="仿宋_GB2312"/>
                      <w:sz w:val="20"/>
                    </w:rPr>
                    <w:t>（无凝结）</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温度</w:t>
                  </w:r>
                  <w:r>
                    <w:rPr>
                      <w:rFonts w:ascii="仿宋_GB2312" w:hAnsi="仿宋_GB2312" w:cs="仿宋_GB2312" w:eastAsia="仿宋_GB2312"/>
                      <w:sz w:val="20"/>
                    </w:rPr>
                    <w:t>0</w:t>
                  </w:r>
                  <w:r>
                    <w:rPr>
                      <w:rFonts w:ascii="仿宋_GB2312" w:hAnsi="仿宋_GB2312" w:cs="仿宋_GB2312" w:eastAsia="仿宋_GB2312"/>
                      <w:sz w:val="20"/>
                    </w:rPr>
                    <w:t>℃~50℃</w:t>
                  </w:r>
                  <w:r>
                    <w:rPr>
                      <w:rFonts w:ascii="仿宋_GB2312" w:hAnsi="仿宋_GB2312" w:cs="仿宋_GB2312" w:eastAsia="仿宋_GB2312"/>
                      <w:sz w:val="20"/>
                    </w:rPr>
                    <w:t>。</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r>
                    <w:rPr>
                      <w:rFonts w:ascii="仿宋_GB2312" w:hAnsi="仿宋_GB2312" w:cs="仿宋_GB2312" w:eastAsia="仿宋_GB2312"/>
                      <w:sz w:val="20"/>
                    </w:rPr>
                    <w:t>1</w:t>
                  </w:r>
                </w:p>
              </w:tc>
              <w:tc>
                <w:tcPr>
                  <w:tcW w:type="dxa" w:w="2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根系生长</w:t>
                  </w:r>
                  <w:r>
                    <w:rPr>
                      <w:rFonts w:ascii="仿宋_GB2312" w:hAnsi="仿宋_GB2312" w:cs="仿宋_GB2312" w:eastAsia="仿宋_GB2312"/>
                      <w:sz w:val="20"/>
                    </w:rPr>
                    <w:t>检测</w:t>
                  </w:r>
                  <w:r>
                    <w:rPr>
                      <w:rFonts w:ascii="仿宋_GB2312" w:hAnsi="仿宋_GB2312" w:cs="仿宋_GB2312" w:eastAsia="仿宋_GB2312"/>
                      <w:sz w:val="20"/>
                    </w:rPr>
                    <w:t>模块（</w:t>
                  </w:r>
                  <w:r>
                    <w:rPr>
                      <w:rFonts w:ascii="仿宋_GB2312" w:hAnsi="仿宋_GB2312" w:cs="仿宋_GB2312" w:eastAsia="仿宋_GB2312"/>
                      <w:sz w:val="20"/>
                    </w:rPr>
                    <w:t>1</w:t>
                  </w:r>
                  <w:r>
                    <w:rPr>
                      <w:rFonts w:ascii="仿宋_GB2312" w:hAnsi="仿宋_GB2312" w:cs="仿宋_GB2312" w:eastAsia="仿宋_GB2312"/>
                      <w:sz w:val="20"/>
                    </w:rPr>
                    <w:t>套）</w:t>
                  </w:r>
                </w:p>
              </w:tc>
              <w:tc>
                <w:tcPr>
                  <w:tcW w:type="dxa" w:w="2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性能</w:t>
                  </w:r>
                  <w:r>
                    <w:rPr>
                      <w:rFonts w:ascii="仿宋_GB2312" w:hAnsi="仿宋_GB2312" w:cs="仿宋_GB2312" w:eastAsia="仿宋_GB2312"/>
                      <w:sz w:val="20"/>
                    </w:rPr>
                    <w:t>参数</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根系长度</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0~100cm</w:t>
                  </w:r>
                  <w:r>
                    <w:rPr>
                      <w:rFonts w:ascii="仿宋_GB2312" w:hAnsi="仿宋_GB2312" w:cs="仿宋_GB2312" w:eastAsia="仿宋_GB2312"/>
                      <w:sz w:val="20"/>
                    </w:rPr>
                    <w:t>，分辨率</w:t>
                  </w:r>
                  <w:r>
                    <w:rPr>
                      <w:rFonts w:ascii="仿宋_GB2312" w:hAnsi="仿宋_GB2312" w:cs="仿宋_GB2312" w:eastAsia="仿宋_GB2312"/>
                      <w:sz w:val="20"/>
                    </w:rPr>
                    <w:t>≤</w:t>
                  </w:r>
                  <w:r>
                    <w:rPr>
                      <w:rFonts w:ascii="仿宋_GB2312" w:hAnsi="仿宋_GB2312" w:cs="仿宋_GB2312" w:eastAsia="仿宋_GB2312"/>
                      <w:sz w:val="20"/>
                    </w:rPr>
                    <w:t>0.01cm</w:t>
                  </w:r>
                  <w:r>
                    <w:rPr>
                      <w:rFonts w:ascii="仿宋_GB2312" w:hAnsi="仿宋_GB2312" w:cs="仿宋_GB2312" w:eastAsia="仿宋_GB2312"/>
                      <w:sz w:val="20"/>
                    </w:rPr>
                    <w:t>，</w:t>
                  </w:r>
                  <w:r>
                    <w:rPr>
                      <w:rFonts w:ascii="仿宋_GB2312" w:hAnsi="仿宋_GB2312" w:cs="仿宋_GB2312" w:eastAsia="仿宋_GB2312"/>
                      <w:sz w:val="20"/>
                    </w:rPr>
                    <w:t>精度</w:t>
                  </w:r>
                  <w:r>
                    <w:rPr>
                      <w:rFonts w:ascii="仿宋_GB2312" w:hAnsi="仿宋_GB2312" w:cs="仿宋_GB2312" w:eastAsia="仿宋_GB2312"/>
                      <w:sz w:val="20"/>
                    </w:rPr>
                    <w:t>±1.5%</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r>
                    <w:rPr>
                      <w:rFonts w:ascii="仿宋_GB2312" w:hAnsi="仿宋_GB2312" w:cs="仿宋_GB2312" w:eastAsia="仿宋_GB2312"/>
                      <w:sz w:val="20"/>
                    </w:rPr>
                    <w:t>2</w:t>
                  </w:r>
                </w:p>
              </w:tc>
              <w:tc>
                <w:tcPr>
                  <w:tcW w:type="dxa" w:w="276"/>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根系平均直径</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0.05mm~20.0mm</w:t>
                  </w:r>
                  <w:r>
                    <w:rPr>
                      <w:rFonts w:ascii="仿宋_GB2312" w:hAnsi="仿宋_GB2312" w:cs="仿宋_GB2312" w:eastAsia="仿宋_GB2312"/>
                      <w:sz w:val="20"/>
                    </w:rPr>
                    <w:t>，分辨率</w:t>
                  </w:r>
                  <w:r>
                    <w:rPr>
                      <w:rFonts w:ascii="仿宋_GB2312" w:hAnsi="仿宋_GB2312" w:cs="仿宋_GB2312" w:eastAsia="仿宋_GB2312"/>
                      <w:sz w:val="20"/>
                    </w:rPr>
                    <w:t>≤</w:t>
                  </w:r>
                  <w:r>
                    <w:rPr>
                      <w:rFonts w:ascii="仿宋_GB2312" w:hAnsi="仿宋_GB2312" w:cs="仿宋_GB2312" w:eastAsia="仿宋_GB2312"/>
                      <w:sz w:val="20"/>
                    </w:rPr>
                    <w:t>0.01mm</w:t>
                  </w:r>
                  <w:r>
                    <w:rPr>
                      <w:rFonts w:ascii="仿宋_GB2312" w:hAnsi="仿宋_GB2312" w:cs="仿宋_GB2312" w:eastAsia="仿宋_GB2312"/>
                      <w:sz w:val="20"/>
                    </w:rPr>
                    <w:t>，</w:t>
                  </w:r>
                  <w:r>
                    <w:rPr>
                      <w:rFonts w:ascii="仿宋_GB2312" w:hAnsi="仿宋_GB2312" w:cs="仿宋_GB2312" w:eastAsia="仿宋_GB2312"/>
                      <w:sz w:val="20"/>
                    </w:rPr>
                    <w:t>精度</w:t>
                  </w:r>
                  <w:r>
                    <w:rPr>
                      <w:rFonts w:ascii="仿宋_GB2312" w:hAnsi="仿宋_GB2312" w:cs="仿宋_GB2312" w:eastAsia="仿宋_GB2312"/>
                      <w:sz w:val="20"/>
                    </w:rPr>
                    <w:t>±0.02mm</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r>
                    <w:rPr>
                      <w:rFonts w:ascii="仿宋_GB2312" w:hAnsi="仿宋_GB2312" w:cs="仿宋_GB2312" w:eastAsia="仿宋_GB2312"/>
                      <w:sz w:val="20"/>
                    </w:rPr>
                    <w:t>3</w:t>
                  </w:r>
                </w:p>
              </w:tc>
              <w:tc>
                <w:tcPr>
                  <w:tcW w:type="dxa" w:w="276"/>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根系总表面积</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0~500cm²</w:t>
                  </w:r>
                  <w:r>
                    <w:rPr>
                      <w:rFonts w:ascii="仿宋_GB2312" w:hAnsi="仿宋_GB2312" w:cs="仿宋_GB2312" w:eastAsia="仿宋_GB2312"/>
                      <w:sz w:val="20"/>
                    </w:rPr>
                    <w:t>，分辨率</w:t>
                  </w:r>
                  <w:r>
                    <w:rPr>
                      <w:rFonts w:ascii="仿宋_GB2312" w:hAnsi="仿宋_GB2312" w:cs="仿宋_GB2312" w:eastAsia="仿宋_GB2312"/>
                      <w:sz w:val="20"/>
                    </w:rPr>
                    <w:t>≤</w:t>
                  </w:r>
                  <w:r>
                    <w:rPr>
                      <w:rFonts w:ascii="仿宋_GB2312" w:hAnsi="仿宋_GB2312" w:cs="仿宋_GB2312" w:eastAsia="仿宋_GB2312"/>
                      <w:sz w:val="20"/>
                    </w:rPr>
                    <w:t>0.01cm²</w:t>
                  </w:r>
                  <w:r>
                    <w:rPr>
                      <w:rFonts w:ascii="仿宋_GB2312" w:hAnsi="仿宋_GB2312" w:cs="仿宋_GB2312" w:eastAsia="仿宋_GB2312"/>
                      <w:sz w:val="20"/>
                    </w:rPr>
                    <w:t>，</w:t>
                  </w:r>
                  <w:r>
                    <w:rPr>
                      <w:rFonts w:ascii="仿宋_GB2312" w:hAnsi="仿宋_GB2312" w:cs="仿宋_GB2312" w:eastAsia="仿宋_GB2312"/>
                      <w:sz w:val="20"/>
                    </w:rPr>
                    <w:t>精度</w:t>
                  </w:r>
                  <w:r>
                    <w:rPr>
                      <w:rFonts w:ascii="仿宋_GB2312" w:hAnsi="仿宋_GB2312" w:cs="仿宋_GB2312" w:eastAsia="仿宋_GB2312"/>
                      <w:sz w:val="20"/>
                    </w:rPr>
                    <w:t>±2.0%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r>
                    <w:rPr>
                      <w:rFonts w:ascii="仿宋_GB2312" w:hAnsi="仿宋_GB2312" w:cs="仿宋_GB2312" w:eastAsia="仿宋_GB2312"/>
                      <w:sz w:val="20"/>
                    </w:rPr>
                    <w:t>4</w:t>
                  </w:r>
                </w:p>
              </w:tc>
              <w:tc>
                <w:tcPr>
                  <w:tcW w:type="dxa" w:w="276"/>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根系总体积</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0~500cm³</w:t>
                  </w:r>
                  <w:r>
                    <w:rPr>
                      <w:rFonts w:ascii="仿宋_GB2312" w:hAnsi="仿宋_GB2312" w:cs="仿宋_GB2312" w:eastAsia="仿宋_GB2312"/>
                      <w:sz w:val="20"/>
                    </w:rPr>
                    <w:t>，</w:t>
                  </w:r>
                  <w:r>
                    <w:rPr>
                      <w:rFonts w:ascii="仿宋_GB2312" w:hAnsi="仿宋_GB2312" w:cs="仿宋_GB2312" w:eastAsia="仿宋_GB2312"/>
                      <w:sz w:val="20"/>
                    </w:rPr>
                    <w:t>分辨率</w:t>
                  </w:r>
                  <w:r>
                    <w:rPr>
                      <w:rFonts w:ascii="仿宋_GB2312" w:hAnsi="仿宋_GB2312" w:cs="仿宋_GB2312" w:eastAsia="仿宋_GB2312"/>
                      <w:sz w:val="20"/>
                    </w:rPr>
                    <w:t>≤</w:t>
                  </w:r>
                  <w:r>
                    <w:rPr>
                      <w:rFonts w:ascii="仿宋_GB2312" w:hAnsi="仿宋_GB2312" w:cs="仿宋_GB2312" w:eastAsia="仿宋_GB2312"/>
                      <w:sz w:val="20"/>
                    </w:rPr>
                    <w:t>0.01cm</w:t>
                  </w:r>
                  <w:r>
                    <w:rPr>
                      <w:rFonts w:ascii="仿宋_GB2312" w:hAnsi="仿宋_GB2312" w:cs="仿宋_GB2312" w:eastAsia="仿宋_GB2312"/>
                      <w:sz w:val="20"/>
                      <w:vertAlign w:val="superscript"/>
                    </w:rPr>
                    <w:t>3</w:t>
                  </w:r>
                  <w:r>
                    <w:rPr>
                      <w:rFonts w:ascii="仿宋_GB2312" w:hAnsi="仿宋_GB2312" w:cs="仿宋_GB2312" w:eastAsia="仿宋_GB2312"/>
                      <w:sz w:val="20"/>
                    </w:rPr>
                    <w:t>，</w:t>
                  </w:r>
                  <w:r>
                    <w:rPr>
                      <w:rFonts w:ascii="仿宋_GB2312" w:hAnsi="仿宋_GB2312" w:cs="仿宋_GB2312" w:eastAsia="仿宋_GB2312"/>
                      <w:sz w:val="20"/>
                    </w:rPr>
                    <w:t>精度</w:t>
                  </w:r>
                  <w:r>
                    <w:rPr>
                      <w:rFonts w:ascii="仿宋_GB2312" w:hAnsi="仿宋_GB2312" w:cs="仿宋_GB2312" w:eastAsia="仿宋_GB2312"/>
                      <w:sz w:val="20"/>
                    </w:rPr>
                    <w:t>±2.0%</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r>
                    <w:rPr>
                      <w:rFonts w:ascii="仿宋_GB2312" w:hAnsi="仿宋_GB2312" w:cs="仿宋_GB2312" w:eastAsia="仿宋_GB2312"/>
                      <w:sz w:val="20"/>
                    </w:rPr>
                    <w:t>5</w:t>
                  </w:r>
                </w:p>
              </w:tc>
              <w:tc>
                <w:tcPr>
                  <w:tcW w:type="dxa" w:w="276"/>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其它功能要求</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支持测定根尖数量、根总长、最大直径、根尖段长分布、根直径等级分布参数等</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r>
                    <w:rPr>
                      <w:rFonts w:ascii="仿宋_GB2312" w:hAnsi="仿宋_GB2312" w:cs="仿宋_GB2312" w:eastAsia="仿宋_GB2312"/>
                      <w:sz w:val="20"/>
                    </w:rPr>
                    <w:t>6</w:t>
                  </w:r>
                </w:p>
              </w:tc>
              <w:tc>
                <w:tcPr>
                  <w:tcW w:type="dxa" w:w="276"/>
                  <w:vMerge/>
                  <w:tcBorders>
                    <w:top w:val="none" w:color="000000" w:sz="4"/>
                    <w:left w:val="single" w:color="000000" w:sz="4"/>
                    <w:bottom w:val="single" w:color="000000" w:sz="4"/>
                    <w:right w:val="single" w:color="000000" w:sz="4"/>
                  </w:tcBorders>
                </w:tcPr>
                <w:p/>
              </w:tc>
              <w:tc>
                <w:tcPr>
                  <w:tcW w:type="dxa" w:w="2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硬件组成</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电源要求</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内置可充电电池；</w:t>
                  </w:r>
                </w:p>
                <w:p>
                  <w:pPr>
                    <w:pStyle w:val="null3"/>
                    <w:jc w:val="both"/>
                  </w:pPr>
                  <w:r>
                    <w:rPr>
                      <w:rFonts w:ascii="仿宋_GB2312" w:hAnsi="仿宋_GB2312" w:cs="仿宋_GB2312" w:eastAsia="仿宋_GB2312"/>
                      <w:sz w:val="20"/>
                    </w:rPr>
                    <w:t>220VAC</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配备充电器；</w:t>
                  </w:r>
                </w:p>
                <w:p>
                  <w:pPr>
                    <w:pStyle w:val="null3"/>
                    <w:jc w:val="both"/>
                  </w:pPr>
                  <w:r>
                    <w:rPr>
                      <w:rFonts w:ascii="仿宋_GB2312" w:hAnsi="仿宋_GB2312" w:cs="仿宋_GB2312" w:eastAsia="仿宋_GB2312"/>
                      <w:sz w:val="20"/>
                    </w:rPr>
                    <w:t>可额外支持通过通用接口进行充电。</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r>
                    <w:rPr>
                      <w:rFonts w:ascii="仿宋_GB2312" w:hAnsi="仿宋_GB2312" w:cs="仿宋_GB2312" w:eastAsia="仿宋_GB2312"/>
                      <w:sz w:val="20"/>
                    </w:rPr>
                    <w:t>7</w:t>
                  </w:r>
                </w:p>
              </w:tc>
              <w:tc>
                <w:tcPr>
                  <w:tcW w:type="dxa" w:w="276"/>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扫描光源</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配备双光源照明系统</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r>
                    <w:rPr>
                      <w:rFonts w:ascii="仿宋_GB2312" w:hAnsi="仿宋_GB2312" w:cs="仿宋_GB2312" w:eastAsia="仿宋_GB2312"/>
                      <w:sz w:val="20"/>
                    </w:rPr>
                    <w:t>8</w:t>
                  </w:r>
                </w:p>
              </w:tc>
              <w:tc>
                <w:tcPr>
                  <w:tcW w:type="dxa" w:w="276"/>
                  <w:vMerge/>
                  <w:tcBorders>
                    <w:top w:val="none" w:color="000000" w:sz="4"/>
                    <w:left w:val="single" w:color="000000" w:sz="4"/>
                    <w:bottom w:val="single" w:color="000000" w:sz="4"/>
                    <w:right w:val="single" w:color="000000" w:sz="4"/>
                  </w:tcBorders>
                </w:tcPr>
                <w:p/>
              </w:tc>
              <w:tc>
                <w:tcPr>
                  <w:tcW w:type="dxa" w:w="2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软件功能</w:t>
                  </w:r>
                </w:p>
                <w:p>
                  <w:pPr>
                    <w:pStyle w:val="null3"/>
                    <w:jc w:val="center"/>
                  </w:pPr>
                  <w:r>
                    <w:rPr>
                      <w:rFonts w:ascii="仿宋_GB2312" w:hAnsi="仿宋_GB2312" w:cs="仿宋_GB2312" w:eastAsia="仿宋_GB2312"/>
                      <w:sz w:val="20"/>
                    </w:rPr>
                    <w:t>与</w:t>
                  </w:r>
                  <w:r>
                    <w:rPr>
                      <w:rFonts w:ascii="仿宋_GB2312" w:hAnsi="仿宋_GB2312" w:cs="仿宋_GB2312" w:eastAsia="仿宋_GB2312"/>
                      <w:sz w:val="20"/>
                    </w:rPr>
                    <w:t>数据存储</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软件</w:t>
                  </w:r>
                  <w:r>
                    <w:rPr>
                      <w:rFonts w:ascii="仿宋_GB2312" w:hAnsi="仿宋_GB2312" w:cs="仿宋_GB2312" w:eastAsia="仿宋_GB2312"/>
                      <w:sz w:val="20"/>
                    </w:rPr>
                    <w:t>功能</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具备</w:t>
                  </w:r>
                  <w:r>
                    <w:rPr>
                      <w:rFonts w:ascii="仿宋_GB2312" w:hAnsi="仿宋_GB2312" w:cs="仿宋_GB2312" w:eastAsia="仿宋_GB2312"/>
                      <w:sz w:val="20"/>
                    </w:rPr>
                    <w:t>专用根系分析软件，能进行根系的颜色分析，输出不同颜色根系的直径、长度、投影面积、表面积、体积</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能进行根系的拓扑分析，自动确定根的连接数、关系角等</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支持</w:t>
                  </w:r>
                  <w:r>
                    <w:rPr>
                      <w:rFonts w:ascii="仿宋_GB2312" w:hAnsi="仿宋_GB2312" w:cs="仿宋_GB2312" w:eastAsia="仿宋_GB2312"/>
                      <w:sz w:val="20"/>
                    </w:rPr>
                    <w:t>单独地自动分析任意一段根的长度、面积、体积等</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可单独显示标记根系的任意直径段相应各参数（可不等间距地自定义）</w:t>
                  </w:r>
                  <w:r>
                    <w:rPr>
                      <w:rFonts w:ascii="仿宋_GB2312" w:hAnsi="仿宋_GB2312" w:cs="仿宋_GB2312" w:eastAsia="仿宋_GB2312"/>
                      <w:sz w:val="20"/>
                    </w:rPr>
                    <w:t>。</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89</w:t>
                  </w:r>
                </w:p>
              </w:tc>
              <w:tc>
                <w:tcPr>
                  <w:tcW w:type="dxa" w:w="276"/>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光学分辨率</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64</w:t>
                  </w:r>
                  <w:r>
                    <w:rPr>
                      <w:rFonts w:ascii="仿宋_GB2312" w:hAnsi="仿宋_GB2312" w:cs="仿宋_GB2312" w:eastAsia="仿宋_GB2312"/>
                      <w:sz w:val="20"/>
                    </w:rPr>
                    <w:t>00</w:t>
                  </w:r>
                  <w:r>
                    <w:rPr>
                      <w:rFonts w:ascii="仿宋_GB2312" w:hAnsi="仿宋_GB2312" w:cs="仿宋_GB2312" w:eastAsia="仿宋_GB2312"/>
                      <w:sz w:val="20"/>
                    </w:rPr>
                    <w:t>×</w:t>
                  </w:r>
                  <w:r>
                    <w:rPr>
                      <w:rFonts w:ascii="仿宋_GB2312" w:hAnsi="仿宋_GB2312" w:cs="仿宋_GB2312" w:eastAsia="仿宋_GB2312"/>
                      <w:sz w:val="20"/>
                    </w:rPr>
                    <w:t>9600dpi</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r>
                    <w:rPr>
                      <w:rFonts w:ascii="仿宋_GB2312" w:hAnsi="仿宋_GB2312" w:cs="仿宋_GB2312" w:eastAsia="仿宋_GB2312"/>
                      <w:sz w:val="20"/>
                    </w:rPr>
                    <w:t>0</w:t>
                  </w:r>
                </w:p>
              </w:tc>
              <w:tc>
                <w:tcPr>
                  <w:tcW w:type="dxa" w:w="276"/>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最大分辨率</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12800×12800dpi</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91</w:t>
                  </w:r>
                </w:p>
              </w:tc>
              <w:tc>
                <w:tcPr>
                  <w:tcW w:type="dxa" w:w="276"/>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最小像素尺寸</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0.005mm×0.00</w:t>
                  </w:r>
                  <w:r>
                    <w:rPr>
                      <w:rFonts w:ascii="仿宋_GB2312" w:hAnsi="仿宋_GB2312" w:cs="仿宋_GB2312" w:eastAsia="仿宋_GB2312"/>
                      <w:sz w:val="20"/>
                    </w:rPr>
                    <w:t>3</w:t>
                  </w:r>
                  <w:r>
                    <w:rPr>
                      <w:rFonts w:ascii="仿宋_GB2312" w:hAnsi="仿宋_GB2312" w:cs="仿宋_GB2312" w:eastAsia="仿宋_GB2312"/>
                      <w:sz w:val="20"/>
                    </w:rPr>
                    <w:t>mm</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92</w:t>
                  </w:r>
                </w:p>
              </w:tc>
              <w:tc>
                <w:tcPr>
                  <w:tcW w:type="dxa" w:w="276"/>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扫描范围</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A4</w:t>
                  </w:r>
                  <w:r>
                    <w:rPr>
                      <w:rFonts w:ascii="仿宋_GB2312" w:hAnsi="仿宋_GB2312" w:cs="仿宋_GB2312" w:eastAsia="仿宋_GB2312"/>
                      <w:sz w:val="20"/>
                    </w:rPr>
                    <w:t>幅面</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93</w:t>
                  </w:r>
                </w:p>
              </w:tc>
              <w:tc>
                <w:tcPr>
                  <w:tcW w:type="dxa" w:w="276"/>
                  <w:vMerge/>
                  <w:tcBorders>
                    <w:top w:val="none" w:color="000000" w:sz="4"/>
                    <w:left w:val="single" w:color="000000" w:sz="4"/>
                    <w:bottom w:val="single" w:color="000000" w:sz="4"/>
                    <w:right w:val="single" w:color="000000" w:sz="4"/>
                  </w:tcBorders>
                </w:tcPr>
                <w:p/>
              </w:tc>
              <w:tc>
                <w:tcPr>
                  <w:tcW w:type="dxa" w:w="228"/>
                  <w:vMerge/>
                  <w:tcBorders>
                    <w:top w:val="none" w:color="000000" w:sz="4"/>
                    <w:left w:val="single" w:color="000000" w:sz="4"/>
                    <w:bottom w:val="single" w:color="000000" w:sz="4"/>
                    <w:right w:val="single" w:color="000000" w:sz="4"/>
                  </w:tcBorders>
                </w:tcP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数据</w:t>
                  </w:r>
                  <w:r>
                    <w:rPr>
                      <w:rFonts w:ascii="仿宋_GB2312" w:hAnsi="仿宋_GB2312" w:cs="仿宋_GB2312" w:eastAsia="仿宋_GB2312"/>
                      <w:sz w:val="20"/>
                    </w:rPr>
                    <w:t>传输</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采用</w:t>
                  </w:r>
                  <w:r>
                    <w:rPr>
                      <w:rFonts w:ascii="仿宋_GB2312" w:hAnsi="仿宋_GB2312" w:cs="仿宋_GB2312" w:eastAsia="仿宋_GB2312"/>
                      <w:sz w:val="20"/>
                    </w:rPr>
                    <w:t>USB</w:t>
                  </w:r>
                  <w:r>
                    <w:rPr>
                      <w:rFonts w:ascii="仿宋_GB2312" w:hAnsi="仿宋_GB2312" w:cs="仿宋_GB2312" w:eastAsia="仿宋_GB2312"/>
                      <w:sz w:val="20"/>
                    </w:rPr>
                    <w:t>等</w:t>
                  </w:r>
                  <w:r>
                    <w:rPr>
                      <w:rFonts w:ascii="仿宋_GB2312" w:hAnsi="仿宋_GB2312" w:cs="仿宋_GB2312" w:eastAsia="仿宋_GB2312"/>
                      <w:sz w:val="20"/>
                    </w:rPr>
                    <w:t>通用标准接口进行数据传输与输出</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支持根系影像文件</w:t>
                  </w:r>
                  <w:r>
                    <w:rPr>
                      <w:rFonts w:ascii="仿宋_GB2312" w:hAnsi="仿宋_GB2312" w:cs="仿宋_GB2312" w:eastAsia="仿宋_GB2312"/>
                      <w:sz w:val="20"/>
                    </w:rPr>
                    <w:t>以</w:t>
                  </w:r>
                  <w:r>
                    <w:rPr>
                      <w:rFonts w:ascii="仿宋_GB2312" w:hAnsi="仿宋_GB2312" w:cs="仿宋_GB2312" w:eastAsia="仿宋_GB2312"/>
                      <w:sz w:val="20"/>
                    </w:rPr>
                    <w:t>.png</w:t>
                  </w:r>
                  <w:r>
                    <w:rPr>
                      <w:rFonts w:ascii="仿宋_GB2312" w:hAnsi="仿宋_GB2312" w:cs="仿宋_GB2312" w:eastAsia="仿宋_GB2312"/>
                      <w:sz w:val="20"/>
                    </w:rPr>
                    <w:t>等格式</w:t>
                  </w:r>
                  <w:r>
                    <w:rPr>
                      <w:rFonts w:ascii="仿宋_GB2312" w:hAnsi="仿宋_GB2312" w:cs="仿宋_GB2312" w:eastAsia="仿宋_GB2312"/>
                      <w:sz w:val="20"/>
                    </w:rPr>
                    <w:t>、测定参数以</w:t>
                  </w:r>
                  <w:r>
                    <w:rPr>
                      <w:rFonts w:ascii="仿宋_GB2312" w:hAnsi="仿宋_GB2312" w:cs="仿宋_GB2312" w:eastAsia="仿宋_GB2312"/>
                      <w:sz w:val="20"/>
                    </w:rPr>
                    <w:t>.xls</w:t>
                  </w:r>
                  <w:r>
                    <w:rPr>
                      <w:rFonts w:ascii="仿宋_GB2312" w:hAnsi="仿宋_GB2312" w:cs="仿宋_GB2312" w:eastAsia="仿宋_GB2312"/>
                      <w:sz w:val="20"/>
                    </w:rPr>
                    <w:t>等</w:t>
                  </w:r>
                  <w:r>
                    <w:rPr>
                      <w:rFonts w:ascii="仿宋_GB2312" w:hAnsi="仿宋_GB2312" w:cs="仿宋_GB2312" w:eastAsia="仿宋_GB2312"/>
                      <w:sz w:val="20"/>
                    </w:rPr>
                    <w:t>格式批量导出</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支持二次开发</w:t>
                  </w:r>
                  <w:r>
                    <w:rPr>
                      <w:rFonts w:ascii="仿宋_GB2312" w:hAnsi="仿宋_GB2312" w:cs="仿宋_GB2312" w:eastAsia="仿宋_GB2312"/>
                      <w:sz w:val="20"/>
                    </w:rPr>
                    <w:t>。</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94</w:t>
                  </w:r>
                </w:p>
              </w:tc>
              <w:tc>
                <w:tcPr>
                  <w:tcW w:type="dxa" w:w="276"/>
                  <w:vMerge/>
                  <w:tcBorders>
                    <w:top w:val="none" w:color="000000" w:sz="4"/>
                    <w:left w:val="single" w:color="000000" w:sz="4"/>
                    <w:bottom w:val="single" w:color="000000" w:sz="4"/>
                    <w:right w:val="single" w:color="000000" w:sz="4"/>
                  </w:tcBorders>
                </w:tcP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工作参数</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工作环境</w:t>
                  </w:r>
                </w:p>
              </w:tc>
              <w:tc>
                <w:tcPr>
                  <w:tcW w:type="dxa" w:w="10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湿度</w:t>
                  </w:r>
                  <w:r>
                    <w:rPr>
                      <w:rFonts w:ascii="仿宋_GB2312" w:hAnsi="仿宋_GB2312" w:cs="仿宋_GB2312" w:eastAsia="仿宋_GB2312"/>
                      <w:sz w:val="20"/>
                    </w:rPr>
                    <w:t>0</w:t>
                  </w:r>
                  <w:r>
                    <w:rPr>
                      <w:rFonts w:ascii="仿宋_GB2312" w:hAnsi="仿宋_GB2312" w:cs="仿宋_GB2312" w:eastAsia="仿宋_GB2312"/>
                      <w:sz w:val="20"/>
                    </w:rPr>
                    <w:t>~85</w:t>
                  </w:r>
                  <w:r>
                    <w:rPr>
                      <w:rFonts w:ascii="仿宋_GB2312" w:hAnsi="仿宋_GB2312" w:cs="仿宋_GB2312" w:eastAsia="仿宋_GB2312"/>
                      <w:sz w:val="20"/>
                    </w:rPr>
                    <w:t>%RH</w:t>
                  </w:r>
                  <w:r>
                    <w:rPr>
                      <w:rFonts w:ascii="仿宋_GB2312" w:hAnsi="仿宋_GB2312" w:cs="仿宋_GB2312" w:eastAsia="仿宋_GB2312"/>
                      <w:sz w:val="20"/>
                    </w:rPr>
                    <w:t>（无凝结）</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温度</w:t>
                  </w:r>
                  <w:r>
                    <w:rPr>
                      <w:rFonts w:ascii="仿宋_GB2312" w:hAnsi="仿宋_GB2312" w:cs="仿宋_GB2312" w:eastAsia="仿宋_GB2312"/>
                      <w:sz w:val="20"/>
                    </w:rPr>
                    <w:t>0</w:t>
                  </w:r>
                  <w:r>
                    <w:rPr>
                      <w:rFonts w:ascii="仿宋_GB2312" w:hAnsi="仿宋_GB2312" w:cs="仿宋_GB2312" w:eastAsia="仿宋_GB2312"/>
                      <w:sz w:val="20"/>
                    </w:rPr>
                    <w:t>℃~50℃</w:t>
                  </w:r>
                  <w:r>
                    <w:rPr>
                      <w:rFonts w:ascii="仿宋_GB2312" w:hAnsi="仿宋_GB2312" w:cs="仿宋_GB2312" w:eastAsia="仿宋_GB2312"/>
                      <w:sz w:val="20"/>
                    </w:rPr>
                    <w:t>。</w:t>
                  </w:r>
                </w:p>
              </w:tc>
            </w:tr>
          </w:tbl>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土壤水盐热及养分监测单元</w:t>
            </w:r>
          </w:p>
          <w:tbl>
            <w:tblPr>
              <w:tblBorders>
                <w:top w:val="none" w:color="000000" w:sz="4"/>
                <w:left w:val="none" w:color="000000" w:sz="4"/>
                <w:bottom w:val="none" w:color="000000" w:sz="4"/>
                <w:right w:val="none" w:color="000000" w:sz="4"/>
                <w:insideH w:val="none"/>
                <w:insideV w:val="none"/>
              </w:tblBorders>
            </w:tblPr>
            <w:tblGrid>
              <w:gridCol w:w="244"/>
              <w:gridCol w:w="297"/>
              <w:gridCol w:w="249"/>
              <w:gridCol w:w="546"/>
              <w:gridCol w:w="1193"/>
            </w:tblGrid>
            <w:tr>
              <w:tc>
                <w:tcPr>
                  <w:tcW w:type="dxa" w:w="2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参数序号</w:t>
                  </w:r>
                </w:p>
              </w:tc>
              <w:tc>
                <w:tcPr>
                  <w:tcW w:type="dxa" w:w="2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所属</w:t>
                  </w:r>
                </w:p>
                <w:p>
                  <w:pPr>
                    <w:pStyle w:val="null3"/>
                    <w:jc w:val="center"/>
                  </w:pPr>
                  <w:r>
                    <w:rPr>
                      <w:rFonts w:ascii="仿宋_GB2312" w:hAnsi="仿宋_GB2312" w:cs="仿宋_GB2312" w:eastAsia="仿宋_GB2312"/>
                      <w:sz w:val="20"/>
                      <w:b/>
                    </w:rPr>
                    <w:t>模块</w:t>
                  </w:r>
                </w:p>
              </w:tc>
              <w:tc>
                <w:tcPr>
                  <w:tcW w:type="dxa" w:w="2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模块</w:t>
                  </w:r>
                </w:p>
                <w:p>
                  <w:pPr>
                    <w:pStyle w:val="null3"/>
                    <w:jc w:val="center"/>
                  </w:pPr>
                  <w:r>
                    <w:rPr>
                      <w:rFonts w:ascii="仿宋_GB2312" w:hAnsi="仿宋_GB2312" w:cs="仿宋_GB2312" w:eastAsia="仿宋_GB2312"/>
                      <w:sz w:val="20"/>
                      <w:b/>
                    </w:rPr>
                    <w:t>序号</w:t>
                  </w:r>
                </w:p>
              </w:tc>
              <w:tc>
                <w:tcPr>
                  <w:tcW w:type="dxa" w:w="5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参数</w:t>
                  </w:r>
                </w:p>
                <w:p>
                  <w:pPr>
                    <w:pStyle w:val="null3"/>
                    <w:jc w:val="center"/>
                  </w:pPr>
                  <w:r>
                    <w:rPr>
                      <w:rFonts w:ascii="仿宋_GB2312" w:hAnsi="仿宋_GB2312" w:cs="仿宋_GB2312" w:eastAsia="仿宋_GB2312"/>
                      <w:sz w:val="20"/>
                      <w:b/>
                    </w:rPr>
                    <w:t>名称</w:t>
                  </w:r>
                </w:p>
              </w:tc>
              <w:tc>
                <w:tcPr>
                  <w:tcW w:type="dxa" w:w="11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技术参数</w:t>
                  </w:r>
                </w:p>
                <w:p>
                  <w:pPr>
                    <w:pStyle w:val="null3"/>
                    <w:jc w:val="center"/>
                  </w:pPr>
                  <w:r>
                    <w:rPr>
                      <w:rFonts w:ascii="仿宋_GB2312" w:hAnsi="仿宋_GB2312" w:cs="仿宋_GB2312" w:eastAsia="仿宋_GB2312"/>
                      <w:sz w:val="20"/>
                      <w:b/>
                    </w:rPr>
                    <w:t>性能要求</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95</w:t>
                  </w: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介电常数</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~80</w:t>
                  </w:r>
                  <w:r>
                    <w:rPr>
                      <w:rFonts w:ascii="仿宋_GB2312" w:hAnsi="仿宋_GB2312" w:cs="仿宋_GB2312" w:eastAsia="仿宋_GB2312"/>
                      <w:sz w:val="20"/>
                    </w:rPr>
                    <w:t>，精度</w:t>
                  </w:r>
                  <w:r>
                    <w:rPr>
                      <w:rFonts w:ascii="仿宋_GB2312" w:hAnsi="仿宋_GB2312" w:cs="仿宋_GB2312" w:eastAsia="仿宋_GB2312"/>
                      <w:sz w:val="20"/>
                    </w:rPr>
                    <w:t>±</w:t>
                  </w:r>
                  <w:r>
                    <w:rPr>
                      <w:rFonts w:ascii="仿宋_GB2312" w:hAnsi="仿宋_GB2312" w:cs="仿宋_GB2312" w:eastAsia="仿宋_GB2312"/>
                      <w:sz w:val="20"/>
                    </w:rPr>
                    <w:t>0</w:t>
                  </w:r>
                  <w:r>
                    <w:rPr>
                      <w:rFonts w:ascii="仿宋_GB2312" w:hAnsi="仿宋_GB2312" w:cs="仿宋_GB2312" w:eastAsia="仿宋_GB2312"/>
                      <w:sz w:val="20"/>
                    </w:rPr>
                    <w:t>.2</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96</w:t>
                  </w:r>
                </w:p>
              </w:tc>
              <w:tc>
                <w:tcPr>
                  <w:tcW w:type="dxa" w:w="2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基础参数</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温度</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-10℃~55℃</w:t>
                  </w:r>
                  <w:r>
                    <w:rPr>
                      <w:rFonts w:ascii="仿宋_GB2312" w:hAnsi="仿宋_GB2312" w:cs="仿宋_GB2312" w:eastAsia="仿宋_GB2312"/>
                      <w:sz w:val="20"/>
                    </w:rPr>
                    <w:t>，精度</w:t>
                  </w:r>
                  <w:r>
                    <w:rPr>
                      <w:rFonts w:ascii="仿宋_GB2312" w:hAnsi="仿宋_GB2312" w:cs="仿宋_GB2312" w:eastAsia="仿宋_GB2312"/>
                      <w:sz w:val="20"/>
                    </w:rPr>
                    <w:t>±0.1℃</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97</w:t>
                  </w:r>
                </w:p>
              </w:tc>
              <w:tc>
                <w:tcPr>
                  <w:tcW w:type="dxa" w:w="297"/>
                  <w:vMerge/>
                  <w:tcBorders>
                    <w:top w:val="none" w:color="000000" w:sz="4"/>
                    <w:left w:val="single" w:color="000000" w:sz="4"/>
                    <w:bottom w:val="single" w:color="000000" w:sz="4"/>
                    <w:right w:val="single" w:color="000000" w:sz="4"/>
                  </w:tcBorders>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湿度</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0~100%RH</w:t>
                  </w:r>
                  <w:r>
                    <w:rPr>
                      <w:rFonts w:ascii="仿宋_GB2312" w:hAnsi="仿宋_GB2312" w:cs="仿宋_GB2312" w:eastAsia="仿宋_GB2312"/>
                      <w:sz w:val="20"/>
                    </w:rPr>
                    <w:t>，精度</w:t>
                  </w:r>
                  <w:r>
                    <w:rPr>
                      <w:rFonts w:ascii="仿宋_GB2312" w:hAnsi="仿宋_GB2312" w:cs="仿宋_GB2312" w:eastAsia="仿宋_GB2312"/>
                      <w:sz w:val="20"/>
                    </w:rPr>
                    <w:t>±0.03%</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98</w:t>
                  </w:r>
                </w:p>
              </w:tc>
              <w:tc>
                <w:tcPr>
                  <w:tcW w:type="dxa" w:w="297"/>
                  <w:vMerge/>
                  <w:tcBorders>
                    <w:top w:val="none" w:color="000000" w:sz="4"/>
                    <w:left w:val="single" w:color="000000" w:sz="4"/>
                    <w:bottom w:val="single" w:color="000000" w:sz="4"/>
                    <w:right w:val="single" w:color="000000" w:sz="4"/>
                  </w:tcBorders>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电导率</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0.01s/m~1.5s/m</w:t>
                  </w:r>
                  <w:r>
                    <w:rPr>
                      <w:rFonts w:ascii="仿宋_GB2312" w:hAnsi="仿宋_GB2312" w:cs="仿宋_GB2312" w:eastAsia="仿宋_GB2312"/>
                      <w:sz w:val="20"/>
                    </w:rPr>
                    <w:t>，精度</w:t>
                  </w:r>
                  <w:r>
                    <w:rPr>
                      <w:rFonts w:ascii="仿宋_GB2312" w:hAnsi="仿宋_GB2312" w:cs="仿宋_GB2312" w:eastAsia="仿宋_GB2312"/>
                      <w:sz w:val="20"/>
                    </w:rPr>
                    <w:t>±2%</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99</w:t>
                  </w:r>
                </w:p>
              </w:tc>
              <w:tc>
                <w:tcPr>
                  <w:tcW w:type="dxa" w:w="297"/>
                  <w:vMerge/>
                  <w:tcBorders>
                    <w:top w:val="none" w:color="000000" w:sz="4"/>
                    <w:left w:val="single" w:color="000000" w:sz="4"/>
                    <w:bottom w:val="single" w:color="000000" w:sz="4"/>
                    <w:right w:val="single" w:color="000000" w:sz="4"/>
                  </w:tcBorders>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pH</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3~12</w:t>
                  </w:r>
                  <w:r>
                    <w:rPr>
                      <w:rFonts w:ascii="仿宋_GB2312" w:hAnsi="仿宋_GB2312" w:cs="仿宋_GB2312" w:eastAsia="仿宋_GB2312"/>
                      <w:sz w:val="20"/>
                    </w:rPr>
                    <w:t>，精度</w:t>
                  </w:r>
                  <w:r>
                    <w:rPr>
                      <w:rFonts w:ascii="仿宋_GB2312" w:hAnsi="仿宋_GB2312" w:cs="仿宋_GB2312" w:eastAsia="仿宋_GB2312"/>
                      <w:sz w:val="20"/>
                    </w:rPr>
                    <w:t>±0.1</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r>
                    <w:rPr>
                      <w:rFonts w:ascii="仿宋_GB2312" w:hAnsi="仿宋_GB2312" w:cs="仿宋_GB2312" w:eastAsia="仿宋_GB2312"/>
                      <w:sz w:val="20"/>
                    </w:rPr>
                    <w:t>0</w:t>
                  </w:r>
                </w:p>
              </w:tc>
              <w:tc>
                <w:tcPr>
                  <w:tcW w:type="dxa" w:w="297"/>
                  <w:vMerge/>
                  <w:tcBorders>
                    <w:top w:val="none" w:color="000000" w:sz="4"/>
                    <w:left w:val="single" w:color="000000" w:sz="4"/>
                    <w:bottom w:val="single" w:color="000000" w:sz="4"/>
                    <w:right w:val="single" w:color="000000" w:sz="4"/>
                  </w:tcBorders>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数据采集</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数据采集间隔可在</w:t>
                  </w:r>
                  <w:r>
                    <w:rPr>
                      <w:rFonts w:ascii="仿宋_GB2312" w:hAnsi="仿宋_GB2312" w:cs="仿宋_GB2312" w:eastAsia="仿宋_GB2312"/>
                      <w:sz w:val="20"/>
                    </w:rPr>
                    <w:t>1s~1h</w:t>
                  </w:r>
                  <w:r>
                    <w:rPr>
                      <w:rFonts w:ascii="仿宋_GB2312" w:hAnsi="仿宋_GB2312" w:cs="仿宋_GB2312" w:eastAsia="仿宋_GB2312"/>
                      <w:sz w:val="20"/>
                    </w:rPr>
                    <w:t>之间可调</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支持循环存储数据容量</w:t>
                  </w: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0</w:t>
                  </w:r>
                  <w:r>
                    <w:rPr>
                      <w:rFonts w:ascii="仿宋_GB2312" w:hAnsi="仿宋_GB2312" w:cs="仿宋_GB2312" w:eastAsia="仿宋_GB2312"/>
                      <w:sz w:val="20"/>
                    </w:rPr>
                    <w:t>万条；</w:t>
                  </w:r>
                </w:p>
                <w:p>
                  <w:pPr>
                    <w:pStyle w:val="null3"/>
                    <w:jc w:val="both"/>
                  </w:pPr>
                  <w:r>
                    <w:rPr>
                      <w:rFonts w:ascii="仿宋_GB2312" w:hAnsi="仿宋_GB2312" w:cs="仿宋_GB2312" w:eastAsia="仿宋_GB2312"/>
                      <w:sz w:val="20"/>
                    </w:rPr>
                    <w:t>具备实时数据</w:t>
                  </w:r>
                  <w:r>
                    <w:rPr>
                      <w:rFonts w:ascii="仿宋_GB2312" w:hAnsi="仿宋_GB2312" w:cs="仿宋_GB2312" w:eastAsia="仿宋_GB2312"/>
                      <w:sz w:val="20"/>
                    </w:rPr>
                    <w:t>和</w:t>
                  </w:r>
                  <w:r>
                    <w:rPr>
                      <w:rFonts w:ascii="仿宋_GB2312" w:hAnsi="仿宋_GB2312" w:cs="仿宋_GB2312" w:eastAsia="仿宋_GB2312"/>
                      <w:sz w:val="20"/>
                    </w:rPr>
                    <w:t>历时数据显示、查询功能</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具备数据采集时间、上传方式、存储间隔等参数设置功能</w:t>
                  </w:r>
                  <w:r>
                    <w:rPr>
                      <w:rFonts w:ascii="仿宋_GB2312" w:hAnsi="仿宋_GB2312" w:cs="仿宋_GB2312" w:eastAsia="仿宋_GB2312"/>
                      <w:sz w:val="20"/>
                    </w:rPr>
                    <w:t>。</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r>
                    <w:rPr>
                      <w:rFonts w:ascii="仿宋_GB2312" w:hAnsi="仿宋_GB2312" w:cs="仿宋_GB2312" w:eastAsia="仿宋_GB2312"/>
                      <w:sz w:val="20"/>
                    </w:rPr>
                    <w:t>1</w:t>
                  </w:r>
                </w:p>
              </w:tc>
              <w:tc>
                <w:tcPr>
                  <w:tcW w:type="dxa" w:w="297"/>
                  <w:vMerge/>
                  <w:tcBorders>
                    <w:top w:val="none" w:color="000000" w:sz="4"/>
                    <w:left w:val="single" w:color="000000" w:sz="4"/>
                    <w:bottom w:val="single" w:color="000000" w:sz="4"/>
                    <w:right w:val="single" w:color="000000" w:sz="4"/>
                  </w:tcBorders>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数据传输</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系统与传感器采用</w:t>
                  </w:r>
                  <w:r>
                    <w:rPr>
                      <w:rFonts w:ascii="仿宋_GB2312" w:hAnsi="仿宋_GB2312" w:cs="仿宋_GB2312" w:eastAsia="仿宋_GB2312"/>
                      <w:sz w:val="20"/>
                    </w:rPr>
                    <w:t>RS-485</w:t>
                  </w:r>
                  <w:r>
                    <w:rPr>
                      <w:rFonts w:ascii="仿宋_GB2312" w:hAnsi="仿宋_GB2312" w:cs="仿宋_GB2312" w:eastAsia="仿宋_GB2312"/>
                      <w:sz w:val="20"/>
                    </w:rPr>
                    <w:t>等通讯方式；</w:t>
                  </w:r>
                </w:p>
                <w:p>
                  <w:pPr>
                    <w:pStyle w:val="null3"/>
                    <w:jc w:val="both"/>
                  </w:pPr>
                  <w:r>
                    <w:rPr>
                      <w:rFonts w:ascii="仿宋_GB2312" w:hAnsi="仿宋_GB2312" w:cs="仿宋_GB2312" w:eastAsia="仿宋_GB2312"/>
                      <w:sz w:val="20"/>
                    </w:rPr>
                    <w:t>数据与平台之间可以实现无线</w:t>
                  </w:r>
                  <w:r>
                    <w:rPr>
                      <w:rFonts w:ascii="仿宋_GB2312" w:hAnsi="仿宋_GB2312" w:cs="仿宋_GB2312" w:eastAsia="仿宋_GB2312"/>
                      <w:sz w:val="20"/>
                    </w:rPr>
                    <w:t>4</w:t>
                  </w:r>
                  <w:r>
                    <w:rPr>
                      <w:rFonts w:ascii="仿宋_GB2312" w:hAnsi="仿宋_GB2312" w:cs="仿宋_GB2312" w:eastAsia="仿宋_GB2312"/>
                      <w:sz w:val="20"/>
                    </w:rPr>
                    <w:t>G</w:t>
                  </w:r>
                  <w:r>
                    <w:rPr>
                      <w:rFonts w:ascii="仿宋_GB2312" w:hAnsi="仿宋_GB2312" w:cs="仿宋_GB2312" w:eastAsia="仿宋_GB2312"/>
                      <w:sz w:val="20"/>
                    </w:rPr>
                    <w:t>等</w:t>
                  </w:r>
                  <w:r>
                    <w:rPr>
                      <w:rFonts w:ascii="仿宋_GB2312" w:hAnsi="仿宋_GB2312" w:cs="仿宋_GB2312" w:eastAsia="仿宋_GB2312"/>
                      <w:sz w:val="20"/>
                    </w:rPr>
                    <w:t>实时传输</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具备无网暂存，有网续传，传输成功校验功能</w:t>
                  </w:r>
                  <w:r>
                    <w:rPr>
                      <w:rFonts w:ascii="仿宋_GB2312" w:hAnsi="仿宋_GB2312" w:cs="仿宋_GB2312" w:eastAsia="仿宋_GB2312"/>
                      <w:sz w:val="20"/>
                    </w:rPr>
                    <w:t>。</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r>
                    <w:rPr>
                      <w:rFonts w:ascii="仿宋_GB2312" w:hAnsi="仿宋_GB2312" w:cs="仿宋_GB2312" w:eastAsia="仿宋_GB2312"/>
                      <w:sz w:val="20"/>
                    </w:rPr>
                    <w:t>2</w:t>
                  </w:r>
                </w:p>
              </w:tc>
              <w:tc>
                <w:tcPr>
                  <w:tcW w:type="dxa" w:w="297"/>
                  <w:vMerge/>
                  <w:tcBorders>
                    <w:top w:val="none" w:color="000000" w:sz="4"/>
                    <w:left w:val="single" w:color="000000" w:sz="4"/>
                    <w:bottom w:val="single" w:color="000000" w:sz="4"/>
                    <w:right w:val="single" w:color="000000" w:sz="4"/>
                  </w:tcBorders>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云端平台</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提供实时数据显示、历时数据查看（数字模式、曲线模式）</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支持</w:t>
                  </w:r>
                  <w:r>
                    <w:rPr>
                      <w:rFonts w:ascii="仿宋_GB2312" w:hAnsi="仿宋_GB2312" w:cs="仿宋_GB2312" w:eastAsia="仿宋_GB2312"/>
                      <w:sz w:val="20"/>
                    </w:rPr>
                    <w:t>组态界面</w:t>
                  </w:r>
                  <w:r>
                    <w:rPr>
                      <w:rFonts w:ascii="仿宋_GB2312" w:hAnsi="仿宋_GB2312" w:cs="仿宋_GB2312" w:eastAsia="仿宋_GB2312"/>
                      <w:sz w:val="20"/>
                    </w:rPr>
                    <w:t>设计</w:t>
                  </w:r>
                  <w:r>
                    <w:rPr>
                      <w:rFonts w:ascii="仿宋_GB2312" w:hAnsi="仿宋_GB2312" w:cs="仿宋_GB2312" w:eastAsia="仿宋_GB2312"/>
                      <w:sz w:val="20"/>
                    </w:rPr>
                    <w:t>功能</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支持云端</w:t>
                  </w:r>
                  <w:r>
                    <w:rPr>
                      <w:rFonts w:ascii="仿宋_GB2312" w:hAnsi="仿宋_GB2312" w:cs="仿宋_GB2312" w:eastAsia="仿宋_GB2312"/>
                      <w:sz w:val="20"/>
                    </w:rPr>
                    <w:t>数据存储</w:t>
                  </w:r>
                  <w:r>
                    <w:rPr>
                      <w:rFonts w:ascii="仿宋_GB2312" w:hAnsi="仿宋_GB2312" w:cs="仿宋_GB2312" w:eastAsia="仿宋_GB2312"/>
                      <w:sz w:val="20"/>
                    </w:rPr>
                    <w:t>，且</w:t>
                  </w:r>
                  <w:r>
                    <w:rPr>
                      <w:rFonts w:ascii="仿宋_GB2312" w:hAnsi="仿宋_GB2312" w:cs="仿宋_GB2312" w:eastAsia="仿宋_GB2312"/>
                      <w:sz w:val="20"/>
                    </w:rPr>
                    <w:t>存储时间＞</w:t>
                  </w:r>
                  <w:r>
                    <w:rPr>
                      <w:rFonts w:ascii="仿宋_GB2312" w:hAnsi="仿宋_GB2312" w:cs="仿宋_GB2312" w:eastAsia="仿宋_GB2312"/>
                      <w:sz w:val="20"/>
                    </w:rPr>
                    <w:t>3</w:t>
                  </w:r>
                  <w:r>
                    <w:rPr>
                      <w:rFonts w:ascii="仿宋_GB2312" w:hAnsi="仿宋_GB2312" w:cs="仿宋_GB2312" w:eastAsia="仿宋_GB2312"/>
                      <w:sz w:val="20"/>
                    </w:rPr>
                    <w:t>年</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支持</w:t>
                  </w:r>
                  <w:r>
                    <w:rPr>
                      <w:rFonts w:ascii="仿宋_GB2312" w:hAnsi="仿宋_GB2312" w:cs="仿宋_GB2312" w:eastAsia="仿宋_GB2312"/>
                      <w:sz w:val="20"/>
                    </w:rPr>
                    <w:t>一键下载所有数据，支持连续日期数据下载</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支持</w:t>
                  </w:r>
                  <w:r>
                    <w:rPr>
                      <w:rFonts w:ascii="仿宋_GB2312" w:hAnsi="仿宋_GB2312" w:cs="仿宋_GB2312" w:eastAsia="仿宋_GB2312"/>
                      <w:sz w:val="20"/>
                    </w:rPr>
                    <w:t>孔洞、冗余、异常数据剔除功能</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提供微信小程序或公众号数据</w:t>
                  </w:r>
                  <w:r>
                    <w:rPr>
                      <w:rFonts w:ascii="仿宋_GB2312" w:hAnsi="仿宋_GB2312" w:cs="仿宋_GB2312" w:eastAsia="仿宋_GB2312"/>
                      <w:sz w:val="20"/>
                    </w:rPr>
                    <w:t>（依据基础参数第</w:t>
                  </w:r>
                  <w:r>
                    <w:rPr>
                      <w:rFonts w:ascii="仿宋_GB2312" w:hAnsi="仿宋_GB2312" w:cs="仿宋_GB2312" w:eastAsia="仿宋_GB2312"/>
                      <w:sz w:val="20"/>
                    </w:rPr>
                    <w:t>1</w:t>
                  </w:r>
                  <w:r>
                    <w:rPr>
                      <w:rFonts w:ascii="仿宋_GB2312" w:hAnsi="仿宋_GB2312" w:cs="仿宋_GB2312" w:eastAsia="仿宋_GB2312"/>
                      <w:sz w:val="20"/>
                    </w:rPr>
                    <w:t>~5</w:t>
                  </w:r>
                  <w:r>
                    <w:rPr>
                      <w:rFonts w:ascii="仿宋_GB2312" w:hAnsi="仿宋_GB2312" w:cs="仿宋_GB2312" w:eastAsia="仿宋_GB2312"/>
                      <w:sz w:val="20"/>
                    </w:rPr>
                    <w:t>项），</w:t>
                  </w:r>
                  <w:r>
                    <w:rPr>
                      <w:rFonts w:ascii="仿宋_GB2312" w:hAnsi="仿宋_GB2312" w:cs="仿宋_GB2312" w:eastAsia="仿宋_GB2312"/>
                      <w:sz w:val="20"/>
                    </w:rPr>
                    <w:t>显示</w:t>
                  </w:r>
                  <w:r>
                    <w:rPr>
                      <w:rFonts w:ascii="仿宋_GB2312" w:hAnsi="仿宋_GB2312" w:cs="仿宋_GB2312" w:eastAsia="仿宋_GB2312"/>
                      <w:sz w:val="20"/>
                    </w:rPr>
                    <w:t>、系统远调功能（基础参数第</w:t>
                  </w:r>
                  <w:r>
                    <w:rPr>
                      <w:rFonts w:ascii="仿宋_GB2312" w:hAnsi="仿宋_GB2312" w:cs="仿宋_GB2312" w:eastAsia="仿宋_GB2312"/>
                      <w:sz w:val="20"/>
                    </w:rPr>
                    <w:t>6~7</w:t>
                  </w:r>
                  <w:r>
                    <w:rPr>
                      <w:rFonts w:ascii="仿宋_GB2312" w:hAnsi="仿宋_GB2312" w:cs="仿宋_GB2312" w:eastAsia="仿宋_GB2312"/>
                      <w:sz w:val="20"/>
                    </w:rPr>
                    <w:t>项）；</w:t>
                  </w:r>
                </w:p>
                <w:p>
                  <w:pPr>
                    <w:pStyle w:val="null3"/>
                    <w:jc w:val="both"/>
                  </w:pPr>
                  <w:r>
                    <w:rPr>
                      <w:rFonts w:ascii="仿宋_GB2312" w:hAnsi="仿宋_GB2312" w:cs="仿宋_GB2312" w:eastAsia="仿宋_GB2312"/>
                      <w:sz w:val="20"/>
                    </w:rPr>
                    <w:t>支持</w:t>
                  </w:r>
                  <w:r>
                    <w:rPr>
                      <w:rFonts w:ascii="仿宋_GB2312" w:hAnsi="仿宋_GB2312" w:cs="仿宋_GB2312" w:eastAsia="仿宋_GB2312"/>
                      <w:sz w:val="20"/>
                    </w:rPr>
                    <w:t>私有部署和数据保密。</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r>
                    <w:rPr>
                      <w:rFonts w:ascii="仿宋_GB2312" w:hAnsi="仿宋_GB2312" w:cs="仿宋_GB2312" w:eastAsia="仿宋_GB2312"/>
                      <w:sz w:val="20"/>
                    </w:rPr>
                    <w:t>3</w:t>
                  </w:r>
                </w:p>
              </w:tc>
              <w:tc>
                <w:tcPr>
                  <w:tcW w:type="dxa" w:w="2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土壤水盐热模块</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套）</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立杆</w:t>
                  </w:r>
                  <w:r>
                    <w:rPr>
                      <w:rFonts w:ascii="仿宋_GB2312" w:hAnsi="仿宋_GB2312" w:cs="仿宋_GB2312" w:eastAsia="仿宋_GB2312"/>
                      <w:sz w:val="20"/>
                    </w:rPr>
                    <w:t>与三脚架</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立杆：</w:t>
                  </w:r>
                  <w:r>
                    <w:rPr>
                      <w:rFonts w:ascii="仿宋_GB2312" w:hAnsi="仿宋_GB2312" w:cs="仿宋_GB2312" w:eastAsia="仿宋_GB2312"/>
                      <w:sz w:val="20"/>
                    </w:rPr>
                    <w:t>立杆高度</w:t>
                  </w:r>
                  <w:r>
                    <w:rPr>
                      <w:rFonts w:ascii="仿宋_GB2312" w:hAnsi="仿宋_GB2312" w:cs="仿宋_GB2312" w:eastAsia="仿宋_GB2312"/>
                      <w:sz w:val="20"/>
                    </w:rPr>
                    <w:t>2</w:t>
                  </w:r>
                  <w:r>
                    <w:rPr>
                      <w:rFonts w:ascii="仿宋_GB2312" w:hAnsi="仿宋_GB2312" w:cs="仿宋_GB2312" w:eastAsia="仿宋_GB2312"/>
                      <w:sz w:val="20"/>
                    </w:rPr>
                    <w:t>m</w:t>
                  </w:r>
                  <w:r>
                    <w:rPr>
                      <w:rFonts w:ascii="仿宋_GB2312" w:hAnsi="仿宋_GB2312" w:cs="仿宋_GB2312" w:eastAsia="仿宋_GB2312"/>
                      <w:sz w:val="20"/>
                    </w:rPr>
                    <w:t>，材质</w:t>
                  </w:r>
                  <w:r>
                    <w:rPr>
                      <w:rFonts w:ascii="仿宋_GB2312" w:hAnsi="仿宋_GB2312" w:cs="仿宋_GB2312" w:eastAsia="仿宋_GB2312"/>
                      <w:sz w:val="20"/>
                    </w:rPr>
                    <w:t>不低于</w:t>
                  </w:r>
                  <w:r>
                    <w:rPr>
                      <w:rFonts w:ascii="仿宋_GB2312" w:hAnsi="仿宋_GB2312" w:cs="仿宋_GB2312" w:eastAsia="仿宋_GB2312"/>
                      <w:sz w:val="20"/>
                    </w:rPr>
                    <w:t>3</w:t>
                  </w:r>
                  <w:r>
                    <w:rPr>
                      <w:rFonts w:ascii="仿宋_GB2312" w:hAnsi="仿宋_GB2312" w:cs="仿宋_GB2312" w:eastAsia="仿宋_GB2312"/>
                      <w:sz w:val="20"/>
                    </w:rPr>
                    <w:t>16</w:t>
                  </w:r>
                  <w:r>
                    <w:rPr>
                      <w:rFonts w:ascii="仿宋_GB2312" w:hAnsi="仿宋_GB2312" w:cs="仿宋_GB2312" w:eastAsia="仿宋_GB2312"/>
                      <w:sz w:val="20"/>
                    </w:rPr>
                    <w:t>不锈钢</w:t>
                  </w:r>
                  <w:r>
                    <w:rPr>
                      <w:rFonts w:ascii="仿宋_GB2312" w:hAnsi="仿宋_GB2312" w:cs="仿宋_GB2312" w:eastAsia="仿宋_GB2312"/>
                      <w:sz w:val="20"/>
                    </w:rPr>
                    <w:t>，直径</w:t>
                  </w:r>
                  <w:r>
                    <w:rPr>
                      <w:rFonts w:ascii="仿宋_GB2312" w:hAnsi="仿宋_GB2312" w:cs="仿宋_GB2312" w:eastAsia="仿宋_GB2312"/>
                      <w:sz w:val="20"/>
                    </w:rPr>
                    <w:t>≥</w:t>
                  </w:r>
                  <w:r>
                    <w:rPr>
                      <w:rFonts w:ascii="仿宋_GB2312" w:hAnsi="仿宋_GB2312" w:cs="仿宋_GB2312" w:eastAsia="仿宋_GB2312"/>
                      <w:sz w:val="20"/>
                    </w:rPr>
                    <w:t>60</w:t>
                  </w:r>
                  <w:r>
                    <w:rPr>
                      <w:rFonts w:ascii="仿宋_GB2312" w:hAnsi="仿宋_GB2312" w:cs="仿宋_GB2312" w:eastAsia="仿宋_GB2312"/>
                      <w:sz w:val="20"/>
                    </w:rPr>
                    <w:t>mm</w:t>
                  </w:r>
                  <w:r>
                    <w:rPr>
                      <w:rFonts w:ascii="仿宋_GB2312" w:hAnsi="仿宋_GB2312" w:cs="仿宋_GB2312" w:eastAsia="仿宋_GB2312"/>
                      <w:sz w:val="20"/>
                    </w:rPr>
                    <w:t>，</w:t>
                  </w:r>
                  <w:r>
                    <w:rPr>
                      <w:rFonts w:ascii="仿宋_GB2312" w:hAnsi="仿宋_GB2312" w:cs="仿宋_GB2312" w:eastAsia="仿宋_GB2312"/>
                      <w:sz w:val="20"/>
                    </w:rPr>
                    <w:t>厚度</w:t>
                  </w: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mm</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底部设置法兰，</w:t>
                  </w:r>
                  <w:r>
                    <w:rPr>
                      <w:rFonts w:ascii="仿宋_GB2312" w:hAnsi="仿宋_GB2312" w:cs="仿宋_GB2312" w:eastAsia="仿宋_GB2312"/>
                      <w:sz w:val="20"/>
                    </w:rPr>
                    <w:t>厚度</w:t>
                  </w: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mm</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三角架：配不锈钢</w:t>
                  </w:r>
                  <w:r>
                    <w:rPr>
                      <w:rFonts w:ascii="仿宋_GB2312" w:hAnsi="仿宋_GB2312" w:cs="仿宋_GB2312" w:eastAsia="仿宋_GB2312"/>
                      <w:sz w:val="20"/>
                    </w:rPr>
                    <w:t>三角支架</w:t>
                  </w:r>
                  <w:r>
                    <w:rPr>
                      <w:rFonts w:ascii="仿宋_GB2312" w:hAnsi="仿宋_GB2312" w:cs="仿宋_GB2312" w:eastAsia="仿宋_GB2312"/>
                      <w:sz w:val="20"/>
                    </w:rPr>
                    <w:t>，厚度</w:t>
                  </w:r>
                  <w:r>
                    <w:rPr>
                      <w:rFonts w:ascii="仿宋_GB2312" w:hAnsi="仿宋_GB2312" w:cs="仿宋_GB2312" w:eastAsia="仿宋_GB2312"/>
                      <w:sz w:val="20"/>
                    </w:rPr>
                    <w:t>≥</w:t>
                  </w:r>
                  <w:r>
                    <w:rPr>
                      <w:rFonts w:ascii="仿宋_GB2312" w:hAnsi="仿宋_GB2312" w:cs="仿宋_GB2312" w:eastAsia="仿宋_GB2312"/>
                      <w:sz w:val="20"/>
                    </w:rPr>
                    <w:t>1.5</w:t>
                  </w:r>
                  <w:r>
                    <w:rPr>
                      <w:rFonts w:ascii="仿宋_GB2312" w:hAnsi="仿宋_GB2312" w:cs="仿宋_GB2312" w:eastAsia="仿宋_GB2312"/>
                      <w:sz w:val="20"/>
                    </w:rPr>
                    <w:t>mm</w:t>
                  </w:r>
                  <w:r>
                    <w:rPr>
                      <w:rFonts w:ascii="仿宋_GB2312" w:hAnsi="仿宋_GB2312" w:cs="仿宋_GB2312" w:eastAsia="仿宋_GB2312"/>
                      <w:sz w:val="20"/>
                    </w:rPr>
                    <w:t>。</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r>
                    <w:rPr>
                      <w:rFonts w:ascii="仿宋_GB2312" w:hAnsi="仿宋_GB2312" w:cs="仿宋_GB2312" w:eastAsia="仿宋_GB2312"/>
                      <w:sz w:val="20"/>
                    </w:rPr>
                    <w:t>4</w:t>
                  </w:r>
                </w:p>
              </w:tc>
              <w:tc>
                <w:tcPr>
                  <w:tcW w:type="dxa" w:w="297"/>
                  <w:vMerge/>
                  <w:tcBorders>
                    <w:top w:val="none" w:color="000000" w:sz="4"/>
                    <w:left w:val="single" w:color="000000" w:sz="4"/>
                    <w:bottom w:val="single" w:color="000000" w:sz="4"/>
                    <w:right w:val="single" w:color="000000" w:sz="4"/>
                  </w:tcBorders>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传感器布设</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每</w:t>
                  </w:r>
                  <w:r>
                    <w:rPr>
                      <w:rFonts w:ascii="仿宋_GB2312" w:hAnsi="仿宋_GB2312" w:cs="仿宋_GB2312" w:eastAsia="仿宋_GB2312"/>
                      <w:sz w:val="20"/>
                    </w:rPr>
                    <w:t>模块</w:t>
                  </w:r>
                  <w:r>
                    <w:rPr>
                      <w:rFonts w:ascii="仿宋_GB2312" w:hAnsi="仿宋_GB2312" w:cs="仿宋_GB2312" w:eastAsia="仿宋_GB2312"/>
                      <w:sz w:val="20"/>
                    </w:rPr>
                    <w:t>配</w:t>
                  </w:r>
                  <w:r>
                    <w:rPr>
                      <w:rFonts w:ascii="仿宋_GB2312" w:hAnsi="仿宋_GB2312" w:cs="仿宋_GB2312" w:eastAsia="仿宋_GB2312"/>
                      <w:sz w:val="20"/>
                    </w:rPr>
                    <w:t>5</w:t>
                  </w:r>
                  <w:r>
                    <w:rPr>
                      <w:rFonts w:ascii="仿宋_GB2312" w:hAnsi="仿宋_GB2312" w:cs="仿宋_GB2312" w:eastAsia="仿宋_GB2312"/>
                      <w:sz w:val="20"/>
                    </w:rPr>
                    <w:t>层</w:t>
                  </w:r>
                  <w:r>
                    <w:rPr>
                      <w:rFonts w:ascii="仿宋_GB2312" w:hAnsi="仿宋_GB2312" w:cs="仿宋_GB2312" w:eastAsia="仿宋_GB2312"/>
                      <w:sz w:val="20"/>
                    </w:rPr>
                    <w:t>3</w:t>
                  </w:r>
                  <w:r>
                    <w:rPr>
                      <w:rFonts w:ascii="仿宋_GB2312" w:hAnsi="仿宋_GB2312" w:cs="仿宋_GB2312" w:eastAsia="仿宋_GB2312"/>
                      <w:sz w:val="20"/>
                    </w:rPr>
                    <w:t>列，共</w:t>
                  </w:r>
                  <w:r>
                    <w:rPr>
                      <w:rFonts w:ascii="仿宋_GB2312" w:hAnsi="仿宋_GB2312" w:cs="仿宋_GB2312" w:eastAsia="仿宋_GB2312"/>
                      <w:sz w:val="20"/>
                    </w:rPr>
                    <w:t>1</w:t>
                  </w:r>
                  <w:r>
                    <w:rPr>
                      <w:rFonts w:ascii="仿宋_GB2312" w:hAnsi="仿宋_GB2312" w:cs="仿宋_GB2312" w:eastAsia="仿宋_GB2312"/>
                      <w:sz w:val="20"/>
                    </w:rPr>
                    <w:t>5</w:t>
                  </w:r>
                  <w:r>
                    <w:rPr>
                      <w:rFonts w:ascii="仿宋_GB2312" w:hAnsi="仿宋_GB2312" w:cs="仿宋_GB2312" w:eastAsia="仿宋_GB2312"/>
                      <w:sz w:val="20"/>
                    </w:rPr>
                    <w:t>个</w:t>
                  </w:r>
                  <w:r>
                    <w:rPr>
                      <w:rFonts w:ascii="仿宋_GB2312" w:hAnsi="仿宋_GB2312" w:cs="仿宋_GB2312" w:eastAsia="仿宋_GB2312"/>
                      <w:sz w:val="20"/>
                    </w:rPr>
                    <w:t>土壤传感器</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传感器参数</w:t>
                  </w:r>
                  <w:r>
                    <w:rPr>
                      <w:rFonts w:ascii="仿宋_GB2312" w:hAnsi="仿宋_GB2312" w:cs="仿宋_GB2312" w:eastAsia="仿宋_GB2312"/>
                      <w:sz w:val="20"/>
                    </w:rPr>
                    <w:t>依据基础参数第</w:t>
                  </w:r>
                  <w:r>
                    <w:rPr>
                      <w:rFonts w:ascii="仿宋_GB2312" w:hAnsi="仿宋_GB2312" w:cs="仿宋_GB2312" w:eastAsia="仿宋_GB2312"/>
                      <w:sz w:val="20"/>
                    </w:rPr>
                    <w:t>1</w:t>
                  </w:r>
                  <w:r>
                    <w:rPr>
                      <w:rFonts w:ascii="仿宋_GB2312" w:hAnsi="仿宋_GB2312" w:cs="仿宋_GB2312" w:eastAsia="仿宋_GB2312"/>
                      <w:sz w:val="20"/>
                    </w:rPr>
                    <w:t>~5</w:t>
                  </w:r>
                  <w:r>
                    <w:rPr>
                      <w:rFonts w:ascii="仿宋_GB2312" w:hAnsi="仿宋_GB2312" w:cs="仿宋_GB2312" w:eastAsia="仿宋_GB2312"/>
                      <w:sz w:val="20"/>
                    </w:rPr>
                    <w:t>项；</w:t>
                  </w:r>
                </w:p>
                <w:p>
                  <w:pPr>
                    <w:pStyle w:val="null3"/>
                    <w:jc w:val="both"/>
                  </w:pPr>
                  <w:r>
                    <w:rPr>
                      <w:rFonts w:ascii="仿宋_GB2312" w:hAnsi="仿宋_GB2312" w:cs="仿宋_GB2312" w:eastAsia="仿宋_GB2312"/>
                      <w:sz w:val="20"/>
                    </w:rPr>
                    <w:t>相邻层传感器间距</w:t>
                  </w:r>
                  <w:r>
                    <w:rPr>
                      <w:rFonts w:ascii="仿宋_GB2312" w:hAnsi="仿宋_GB2312" w:cs="仿宋_GB2312" w:eastAsia="仿宋_GB2312"/>
                      <w:sz w:val="20"/>
                    </w:rPr>
                    <w:t>10cm~20cm</w:t>
                  </w:r>
                  <w:r>
                    <w:rPr>
                      <w:rFonts w:ascii="仿宋_GB2312" w:hAnsi="仿宋_GB2312" w:cs="仿宋_GB2312" w:eastAsia="仿宋_GB2312"/>
                      <w:sz w:val="20"/>
                    </w:rPr>
                    <w:t>可调</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相邻列</w:t>
                  </w:r>
                  <w:r>
                    <w:rPr>
                      <w:rFonts w:ascii="仿宋_GB2312" w:hAnsi="仿宋_GB2312" w:cs="仿宋_GB2312" w:eastAsia="仿宋_GB2312"/>
                      <w:sz w:val="20"/>
                    </w:rPr>
                    <w:t>传感器</w:t>
                  </w:r>
                  <w:r>
                    <w:rPr>
                      <w:rFonts w:ascii="仿宋_GB2312" w:hAnsi="仿宋_GB2312" w:cs="仿宋_GB2312" w:eastAsia="仿宋_GB2312"/>
                      <w:sz w:val="20"/>
                    </w:rPr>
                    <w:t>15cm~30cm</w:t>
                  </w:r>
                  <w:r>
                    <w:rPr>
                      <w:rFonts w:ascii="仿宋_GB2312" w:hAnsi="仿宋_GB2312" w:cs="仿宋_GB2312" w:eastAsia="仿宋_GB2312"/>
                      <w:sz w:val="20"/>
                    </w:rPr>
                    <w:t>间距可调</w:t>
                  </w:r>
                  <w:r>
                    <w:rPr>
                      <w:rFonts w:ascii="仿宋_GB2312" w:hAnsi="仿宋_GB2312" w:cs="仿宋_GB2312" w:eastAsia="仿宋_GB2312"/>
                      <w:sz w:val="20"/>
                    </w:rPr>
                    <w:t>。</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r>
                    <w:rPr>
                      <w:rFonts w:ascii="仿宋_GB2312" w:hAnsi="仿宋_GB2312" w:cs="仿宋_GB2312" w:eastAsia="仿宋_GB2312"/>
                      <w:sz w:val="20"/>
                    </w:rPr>
                    <w:t>5</w:t>
                  </w:r>
                </w:p>
              </w:tc>
              <w:tc>
                <w:tcPr>
                  <w:tcW w:type="dxa" w:w="297"/>
                  <w:vMerge/>
                  <w:tcBorders>
                    <w:top w:val="none" w:color="000000" w:sz="4"/>
                    <w:left w:val="single" w:color="000000" w:sz="4"/>
                    <w:bottom w:val="single" w:color="000000" w:sz="4"/>
                    <w:right w:val="single" w:color="000000" w:sz="4"/>
                  </w:tcBorders>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供电系统</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具备光伏板为锂电池充电功能；</w:t>
                  </w:r>
                </w:p>
                <w:p>
                  <w:pPr>
                    <w:pStyle w:val="null3"/>
                    <w:jc w:val="both"/>
                  </w:pPr>
                  <w:r>
                    <w:rPr>
                      <w:rFonts w:ascii="仿宋_GB2312" w:hAnsi="仿宋_GB2312" w:cs="仿宋_GB2312" w:eastAsia="仿宋_GB2312"/>
                      <w:sz w:val="20"/>
                    </w:rPr>
                    <w:t>光伏板功率</w:t>
                  </w:r>
                  <w:r>
                    <w:rPr>
                      <w:rFonts w:ascii="仿宋_GB2312" w:hAnsi="仿宋_GB2312" w:cs="仿宋_GB2312" w:eastAsia="仿宋_GB2312"/>
                      <w:sz w:val="20"/>
                    </w:rPr>
                    <w:t>≥</w:t>
                  </w:r>
                  <w:r>
                    <w:rPr>
                      <w:rFonts w:ascii="仿宋_GB2312" w:hAnsi="仿宋_GB2312" w:cs="仿宋_GB2312" w:eastAsia="仿宋_GB2312"/>
                      <w:sz w:val="20"/>
                    </w:rPr>
                    <w:t>100W</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采用锂电池，电压</w:t>
                  </w:r>
                  <w:r>
                    <w:rPr>
                      <w:rFonts w:ascii="仿宋_GB2312" w:hAnsi="仿宋_GB2312" w:cs="仿宋_GB2312" w:eastAsia="仿宋_GB2312"/>
                      <w:sz w:val="20"/>
                    </w:rPr>
                    <w:t>24VDC</w:t>
                  </w:r>
                  <w:r>
                    <w:rPr>
                      <w:rFonts w:ascii="仿宋_GB2312" w:hAnsi="仿宋_GB2312" w:cs="仿宋_GB2312" w:eastAsia="仿宋_GB2312"/>
                      <w:sz w:val="20"/>
                    </w:rPr>
                    <w:t>，容量</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00Ah</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具备本地和云端剩余电量显示功能。</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r>
                    <w:rPr>
                      <w:rFonts w:ascii="仿宋_GB2312" w:hAnsi="仿宋_GB2312" w:cs="仿宋_GB2312" w:eastAsia="仿宋_GB2312"/>
                      <w:sz w:val="20"/>
                    </w:rPr>
                    <w:t>6</w:t>
                  </w:r>
                </w:p>
              </w:tc>
              <w:tc>
                <w:tcPr>
                  <w:tcW w:type="dxa" w:w="297"/>
                  <w:vMerge/>
                  <w:tcBorders>
                    <w:top w:val="none" w:color="000000" w:sz="4"/>
                    <w:left w:val="single" w:color="000000" w:sz="4"/>
                    <w:bottom w:val="single" w:color="000000" w:sz="4"/>
                    <w:right w:val="single" w:color="000000" w:sz="4"/>
                  </w:tcBorders>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数据采集、传输、存储</w:t>
                  </w:r>
                  <w:r>
                    <w:rPr>
                      <w:rFonts w:ascii="仿宋_GB2312" w:hAnsi="仿宋_GB2312" w:cs="仿宋_GB2312" w:eastAsia="仿宋_GB2312"/>
                      <w:sz w:val="20"/>
                    </w:rPr>
                    <w:t>及云平台</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数据类型依</w:t>
                  </w:r>
                  <w:r>
                    <w:rPr>
                      <w:rFonts w:ascii="仿宋_GB2312" w:hAnsi="仿宋_GB2312" w:cs="仿宋_GB2312" w:eastAsia="仿宋_GB2312"/>
                      <w:sz w:val="20"/>
                    </w:rPr>
                    <w:t>据</w:t>
                  </w:r>
                  <w:r>
                    <w:rPr>
                      <w:rFonts w:ascii="仿宋_GB2312" w:hAnsi="仿宋_GB2312" w:cs="仿宋_GB2312" w:eastAsia="仿宋_GB2312"/>
                      <w:sz w:val="20"/>
                    </w:rPr>
                    <w:t>基础参数第</w:t>
                  </w:r>
                  <w:r>
                    <w:rPr>
                      <w:rFonts w:ascii="仿宋_GB2312" w:hAnsi="仿宋_GB2312" w:cs="仿宋_GB2312" w:eastAsia="仿宋_GB2312"/>
                      <w:sz w:val="20"/>
                    </w:rPr>
                    <w:t>1</w:t>
                  </w:r>
                  <w:r>
                    <w:rPr>
                      <w:rFonts w:ascii="仿宋_GB2312" w:hAnsi="仿宋_GB2312" w:cs="仿宋_GB2312" w:eastAsia="仿宋_GB2312"/>
                      <w:sz w:val="20"/>
                    </w:rPr>
                    <w:t>~5</w:t>
                  </w:r>
                  <w:r>
                    <w:rPr>
                      <w:rFonts w:ascii="仿宋_GB2312" w:hAnsi="仿宋_GB2312" w:cs="仿宋_GB2312" w:eastAsia="仿宋_GB2312"/>
                      <w:sz w:val="20"/>
                    </w:rPr>
                    <w:t>项；</w:t>
                  </w:r>
                </w:p>
                <w:p>
                  <w:pPr>
                    <w:pStyle w:val="null3"/>
                    <w:jc w:val="both"/>
                  </w:pPr>
                  <w:r>
                    <w:rPr>
                      <w:rFonts w:ascii="仿宋_GB2312" w:hAnsi="仿宋_GB2312" w:cs="仿宋_GB2312" w:eastAsia="仿宋_GB2312"/>
                      <w:sz w:val="20"/>
                    </w:rPr>
                    <w:t>数据采集依据基础参数</w:t>
                  </w:r>
                  <w:r>
                    <w:rPr>
                      <w:rFonts w:ascii="仿宋_GB2312" w:hAnsi="仿宋_GB2312" w:cs="仿宋_GB2312" w:eastAsia="仿宋_GB2312"/>
                      <w:sz w:val="20"/>
                    </w:rPr>
                    <w:t>第</w:t>
                  </w:r>
                  <w:r>
                    <w:rPr>
                      <w:rFonts w:ascii="仿宋_GB2312" w:hAnsi="仿宋_GB2312" w:cs="仿宋_GB2312" w:eastAsia="仿宋_GB2312"/>
                      <w:sz w:val="20"/>
                    </w:rPr>
                    <w:t>6</w:t>
                  </w:r>
                  <w:r>
                    <w:rPr>
                      <w:rFonts w:ascii="仿宋_GB2312" w:hAnsi="仿宋_GB2312" w:cs="仿宋_GB2312" w:eastAsia="仿宋_GB2312"/>
                      <w:sz w:val="20"/>
                    </w:rPr>
                    <w:t>项；</w:t>
                  </w:r>
                </w:p>
                <w:p>
                  <w:pPr>
                    <w:pStyle w:val="null3"/>
                    <w:jc w:val="both"/>
                  </w:pPr>
                  <w:r>
                    <w:rPr>
                      <w:rFonts w:ascii="仿宋_GB2312" w:hAnsi="仿宋_GB2312" w:cs="仿宋_GB2312" w:eastAsia="仿宋_GB2312"/>
                      <w:sz w:val="20"/>
                    </w:rPr>
                    <w:t>数据传输依据基础参数</w:t>
                  </w:r>
                  <w:r>
                    <w:rPr>
                      <w:rFonts w:ascii="仿宋_GB2312" w:hAnsi="仿宋_GB2312" w:cs="仿宋_GB2312" w:eastAsia="仿宋_GB2312"/>
                      <w:sz w:val="20"/>
                    </w:rPr>
                    <w:t>第</w:t>
                  </w:r>
                  <w:r>
                    <w:rPr>
                      <w:rFonts w:ascii="仿宋_GB2312" w:hAnsi="仿宋_GB2312" w:cs="仿宋_GB2312" w:eastAsia="仿宋_GB2312"/>
                      <w:sz w:val="20"/>
                    </w:rPr>
                    <w:t>7</w:t>
                  </w:r>
                  <w:r>
                    <w:rPr>
                      <w:rFonts w:ascii="仿宋_GB2312" w:hAnsi="仿宋_GB2312" w:cs="仿宋_GB2312" w:eastAsia="仿宋_GB2312"/>
                      <w:sz w:val="20"/>
                    </w:rPr>
                    <w:t>项；</w:t>
                  </w:r>
                </w:p>
                <w:p>
                  <w:pPr>
                    <w:pStyle w:val="null3"/>
                    <w:jc w:val="both"/>
                  </w:pPr>
                  <w:r>
                    <w:rPr>
                      <w:rFonts w:ascii="仿宋_GB2312" w:hAnsi="仿宋_GB2312" w:cs="仿宋_GB2312" w:eastAsia="仿宋_GB2312"/>
                      <w:sz w:val="20"/>
                    </w:rPr>
                    <w:t>云端平台依据基础参数</w:t>
                  </w:r>
                  <w:r>
                    <w:rPr>
                      <w:rFonts w:ascii="仿宋_GB2312" w:hAnsi="仿宋_GB2312" w:cs="仿宋_GB2312" w:eastAsia="仿宋_GB2312"/>
                      <w:sz w:val="20"/>
                    </w:rPr>
                    <w:t>第</w:t>
                  </w:r>
                  <w:r>
                    <w:rPr>
                      <w:rFonts w:ascii="仿宋_GB2312" w:hAnsi="仿宋_GB2312" w:cs="仿宋_GB2312" w:eastAsia="仿宋_GB2312"/>
                      <w:sz w:val="20"/>
                    </w:rPr>
                    <w:t>8</w:t>
                  </w:r>
                  <w:r>
                    <w:rPr>
                      <w:rFonts w:ascii="仿宋_GB2312" w:hAnsi="仿宋_GB2312" w:cs="仿宋_GB2312" w:eastAsia="仿宋_GB2312"/>
                      <w:sz w:val="20"/>
                    </w:rPr>
                    <w:t>项。</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0</w:t>
                  </w:r>
                  <w:r>
                    <w:rPr>
                      <w:rFonts w:ascii="仿宋_GB2312" w:hAnsi="仿宋_GB2312" w:cs="仿宋_GB2312" w:eastAsia="仿宋_GB2312"/>
                      <w:sz w:val="20"/>
                    </w:rPr>
                    <w:t>7</w:t>
                  </w:r>
                </w:p>
              </w:tc>
              <w:tc>
                <w:tcPr>
                  <w:tcW w:type="dxa" w:w="297"/>
                  <w:vMerge/>
                  <w:tcBorders>
                    <w:top w:val="none" w:color="000000" w:sz="4"/>
                    <w:left w:val="single" w:color="000000" w:sz="4"/>
                    <w:bottom w:val="single" w:color="000000" w:sz="4"/>
                    <w:right w:val="single" w:color="000000" w:sz="4"/>
                  </w:tcBorders>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安装要求</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具备抵御</w:t>
                  </w:r>
                  <w:r>
                    <w:rPr>
                      <w:rFonts w:ascii="仿宋_GB2312" w:hAnsi="仿宋_GB2312" w:cs="仿宋_GB2312" w:eastAsia="仿宋_GB2312"/>
                      <w:sz w:val="20"/>
                    </w:rPr>
                    <w:t>风力</w:t>
                  </w:r>
                  <w:r>
                    <w:rPr>
                      <w:rFonts w:ascii="仿宋_GB2312" w:hAnsi="仿宋_GB2312" w:cs="仿宋_GB2312" w:eastAsia="仿宋_GB2312"/>
                      <w:sz w:val="20"/>
                    </w:rPr>
                    <w:t>8</w:t>
                  </w:r>
                  <w:r>
                    <w:rPr>
                      <w:rFonts w:ascii="仿宋_GB2312" w:hAnsi="仿宋_GB2312" w:cs="仿宋_GB2312" w:eastAsia="仿宋_GB2312"/>
                      <w:sz w:val="20"/>
                    </w:rPr>
                    <w:t>级</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接地防雷电的电阻值</w:t>
                  </w:r>
                  <w:r>
                    <w:rPr>
                      <w:rFonts w:ascii="仿宋_GB2312" w:hAnsi="仿宋_GB2312" w:cs="仿宋_GB2312" w:eastAsia="仿宋_GB2312"/>
                      <w:sz w:val="20"/>
                    </w:rPr>
                    <w:t>≤</w:t>
                  </w:r>
                  <w:r>
                    <w:rPr>
                      <w:rFonts w:ascii="仿宋_GB2312" w:hAnsi="仿宋_GB2312" w:cs="仿宋_GB2312" w:eastAsia="仿宋_GB2312"/>
                      <w:sz w:val="20"/>
                    </w:rPr>
                    <w:t>4Ω</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基座深</w:t>
                  </w: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0cm</w:t>
                  </w:r>
                  <w:r>
                    <w:rPr>
                      <w:rFonts w:ascii="仿宋_GB2312" w:hAnsi="仿宋_GB2312" w:cs="仿宋_GB2312" w:eastAsia="仿宋_GB2312"/>
                      <w:sz w:val="20"/>
                    </w:rPr>
                    <w:t>，面积≥</w:t>
                  </w:r>
                  <w:r>
                    <w:rPr>
                      <w:rFonts w:ascii="仿宋_GB2312" w:hAnsi="仿宋_GB2312" w:cs="仿宋_GB2312" w:eastAsia="仿宋_GB2312"/>
                      <w:sz w:val="20"/>
                    </w:rPr>
                    <w:t>20</w:t>
                  </w:r>
                  <w:r>
                    <w:rPr>
                      <w:rFonts w:ascii="仿宋_GB2312" w:hAnsi="仿宋_GB2312" w:cs="仿宋_GB2312" w:eastAsia="仿宋_GB2312"/>
                      <w:sz w:val="20"/>
                    </w:rPr>
                    <w:t>cm</w:t>
                  </w:r>
                  <w:r>
                    <w:rPr>
                      <w:rFonts w:ascii="仿宋_GB2312" w:hAnsi="仿宋_GB2312" w:cs="仿宋_GB2312" w:eastAsia="仿宋_GB2312"/>
                      <w:sz w:val="20"/>
                    </w:rPr>
                    <w:t>×</w:t>
                  </w:r>
                  <w:r>
                    <w:rPr>
                      <w:rFonts w:ascii="仿宋_GB2312" w:hAnsi="仿宋_GB2312" w:cs="仿宋_GB2312" w:eastAsia="仿宋_GB2312"/>
                      <w:sz w:val="20"/>
                    </w:rPr>
                    <w:t>20</w:t>
                  </w:r>
                  <w:r>
                    <w:rPr>
                      <w:rFonts w:ascii="仿宋_GB2312" w:hAnsi="仿宋_GB2312" w:cs="仿宋_GB2312" w:eastAsia="仿宋_GB2312"/>
                      <w:sz w:val="20"/>
                    </w:rPr>
                    <w:t>cm</w:t>
                  </w:r>
                  <w:r>
                    <w:rPr>
                      <w:rFonts w:ascii="仿宋_GB2312" w:hAnsi="仿宋_GB2312" w:cs="仿宋_GB2312" w:eastAsia="仿宋_GB2312"/>
                      <w:sz w:val="20"/>
                    </w:rPr>
                    <w:t>，设置钢筋笼；</w:t>
                  </w:r>
                </w:p>
                <w:p>
                  <w:pPr>
                    <w:pStyle w:val="null3"/>
                    <w:jc w:val="both"/>
                  </w:pPr>
                  <w:r>
                    <w:rPr>
                      <w:rFonts w:ascii="仿宋_GB2312" w:hAnsi="仿宋_GB2312" w:cs="仿宋_GB2312" w:eastAsia="仿宋_GB2312"/>
                      <w:sz w:val="20"/>
                    </w:rPr>
                    <w:t>立杆与基座采用法兰与螺栓连接；</w:t>
                  </w:r>
                </w:p>
                <w:p>
                  <w:pPr>
                    <w:pStyle w:val="null3"/>
                    <w:spacing w:after="120"/>
                    <w:jc w:val="both"/>
                  </w:pPr>
                  <w:r>
                    <w:rPr>
                      <w:rFonts w:ascii="仿宋_GB2312" w:hAnsi="仿宋_GB2312" w:cs="仿宋_GB2312" w:eastAsia="仿宋_GB2312"/>
                      <w:sz w:val="20"/>
                    </w:rPr>
                    <w:t>立杆通过与三脚架连接实现防止倾覆。</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r>
                    <w:rPr>
                      <w:rFonts w:ascii="仿宋_GB2312" w:hAnsi="仿宋_GB2312" w:cs="仿宋_GB2312" w:eastAsia="仿宋_GB2312"/>
                      <w:sz w:val="20"/>
                    </w:rPr>
                    <w:t>8</w:t>
                  </w:r>
                </w:p>
              </w:tc>
              <w:tc>
                <w:tcPr>
                  <w:tcW w:type="dxa" w:w="297"/>
                  <w:vMerge/>
                  <w:tcBorders>
                    <w:top w:val="none" w:color="000000" w:sz="4"/>
                    <w:left w:val="single" w:color="000000" w:sz="4"/>
                    <w:bottom w:val="single" w:color="000000" w:sz="4"/>
                    <w:right w:val="single" w:color="000000" w:sz="4"/>
                  </w:tcBorders>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硬件配置</w:t>
                  </w:r>
                </w:p>
                <w:p>
                  <w:pPr>
                    <w:pStyle w:val="null3"/>
                    <w:jc w:val="center"/>
                  </w:pPr>
                  <w:r>
                    <w:rPr>
                      <w:rFonts w:ascii="仿宋_GB2312" w:hAnsi="仿宋_GB2312" w:cs="仿宋_GB2312" w:eastAsia="仿宋_GB2312"/>
                      <w:sz w:val="20"/>
                    </w:rPr>
                    <w:t>（每套）</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传感器</w:t>
                  </w:r>
                  <w:r>
                    <w:rPr>
                      <w:rFonts w:ascii="仿宋_GB2312" w:hAnsi="仿宋_GB2312" w:cs="仿宋_GB2312" w:eastAsia="仿宋_GB2312"/>
                      <w:sz w:val="20"/>
                    </w:rPr>
                    <w:t>15</w:t>
                  </w:r>
                  <w:r>
                    <w:rPr>
                      <w:rFonts w:ascii="仿宋_GB2312" w:hAnsi="仿宋_GB2312" w:cs="仿宋_GB2312" w:eastAsia="仿宋_GB2312"/>
                      <w:sz w:val="20"/>
                    </w:rPr>
                    <w:t>个，每个传感器性能依据基础参数第</w:t>
                  </w:r>
                  <w:r>
                    <w:rPr>
                      <w:rFonts w:ascii="仿宋_GB2312" w:hAnsi="仿宋_GB2312" w:cs="仿宋_GB2312" w:eastAsia="仿宋_GB2312"/>
                      <w:sz w:val="20"/>
                    </w:rPr>
                    <w:t>1</w:t>
                  </w:r>
                  <w:r>
                    <w:rPr>
                      <w:rFonts w:ascii="仿宋_GB2312" w:hAnsi="仿宋_GB2312" w:cs="仿宋_GB2312" w:eastAsia="仿宋_GB2312"/>
                      <w:sz w:val="20"/>
                    </w:rPr>
                    <w:t>~5</w:t>
                  </w:r>
                  <w:r>
                    <w:rPr>
                      <w:rFonts w:ascii="仿宋_GB2312" w:hAnsi="仿宋_GB2312" w:cs="仿宋_GB2312" w:eastAsia="仿宋_GB2312"/>
                      <w:sz w:val="20"/>
                    </w:rPr>
                    <w:t>项，布设方式见土壤水盐热模块</w:t>
                  </w:r>
                  <w:r>
                    <w:rPr>
                      <w:rFonts w:ascii="仿宋_GB2312" w:hAnsi="仿宋_GB2312" w:cs="仿宋_GB2312" w:eastAsia="仿宋_GB2312"/>
                      <w:sz w:val="20"/>
                    </w:rPr>
                    <w:t>1</w:t>
                  </w:r>
                  <w:r>
                    <w:rPr>
                      <w:rFonts w:ascii="仿宋_GB2312" w:hAnsi="仿宋_GB2312" w:cs="仿宋_GB2312" w:eastAsia="仿宋_GB2312"/>
                      <w:sz w:val="20"/>
                    </w:rPr>
                    <w:t>第</w:t>
                  </w:r>
                  <w:r>
                    <w:rPr>
                      <w:rFonts w:ascii="仿宋_GB2312" w:hAnsi="仿宋_GB2312" w:cs="仿宋_GB2312" w:eastAsia="仿宋_GB2312"/>
                      <w:sz w:val="20"/>
                    </w:rPr>
                    <w:t>2</w:t>
                  </w:r>
                  <w:r>
                    <w:rPr>
                      <w:rFonts w:ascii="仿宋_GB2312" w:hAnsi="仿宋_GB2312" w:cs="仿宋_GB2312" w:eastAsia="仿宋_GB2312"/>
                      <w:sz w:val="20"/>
                    </w:rPr>
                    <w:t>项；</w:t>
                  </w:r>
                </w:p>
                <w:p>
                  <w:pPr>
                    <w:pStyle w:val="null3"/>
                    <w:jc w:val="both"/>
                  </w:pPr>
                  <w:r>
                    <w:rPr>
                      <w:rFonts w:ascii="仿宋_GB2312" w:hAnsi="仿宋_GB2312" w:cs="仿宋_GB2312" w:eastAsia="仿宋_GB2312"/>
                      <w:sz w:val="20"/>
                    </w:rPr>
                    <w:t>供电模块</w:t>
                  </w:r>
                  <w:r>
                    <w:rPr>
                      <w:rFonts w:ascii="仿宋_GB2312" w:hAnsi="仿宋_GB2312" w:cs="仿宋_GB2312" w:eastAsia="仿宋_GB2312"/>
                      <w:sz w:val="20"/>
                    </w:rPr>
                    <w:t>1</w:t>
                  </w:r>
                  <w:r>
                    <w:rPr>
                      <w:rFonts w:ascii="仿宋_GB2312" w:hAnsi="仿宋_GB2312" w:cs="仿宋_GB2312" w:eastAsia="仿宋_GB2312"/>
                      <w:sz w:val="20"/>
                    </w:rPr>
                    <w:t>个，见土壤水盐热模块</w:t>
                  </w:r>
                  <w:r>
                    <w:rPr>
                      <w:rFonts w:ascii="仿宋_GB2312" w:hAnsi="仿宋_GB2312" w:cs="仿宋_GB2312" w:eastAsia="仿宋_GB2312"/>
                      <w:sz w:val="20"/>
                    </w:rPr>
                    <w:t>1</w:t>
                  </w:r>
                  <w:r>
                    <w:rPr>
                      <w:rFonts w:ascii="仿宋_GB2312" w:hAnsi="仿宋_GB2312" w:cs="仿宋_GB2312" w:eastAsia="仿宋_GB2312"/>
                      <w:sz w:val="20"/>
                    </w:rPr>
                    <w:t>第</w:t>
                  </w:r>
                  <w:r>
                    <w:rPr>
                      <w:rFonts w:ascii="仿宋_GB2312" w:hAnsi="仿宋_GB2312" w:cs="仿宋_GB2312" w:eastAsia="仿宋_GB2312"/>
                      <w:sz w:val="20"/>
                    </w:rPr>
                    <w:t>3</w:t>
                  </w:r>
                  <w:r>
                    <w:rPr>
                      <w:rFonts w:ascii="仿宋_GB2312" w:hAnsi="仿宋_GB2312" w:cs="仿宋_GB2312" w:eastAsia="仿宋_GB2312"/>
                      <w:sz w:val="20"/>
                    </w:rPr>
                    <w:t>项；</w:t>
                  </w:r>
                </w:p>
                <w:p>
                  <w:pPr>
                    <w:pStyle w:val="null3"/>
                    <w:jc w:val="both"/>
                  </w:pPr>
                  <w:r>
                    <w:rPr>
                      <w:rFonts w:ascii="仿宋_GB2312" w:hAnsi="仿宋_GB2312" w:cs="仿宋_GB2312" w:eastAsia="仿宋_GB2312"/>
                      <w:sz w:val="20"/>
                    </w:rPr>
                    <w:t>立杆</w:t>
                  </w:r>
                  <w:r>
                    <w:rPr>
                      <w:rFonts w:ascii="仿宋_GB2312" w:hAnsi="仿宋_GB2312" w:cs="仿宋_GB2312" w:eastAsia="仿宋_GB2312"/>
                      <w:sz w:val="20"/>
                    </w:rPr>
                    <w:t>1</w:t>
                  </w:r>
                  <w:r>
                    <w:rPr>
                      <w:rFonts w:ascii="仿宋_GB2312" w:hAnsi="仿宋_GB2312" w:cs="仿宋_GB2312" w:eastAsia="仿宋_GB2312"/>
                      <w:sz w:val="20"/>
                    </w:rPr>
                    <w:t>个，见土壤水盐热模块</w:t>
                  </w:r>
                  <w:r>
                    <w:rPr>
                      <w:rFonts w:ascii="仿宋_GB2312" w:hAnsi="仿宋_GB2312" w:cs="仿宋_GB2312" w:eastAsia="仿宋_GB2312"/>
                      <w:sz w:val="20"/>
                    </w:rPr>
                    <w:t>1</w:t>
                  </w:r>
                  <w:r>
                    <w:rPr>
                      <w:rFonts w:ascii="仿宋_GB2312" w:hAnsi="仿宋_GB2312" w:cs="仿宋_GB2312" w:eastAsia="仿宋_GB2312"/>
                      <w:sz w:val="20"/>
                    </w:rPr>
                    <w:t>第</w:t>
                  </w:r>
                  <w:r>
                    <w:rPr>
                      <w:rFonts w:ascii="仿宋_GB2312" w:hAnsi="仿宋_GB2312" w:cs="仿宋_GB2312" w:eastAsia="仿宋_GB2312"/>
                      <w:sz w:val="20"/>
                    </w:rPr>
                    <w:t>1</w:t>
                  </w:r>
                  <w:r>
                    <w:rPr>
                      <w:rFonts w:ascii="仿宋_GB2312" w:hAnsi="仿宋_GB2312" w:cs="仿宋_GB2312" w:eastAsia="仿宋_GB2312"/>
                      <w:sz w:val="20"/>
                    </w:rPr>
                    <w:t>项；</w:t>
                  </w:r>
                </w:p>
                <w:p>
                  <w:pPr>
                    <w:pStyle w:val="null3"/>
                    <w:jc w:val="both"/>
                  </w:pPr>
                  <w:r>
                    <w:rPr>
                      <w:rFonts w:ascii="仿宋_GB2312" w:hAnsi="仿宋_GB2312" w:cs="仿宋_GB2312" w:eastAsia="仿宋_GB2312"/>
                      <w:sz w:val="20"/>
                    </w:rPr>
                    <w:t>三脚架</w:t>
                  </w:r>
                  <w:r>
                    <w:rPr>
                      <w:rFonts w:ascii="仿宋_GB2312" w:hAnsi="仿宋_GB2312" w:cs="仿宋_GB2312" w:eastAsia="仿宋_GB2312"/>
                      <w:sz w:val="20"/>
                    </w:rPr>
                    <w:t>1</w:t>
                  </w:r>
                  <w:r>
                    <w:rPr>
                      <w:rFonts w:ascii="仿宋_GB2312" w:hAnsi="仿宋_GB2312" w:cs="仿宋_GB2312" w:eastAsia="仿宋_GB2312"/>
                      <w:sz w:val="20"/>
                    </w:rPr>
                    <w:t>个，见土壤水盐热模块</w:t>
                  </w:r>
                  <w:r>
                    <w:rPr>
                      <w:rFonts w:ascii="仿宋_GB2312" w:hAnsi="仿宋_GB2312" w:cs="仿宋_GB2312" w:eastAsia="仿宋_GB2312"/>
                      <w:sz w:val="20"/>
                    </w:rPr>
                    <w:t>1</w:t>
                  </w:r>
                  <w:r>
                    <w:rPr>
                      <w:rFonts w:ascii="仿宋_GB2312" w:hAnsi="仿宋_GB2312" w:cs="仿宋_GB2312" w:eastAsia="仿宋_GB2312"/>
                      <w:sz w:val="20"/>
                    </w:rPr>
                    <w:t>第</w:t>
                  </w:r>
                  <w:r>
                    <w:rPr>
                      <w:rFonts w:ascii="仿宋_GB2312" w:hAnsi="仿宋_GB2312" w:cs="仿宋_GB2312" w:eastAsia="仿宋_GB2312"/>
                      <w:sz w:val="20"/>
                    </w:rPr>
                    <w:t>1</w:t>
                  </w:r>
                  <w:r>
                    <w:rPr>
                      <w:rFonts w:ascii="仿宋_GB2312" w:hAnsi="仿宋_GB2312" w:cs="仿宋_GB2312" w:eastAsia="仿宋_GB2312"/>
                      <w:sz w:val="20"/>
                    </w:rPr>
                    <w:t>项；</w:t>
                  </w:r>
                </w:p>
                <w:p>
                  <w:pPr>
                    <w:pStyle w:val="null3"/>
                    <w:jc w:val="both"/>
                  </w:pPr>
                  <w:r>
                    <w:rPr>
                      <w:rFonts w:ascii="仿宋_GB2312" w:hAnsi="仿宋_GB2312" w:cs="仿宋_GB2312" w:eastAsia="仿宋_GB2312"/>
                      <w:sz w:val="20"/>
                    </w:rPr>
                    <w:t>控制柜</w:t>
                  </w:r>
                  <w:r>
                    <w:rPr>
                      <w:rFonts w:ascii="仿宋_GB2312" w:hAnsi="仿宋_GB2312" w:cs="仿宋_GB2312" w:eastAsia="仿宋_GB2312"/>
                      <w:sz w:val="20"/>
                    </w:rPr>
                    <w:t>1</w:t>
                  </w:r>
                  <w:r>
                    <w:rPr>
                      <w:rFonts w:ascii="仿宋_GB2312" w:hAnsi="仿宋_GB2312" w:cs="仿宋_GB2312" w:eastAsia="仿宋_GB2312"/>
                      <w:sz w:val="20"/>
                    </w:rPr>
                    <w:t>个</w:t>
                  </w:r>
                  <w:r>
                    <w:rPr>
                      <w:rFonts w:ascii="仿宋_GB2312" w:hAnsi="仿宋_GB2312" w:cs="仿宋_GB2312" w:eastAsia="仿宋_GB2312"/>
                      <w:sz w:val="20"/>
                    </w:rPr>
                    <w:t>，不低</w:t>
                  </w:r>
                  <w:r>
                    <w:rPr>
                      <w:rFonts w:ascii="仿宋_GB2312" w:hAnsi="仿宋_GB2312" w:cs="仿宋_GB2312" w:eastAsia="仿宋_GB2312"/>
                      <w:sz w:val="20"/>
                    </w:rPr>
                    <w:t>于</w:t>
                  </w:r>
                  <w:r>
                    <w:rPr>
                      <w:rFonts w:ascii="仿宋_GB2312" w:hAnsi="仿宋_GB2312" w:cs="仿宋_GB2312" w:eastAsia="仿宋_GB2312"/>
                      <w:sz w:val="20"/>
                    </w:rPr>
                    <w:t>304</w:t>
                  </w:r>
                  <w:r>
                    <w:rPr>
                      <w:rFonts w:ascii="仿宋_GB2312" w:hAnsi="仿宋_GB2312" w:cs="仿宋_GB2312" w:eastAsia="仿宋_GB2312"/>
                      <w:sz w:val="20"/>
                    </w:rPr>
                    <w:t>不锈钢</w:t>
                  </w:r>
                  <w:r>
                    <w:rPr>
                      <w:rFonts w:ascii="仿宋_GB2312" w:hAnsi="仿宋_GB2312" w:cs="仿宋_GB2312" w:eastAsia="仿宋_GB2312"/>
                      <w:sz w:val="20"/>
                    </w:rPr>
                    <w:t>制材料</w:t>
                  </w:r>
                  <w:r>
                    <w:rPr>
                      <w:rFonts w:ascii="仿宋_GB2312" w:hAnsi="仿宋_GB2312" w:cs="仿宋_GB2312" w:eastAsia="仿宋_GB2312"/>
                      <w:sz w:val="20"/>
                    </w:rPr>
                    <w:t>，用于安装数据采集器，采用双层密封门；</w:t>
                  </w:r>
                </w:p>
                <w:p>
                  <w:pPr>
                    <w:pStyle w:val="null3"/>
                    <w:jc w:val="both"/>
                  </w:pPr>
                  <w:r>
                    <w:rPr>
                      <w:rFonts w:ascii="仿宋_GB2312" w:hAnsi="仿宋_GB2312" w:cs="仿宋_GB2312" w:eastAsia="仿宋_GB2312"/>
                      <w:sz w:val="20"/>
                    </w:rPr>
                    <w:t>连接线若干，根据系统正常运行需求配备，含电源线、信号线。</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09</w:t>
                  </w:r>
                </w:p>
              </w:tc>
              <w:tc>
                <w:tcPr>
                  <w:tcW w:type="dxa" w:w="2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土壤水盐热模块</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套）</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土柱</w:t>
                  </w:r>
                  <w:r>
                    <w:rPr>
                      <w:rFonts w:ascii="仿宋_GB2312" w:hAnsi="仿宋_GB2312" w:cs="仿宋_GB2312" w:eastAsia="仿宋_GB2312"/>
                      <w:sz w:val="20"/>
                    </w:rPr>
                    <w:t>（</w:t>
                  </w:r>
                  <w:r>
                    <w:rPr>
                      <w:rFonts w:ascii="仿宋_GB2312" w:hAnsi="仿宋_GB2312" w:cs="仿宋_GB2312" w:eastAsia="仿宋_GB2312"/>
                      <w:sz w:val="20"/>
                    </w:rPr>
                    <w:t>需提供土柱结构设计图纸</w:t>
                  </w:r>
                  <w:r>
                    <w:rPr>
                      <w:rFonts w:ascii="仿宋_GB2312" w:hAnsi="仿宋_GB2312" w:cs="仿宋_GB2312" w:eastAsia="仿宋_GB2312"/>
                      <w:sz w:val="20"/>
                    </w:rPr>
                    <w:t>）</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每套</w:t>
                  </w:r>
                  <w:r>
                    <w:rPr>
                      <w:rFonts w:ascii="仿宋_GB2312" w:hAnsi="仿宋_GB2312" w:cs="仿宋_GB2312" w:eastAsia="仿宋_GB2312"/>
                      <w:sz w:val="20"/>
                    </w:rPr>
                    <w:t>模块配</w:t>
                  </w:r>
                  <w:r>
                    <w:rPr>
                      <w:rFonts w:ascii="仿宋_GB2312" w:hAnsi="仿宋_GB2312" w:cs="仿宋_GB2312" w:eastAsia="仿宋_GB2312"/>
                      <w:sz w:val="20"/>
                    </w:rPr>
                    <w:t>1</w:t>
                  </w:r>
                  <w:r>
                    <w:rPr>
                      <w:rFonts w:ascii="仿宋_GB2312" w:hAnsi="仿宋_GB2312" w:cs="仿宋_GB2312" w:eastAsia="仿宋_GB2312"/>
                      <w:sz w:val="20"/>
                    </w:rPr>
                    <w:t>个</w:t>
                  </w:r>
                  <w:r>
                    <w:rPr>
                      <w:rFonts w:ascii="仿宋_GB2312" w:hAnsi="仿宋_GB2312" w:cs="仿宋_GB2312" w:eastAsia="仿宋_GB2312"/>
                      <w:sz w:val="20"/>
                    </w:rPr>
                    <w:t>方形</w:t>
                  </w:r>
                  <w:r>
                    <w:rPr>
                      <w:rFonts w:ascii="仿宋_GB2312" w:hAnsi="仿宋_GB2312" w:cs="仿宋_GB2312" w:eastAsia="仿宋_GB2312"/>
                      <w:sz w:val="20"/>
                    </w:rPr>
                    <w:t>土柱</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土柱上开有传感器安装何固定孔位，安装后确保传感器探针末端置于土柱横截面中心</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土柱</w:t>
                  </w:r>
                  <w:r>
                    <w:rPr>
                      <w:rFonts w:ascii="仿宋_GB2312" w:hAnsi="仿宋_GB2312" w:cs="仿宋_GB2312" w:eastAsia="仿宋_GB2312"/>
                      <w:sz w:val="20"/>
                    </w:rPr>
                    <w:t>材质为透明亚克力或</w:t>
                  </w:r>
                  <w:r>
                    <w:rPr>
                      <w:rFonts w:ascii="仿宋_GB2312" w:hAnsi="仿宋_GB2312" w:cs="仿宋_GB2312" w:eastAsia="仿宋_GB2312"/>
                      <w:sz w:val="20"/>
                    </w:rPr>
                    <w:t>有机</w:t>
                  </w:r>
                  <w:r>
                    <w:rPr>
                      <w:rFonts w:ascii="仿宋_GB2312" w:hAnsi="仿宋_GB2312" w:cs="仿宋_GB2312" w:eastAsia="仿宋_GB2312"/>
                      <w:sz w:val="20"/>
                    </w:rPr>
                    <w:t>玻璃，</w:t>
                  </w:r>
                  <w:r>
                    <w:rPr>
                      <w:rFonts w:ascii="仿宋_GB2312" w:hAnsi="仿宋_GB2312" w:cs="仿宋_GB2312" w:eastAsia="仿宋_GB2312"/>
                      <w:sz w:val="20"/>
                    </w:rPr>
                    <w:t>透光率</w:t>
                  </w:r>
                  <w:r>
                    <w:rPr>
                      <w:rFonts w:ascii="仿宋_GB2312" w:hAnsi="仿宋_GB2312" w:cs="仿宋_GB2312" w:eastAsia="仿宋_GB2312"/>
                      <w:sz w:val="20"/>
                    </w:rPr>
                    <w:t>≥</w:t>
                  </w:r>
                  <w:r>
                    <w:rPr>
                      <w:rFonts w:ascii="仿宋_GB2312" w:hAnsi="仿宋_GB2312" w:cs="仿宋_GB2312" w:eastAsia="仿宋_GB2312"/>
                      <w:sz w:val="20"/>
                    </w:rPr>
                    <w:t>85%</w:t>
                  </w:r>
                  <w:r>
                    <w:rPr>
                      <w:rFonts w:ascii="仿宋_GB2312" w:hAnsi="仿宋_GB2312" w:cs="仿宋_GB2312" w:eastAsia="仿宋_GB2312"/>
                      <w:sz w:val="20"/>
                    </w:rPr>
                    <w:t>，</w:t>
                  </w:r>
                  <w:r>
                    <w:rPr>
                      <w:rFonts w:ascii="仿宋_GB2312" w:hAnsi="仿宋_GB2312" w:cs="仿宋_GB2312" w:eastAsia="仿宋_GB2312"/>
                      <w:sz w:val="20"/>
                    </w:rPr>
                    <w:t>高度</w:t>
                  </w:r>
                  <w:r>
                    <w:rPr>
                      <w:rFonts w:ascii="仿宋_GB2312" w:hAnsi="仿宋_GB2312" w:cs="仿宋_GB2312" w:eastAsia="仿宋_GB2312"/>
                      <w:sz w:val="20"/>
                    </w:rPr>
                    <w:t>≥</w:t>
                  </w:r>
                  <w:r>
                    <w:rPr>
                      <w:rFonts w:ascii="仿宋_GB2312" w:hAnsi="仿宋_GB2312" w:cs="仿宋_GB2312" w:eastAsia="仿宋_GB2312"/>
                      <w:sz w:val="20"/>
                    </w:rPr>
                    <w:t>100cm</w:t>
                  </w:r>
                  <w:r>
                    <w:rPr>
                      <w:rFonts w:ascii="仿宋_GB2312" w:hAnsi="仿宋_GB2312" w:cs="仿宋_GB2312" w:eastAsia="仿宋_GB2312"/>
                      <w:sz w:val="20"/>
                    </w:rPr>
                    <w:t>，厚度</w:t>
                  </w: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mm</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土柱底部采用多孔板制作，孔径</w:t>
                  </w:r>
                  <w:r>
                    <w:rPr>
                      <w:rFonts w:ascii="仿宋_GB2312" w:hAnsi="仿宋_GB2312" w:cs="仿宋_GB2312" w:eastAsia="仿宋_GB2312"/>
                      <w:sz w:val="20"/>
                    </w:rPr>
                    <w:t>≤</w:t>
                  </w:r>
                  <w:r>
                    <w:rPr>
                      <w:rFonts w:ascii="仿宋_GB2312" w:hAnsi="仿宋_GB2312" w:cs="仿宋_GB2312" w:eastAsia="仿宋_GB2312"/>
                      <w:sz w:val="20"/>
                    </w:rPr>
                    <w:t>2mm</w:t>
                  </w:r>
                  <w:r>
                    <w:rPr>
                      <w:rFonts w:ascii="仿宋_GB2312" w:hAnsi="仿宋_GB2312" w:cs="仿宋_GB2312" w:eastAsia="仿宋_GB2312"/>
                      <w:sz w:val="20"/>
                    </w:rPr>
                    <w:t>，</w:t>
                  </w:r>
                  <w:r>
                    <w:rPr>
                      <w:rFonts w:ascii="仿宋_GB2312" w:hAnsi="仿宋_GB2312" w:cs="仿宋_GB2312" w:eastAsia="仿宋_GB2312"/>
                      <w:sz w:val="20"/>
                    </w:rPr>
                    <w:t>多孔板</w:t>
                  </w:r>
                  <w:r>
                    <w:rPr>
                      <w:rFonts w:ascii="仿宋_GB2312" w:hAnsi="仿宋_GB2312" w:cs="仿宋_GB2312" w:eastAsia="仿宋_GB2312"/>
                      <w:sz w:val="20"/>
                    </w:rPr>
                    <w:t>厚度</w:t>
                  </w:r>
                  <w:r>
                    <w:rPr>
                      <w:rFonts w:ascii="仿宋_GB2312" w:hAnsi="仿宋_GB2312" w:cs="仿宋_GB2312" w:eastAsia="仿宋_GB2312"/>
                      <w:sz w:val="20"/>
                    </w:rPr>
                    <w:t>≥</w:t>
                  </w:r>
                  <w:r>
                    <w:rPr>
                      <w:rFonts w:ascii="仿宋_GB2312" w:hAnsi="仿宋_GB2312" w:cs="仿宋_GB2312" w:eastAsia="仿宋_GB2312"/>
                      <w:sz w:val="20"/>
                    </w:rPr>
                    <w:t>6mm</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多孔板下方</w:t>
                  </w:r>
                  <w:r>
                    <w:rPr>
                      <w:rFonts w:ascii="仿宋_GB2312" w:hAnsi="仿宋_GB2312" w:cs="仿宋_GB2312" w:eastAsia="仿宋_GB2312"/>
                      <w:sz w:val="20"/>
                    </w:rPr>
                    <w:t>5cm</w:t>
                  </w:r>
                  <w:r>
                    <w:rPr>
                      <w:rFonts w:ascii="仿宋_GB2312" w:hAnsi="仿宋_GB2312" w:cs="仿宋_GB2312" w:eastAsia="仿宋_GB2312"/>
                      <w:sz w:val="20"/>
                    </w:rPr>
                    <w:t>处设置密封板</w:t>
                  </w:r>
                  <w:r>
                    <w:rPr>
                      <w:rFonts w:ascii="仿宋_GB2312" w:hAnsi="仿宋_GB2312" w:cs="仿宋_GB2312" w:eastAsia="仿宋_GB2312"/>
                      <w:sz w:val="20"/>
                    </w:rPr>
                    <w:t>，密封板厚度</w:t>
                  </w:r>
                  <w:r>
                    <w:rPr>
                      <w:rFonts w:ascii="仿宋_GB2312" w:hAnsi="仿宋_GB2312" w:cs="仿宋_GB2312" w:eastAsia="仿宋_GB2312"/>
                      <w:sz w:val="20"/>
                    </w:rPr>
                    <w:t>≥</w:t>
                  </w:r>
                  <w:r>
                    <w:rPr>
                      <w:rFonts w:ascii="仿宋_GB2312" w:hAnsi="仿宋_GB2312" w:cs="仿宋_GB2312" w:eastAsia="仿宋_GB2312"/>
                      <w:sz w:val="20"/>
                    </w:rPr>
                    <w:t>6mm</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密封板中心设置</w:t>
                  </w:r>
                  <w:r>
                    <w:rPr>
                      <w:rFonts w:ascii="仿宋_GB2312" w:hAnsi="仿宋_GB2312" w:cs="仿宋_GB2312" w:eastAsia="仿宋_GB2312"/>
                      <w:sz w:val="20"/>
                    </w:rPr>
                    <w:t>向下</w:t>
                  </w:r>
                  <w:r>
                    <w:rPr>
                      <w:rFonts w:ascii="仿宋_GB2312" w:hAnsi="仿宋_GB2312" w:cs="仿宋_GB2312" w:eastAsia="仿宋_GB2312"/>
                      <w:sz w:val="20"/>
                    </w:rPr>
                    <w:t>排水阀门</w:t>
                  </w:r>
                  <w:r>
                    <w:rPr>
                      <w:rFonts w:ascii="仿宋_GB2312" w:hAnsi="仿宋_GB2312" w:cs="仿宋_GB2312" w:eastAsia="仿宋_GB2312"/>
                      <w:sz w:val="20"/>
                    </w:rPr>
                    <w:t>。</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r>
                    <w:rPr>
                      <w:rFonts w:ascii="仿宋_GB2312" w:hAnsi="仿宋_GB2312" w:cs="仿宋_GB2312" w:eastAsia="仿宋_GB2312"/>
                      <w:sz w:val="20"/>
                    </w:rPr>
                    <w:t>0</w:t>
                  </w:r>
                </w:p>
              </w:tc>
              <w:tc>
                <w:tcPr>
                  <w:tcW w:type="dxa" w:w="297"/>
                  <w:vMerge/>
                  <w:tcBorders>
                    <w:top w:val="none" w:color="000000" w:sz="4"/>
                    <w:left w:val="single" w:color="000000" w:sz="4"/>
                    <w:bottom w:val="single" w:color="000000" w:sz="4"/>
                    <w:right w:val="single" w:color="000000" w:sz="4"/>
                  </w:tcBorders>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传感器布设</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每套</w:t>
                  </w:r>
                  <w:r>
                    <w:rPr>
                      <w:rFonts w:ascii="仿宋_GB2312" w:hAnsi="仿宋_GB2312" w:cs="仿宋_GB2312" w:eastAsia="仿宋_GB2312"/>
                      <w:sz w:val="20"/>
                    </w:rPr>
                    <w:t>模块</w:t>
                  </w:r>
                  <w:r>
                    <w:rPr>
                      <w:rFonts w:ascii="仿宋_GB2312" w:hAnsi="仿宋_GB2312" w:cs="仿宋_GB2312" w:eastAsia="仿宋_GB2312"/>
                      <w:sz w:val="20"/>
                    </w:rPr>
                    <w:t>配</w:t>
                  </w:r>
                  <w:r>
                    <w:rPr>
                      <w:rFonts w:ascii="仿宋_GB2312" w:hAnsi="仿宋_GB2312" w:cs="仿宋_GB2312" w:eastAsia="仿宋_GB2312"/>
                      <w:sz w:val="20"/>
                    </w:rPr>
                    <w:t>5</w:t>
                  </w:r>
                  <w:r>
                    <w:rPr>
                      <w:rFonts w:ascii="仿宋_GB2312" w:hAnsi="仿宋_GB2312" w:cs="仿宋_GB2312" w:eastAsia="仿宋_GB2312"/>
                      <w:sz w:val="20"/>
                    </w:rPr>
                    <w:t>个土壤传感器</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传感器</w:t>
                  </w:r>
                  <w:r>
                    <w:rPr>
                      <w:rFonts w:ascii="仿宋_GB2312" w:hAnsi="仿宋_GB2312" w:cs="仿宋_GB2312" w:eastAsia="仿宋_GB2312"/>
                      <w:sz w:val="20"/>
                    </w:rPr>
                    <w:t>参数</w:t>
                  </w:r>
                  <w:r>
                    <w:rPr>
                      <w:rFonts w:ascii="仿宋_GB2312" w:hAnsi="仿宋_GB2312" w:cs="仿宋_GB2312" w:eastAsia="仿宋_GB2312"/>
                      <w:sz w:val="20"/>
                    </w:rPr>
                    <w:t>依据</w:t>
                  </w:r>
                  <w:r>
                    <w:rPr>
                      <w:rFonts w:ascii="仿宋_GB2312" w:hAnsi="仿宋_GB2312" w:cs="仿宋_GB2312" w:eastAsia="仿宋_GB2312"/>
                      <w:sz w:val="20"/>
                    </w:rPr>
                    <w:t>基础参数</w:t>
                  </w:r>
                  <w:r>
                    <w:rPr>
                      <w:rFonts w:ascii="仿宋_GB2312" w:hAnsi="仿宋_GB2312" w:cs="仿宋_GB2312" w:eastAsia="仿宋_GB2312"/>
                      <w:sz w:val="20"/>
                    </w:rPr>
                    <w:t>第</w:t>
                  </w:r>
                  <w:r>
                    <w:rPr>
                      <w:rFonts w:ascii="仿宋_GB2312" w:hAnsi="仿宋_GB2312" w:cs="仿宋_GB2312" w:eastAsia="仿宋_GB2312"/>
                      <w:sz w:val="20"/>
                    </w:rPr>
                    <w:t>1~5</w:t>
                  </w:r>
                  <w:r>
                    <w:rPr>
                      <w:rFonts w:ascii="仿宋_GB2312" w:hAnsi="仿宋_GB2312" w:cs="仿宋_GB2312" w:eastAsia="仿宋_GB2312"/>
                      <w:sz w:val="20"/>
                    </w:rPr>
                    <w:t>项；</w:t>
                  </w:r>
                </w:p>
                <w:p>
                  <w:pPr>
                    <w:pStyle w:val="null3"/>
                    <w:jc w:val="both"/>
                  </w:pPr>
                  <w:r>
                    <w:rPr>
                      <w:rFonts w:ascii="仿宋_GB2312" w:hAnsi="仿宋_GB2312" w:cs="仿宋_GB2312" w:eastAsia="仿宋_GB2312"/>
                      <w:sz w:val="20"/>
                    </w:rPr>
                    <w:t>传感器</w:t>
                  </w:r>
                  <w:r>
                    <w:rPr>
                      <w:rFonts w:ascii="仿宋_GB2312" w:hAnsi="仿宋_GB2312" w:cs="仿宋_GB2312" w:eastAsia="仿宋_GB2312"/>
                      <w:sz w:val="20"/>
                    </w:rPr>
                    <w:t>纵向</w:t>
                  </w:r>
                  <w:r>
                    <w:rPr>
                      <w:rFonts w:ascii="仿宋_GB2312" w:hAnsi="仿宋_GB2312" w:cs="仿宋_GB2312" w:eastAsia="仿宋_GB2312"/>
                      <w:sz w:val="20"/>
                    </w:rPr>
                    <w:t>间距</w:t>
                  </w:r>
                  <w:r>
                    <w:rPr>
                      <w:rFonts w:ascii="仿宋_GB2312" w:hAnsi="仿宋_GB2312" w:cs="仿宋_GB2312" w:eastAsia="仿宋_GB2312"/>
                      <w:sz w:val="20"/>
                    </w:rPr>
                    <w:t>20cm</w:t>
                  </w:r>
                  <w:r>
                    <w:rPr>
                      <w:rFonts w:ascii="仿宋_GB2312" w:hAnsi="仿宋_GB2312" w:cs="仿宋_GB2312" w:eastAsia="仿宋_GB2312"/>
                      <w:sz w:val="20"/>
                    </w:rPr>
                    <w:t>，最上层传感器距土柱顶</w:t>
                  </w:r>
                  <w:r>
                    <w:rPr>
                      <w:rFonts w:ascii="仿宋_GB2312" w:hAnsi="仿宋_GB2312" w:cs="仿宋_GB2312" w:eastAsia="仿宋_GB2312"/>
                      <w:sz w:val="20"/>
                    </w:rPr>
                    <w:t>部</w:t>
                  </w:r>
                  <w:r>
                    <w:rPr>
                      <w:rFonts w:ascii="仿宋_GB2312" w:hAnsi="仿宋_GB2312" w:cs="仿宋_GB2312" w:eastAsia="仿宋_GB2312"/>
                      <w:sz w:val="20"/>
                    </w:rPr>
                    <w:t>10cm</w:t>
                  </w:r>
                  <w:r>
                    <w:rPr>
                      <w:rFonts w:ascii="仿宋_GB2312" w:hAnsi="仿宋_GB2312" w:cs="仿宋_GB2312" w:eastAsia="仿宋_GB2312"/>
                      <w:sz w:val="20"/>
                    </w:rPr>
                    <w:t>。</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r>
                    <w:rPr>
                      <w:rFonts w:ascii="仿宋_GB2312" w:hAnsi="仿宋_GB2312" w:cs="仿宋_GB2312" w:eastAsia="仿宋_GB2312"/>
                      <w:sz w:val="20"/>
                    </w:rPr>
                    <w:t>1</w:t>
                  </w:r>
                </w:p>
              </w:tc>
              <w:tc>
                <w:tcPr>
                  <w:tcW w:type="dxa" w:w="297"/>
                  <w:vMerge/>
                  <w:tcBorders>
                    <w:top w:val="none" w:color="000000" w:sz="4"/>
                    <w:left w:val="single" w:color="000000" w:sz="4"/>
                    <w:bottom w:val="single" w:color="000000" w:sz="4"/>
                    <w:right w:val="single" w:color="000000" w:sz="4"/>
                  </w:tcBorders>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马氏瓶</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每套模块含马氏瓶</w:t>
                  </w:r>
                  <w:r>
                    <w:rPr>
                      <w:rFonts w:ascii="仿宋_GB2312" w:hAnsi="仿宋_GB2312" w:cs="仿宋_GB2312" w:eastAsia="仿宋_GB2312"/>
                      <w:sz w:val="20"/>
                    </w:rPr>
                    <w:t>1</w:t>
                  </w:r>
                  <w:r>
                    <w:rPr>
                      <w:rFonts w:ascii="仿宋_GB2312" w:hAnsi="仿宋_GB2312" w:cs="仿宋_GB2312" w:eastAsia="仿宋_GB2312"/>
                      <w:sz w:val="20"/>
                    </w:rPr>
                    <w:t>个</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马氏瓶</w:t>
                  </w:r>
                  <w:r>
                    <w:rPr>
                      <w:rFonts w:ascii="仿宋_GB2312" w:hAnsi="仿宋_GB2312" w:cs="仿宋_GB2312" w:eastAsia="仿宋_GB2312"/>
                      <w:sz w:val="20"/>
                    </w:rPr>
                    <w:t>体积</w:t>
                  </w:r>
                  <w:r>
                    <w:rPr>
                      <w:rFonts w:ascii="仿宋_GB2312" w:hAnsi="仿宋_GB2312" w:cs="仿宋_GB2312" w:eastAsia="仿宋_GB2312"/>
                      <w:sz w:val="20"/>
                    </w:rPr>
                    <w:t>≥</w:t>
                  </w:r>
                  <w:r>
                    <w:rPr>
                      <w:rFonts w:ascii="仿宋_GB2312" w:hAnsi="仿宋_GB2312" w:cs="仿宋_GB2312" w:eastAsia="仿宋_GB2312"/>
                      <w:sz w:val="20"/>
                    </w:rPr>
                    <w:t>土柱体积的</w:t>
                  </w:r>
                  <w:r>
                    <w:rPr>
                      <w:rFonts w:ascii="仿宋_GB2312" w:hAnsi="仿宋_GB2312" w:cs="仿宋_GB2312" w:eastAsia="仿宋_GB2312"/>
                      <w:sz w:val="20"/>
                    </w:rPr>
                    <w:t>50%</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马氏瓶</w:t>
                  </w:r>
                  <w:r>
                    <w:rPr>
                      <w:rFonts w:ascii="仿宋_GB2312" w:hAnsi="仿宋_GB2312" w:cs="仿宋_GB2312" w:eastAsia="仿宋_GB2312"/>
                      <w:sz w:val="20"/>
                    </w:rPr>
                    <w:t>材质为透明亚克力或者有机玻璃，</w:t>
                  </w:r>
                  <w:r>
                    <w:rPr>
                      <w:rFonts w:ascii="仿宋_GB2312" w:hAnsi="仿宋_GB2312" w:cs="仿宋_GB2312" w:eastAsia="仿宋_GB2312"/>
                      <w:sz w:val="20"/>
                    </w:rPr>
                    <w:t>透光率</w:t>
                  </w:r>
                  <w:r>
                    <w:rPr>
                      <w:rFonts w:ascii="仿宋_GB2312" w:hAnsi="仿宋_GB2312" w:cs="仿宋_GB2312" w:eastAsia="仿宋_GB2312"/>
                      <w:sz w:val="20"/>
                    </w:rPr>
                    <w:t>≥</w:t>
                  </w:r>
                  <w:r>
                    <w:rPr>
                      <w:rFonts w:ascii="仿宋_GB2312" w:hAnsi="仿宋_GB2312" w:cs="仿宋_GB2312" w:eastAsia="仿宋_GB2312"/>
                      <w:sz w:val="20"/>
                    </w:rPr>
                    <w:t>85%</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马氏瓶</w:t>
                  </w:r>
                  <w:r>
                    <w:rPr>
                      <w:rFonts w:ascii="仿宋_GB2312" w:hAnsi="仿宋_GB2312" w:cs="仿宋_GB2312" w:eastAsia="仿宋_GB2312"/>
                      <w:sz w:val="20"/>
                    </w:rPr>
                    <w:t>还应配备载物台，载物台尺寸及材质可根据土柱和供水系统参数自行确定</w:t>
                  </w:r>
                  <w:r>
                    <w:rPr>
                      <w:rFonts w:ascii="仿宋_GB2312" w:hAnsi="仿宋_GB2312" w:cs="仿宋_GB2312" w:eastAsia="仿宋_GB2312"/>
                      <w:sz w:val="20"/>
                    </w:rPr>
                    <w:t>。</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r>
                    <w:rPr>
                      <w:rFonts w:ascii="仿宋_GB2312" w:hAnsi="仿宋_GB2312" w:cs="仿宋_GB2312" w:eastAsia="仿宋_GB2312"/>
                      <w:sz w:val="20"/>
                    </w:rPr>
                    <w:t>2</w:t>
                  </w:r>
                </w:p>
              </w:tc>
              <w:tc>
                <w:tcPr>
                  <w:tcW w:type="dxa" w:w="297"/>
                  <w:vMerge/>
                  <w:tcBorders>
                    <w:top w:val="none" w:color="000000" w:sz="4"/>
                    <w:left w:val="single" w:color="000000" w:sz="4"/>
                    <w:bottom w:val="single" w:color="000000" w:sz="4"/>
                    <w:right w:val="single" w:color="000000" w:sz="4"/>
                  </w:tcBorders>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模块供电</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220VAC</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r>
                    <w:rPr>
                      <w:rFonts w:ascii="仿宋_GB2312" w:hAnsi="仿宋_GB2312" w:cs="仿宋_GB2312" w:eastAsia="仿宋_GB2312"/>
                      <w:sz w:val="20"/>
                    </w:rPr>
                    <w:t>3</w:t>
                  </w:r>
                </w:p>
              </w:tc>
              <w:tc>
                <w:tcPr>
                  <w:tcW w:type="dxa" w:w="297"/>
                  <w:vMerge/>
                  <w:tcBorders>
                    <w:top w:val="none" w:color="000000" w:sz="4"/>
                    <w:left w:val="single" w:color="000000" w:sz="4"/>
                    <w:bottom w:val="single" w:color="000000" w:sz="4"/>
                    <w:right w:val="single" w:color="000000" w:sz="4"/>
                  </w:tcBorders>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数据采集、传输、存储</w:t>
                  </w:r>
                  <w:r>
                    <w:rPr>
                      <w:rFonts w:ascii="仿宋_GB2312" w:hAnsi="仿宋_GB2312" w:cs="仿宋_GB2312" w:eastAsia="仿宋_GB2312"/>
                      <w:sz w:val="20"/>
                    </w:rPr>
                    <w:t>与云平台</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数据类型依据基础参数</w:t>
                  </w:r>
                  <w:r>
                    <w:rPr>
                      <w:rFonts w:ascii="仿宋_GB2312" w:hAnsi="仿宋_GB2312" w:cs="仿宋_GB2312" w:eastAsia="仿宋_GB2312"/>
                      <w:sz w:val="20"/>
                    </w:rPr>
                    <w:t>第</w:t>
                  </w:r>
                  <w:r>
                    <w:rPr>
                      <w:rFonts w:ascii="仿宋_GB2312" w:hAnsi="仿宋_GB2312" w:cs="仿宋_GB2312" w:eastAsia="仿宋_GB2312"/>
                      <w:sz w:val="20"/>
                    </w:rPr>
                    <w:t>1~5</w:t>
                  </w:r>
                  <w:r>
                    <w:rPr>
                      <w:rFonts w:ascii="仿宋_GB2312" w:hAnsi="仿宋_GB2312" w:cs="仿宋_GB2312" w:eastAsia="仿宋_GB2312"/>
                      <w:sz w:val="20"/>
                    </w:rPr>
                    <w:t>项；</w:t>
                  </w:r>
                </w:p>
                <w:p>
                  <w:pPr>
                    <w:pStyle w:val="null3"/>
                    <w:jc w:val="both"/>
                  </w:pPr>
                  <w:r>
                    <w:rPr>
                      <w:rFonts w:ascii="仿宋_GB2312" w:hAnsi="仿宋_GB2312" w:cs="仿宋_GB2312" w:eastAsia="仿宋_GB2312"/>
                      <w:sz w:val="20"/>
                    </w:rPr>
                    <w:t>数据采集依据基础参数</w:t>
                  </w:r>
                  <w:r>
                    <w:rPr>
                      <w:rFonts w:ascii="仿宋_GB2312" w:hAnsi="仿宋_GB2312" w:cs="仿宋_GB2312" w:eastAsia="仿宋_GB2312"/>
                      <w:sz w:val="20"/>
                    </w:rPr>
                    <w:t>第</w:t>
                  </w:r>
                  <w:r>
                    <w:rPr>
                      <w:rFonts w:ascii="仿宋_GB2312" w:hAnsi="仿宋_GB2312" w:cs="仿宋_GB2312" w:eastAsia="仿宋_GB2312"/>
                      <w:sz w:val="20"/>
                    </w:rPr>
                    <w:t>6</w:t>
                  </w:r>
                  <w:r>
                    <w:rPr>
                      <w:rFonts w:ascii="仿宋_GB2312" w:hAnsi="仿宋_GB2312" w:cs="仿宋_GB2312" w:eastAsia="仿宋_GB2312"/>
                      <w:sz w:val="20"/>
                    </w:rPr>
                    <w:t>项；</w:t>
                  </w:r>
                </w:p>
                <w:p>
                  <w:pPr>
                    <w:pStyle w:val="null3"/>
                    <w:jc w:val="both"/>
                  </w:pPr>
                  <w:r>
                    <w:rPr>
                      <w:rFonts w:ascii="仿宋_GB2312" w:hAnsi="仿宋_GB2312" w:cs="仿宋_GB2312" w:eastAsia="仿宋_GB2312"/>
                      <w:sz w:val="20"/>
                    </w:rPr>
                    <w:t>数据传输依据基础参数</w:t>
                  </w:r>
                  <w:r>
                    <w:rPr>
                      <w:rFonts w:ascii="仿宋_GB2312" w:hAnsi="仿宋_GB2312" w:cs="仿宋_GB2312" w:eastAsia="仿宋_GB2312"/>
                      <w:sz w:val="20"/>
                    </w:rPr>
                    <w:t>第</w:t>
                  </w:r>
                  <w:r>
                    <w:rPr>
                      <w:rFonts w:ascii="仿宋_GB2312" w:hAnsi="仿宋_GB2312" w:cs="仿宋_GB2312" w:eastAsia="仿宋_GB2312"/>
                      <w:sz w:val="20"/>
                    </w:rPr>
                    <w:t>7</w:t>
                  </w:r>
                  <w:r>
                    <w:rPr>
                      <w:rFonts w:ascii="仿宋_GB2312" w:hAnsi="仿宋_GB2312" w:cs="仿宋_GB2312" w:eastAsia="仿宋_GB2312"/>
                      <w:sz w:val="20"/>
                    </w:rPr>
                    <w:t>项；</w:t>
                  </w:r>
                </w:p>
                <w:p>
                  <w:pPr>
                    <w:pStyle w:val="null3"/>
                    <w:jc w:val="both"/>
                  </w:pPr>
                  <w:r>
                    <w:rPr>
                      <w:rFonts w:ascii="仿宋_GB2312" w:hAnsi="仿宋_GB2312" w:cs="仿宋_GB2312" w:eastAsia="仿宋_GB2312"/>
                      <w:sz w:val="20"/>
                    </w:rPr>
                    <w:t>云端平台依据基础参数</w:t>
                  </w:r>
                  <w:r>
                    <w:rPr>
                      <w:rFonts w:ascii="仿宋_GB2312" w:hAnsi="仿宋_GB2312" w:cs="仿宋_GB2312" w:eastAsia="仿宋_GB2312"/>
                      <w:sz w:val="20"/>
                    </w:rPr>
                    <w:t>第</w:t>
                  </w:r>
                  <w:r>
                    <w:rPr>
                      <w:rFonts w:ascii="仿宋_GB2312" w:hAnsi="仿宋_GB2312" w:cs="仿宋_GB2312" w:eastAsia="仿宋_GB2312"/>
                      <w:sz w:val="20"/>
                    </w:rPr>
                    <w:t>8</w:t>
                  </w:r>
                  <w:r>
                    <w:rPr>
                      <w:rFonts w:ascii="仿宋_GB2312" w:hAnsi="仿宋_GB2312" w:cs="仿宋_GB2312" w:eastAsia="仿宋_GB2312"/>
                      <w:sz w:val="20"/>
                    </w:rPr>
                    <w:t>项。</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1</w:t>
                  </w:r>
                  <w:r>
                    <w:rPr>
                      <w:rFonts w:ascii="仿宋_GB2312" w:hAnsi="仿宋_GB2312" w:cs="仿宋_GB2312" w:eastAsia="仿宋_GB2312"/>
                      <w:sz w:val="20"/>
                    </w:rPr>
                    <w:t>4</w:t>
                  </w:r>
                </w:p>
              </w:tc>
              <w:tc>
                <w:tcPr>
                  <w:tcW w:type="dxa" w:w="297"/>
                  <w:vMerge/>
                  <w:tcBorders>
                    <w:top w:val="none" w:color="000000" w:sz="4"/>
                    <w:left w:val="single" w:color="000000" w:sz="4"/>
                    <w:bottom w:val="single" w:color="000000" w:sz="4"/>
                    <w:right w:val="single" w:color="000000" w:sz="4"/>
                  </w:tcBorders>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硬件配置</w:t>
                  </w:r>
                </w:p>
                <w:p>
                  <w:pPr>
                    <w:pStyle w:val="null3"/>
                    <w:jc w:val="center"/>
                  </w:pPr>
                  <w:r>
                    <w:rPr>
                      <w:rFonts w:ascii="仿宋_GB2312" w:hAnsi="仿宋_GB2312" w:cs="仿宋_GB2312" w:eastAsia="仿宋_GB2312"/>
                      <w:sz w:val="20"/>
                    </w:rPr>
                    <w:t>（每套）</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传感器</w:t>
                  </w:r>
                  <w:r>
                    <w:rPr>
                      <w:rFonts w:ascii="仿宋_GB2312" w:hAnsi="仿宋_GB2312" w:cs="仿宋_GB2312" w:eastAsia="仿宋_GB2312"/>
                      <w:sz w:val="20"/>
                    </w:rPr>
                    <w:t>5</w:t>
                  </w:r>
                  <w:r>
                    <w:rPr>
                      <w:rFonts w:ascii="仿宋_GB2312" w:hAnsi="仿宋_GB2312" w:cs="仿宋_GB2312" w:eastAsia="仿宋_GB2312"/>
                      <w:sz w:val="20"/>
                    </w:rPr>
                    <w:t>个，每个传感器性能依据基础参数第</w:t>
                  </w:r>
                  <w:r>
                    <w:rPr>
                      <w:rFonts w:ascii="仿宋_GB2312" w:hAnsi="仿宋_GB2312" w:cs="仿宋_GB2312" w:eastAsia="仿宋_GB2312"/>
                      <w:sz w:val="20"/>
                    </w:rPr>
                    <w:t>1</w:t>
                  </w:r>
                  <w:r>
                    <w:rPr>
                      <w:rFonts w:ascii="仿宋_GB2312" w:hAnsi="仿宋_GB2312" w:cs="仿宋_GB2312" w:eastAsia="仿宋_GB2312"/>
                      <w:sz w:val="20"/>
                    </w:rPr>
                    <w:t>~5</w:t>
                  </w:r>
                  <w:r>
                    <w:rPr>
                      <w:rFonts w:ascii="仿宋_GB2312" w:hAnsi="仿宋_GB2312" w:cs="仿宋_GB2312" w:eastAsia="仿宋_GB2312"/>
                      <w:sz w:val="20"/>
                    </w:rPr>
                    <w:t>项，布设方式依据土壤水盐热模块</w:t>
                  </w:r>
                  <w:r>
                    <w:rPr>
                      <w:rFonts w:ascii="仿宋_GB2312" w:hAnsi="仿宋_GB2312" w:cs="仿宋_GB2312" w:eastAsia="仿宋_GB2312"/>
                      <w:sz w:val="20"/>
                    </w:rPr>
                    <w:t>2</w:t>
                  </w:r>
                  <w:r>
                    <w:rPr>
                      <w:rFonts w:ascii="仿宋_GB2312" w:hAnsi="仿宋_GB2312" w:cs="仿宋_GB2312" w:eastAsia="仿宋_GB2312"/>
                      <w:sz w:val="20"/>
                    </w:rPr>
                    <w:t>第</w:t>
                  </w:r>
                  <w:r>
                    <w:rPr>
                      <w:rFonts w:ascii="仿宋_GB2312" w:hAnsi="仿宋_GB2312" w:cs="仿宋_GB2312" w:eastAsia="仿宋_GB2312"/>
                      <w:sz w:val="20"/>
                    </w:rPr>
                    <w:t>2</w:t>
                  </w:r>
                  <w:r>
                    <w:rPr>
                      <w:rFonts w:ascii="仿宋_GB2312" w:hAnsi="仿宋_GB2312" w:cs="仿宋_GB2312" w:eastAsia="仿宋_GB2312"/>
                      <w:sz w:val="20"/>
                    </w:rPr>
                    <w:t>项；</w:t>
                  </w:r>
                </w:p>
                <w:p>
                  <w:pPr>
                    <w:pStyle w:val="null3"/>
                    <w:jc w:val="both"/>
                  </w:pPr>
                  <w:r>
                    <w:rPr>
                      <w:rFonts w:ascii="仿宋_GB2312" w:hAnsi="仿宋_GB2312" w:cs="仿宋_GB2312" w:eastAsia="仿宋_GB2312"/>
                      <w:sz w:val="20"/>
                    </w:rPr>
                    <w:t>土柱</w:t>
                  </w:r>
                  <w:r>
                    <w:rPr>
                      <w:rFonts w:ascii="仿宋_GB2312" w:hAnsi="仿宋_GB2312" w:cs="仿宋_GB2312" w:eastAsia="仿宋_GB2312"/>
                      <w:sz w:val="20"/>
                    </w:rPr>
                    <w:t>1</w:t>
                  </w:r>
                  <w:r>
                    <w:rPr>
                      <w:rFonts w:ascii="仿宋_GB2312" w:hAnsi="仿宋_GB2312" w:cs="仿宋_GB2312" w:eastAsia="仿宋_GB2312"/>
                      <w:sz w:val="20"/>
                    </w:rPr>
                    <w:t>个，见土壤水盐热模块</w:t>
                  </w:r>
                  <w:r>
                    <w:rPr>
                      <w:rFonts w:ascii="仿宋_GB2312" w:hAnsi="仿宋_GB2312" w:cs="仿宋_GB2312" w:eastAsia="仿宋_GB2312"/>
                      <w:sz w:val="20"/>
                    </w:rPr>
                    <w:t>2</w:t>
                  </w:r>
                  <w:r>
                    <w:rPr>
                      <w:rFonts w:ascii="仿宋_GB2312" w:hAnsi="仿宋_GB2312" w:cs="仿宋_GB2312" w:eastAsia="仿宋_GB2312"/>
                      <w:sz w:val="20"/>
                    </w:rPr>
                    <w:t>第</w:t>
                  </w:r>
                  <w:r>
                    <w:rPr>
                      <w:rFonts w:ascii="仿宋_GB2312" w:hAnsi="仿宋_GB2312" w:cs="仿宋_GB2312" w:eastAsia="仿宋_GB2312"/>
                      <w:sz w:val="20"/>
                    </w:rPr>
                    <w:t>1</w:t>
                  </w:r>
                  <w:r>
                    <w:rPr>
                      <w:rFonts w:ascii="仿宋_GB2312" w:hAnsi="仿宋_GB2312" w:cs="仿宋_GB2312" w:eastAsia="仿宋_GB2312"/>
                      <w:sz w:val="20"/>
                    </w:rPr>
                    <w:t>项；</w:t>
                  </w:r>
                </w:p>
                <w:p>
                  <w:pPr>
                    <w:pStyle w:val="null3"/>
                    <w:jc w:val="both"/>
                  </w:pPr>
                  <w:r>
                    <w:rPr>
                      <w:rFonts w:ascii="仿宋_GB2312" w:hAnsi="仿宋_GB2312" w:cs="仿宋_GB2312" w:eastAsia="仿宋_GB2312"/>
                      <w:sz w:val="20"/>
                    </w:rPr>
                    <w:t>马氏瓶</w:t>
                  </w:r>
                  <w:r>
                    <w:rPr>
                      <w:rFonts w:ascii="仿宋_GB2312" w:hAnsi="仿宋_GB2312" w:cs="仿宋_GB2312" w:eastAsia="仿宋_GB2312"/>
                      <w:sz w:val="20"/>
                    </w:rPr>
                    <w:t>1</w:t>
                  </w:r>
                  <w:r>
                    <w:rPr>
                      <w:rFonts w:ascii="仿宋_GB2312" w:hAnsi="仿宋_GB2312" w:cs="仿宋_GB2312" w:eastAsia="仿宋_GB2312"/>
                      <w:sz w:val="20"/>
                    </w:rPr>
                    <w:t>个，见土壤水盐热模块</w:t>
                  </w:r>
                  <w:r>
                    <w:rPr>
                      <w:rFonts w:ascii="仿宋_GB2312" w:hAnsi="仿宋_GB2312" w:cs="仿宋_GB2312" w:eastAsia="仿宋_GB2312"/>
                      <w:sz w:val="20"/>
                    </w:rPr>
                    <w:t>2</w:t>
                  </w:r>
                  <w:r>
                    <w:rPr>
                      <w:rFonts w:ascii="仿宋_GB2312" w:hAnsi="仿宋_GB2312" w:cs="仿宋_GB2312" w:eastAsia="仿宋_GB2312"/>
                      <w:sz w:val="20"/>
                    </w:rPr>
                    <w:t>第</w:t>
                  </w:r>
                  <w:r>
                    <w:rPr>
                      <w:rFonts w:ascii="仿宋_GB2312" w:hAnsi="仿宋_GB2312" w:cs="仿宋_GB2312" w:eastAsia="仿宋_GB2312"/>
                      <w:sz w:val="20"/>
                    </w:rPr>
                    <w:t>3</w:t>
                  </w:r>
                  <w:r>
                    <w:rPr>
                      <w:rFonts w:ascii="仿宋_GB2312" w:hAnsi="仿宋_GB2312" w:cs="仿宋_GB2312" w:eastAsia="仿宋_GB2312"/>
                      <w:sz w:val="20"/>
                    </w:rPr>
                    <w:t>项；</w:t>
                  </w:r>
                </w:p>
                <w:p>
                  <w:pPr>
                    <w:pStyle w:val="null3"/>
                    <w:jc w:val="both"/>
                  </w:pPr>
                  <w:r>
                    <w:rPr>
                      <w:rFonts w:ascii="仿宋_GB2312" w:hAnsi="仿宋_GB2312" w:cs="仿宋_GB2312" w:eastAsia="仿宋_GB2312"/>
                      <w:sz w:val="20"/>
                    </w:rPr>
                    <w:t>数据采集器</w:t>
                  </w:r>
                  <w:r>
                    <w:rPr>
                      <w:rFonts w:ascii="仿宋_GB2312" w:hAnsi="仿宋_GB2312" w:cs="仿宋_GB2312" w:eastAsia="仿宋_GB2312"/>
                      <w:sz w:val="20"/>
                    </w:rPr>
                    <w:t>1</w:t>
                  </w:r>
                  <w:r>
                    <w:rPr>
                      <w:rFonts w:ascii="仿宋_GB2312" w:hAnsi="仿宋_GB2312" w:cs="仿宋_GB2312" w:eastAsia="仿宋_GB2312"/>
                      <w:sz w:val="20"/>
                    </w:rPr>
                    <w:t>个，依据基础参数第</w:t>
                  </w:r>
                  <w:r>
                    <w:rPr>
                      <w:rFonts w:ascii="仿宋_GB2312" w:hAnsi="仿宋_GB2312" w:cs="仿宋_GB2312" w:eastAsia="仿宋_GB2312"/>
                      <w:sz w:val="20"/>
                    </w:rPr>
                    <w:t>6</w:t>
                  </w:r>
                  <w:r>
                    <w:rPr>
                      <w:rFonts w:ascii="仿宋_GB2312" w:hAnsi="仿宋_GB2312" w:cs="仿宋_GB2312" w:eastAsia="仿宋_GB2312"/>
                      <w:sz w:val="20"/>
                    </w:rPr>
                    <w:t>~7</w:t>
                  </w:r>
                  <w:r>
                    <w:rPr>
                      <w:rFonts w:ascii="仿宋_GB2312" w:hAnsi="仿宋_GB2312" w:cs="仿宋_GB2312" w:eastAsia="仿宋_GB2312"/>
                      <w:sz w:val="20"/>
                    </w:rPr>
                    <w:t>项；</w:t>
                  </w:r>
                </w:p>
                <w:p>
                  <w:pPr>
                    <w:pStyle w:val="null3"/>
                    <w:jc w:val="both"/>
                  </w:pPr>
                  <w:r>
                    <w:rPr>
                      <w:rFonts w:ascii="仿宋_GB2312" w:hAnsi="仿宋_GB2312" w:cs="仿宋_GB2312" w:eastAsia="仿宋_GB2312"/>
                      <w:sz w:val="20"/>
                    </w:rPr>
                    <w:t>供电模块</w:t>
                  </w:r>
                  <w:r>
                    <w:rPr>
                      <w:rFonts w:ascii="仿宋_GB2312" w:hAnsi="仿宋_GB2312" w:cs="仿宋_GB2312" w:eastAsia="仿宋_GB2312"/>
                      <w:sz w:val="20"/>
                    </w:rPr>
                    <w:t>1</w:t>
                  </w:r>
                  <w:r>
                    <w:rPr>
                      <w:rFonts w:ascii="仿宋_GB2312" w:hAnsi="仿宋_GB2312" w:cs="仿宋_GB2312" w:eastAsia="仿宋_GB2312"/>
                      <w:sz w:val="20"/>
                    </w:rPr>
                    <w:t>个，见土壤水盐热模块</w:t>
                  </w:r>
                  <w:r>
                    <w:rPr>
                      <w:rFonts w:ascii="仿宋_GB2312" w:hAnsi="仿宋_GB2312" w:cs="仿宋_GB2312" w:eastAsia="仿宋_GB2312"/>
                      <w:sz w:val="20"/>
                    </w:rPr>
                    <w:t>2</w:t>
                  </w:r>
                  <w:r>
                    <w:rPr>
                      <w:rFonts w:ascii="仿宋_GB2312" w:hAnsi="仿宋_GB2312" w:cs="仿宋_GB2312" w:eastAsia="仿宋_GB2312"/>
                      <w:sz w:val="20"/>
                    </w:rPr>
                    <w:t>第</w:t>
                  </w:r>
                  <w:r>
                    <w:rPr>
                      <w:rFonts w:ascii="仿宋_GB2312" w:hAnsi="仿宋_GB2312" w:cs="仿宋_GB2312" w:eastAsia="仿宋_GB2312"/>
                      <w:sz w:val="20"/>
                    </w:rPr>
                    <w:t>4</w:t>
                  </w:r>
                  <w:r>
                    <w:rPr>
                      <w:rFonts w:ascii="仿宋_GB2312" w:hAnsi="仿宋_GB2312" w:cs="仿宋_GB2312" w:eastAsia="仿宋_GB2312"/>
                      <w:sz w:val="20"/>
                    </w:rPr>
                    <w:t>项；</w:t>
                  </w:r>
                </w:p>
                <w:p>
                  <w:pPr>
                    <w:pStyle w:val="null3"/>
                    <w:jc w:val="both"/>
                  </w:pPr>
                  <w:r>
                    <w:rPr>
                      <w:rFonts w:ascii="仿宋_GB2312" w:hAnsi="仿宋_GB2312" w:cs="仿宋_GB2312" w:eastAsia="仿宋_GB2312"/>
                      <w:sz w:val="20"/>
                    </w:rPr>
                    <w:t>连接线若干，根据系统正常运行需求配备，含电源线、信号线。</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r>
                    <w:rPr>
                      <w:rFonts w:ascii="仿宋_GB2312" w:hAnsi="仿宋_GB2312" w:cs="仿宋_GB2312" w:eastAsia="仿宋_GB2312"/>
                      <w:sz w:val="20"/>
                    </w:rPr>
                    <w:t>5</w:t>
                  </w:r>
                </w:p>
              </w:tc>
              <w:tc>
                <w:tcPr>
                  <w:tcW w:type="dxa" w:w="2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土壤呼吸测量</w:t>
                  </w:r>
                  <w:r>
                    <w:rPr>
                      <w:rFonts w:ascii="仿宋_GB2312" w:hAnsi="仿宋_GB2312" w:cs="仿宋_GB2312" w:eastAsia="仿宋_GB2312"/>
                      <w:sz w:val="20"/>
                    </w:rPr>
                    <w:t>模块</w:t>
                  </w: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套）</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0~5000ppm</w:t>
                  </w:r>
                  <w:r>
                    <w:rPr>
                      <w:rFonts w:ascii="仿宋_GB2312" w:hAnsi="仿宋_GB2312" w:cs="仿宋_GB2312" w:eastAsia="仿宋_GB2312"/>
                      <w:sz w:val="20"/>
                    </w:rPr>
                    <w:t>，精度</w:t>
                  </w:r>
                  <w:r>
                    <w:rPr>
                      <w:rFonts w:ascii="仿宋_GB2312" w:hAnsi="仿宋_GB2312" w:cs="仿宋_GB2312" w:eastAsia="仿宋_GB2312"/>
                      <w:sz w:val="20"/>
                    </w:rPr>
                    <w:t>±1</w:t>
                  </w:r>
                  <w:r>
                    <w:rPr>
                      <w:rFonts w:ascii="仿宋_GB2312" w:hAnsi="仿宋_GB2312" w:cs="仿宋_GB2312" w:eastAsia="仿宋_GB2312"/>
                      <w:sz w:val="20"/>
                    </w:rPr>
                    <w:t>%VOL</w:t>
                  </w:r>
                  <w:r>
                    <w:rPr>
                      <w:rFonts w:ascii="仿宋_GB2312" w:hAnsi="仿宋_GB2312" w:cs="仿宋_GB2312" w:eastAsia="仿宋_GB2312"/>
                      <w:sz w:val="20"/>
                    </w:rPr>
                    <w:t>，</w:t>
                  </w:r>
                  <w:r>
                    <w:rPr>
                      <w:rFonts w:ascii="仿宋_GB2312" w:hAnsi="仿宋_GB2312" w:cs="仿宋_GB2312" w:eastAsia="仿宋_GB2312"/>
                      <w:sz w:val="20"/>
                    </w:rPr>
                    <w:t>分辨率</w:t>
                  </w:r>
                  <w:r>
                    <w:rPr>
                      <w:rFonts w:ascii="仿宋_GB2312" w:hAnsi="仿宋_GB2312" w:cs="仿宋_GB2312" w:eastAsia="仿宋_GB2312"/>
                      <w:sz w:val="20"/>
                    </w:rPr>
                    <w:t>≤</w:t>
                  </w:r>
                  <w:r>
                    <w:rPr>
                      <w:rFonts w:ascii="仿宋_GB2312" w:hAnsi="仿宋_GB2312" w:cs="仿宋_GB2312" w:eastAsia="仿宋_GB2312"/>
                      <w:sz w:val="20"/>
                    </w:rPr>
                    <w:t>1ppm</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呼吸强度</w:t>
                  </w:r>
                  <w:r>
                    <w:rPr>
                      <w:rFonts w:ascii="仿宋_GB2312" w:hAnsi="仿宋_GB2312" w:cs="仿宋_GB2312" w:eastAsia="仿宋_GB2312"/>
                      <w:sz w:val="20"/>
                    </w:rPr>
                    <w:t>/</w:t>
                  </w:r>
                  <w:r>
                    <w:rPr>
                      <w:rFonts w:ascii="仿宋_GB2312" w:hAnsi="仿宋_GB2312" w:cs="仿宋_GB2312" w:eastAsia="仿宋_GB2312"/>
                      <w:sz w:val="20"/>
                    </w:rPr>
                    <w:t>碳通量单位</w:t>
                  </w:r>
                  <w:r>
                    <w:rPr>
                      <w:rFonts w:ascii="仿宋_GB2312" w:hAnsi="仿宋_GB2312" w:cs="仿宋_GB2312" w:eastAsia="仿宋_GB2312"/>
                      <w:sz w:val="20"/>
                    </w:rPr>
                    <w:t>μ</w:t>
                  </w:r>
                  <w:r>
                    <w:rPr>
                      <w:rFonts w:ascii="仿宋_GB2312" w:hAnsi="仿宋_GB2312" w:cs="仿宋_GB2312" w:eastAsia="仿宋_GB2312"/>
                      <w:sz w:val="20"/>
                    </w:rPr>
                    <w:t>mol/(m²·s)</w:t>
                  </w:r>
                  <w:r>
                    <w:rPr>
                      <w:rFonts w:ascii="仿宋_GB2312" w:hAnsi="仿宋_GB2312" w:cs="仿宋_GB2312" w:eastAsia="仿宋_GB2312"/>
                      <w:sz w:val="20"/>
                    </w:rPr>
                    <w:t>，依</w:t>
                  </w:r>
                  <w:r>
                    <w:rPr>
                      <w:rFonts w:ascii="仿宋_GB2312" w:hAnsi="仿宋_GB2312" w:cs="仿宋_GB2312" w:eastAsia="仿宋_GB2312"/>
                      <w:sz w:val="20"/>
                    </w:rPr>
                    <w:t>测量数据自动换算</w:t>
                  </w:r>
                  <w:r>
                    <w:rPr>
                      <w:rFonts w:ascii="仿宋_GB2312" w:hAnsi="仿宋_GB2312" w:cs="仿宋_GB2312" w:eastAsia="仿宋_GB2312"/>
                      <w:sz w:val="20"/>
                    </w:rPr>
                    <w:t>。</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r>
                    <w:rPr>
                      <w:rFonts w:ascii="仿宋_GB2312" w:hAnsi="仿宋_GB2312" w:cs="仿宋_GB2312" w:eastAsia="仿宋_GB2312"/>
                      <w:sz w:val="20"/>
                    </w:rPr>
                    <w:t>6</w:t>
                  </w:r>
                </w:p>
              </w:tc>
              <w:tc>
                <w:tcPr>
                  <w:tcW w:type="dxa" w:w="297"/>
                  <w:vMerge/>
                  <w:tcBorders>
                    <w:top w:val="none" w:color="000000" w:sz="4"/>
                    <w:left w:val="single" w:color="000000" w:sz="4"/>
                    <w:bottom w:val="single" w:color="000000" w:sz="4"/>
                    <w:right w:val="single" w:color="000000" w:sz="4"/>
                  </w:tcBorders>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水汽</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0~100%RH</w:t>
                  </w:r>
                  <w:r>
                    <w:rPr>
                      <w:rFonts w:ascii="仿宋_GB2312" w:hAnsi="仿宋_GB2312" w:cs="仿宋_GB2312" w:eastAsia="仿宋_GB2312"/>
                      <w:sz w:val="20"/>
                    </w:rPr>
                    <w:t>，精度</w:t>
                  </w:r>
                  <w:r>
                    <w:rPr>
                      <w:rFonts w:ascii="仿宋_GB2312" w:hAnsi="仿宋_GB2312" w:cs="仿宋_GB2312" w:eastAsia="仿宋_GB2312"/>
                      <w:sz w:val="20"/>
                    </w:rPr>
                    <w:t>±1%</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1</w:t>
                  </w:r>
                  <w:r>
                    <w:rPr>
                      <w:rFonts w:ascii="仿宋_GB2312" w:hAnsi="仿宋_GB2312" w:cs="仿宋_GB2312" w:eastAsia="仿宋_GB2312"/>
                      <w:sz w:val="20"/>
                    </w:rPr>
                    <w:t>7</w:t>
                  </w:r>
                </w:p>
              </w:tc>
              <w:tc>
                <w:tcPr>
                  <w:tcW w:type="dxa" w:w="297"/>
                  <w:vMerge/>
                  <w:tcBorders>
                    <w:top w:val="none" w:color="000000" w:sz="4"/>
                    <w:left w:val="single" w:color="000000" w:sz="4"/>
                    <w:bottom w:val="single" w:color="000000" w:sz="4"/>
                    <w:right w:val="single" w:color="000000" w:sz="4"/>
                  </w:tcBorders>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0~500ppm</w:t>
                  </w:r>
                  <w:r>
                    <w:rPr>
                      <w:rFonts w:ascii="仿宋_GB2312" w:hAnsi="仿宋_GB2312" w:cs="仿宋_GB2312" w:eastAsia="仿宋_GB2312"/>
                      <w:sz w:val="20"/>
                    </w:rPr>
                    <w:t>，精度</w:t>
                  </w:r>
                  <w:r>
                    <w:rPr>
                      <w:rFonts w:ascii="仿宋_GB2312" w:hAnsi="仿宋_GB2312" w:cs="仿宋_GB2312" w:eastAsia="仿宋_GB2312"/>
                      <w:sz w:val="20"/>
                    </w:rPr>
                    <w:t>±2%FS</w:t>
                  </w:r>
                  <w:r>
                    <w:rPr>
                      <w:rFonts w:ascii="仿宋_GB2312" w:hAnsi="仿宋_GB2312" w:cs="仿宋_GB2312" w:eastAsia="仿宋_GB2312"/>
                      <w:sz w:val="20"/>
                    </w:rPr>
                    <w:t>，分辨率</w:t>
                  </w:r>
                  <w:r>
                    <w:rPr>
                      <w:rFonts w:ascii="仿宋_GB2312" w:hAnsi="仿宋_GB2312" w:cs="仿宋_GB2312" w:eastAsia="仿宋_GB2312"/>
                      <w:sz w:val="20"/>
                    </w:rPr>
                    <w:t>≤</w:t>
                  </w:r>
                  <w:r>
                    <w:rPr>
                      <w:rFonts w:ascii="仿宋_GB2312" w:hAnsi="仿宋_GB2312" w:cs="仿宋_GB2312" w:eastAsia="仿宋_GB2312"/>
                      <w:sz w:val="20"/>
                    </w:rPr>
                    <w:t>1ppm</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释放速率单位</w:t>
                  </w:r>
                  <w:r>
                    <w:rPr>
                      <w:rFonts w:ascii="仿宋_GB2312" w:hAnsi="仿宋_GB2312" w:cs="仿宋_GB2312" w:eastAsia="仿宋_GB2312"/>
                      <w:sz w:val="20"/>
                    </w:rPr>
                    <w:t>μmol/(m²·s)</w:t>
                  </w:r>
                  <w:r>
                    <w:rPr>
                      <w:rFonts w:ascii="仿宋_GB2312" w:hAnsi="仿宋_GB2312" w:cs="仿宋_GB2312" w:eastAsia="仿宋_GB2312"/>
                      <w:sz w:val="20"/>
                    </w:rPr>
                    <w:t>，依</w:t>
                  </w:r>
                  <w:r>
                    <w:rPr>
                      <w:rFonts w:ascii="仿宋_GB2312" w:hAnsi="仿宋_GB2312" w:cs="仿宋_GB2312" w:eastAsia="仿宋_GB2312"/>
                      <w:sz w:val="20"/>
                    </w:rPr>
                    <w:t>测量数据自动换算</w:t>
                  </w:r>
                  <w:r>
                    <w:rPr>
                      <w:rFonts w:ascii="仿宋_GB2312" w:hAnsi="仿宋_GB2312" w:cs="仿宋_GB2312" w:eastAsia="仿宋_GB2312"/>
                      <w:sz w:val="20"/>
                    </w:rPr>
                    <w:t>。</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1</w:t>
                  </w:r>
                  <w:r>
                    <w:rPr>
                      <w:rFonts w:ascii="仿宋_GB2312" w:hAnsi="仿宋_GB2312" w:cs="仿宋_GB2312" w:eastAsia="仿宋_GB2312"/>
                      <w:sz w:val="20"/>
                    </w:rPr>
                    <w:t>8</w:t>
                  </w:r>
                </w:p>
              </w:tc>
              <w:tc>
                <w:tcPr>
                  <w:tcW w:type="dxa" w:w="297"/>
                  <w:vMerge/>
                  <w:tcBorders>
                    <w:top w:val="none" w:color="000000" w:sz="4"/>
                    <w:left w:val="single" w:color="000000" w:sz="4"/>
                    <w:bottom w:val="single" w:color="000000" w:sz="4"/>
                    <w:right w:val="single" w:color="000000" w:sz="4"/>
                  </w:tcBorders>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0~100ppm</w:t>
                  </w:r>
                  <w:r>
                    <w:rPr>
                      <w:rFonts w:ascii="仿宋_GB2312" w:hAnsi="仿宋_GB2312" w:cs="仿宋_GB2312" w:eastAsia="仿宋_GB2312"/>
                      <w:sz w:val="20"/>
                    </w:rPr>
                    <w:t>，精度</w:t>
                  </w:r>
                  <w:r>
                    <w:rPr>
                      <w:rFonts w:ascii="仿宋_GB2312" w:hAnsi="仿宋_GB2312" w:cs="仿宋_GB2312" w:eastAsia="仿宋_GB2312"/>
                      <w:sz w:val="20"/>
                    </w:rPr>
                    <w:t>±2ppm</w:t>
                  </w:r>
                  <w:r>
                    <w:rPr>
                      <w:rFonts w:ascii="仿宋_GB2312" w:hAnsi="仿宋_GB2312" w:cs="仿宋_GB2312" w:eastAsia="仿宋_GB2312"/>
                      <w:sz w:val="20"/>
                    </w:rPr>
                    <w:t>，分辨率</w:t>
                  </w:r>
                  <w:r>
                    <w:rPr>
                      <w:rFonts w:ascii="仿宋_GB2312" w:hAnsi="仿宋_GB2312" w:cs="仿宋_GB2312" w:eastAsia="仿宋_GB2312"/>
                      <w:sz w:val="20"/>
                    </w:rPr>
                    <w:t>≤</w:t>
                  </w:r>
                  <w:r>
                    <w:rPr>
                      <w:rFonts w:ascii="仿宋_GB2312" w:hAnsi="仿宋_GB2312" w:cs="仿宋_GB2312" w:eastAsia="仿宋_GB2312"/>
                      <w:sz w:val="20"/>
                    </w:rPr>
                    <w:t>0.5pp</w:t>
                  </w:r>
                  <w:r>
                    <w:rPr>
                      <w:rFonts w:ascii="仿宋_GB2312" w:hAnsi="仿宋_GB2312" w:cs="仿宋_GB2312" w:eastAsia="仿宋_GB2312"/>
                      <w:sz w:val="20"/>
                    </w:rPr>
                    <w:t>m</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释放速率单位</w:t>
                  </w:r>
                  <w:r>
                    <w:rPr>
                      <w:rFonts w:ascii="仿宋_GB2312" w:hAnsi="仿宋_GB2312" w:cs="仿宋_GB2312" w:eastAsia="仿宋_GB2312"/>
                      <w:sz w:val="20"/>
                    </w:rPr>
                    <w:t>μmol/(m²·s)</w:t>
                  </w:r>
                  <w:r>
                    <w:rPr>
                      <w:rFonts w:ascii="仿宋_GB2312" w:hAnsi="仿宋_GB2312" w:cs="仿宋_GB2312" w:eastAsia="仿宋_GB2312"/>
                      <w:sz w:val="20"/>
                    </w:rPr>
                    <w:t>，依</w:t>
                  </w:r>
                  <w:r>
                    <w:rPr>
                      <w:rFonts w:ascii="仿宋_GB2312" w:hAnsi="仿宋_GB2312" w:cs="仿宋_GB2312" w:eastAsia="仿宋_GB2312"/>
                      <w:sz w:val="20"/>
                    </w:rPr>
                    <w:t>测量数据自动换算</w:t>
                  </w:r>
                  <w:r>
                    <w:rPr>
                      <w:rFonts w:ascii="仿宋_GB2312" w:hAnsi="仿宋_GB2312" w:cs="仿宋_GB2312" w:eastAsia="仿宋_GB2312"/>
                      <w:sz w:val="20"/>
                    </w:rPr>
                    <w:t>。</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19</w:t>
                  </w:r>
                </w:p>
              </w:tc>
              <w:tc>
                <w:tcPr>
                  <w:tcW w:type="dxa" w:w="297"/>
                  <w:vMerge/>
                  <w:tcBorders>
                    <w:top w:val="none" w:color="000000" w:sz="4"/>
                    <w:left w:val="single" w:color="000000" w:sz="4"/>
                    <w:bottom w:val="single" w:color="000000" w:sz="4"/>
                    <w:right w:val="single" w:color="000000" w:sz="4"/>
                  </w:tcBorders>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气体流速</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标准</w:t>
                  </w:r>
                  <w:r>
                    <w:rPr>
                      <w:rFonts w:ascii="仿宋_GB2312" w:hAnsi="仿宋_GB2312" w:cs="仿宋_GB2312" w:eastAsia="仿宋_GB2312"/>
                      <w:sz w:val="20"/>
                    </w:rPr>
                    <w:t>800m</w:t>
                  </w:r>
                  <w:r>
                    <w:rPr>
                      <w:rFonts w:ascii="仿宋_GB2312" w:hAnsi="仿宋_GB2312" w:cs="仿宋_GB2312" w:eastAsia="仿宋_GB2312"/>
                      <w:sz w:val="20"/>
                    </w:rPr>
                    <w:t>L</w:t>
                  </w:r>
                  <w:r>
                    <w:rPr>
                      <w:rFonts w:ascii="仿宋_GB2312" w:hAnsi="仿宋_GB2312" w:cs="仿宋_GB2312" w:eastAsia="仿宋_GB2312"/>
                      <w:sz w:val="20"/>
                    </w:rPr>
                    <w:t>/min</w:t>
                  </w:r>
                  <w:r>
                    <w:rPr>
                      <w:rFonts w:ascii="仿宋_GB2312" w:hAnsi="仿宋_GB2312" w:cs="仿宋_GB2312" w:eastAsia="仿宋_GB2312"/>
                      <w:sz w:val="20"/>
                    </w:rPr>
                    <w:t>，流速可调</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r>
                    <w:rPr>
                      <w:rFonts w:ascii="仿宋_GB2312" w:hAnsi="仿宋_GB2312" w:cs="仿宋_GB2312" w:eastAsia="仿宋_GB2312"/>
                      <w:sz w:val="20"/>
                    </w:rPr>
                    <w:t>0</w:t>
                  </w:r>
                </w:p>
              </w:tc>
              <w:tc>
                <w:tcPr>
                  <w:tcW w:type="dxa" w:w="297"/>
                  <w:vMerge/>
                  <w:tcBorders>
                    <w:top w:val="none" w:color="000000" w:sz="4"/>
                    <w:left w:val="single" w:color="000000" w:sz="4"/>
                    <w:bottom w:val="single" w:color="000000" w:sz="4"/>
                    <w:right w:val="single" w:color="000000" w:sz="4"/>
                  </w:tcBorders>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大气压力</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300hPa~1100hPa</w:t>
                  </w:r>
                  <w:r>
                    <w:rPr>
                      <w:rFonts w:ascii="仿宋_GB2312" w:hAnsi="仿宋_GB2312" w:cs="仿宋_GB2312" w:eastAsia="仿宋_GB2312"/>
                      <w:sz w:val="20"/>
                    </w:rPr>
                    <w:t>，分辨率</w:t>
                  </w:r>
                  <w:r>
                    <w:rPr>
                      <w:rFonts w:ascii="仿宋_GB2312" w:hAnsi="仿宋_GB2312" w:cs="仿宋_GB2312" w:eastAsia="仿宋_GB2312"/>
                      <w:sz w:val="20"/>
                    </w:rPr>
                    <w:t>≤</w:t>
                  </w:r>
                  <w:r>
                    <w:rPr>
                      <w:rFonts w:ascii="仿宋_GB2312" w:hAnsi="仿宋_GB2312" w:cs="仿宋_GB2312" w:eastAsia="仿宋_GB2312"/>
                      <w:sz w:val="20"/>
                    </w:rPr>
                    <w:t>1hPa</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r>
                    <w:rPr>
                      <w:rFonts w:ascii="仿宋_GB2312" w:hAnsi="仿宋_GB2312" w:cs="仿宋_GB2312" w:eastAsia="仿宋_GB2312"/>
                      <w:sz w:val="20"/>
                    </w:rPr>
                    <w:t>1</w:t>
                  </w:r>
                </w:p>
              </w:tc>
              <w:tc>
                <w:tcPr>
                  <w:tcW w:type="dxa" w:w="297"/>
                  <w:vMerge/>
                  <w:tcBorders>
                    <w:top w:val="none" w:color="000000" w:sz="4"/>
                    <w:left w:val="single" w:color="000000" w:sz="4"/>
                    <w:bottom w:val="single" w:color="000000" w:sz="4"/>
                    <w:right w:val="single" w:color="000000" w:sz="4"/>
                  </w:tcBorders>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数据存储</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16GB</w:t>
                  </w:r>
                  <w:r>
                    <w:rPr>
                      <w:rFonts w:ascii="仿宋_GB2312" w:hAnsi="仿宋_GB2312" w:cs="仿宋_GB2312" w:eastAsia="仿宋_GB2312"/>
                      <w:sz w:val="20"/>
                    </w:rPr>
                    <w:t>，存储数据条</w:t>
                  </w:r>
                  <w:r>
                    <w:rPr>
                      <w:rFonts w:ascii="仿宋_GB2312" w:hAnsi="仿宋_GB2312" w:cs="仿宋_GB2312" w:eastAsia="仿宋_GB2312"/>
                      <w:sz w:val="20"/>
                    </w:rPr>
                    <w:t>≥100000</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r>
                    <w:rPr>
                      <w:rFonts w:ascii="仿宋_GB2312" w:hAnsi="仿宋_GB2312" w:cs="仿宋_GB2312" w:eastAsia="仿宋_GB2312"/>
                      <w:sz w:val="20"/>
                    </w:rPr>
                    <w:t>2</w:t>
                  </w:r>
                </w:p>
              </w:tc>
              <w:tc>
                <w:tcPr>
                  <w:tcW w:type="dxa" w:w="297"/>
                  <w:vMerge/>
                  <w:tcBorders>
                    <w:top w:val="none" w:color="000000" w:sz="4"/>
                    <w:left w:val="single" w:color="000000" w:sz="4"/>
                    <w:bottom w:val="single" w:color="000000" w:sz="4"/>
                    <w:right w:val="single" w:color="000000" w:sz="4"/>
                  </w:tcBorders>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供电续航</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可充锂电池，满电续航</w:t>
                  </w:r>
                  <w:r>
                    <w:rPr>
                      <w:rFonts w:ascii="仿宋_GB2312" w:hAnsi="仿宋_GB2312" w:cs="仿宋_GB2312" w:eastAsia="仿宋_GB2312"/>
                      <w:sz w:val="20"/>
                    </w:rPr>
                    <w:t>≥</w:t>
                  </w:r>
                  <w:r>
                    <w:rPr>
                      <w:rFonts w:ascii="仿宋_GB2312" w:hAnsi="仿宋_GB2312" w:cs="仿宋_GB2312" w:eastAsia="仿宋_GB2312"/>
                      <w:sz w:val="20"/>
                    </w:rPr>
                    <w:t>8h</w:t>
                  </w:r>
                  <w:r>
                    <w:rPr>
                      <w:rFonts w:ascii="仿宋_GB2312" w:hAnsi="仿宋_GB2312" w:cs="仿宋_GB2312" w:eastAsia="仿宋_GB2312"/>
                      <w:sz w:val="20"/>
                    </w:rPr>
                    <w:t>，充电时间</w:t>
                  </w:r>
                  <w:r>
                    <w:rPr>
                      <w:rFonts w:ascii="仿宋_GB2312" w:hAnsi="仿宋_GB2312" w:cs="仿宋_GB2312" w:eastAsia="仿宋_GB2312"/>
                      <w:sz w:val="20"/>
                    </w:rPr>
                    <w:t>≤</w:t>
                  </w:r>
                  <w:r>
                    <w:rPr>
                      <w:rFonts w:ascii="仿宋_GB2312" w:hAnsi="仿宋_GB2312" w:cs="仿宋_GB2312" w:eastAsia="仿宋_GB2312"/>
                      <w:sz w:val="20"/>
                    </w:rPr>
                    <w:t>8h</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r>
                    <w:rPr>
                      <w:rFonts w:ascii="仿宋_GB2312" w:hAnsi="仿宋_GB2312" w:cs="仿宋_GB2312" w:eastAsia="仿宋_GB2312"/>
                      <w:sz w:val="20"/>
                    </w:rPr>
                    <w:t>3</w:t>
                  </w:r>
                </w:p>
              </w:tc>
              <w:tc>
                <w:tcPr>
                  <w:tcW w:type="dxa" w:w="297"/>
                  <w:vMerge/>
                  <w:tcBorders>
                    <w:top w:val="none" w:color="000000" w:sz="4"/>
                    <w:left w:val="single" w:color="000000" w:sz="4"/>
                    <w:bottom w:val="single" w:color="000000" w:sz="4"/>
                    <w:right w:val="single" w:color="000000" w:sz="4"/>
                  </w:tcBorders>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数据显示</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具备动态分析功能，可实时显示实验过程</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r>
                    <w:rPr>
                      <w:rFonts w:ascii="仿宋_GB2312" w:hAnsi="仿宋_GB2312" w:cs="仿宋_GB2312" w:eastAsia="仿宋_GB2312"/>
                      <w:sz w:val="20"/>
                    </w:rPr>
                    <w:t>4</w:t>
                  </w:r>
                </w:p>
              </w:tc>
              <w:tc>
                <w:tcPr>
                  <w:tcW w:type="dxa" w:w="297"/>
                  <w:vMerge/>
                  <w:tcBorders>
                    <w:top w:val="none" w:color="000000" w:sz="4"/>
                    <w:left w:val="single" w:color="000000" w:sz="4"/>
                    <w:bottom w:val="single" w:color="000000" w:sz="4"/>
                    <w:right w:val="single" w:color="000000" w:sz="4"/>
                  </w:tcBorders>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数据导出</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配备</w:t>
                  </w:r>
                  <w:r>
                    <w:rPr>
                      <w:rFonts w:ascii="仿宋_GB2312" w:hAnsi="仿宋_GB2312" w:cs="仿宋_GB2312" w:eastAsia="仿宋_GB2312"/>
                      <w:sz w:val="20"/>
                    </w:rPr>
                    <w:t>U</w:t>
                  </w:r>
                  <w:r>
                    <w:rPr>
                      <w:rFonts w:ascii="仿宋_GB2312" w:hAnsi="仿宋_GB2312" w:cs="仿宋_GB2312" w:eastAsia="仿宋_GB2312"/>
                      <w:sz w:val="20"/>
                    </w:rPr>
                    <w:t>盘数据导出功能</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配备数据云端备份功能</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支持</w:t>
                  </w:r>
                  <w:r>
                    <w:rPr>
                      <w:rFonts w:ascii="仿宋_GB2312" w:hAnsi="仿宋_GB2312" w:cs="仿宋_GB2312" w:eastAsia="仿宋_GB2312"/>
                      <w:sz w:val="20"/>
                    </w:rPr>
                    <w:t>Wifi</w:t>
                  </w:r>
                  <w:r>
                    <w:rPr>
                      <w:rFonts w:ascii="仿宋_GB2312" w:hAnsi="仿宋_GB2312" w:cs="仿宋_GB2312" w:eastAsia="仿宋_GB2312"/>
                      <w:sz w:val="20"/>
                    </w:rPr>
                    <w:t>和</w:t>
                  </w:r>
                  <w:r>
                    <w:rPr>
                      <w:rFonts w:ascii="仿宋_GB2312" w:hAnsi="仿宋_GB2312" w:cs="仿宋_GB2312" w:eastAsia="仿宋_GB2312"/>
                      <w:sz w:val="20"/>
                    </w:rPr>
                    <w:t>4G</w:t>
                  </w:r>
                  <w:r>
                    <w:rPr>
                      <w:rFonts w:ascii="仿宋_GB2312" w:hAnsi="仿宋_GB2312" w:cs="仿宋_GB2312" w:eastAsia="仿宋_GB2312"/>
                      <w:sz w:val="20"/>
                    </w:rPr>
                    <w:t>等</w:t>
                  </w:r>
                  <w:r>
                    <w:rPr>
                      <w:rFonts w:ascii="仿宋_GB2312" w:hAnsi="仿宋_GB2312" w:cs="仿宋_GB2312" w:eastAsia="仿宋_GB2312"/>
                      <w:sz w:val="20"/>
                    </w:rPr>
                    <w:t>数据上传</w:t>
                  </w:r>
                  <w:r>
                    <w:rPr>
                      <w:rFonts w:ascii="仿宋_GB2312" w:hAnsi="仿宋_GB2312" w:cs="仿宋_GB2312" w:eastAsia="仿宋_GB2312"/>
                      <w:sz w:val="20"/>
                    </w:rPr>
                    <w:t>功能。</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r>
                    <w:rPr>
                      <w:rFonts w:ascii="仿宋_GB2312" w:hAnsi="仿宋_GB2312" w:cs="仿宋_GB2312" w:eastAsia="仿宋_GB2312"/>
                      <w:sz w:val="20"/>
                    </w:rPr>
                    <w:t>5</w:t>
                  </w:r>
                </w:p>
              </w:tc>
              <w:tc>
                <w:tcPr>
                  <w:tcW w:type="dxa" w:w="297"/>
                  <w:vMerge/>
                  <w:tcBorders>
                    <w:top w:val="none" w:color="000000" w:sz="4"/>
                    <w:left w:val="single" w:color="000000" w:sz="4"/>
                    <w:bottom w:val="single" w:color="000000" w:sz="4"/>
                    <w:right w:val="single" w:color="000000" w:sz="4"/>
                  </w:tcBorders>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定位与交互</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支持定位功能</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配备人机交互面板</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具备</w:t>
                  </w:r>
                  <w:r>
                    <w:rPr>
                      <w:rFonts w:ascii="仿宋_GB2312" w:hAnsi="仿宋_GB2312" w:cs="仿宋_GB2312" w:eastAsia="仿宋_GB2312"/>
                      <w:sz w:val="20"/>
                    </w:rPr>
                    <w:t>热敏</w:t>
                  </w:r>
                  <w:r>
                    <w:rPr>
                      <w:rFonts w:ascii="仿宋_GB2312" w:hAnsi="仿宋_GB2312" w:cs="仿宋_GB2312" w:eastAsia="仿宋_GB2312"/>
                      <w:sz w:val="20"/>
                    </w:rPr>
                    <w:t>打印功能</w:t>
                  </w:r>
                  <w:r>
                    <w:rPr>
                      <w:rFonts w:ascii="仿宋_GB2312" w:hAnsi="仿宋_GB2312" w:cs="仿宋_GB2312" w:eastAsia="仿宋_GB2312"/>
                      <w:sz w:val="20"/>
                    </w:rPr>
                    <w:t>。</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r>
                    <w:rPr>
                      <w:rFonts w:ascii="仿宋_GB2312" w:hAnsi="仿宋_GB2312" w:cs="仿宋_GB2312" w:eastAsia="仿宋_GB2312"/>
                      <w:sz w:val="20"/>
                    </w:rPr>
                    <w:t>6</w:t>
                  </w:r>
                </w:p>
              </w:tc>
              <w:tc>
                <w:tcPr>
                  <w:tcW w:type="dxa" w:w="2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土壤养分</w:t>
                  </w:r>
                  <w:r>
                    <w:rPr>
                      <w:rFonts w:ascii="仿宋_GB2312" w:hAnsi="仿宋_GB2312" w:cs="仿宋_GB2312" w:eastAsia="仿宋_GB2312"/>
                      <w:sz w:val="20"/>
                    </w:rPr>
                    <w:t>检测模块</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套）</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铵态氮</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4mg/kg~380mg/kg</w:t>
                  </w:r>
                  <w:r>
                    <w:rPr>
                      <w:rFonts w:ascii="仿宋_GB2312" w:hAnsi="仿宋_GB2312" w:cs="仿宋_GB2312" w:eastAsia="仿宋_GB2312"/>
                      <w:sz w:val="20"/>
                    </w:rPr>
                    <w:t>，</w:t>
                  </w:r>
                  <w:r>
                    <w:rPr>
                      <w:rFonts w:ascii="仿宋_GB2312" w:hAnsi="仿宋_GB2312" w:cs="仿宋_GB2312" w:eastAsia="仿宋_GB2312"/>
                      <w:sz w:val="20"/>
                    </w:rPr>
                    <w:t>精度</w:t>
                  </w:r>
                  <w:r>
                    <w:rPr>
                      <w:rFonts w:ascii="仿宋_GB2312" w:hAnsi="仿宋_GB2312" w:cs="仿宋_GB2312" w:eastAsia="仿宋_GB2312"/>
                      <w:sz w:val="20"/>
                    </w:rPr>
                    <w:t>±5%FS</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2</w:t>
                  </w:r>
                  <w:r>
                    <w:rPr>
                      <w:rFonts w:ascii="仿宋_GB2312" w:hAnsi="仿宋_GB2312" w:cs="仿宋_GB2312" w:eastAsia="仿宋_GB2312"/>
                      <w:sz w:val="20"/>
                    </w:rPr>
                    <w:t>7</w:t>
                  </w:r>
                </w:p>
              </w:tc>
              <w:tc>
                <w:tcPr>
                  <w:tcW w:type="dxa" w:w="297"/>
                  <w:vMerge/>
                  <w:tcBorders>
                    <w:top w:val="none" w:color="000000" w:sz="4"/>
                    <w:left w:val="single" w:color="000000" w:sz="4"/>
                    <w:bottom w:val="single" w:color="000000" w:sz="4"/>
                    <w:right w:val="single" w:color="000000" w:sz="4"/>
                  </w:tcBorders>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有效磷</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2mg/kg~192mg/kg</w:t>
                  </w:r>
                  <w:r>
                    <w:rPr>
                      <w:rFonts w:ascii="仿宋_GB2312" w:hAnsi="仿宋_GB2312" w:cs="仿宋_GB2312" w:eastAsia="仿宋_GB2312"/>
                      <w:sz w:val="20"/>
                    </w:rPr>
                    <w:t>，</w:t>
                  </w:r>
                  <w:r>
                    <w:rPr>
                      <w:rFonts w:ascii="仿宋_GB2312" w:hAnsi="仿宋_GB2312" w:cs="仿宋_GB2312" w:eastAsia="仿宋_GB2312"/>
                      <w:sz w:val="20"/>
                    </w:rPr>
                    <w:t>精度</w:t>
                  </w:r>
                  <w:r>
                    <w:rPr>
                      <w:rFonts w:ascii="仿宋_GB2312" w:hAnsi="仿宋_GB2312" w:cs="仿宋_GB2312" w:eastAsia="仿宋_GB2312"/>
                      <w:sz w:val="20"/>
                    </w:rPr>
                    <w:t>±5%FS</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2</w:t>
                  </w:r>
                  <w:r>
                    <w:rPr>
                      <w:rFonts w:ascii="仿宋_GB2312" w:hAnsi="仿宋_GB2312" w:cs="仿宋_GB2312" w:eastAsia="仿宋_GB2312"/>
                      <w:sz w:val="20"/>
                    </w:rPr>
                    <w:t>8</w:t>
                  </w:r>
                </w:p>
              </w:tc>
              <w:tc>
                <w:tcPr>
                  <w:tcW w:type="dxa" w:w="297"/>
                  <w:vMerge/>
                  <w:tcBorders>
                    <w:top w:val="none" w:color="000000" w:sz="4"/>
                    <w:left w:val="single" w:color="000000" w:sz="4"/>
                    <w:bottom w:val="single" w:color="000000" w:sz="4"/>
                    <w:right w:val="single" w:color="000000" w:sz="4"/>
                  </w:tcBorders>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速效钾</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6mg/kg~380mg/kg</w:t>
                  </w:r>
                  <w:r>
                    <w:rPr>
                      <w:rFonts w:ascii="仿宋_GB2312" w:hAnsi="仿宋_GB2312" w:cs="仿宋_GB2312" w:eastAsia="仿宋_GB2312"/>
                      <w:sz w:val="20"/>
                    </w:rPr>
                    <w:t>，</w:t>
                  </w:r>
                  <w:r>
                    <w:rPr>
                      <w:rFonts w:ascii="仿宋_GB2312" w:hAnsi="仿宋_GB2312" w:cs="仿宋_GB2312" w:eastAsia="仿宋_GB2312"/>
                      <w:sz w:val="20"/>
                    </w:rPr>
                    <w:t>精度</w:t>
                  </w:r>
                  <w:r>
                    <w:rPr>
                      <w:rFonts w:ascii="仿宋_GB2312" w:hAnsi="仿宋_GB2312" w:cs="仿宋_GB2312" w:eastAsia="仿宋_GB2312"/>
                      <w:sz w:val="20"/>
                    </w:rPr>
                    <w:t>±5%FS</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29</w:t>
                  </w:r>
                </w:p>
              </w:tc>
              <w:tc>
                <w:tcPr>
                  <w:tcW w:type="dxa" w:w="297"/>
                  <w:vMerge/>
                  <w:tcBorders>
                    <w:top w:val="none" w:color="000000" w:sz="4"/>
                    <w:left w:val="single" w:color="000000" w:sz="4"/>
                    <w:bottom w:val="single" w:color="000000" w:sz="4"/>
                    <w:right w:val="single" w:color="000000" w:sz="4"/>
                  </w:tcBorders>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供电续航</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可充锂电池，满电续航</w:t>
                  </w:r>
                  <w:r>
                    <w:rPr>
                      <w:rFonts w:ascii="仿宋_GB2312" w:hAnsi="仿宋_GB2312" w:cs="仿宋_GB2312" w:eastAsia="仿宋_GB2312"/>
                      <w:sz w:val="20"/>
                    </w:rPr>
                    <w:t>≥</w:t>
                  </w:r>
                  <w:r>
                    <w:rPr>
                      <w:rFonts w:ascii="仿宋_GB2312" w:hAnsi="仿宋_GB2312" w:cs="仿宋_GB2312" w:eastAsia="仿宋_GB2312"/>
                      <w:sz w:val="20"/>
                    </w:rPr>
                    <w:t>8h</w:t>
                  </w:r>
                  <w:r>
                    <w:rPr>
                      <w:rFonts w:ascii="仿宋_GB2312" w:hAnsi="仿宋_GB2312" w:cs="仿宋_GB2312" w:eastAsia="仿宋_GB2312"/>
                      <w:sz w:val="20"/>
                    </w:rPr>
                    <w:t>，充电时间</w:t>
                  </w:r>
                  <w:r>
                    <w:rPr>
                      <w:rFonts w:ascii="仿宋_GB2312" w:hAnsi="仿宋_GB2312" w:cs="仿宋_GB2312" w:eastAsia="仿宋_GB2312"/>
                      <w:sz w:val="20"/>
                    </w:rPr>
                    <w:t>≤</w:t>
                  </w:r>
                  <w:r>
                    <w:rPr>
                      <w:rFonts w:ascii="仿宋_GB2312" w:hAnsi="仿宋_GB2312" w:cs="仿宋_GB2312" w:eastAsia="仿宋_GB2312"/>
                      <w:sz w:val="20"/>
                    </w:rPr>
                    <w:t>8h</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r>
                    <w:rPr>
                      <w:rFonts w:ascii="仿宋_GB2312" w:hAnsi="仿宋_GB2312" w:cs="仿宋_GB2312" w:eastAsia="仿宋_GB2312"/>
                      <w:sz w:val="20"/>
                    </w:rPr>
                    <w:t>0</w:t>
                  </w:r>
                </w:p>
              </w:tc>
              <w:tc>
                <w:tcPr>
                  <w:tcW w:type="dxa" w:w="297"/>
                  <w:vMerge/>
                  <w:tcBorders>
                    <w:top w:val="none" w:color="000000" w:sz="4"/>
                    <w:left w:val="single" w:color="000000" w:sz="4"/>
                    <w:bottom w:val="single" w:color="000000" w:sz="4"/>
                    <w:right w:val="single" w:color="000000" w:sz="4"/>
                  </w:tcBorders>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工作环境</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①</w:t>
                  </w:r>
                  <w:r>
                    <w:rPr>
                      <w:rFonts w:ascii="仿宋_GB2312" w:hAnsi="仿宋_GB2312" w:cs="仿宋_GB2312" w:eastAsia="仿宋_GB2312"/>
                      <w:sz w:val="20"/>
                    </w:rPr>
                    <w:t>温度</w:t>
                  </w:r>
                  <w:r>
                    <w:rPr>
                      <w:rFonts w:ascii="仿宋_GB2312" w:hAnsi="仿宋_GB2312" w:cs="仿宋_GB2312" w:eastAsia="仿宋_GB2312"/>
                      <w:sz w:val="20"/>
                    </w:rPr>
                    <w:t>0℃~60℃</w:t>
                  </w:r>
                </w:p>
                <w:p>
                  <w:pPr>
                    <w:pStyle w:val="null3"/>
                    <w:jc w:val="both"/>
                  </w:pPr>
                  <w:r>
                    <w:rPr>
                      <w:rFonts w:ascii="仿宋_GB2312" w:hAnsi="仿宋_GB2312" w:cs="仿宋_GB2312" w:eastAsia="仿宋_GB2312"/>
                      <w:sz w:val="20"/>
                    </w:rPr>
                    <w:t>②</w:t>
                  </w:r>
                  <w:r>
                    <w:rPr>
                      <w:rFonts w:ascii="仿宋_GB2312" w:hAnsi="仿宋_GB2312" w:cs="仿宋_GB2312" w:eastAsia="仿宋_GB2312"/>
                      <w:sz w:val="20"/>
                    </w:rPr>
                    <w:t>湿度</w:t>
                  </w:r>
                  <w:r>
                    <w:rPr>
                      <w:rFonts w:ascii="仿宋_GB2312" w:hAnsi="仿宋_GB2312" w:cs="仿宋_GB2312" w:eastAsia="仿宋_GB2312"/>
                      <w:sz w:val="20"/>
                    </w:rPr>
                    <w:t>0</w:t>
                  </w:r>
                  <w:r>
                    <w:rPr>
                      <w:rFonts w:ascii="仿宋_GB2312" w:hAnsi="仿宋_GB2312" w:cs="仿宋_GB2312" w:eastAsia="仿宋_GB2312"/>
                      <w:sz w:val="20"/>
                    </w:rPr>
                    <w:t>~95</w:t>
                  </w:r>
                  <w:r>
                    <w:rPr>
                      <w:rFonts w:ascii="仿宋_GB2312" w:hAnsi="仿宋_GB2312" w:cs="仿宋_GB2312" w:eastAsia="仿宋_GB2312"/>
                      <w:sz w:val="20"/>
                    </w:rPr>
                    <w:t>%RH</w:t>
                  </w:r>
                  <w:r>
                    <w:rPr>
                      <w:rFonts w:ascii="仿宋_GB2312" w:hAnsi="仿宋_GB2312" w:cs="仿宋_GB2312" w:eastAsia="仿宋_GB2312"/>
                      <w:sz w:val="20"/>
                    </w:rPr>
                    <w:t>（</w:t>
                  </w:r>
                  <w:r>
                    <w:rPr>
                      <w:rFonts w:ascii="仿宋_GB2312" w:hAnsi="仿宋_GB2312" w:cs="仿宋_GB2312" w:eastAsia="仿宋_GB2312"/>
                      <w:sz w:val="20"/>
                    </w:rPr>
                    <w:t>无凝结</w:t>
                  </w:r>
                  <w:r>
                    <w:rPr>
                      <w:rFonts w:ascii="仿宋_GB2312" w:hAnsi="仿宋_GB2312" w:cs="仿宋_GB2312" w:eastAsia="仿宋_GB2312"/>
                      <w:sz w:val="20"/>
                    </w:rPr>
                    <w:t>）</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r>
                    <w:rPr>
                      <w:rFonts w:ascii="仿宋_GB2312" w:hAnsi="仿宋_GB2312" w:cs="仿宋_GB2312" w:eastAsia="仿宋_GB2312"/>
                      <w:sz w:val="20"/>
                    </w:rPr>
                    <w:t>1</w:t>
                  </w:r>
                </w:p>
              </w:tc>
              <w:tc>
                <w:tcPr>
                  <w:tcW w:type="dxa" w:w="297"/>
                  <w:vMerge/>
                  <w:tcBorders>
                    <w:top w:val="none" w:color="000000" w:sz="4"/>
                    <w:left w:val="single" w:color="000000" w:sz="4"/>
                    <w:bottom w:val="single" w:color="000000" w:sz="4"/>
                    <w:right w:val="single" w:color="000000" w:sz="4"/>
                  </w:tcBorders>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交互</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①</w:t>
                  </w:r>
                  <w:r>
                    <w:rPr>
                      <w:rFonts w:ascii="仿宋_GB2312" w:hAnsi="仿宋_GB2312" w:cs="仿宋_GB2312" w:eastAsia="仿宋_GB2312"/>
                      <w:sz w:val="20"/>
                    </w:rPr>
                    <w:t>配备人机交互面板</w:t>
                  </w:r>
                </w:p>
                <w:p>
                  <w:pPr>
                    <w:pStyle w:val="null3"/>
                    <w:jc w:val="both"/>
                  </w:pPr>
                  <w:r>
                    <w:rPr>
                      <w:rFonts w:ascii="仿宋_GB2312" w:hAnsi="仿宋_GB2312" w:cs="仿宋_GB2312" w:eastAsia="仿宋_GB2312"/>
                      <w:sz w:val="20"/>
                    </w:rPr>
                    <w:t>②</w:t>
                  </w:r>
                  <w:r>
                    <w:rPr>
                      <w:rFonts w:ascii="仿宋_GB2312" w:hAnsi="仿宋_GB2312" w:cs="仿宋_GB2312" w:eastAsia="仿宋_GB2312"/>
                      <w:sz w:val="20"/>
                    </w:rPr>
                    <w:t>具备</w:t>
                  </w:r>
                  <w:r>
                    <w:rPr>
                      <w:rFonts w:ascii="仿宋_GB2312" w:hAnsi="仿宋_GB2312" w:cs="仿宋_GB2312" w:eastAsia="仿宋_GB2312"/>
                      <w:sz w:val="20"/>
                    </w:rPr>
                    <w:t>热敏</w:t>
                  </w:r>
                  <w:r>
                    <w:rPr>
                      <w:rFonts w:ascii="仿宋_GB2312" w:hAnsi="仿宋_GB2312" w:cs="仿宋_GB2312" w:eastAsia="仿宋_GB2312"/>
                      <w:sz w:val="20"/>
                    </w:rPr>
                    <w:t>打印功能</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3</w:t>
                  </w:r>
                  <w:r>
                    <w:rPr>
                      <w:rFonts w:ascii="仿宋_GB2312" w:hAnsi="仿宋_GB2312" w:cs="仿宋_GB2312" w:eastAsia="仿宋_GB2312"/>
                      <w:sz w:val="20"/>
                    </w:rPr>
                    <w:t>2</w:t>
                  </w:r>
                </w:p>
              </w:tc>
              <w:tc>
                <w:tcPr>
                  <w:tcW w:type="dxa" w:w="297"/>
                  <w:vMerge/>
                  <w:tcBorders>
                    <w:top w:val="none" w:color="000000" w:sz="4"/>
                    <w:left w:val="single" w:color="000000" w:sz="4"/>
                    <w:bottom w:val="single" w:color="000000" w:sz="4"/>
                    <w:right w:val="single" w:color="000000" w:sz="4"/>
                  </w:tcBorders>
                </w:tc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5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试剂</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①配备验收</w:t>
                  </w:r>
                  <w:r>
                    <w:rPr>
                      <w:rFonts w:ascii="仿宋_GB2312" w:hAnsi="仿宋_GB2312" w:cs="仿宋_GB2312" w:eastAsia="仿宋_GB2312"/>
                      <w:sz w:val="20"/>
                    </w:rPr>
                    <w:t>测试试剂各</w:t>
                  </w:r>
                  <w:r>
                    <w:rPr>
                      <w:rFonts w:ascii="仿宋_GB2312" w:hAnsi="仿宋_GB2312" w:cs="仿宋_GB2312" w:eastAsia="仿宋_GB2312"/>
                      <w:sz w:val="20"/>
                    </w:rPr>
                    <w:t>1</w:t>
                  </w:r>
                  <w:r>
                    <w:rPr>
                      <w:rFonts w:ascii="仿宋_GB2312" w:hAnsi="仿宋_GB2312" w:cs="仿宋_GB2312" w:eastAsia="仿宋_GB2312"/>
                      <w:sz w:val="20"/>
                    </w:rPr>
                    <w:t>套，见土壤养分检测</w:t>
                  </w:r>
                  <w:r>
                    <w:rPr>
                      <w:rFonts w:ascii="仿宋_GB2312" w:hAnsi="仿宋_GB2312" w:cs="仿宋_GB2312" w:eastAsia="仿宋_GB2312"/>
                      <w:sz w:val="20"/>
                    </w:rPr>
                    <w:t>1~3</w:t>
                  </w:r>
                </w:p>
                <w:p>
                  <w:pPr>
                    <w:pStyle w:val="null3"/>
                    <w:jc w:val="both"/>
                  </w:pPr>
                  <w:r>
                    <w:rPr>
                      <w:rFonts w:ascii="仿宋_GB2312" w:hAnsi="仿宋_GB2312" w:cs="仿宋_GB2312" w:eastAsia="仿宋_GB2312"/>
                      <w:sz w:val="20"/>
                    </w:rPr>
                    <w:t>②</w:t>
                  </w:r>
                  <w:r>
                    <w:rPr>
                      <w:rFonts w:ascii="仿宋_GB2312" w:hAnsi="仿宋_GB2312" w:cs="仿宋_GB2312" w:eastAsia="仿宋_GB2312"/>
                      <w:sz w:val="20"/>
                    </w:rPr>
                    <w:t>配备测试试剂</w:t>
                  </w:r>
                  <w:r>
                    <w:rPr>
                      <w:rFonts w:ascii="仿宋_GB2312" w:hAnsi="仿宋_GB2312" w:cs="仿宋_GB2312" w:eastAsia="仿宋_GB2312"/>
                      <w:sz w:val="20"/>
                    </w:rPr>
                    <w:t>10</w:t>
                  </w:r>
                  <w:r>
                    <w:rPr>
                      <w:rFonts w:ascii="仿宋_GB2312" w:hAnsi="仿宋_GB2312" w:cs="仿宋_GB2312" w:eastAsia="仿宋_GB2312"/>
                      <w:sz w:val="20"/>
                    </w:rPr>
                    <w:t>套，见土壤养分检测</w:t>
                  </w:r>
                  <w:r>
                    <w:rPr>
                      <w:rFonts w:ascii="仿宋_GB2312" w:hAnsi="仿宋_GB2312" w:cs="仿宋_GB2312" w:eastAsia="仿宋_GB2312"/>
                      <w:sz w:val="20"/>
                    </w:rPr>
                    <w:t>1~3</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接采购人通知后20个日历日完成供货。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西安理工大学金花校区(以采购人指定位置为准）。</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合同签订后，中标人提供收款收据，中标人完成生产并分批次送货至指定地点，安装到位并经采购人验收合格后</w:t>
      </w:r>
      <w:r>
        <w:rPr>
          <w:rFonts w:ascii="仿宋_GB2312" w:hAnsi="仿宋_GB2312" w:cs="仿宋_GB2312" w:eastAsia="仿宋_GB2312"/>
        </w:rPr>
        <w:t xml:space="preserve"> ，达到付款条件起 </w:t>
      </w:r>
      <w:r>
        <w:rPr>
          <w:rFonts w:ascii="仿宋_GB2312" w:hAnsi="仿宋_GB2312" w:cs="仿宋_GB2312" w:eastAsia="仿宋_GB2312"/>
        </w:rPr>
        <w:t>9</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 招标文件、投标文件及技术澄清文件（函））； 国家/行业标准、规范（如GB、ISO、IEC等）。 （2）验收流程 ①到货初检（采购人、中标人共同参与）： 检查外包装完整性、防伪标识、运输损伤情况； 核对货物型号、数量、规格是否与合同一致； 检查随机文件（合格证、说明书、保修卡等）。 ②安装调试验收 设备安装符合GB 50231-2009《机械设备安装工程施工及验收通用规范》； 调试记录完整。 ③性能测试验收（关键指标实测） 连续运行48小时无故障； ④最终验收 签署《验收报告》，产品保修期自验收合格之日起算，由中标人提供产品保修文件。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（1）包装运输要求 包装标准：中标人提供产品及相关快递服务的包装要求，按照《商品包装政府采购需求标准（试行）》、《快递包装政府采购需求标准（试行）》执行，确保防潮、防震、防锈蚀； 运输方式：中标人自主选择，须购买全程运输保险，保证按期交付。不得断货，因断货造成的损失由中标人负责赔偿； 运输责任：运输由中标人负责，运杂费已包含在合同总价内。包括从货物供应地点运送至交付地点所含的运输费、装卸费、仓储费、保险费等； 存放与保管：货物到达采购人指定地点后，中标人应按有关技术规程和采购人要求进行存放和保管。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各单元免费质保期不低于 1 年。质保期自甲方在货物质量验收合格之日起计算。质保期内出现任何非人为故意损坏的质量问题，由乙方包换或包退，并承担调换或退货的全部费用。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第1条、第2条、第3条为商务要求其他内容： 1.需执行的国家相关标准、行业标准、地方标准或者其他标准、规范。 土壤监测依据须符合HJ/T 166 -2004《土壤环境监测技术规范》、农田气候监测须符合GB/T 45890-2025 《高标准农田建设气象保障规范》、植物生理监测须符合T/SZFAA 01-2018《植物人工辐射源光谱参数规范》标准要求。 2.采购包1其他要求：采购标的的安装调试及售后服务要求。 （1）安装调试要求 安装标准：执行GB50231-2009《机械设备安装工程施工及验收通用规范》； 调试周期：连续72小时无故障运行测试； 人员培训：提供相关操作人员培训资料。 （2）售后服务 响应时限：2小时内响应，24小时内提出解决方案，必要时，在72小时内到达现场。 3.产品保修期（三包期）内，修理、更换、退货要求 （1）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（4）质保服务：保修期内由中标人免费质保，采购人报修后2小时内响应，24小时内提出解决方案，必要时，在72小时内到达现场。投标人必须响应，否则将依据有关法律、法规进行追偿； （5）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 4. 3.4商务要求3.4.4支付约定为系统固定推述内容，具体付款方式以下列内容为准：中标人按照合同规定期限内供货、调试完成，经招标人最终验收合格并签署《验收合格报告》后7个工作日内，向中标人支付全部合同款项。中标人应在招标人付款前，向招标人开具全额合法有效的增值税专用发票。 5.用保函形式缴纳投标保证金的投标人应按照陕西省政府采购网的相关要求进行递交，同时还需在投标截止时间前将保函扫描成清晰的PDF文件发送至邮箱1253677747@qq.com（邮件命名：项目编号+项目名称） 6.用转账形式缴纳投标保证金的投标人转账时需备注项目名称+投标保证金； 7.中标单位在领取中标通知书时须线下递交纸质投标文件正本壹份、副本贰份，纸质投标文件正副本分别胶装（纸质投标文件需包含目录、无少页、缺页、连续页码（或单独使用打码器打码），递交文件地点：开瑞项目管理有限公司（陕西省西安市莲湖区高新二路1号招商银行大厦19层，联系人：于珂欣，联系电话：18821613947）,若电子投标文件与纸质投标文件不一致的，以电子投标文件为准。 8.本项目采购设备为农田小气候监测单元、植物生理生长监测单元、土壤水盐热及养分监测单元 ，各供应商应按照《政府采购促进中小企业发展管理办法》的要求，结合所投产品企业制造所属情形按照设备名称自行填写《中小企业声明函》。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投标人为向采购人提供货物及相应服务的法人或其他组织；</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投标人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投标人提供本单位投标文件截止时间前一年内任意一个月已缴纳的纳税证明或完税证明，依法免税的单位应提供相关证明材料；</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人提供本单位投标文件截止时间前一年内任意一个月已缴纳的社会保障资金缴存单据或社保机构开具的社会保险参保缴费情况证明，单据或证明上应有社保机构或代收机构的公章，依法不需要缴纳社会保障资金的投标人应提供相关文件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截止至投标文件递交截止时间之前，投标人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是否接受进口产品</w:t>
            </w:r>
          </w:p>
        </w:tc>
        <w:tc>
          <w:tcPr>
            <w:tcW w:type="dxa" w:w="3322"/>
          </w:tcPr>
          <w:p>
            <w:pPr>
              <w:pStyle w:val="null3"/>
            </w:pPr>
            <w:r>
              <w:rPr>
                <w:rFonts w:ascii="仿宋_GB2312" w:hAnsi="仿宋_GB2312" w:cs="仿宋_GB2312" w:eastAsia="仿宋_GB2312"/>
              </w:rPr>
              <w:t>本项目未做进口论证不接受进口产品。</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（1）《关于在政府采购活动中查询及使用信用记录有关问题的通知》（财库〔2016〕125号）； （2）《政府采购促进中小企业发展管理办法》（财库〔2020〕46号）、《关于进一步加大政府采购支持中小企业力度的通知》（财库〔2022〕19号）《关于政府采购支持监狱企业发展有关问题的通知》（财库〔2014〕68号）以及《关于促进残疾人就业政府采购政策的通知》（财库〔2017〕141号）； （3）国务院办公厅《关于建立政府强制采购节能产品制度的通知》（国办发〔2007〕51号）、财政部、国家发展和改革委员会、生态环境部、市场监管总局联合印发《关于调整优化节能产品、环境标志产品政府采购执行机制的通知》（财库〔2019〕9号）； （4）《陕西省财政厅关于加快推进我省中小企业政府采购信用融资工作的通知》（陕财办采〔2020〕15号）、陕西省财政厅关于印发《陕西省中小企业政府采购信用融资办法》（陕财办采〔2018〕23号）； （5）根据《国务院办公厅关于在政府采购中实施本国产品标准及相关政策的通知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本项目不允许进口产品进行投标，全部为国产产品，所以不进行价格折扣； （6）其他需要落实的政府采购政策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投标人在评审现场30分钟内对投标（响应）价格作出解释，提供项目具体成本测算等与报价合理性相关的书面说明及必要的证明材料，包括但不限于原材料成本、人工成本、制造费用等。 属于第③项情形，投标人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报价是否超过招标文件中规定的预算金额或者最高限价</w:t>
            </w:r>
          </w:p>
        </w:tc>
        <w:tc>
          <w:tcPr>
            <w:tcW w:type="dxa" w:w="3322"/>
          </w:tcPr>
          <w:p>
            <w:pPr>
              <w:pStyle w:val="null3"/>
            </w:pPr>
            <w:r>
              <w:rPr>
                <w:rFonts w:ascii="仿宋_GB2312" w:hAnsi="仿宋_GB2312" w:cs="仿宋_GB2312" w:eastAsia="仿宋_GB2312"/>
              </w:rPr>
              <w:t>报价未超过招标文件中规定的预算金额或者最高限价单价或总价。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投标文件是否含有采购人不能接受的附加条件的或其他情形</w:t>
            </w:r>
          </w:p>
        </w:tc>
        <w:tc>
          <w:tcPr>
            <w:tcW w:type="dxa" w:w="3322"/>
          </w:tcPr>
          <w:p>
            <w:pPr>
              <w:pStyle w:val="null3"/>
            </w:pPr>
            <w:r>
              <w:rPr>
                <w:rFonts w:ascii="仿宋_GB2312" w:hAnsi="仿宋_GB2312" w:cs="仿宋_GB2312" w:eastAsia="仿宋_GB2312"/>
              </w:rPr>
              <w:t>投标文件未含有采购人不能接受的附加条件或其他情形。</w:t>
            </w:r>
          </w:p>
        </w:tc>
        <w:tc>
          <w:tcPr>
            <w:tcW w:type="dxa" w:w="1661"/>
          </w:tcPr>
          <w:p>
            <w:pPr>
              <w:pStyle w:val="null3"/>
            </w:pPr>
            <w:r>
              <w:rPr>
                <w:rFonts w:ascii="仿宋_GB2312" w:hAnsi="仿宋_GB2312" w:cs="仿宋_GB2312" w:eastAsia="仿宋_GB2312"/>
              </w:rPr>
              <w:t>开标一览表 技术方案.docx 产品技术参数表 分项报价表.docx 投标人应提交的相关资格证明材料.docx 投标函 中小企业声明函 残疾人福利性单位声明函 商务应答表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资格审查、符合性审查、商务要求各项条款及本文件规定的其他不允许偏离的条件，为实质性要求和条件，不满足的投标为无效投标</w:t>
            </w:r>
          </w:p>
        </w:tc>
        <w:tc>
          <w:tcPr>
            <w:tcW w:type="dxa" w:w="3322"/>
          </w:tcPr>
          <w:p>
            <w:pPr>
              <w:pStyle w:val="null3"/>
            </w:pPr>
            <w:r>
              <w:rPr>
                <w:rFonts w:ascii="仿宋_GB2312" w:hAnsi="仿宋_GB2312" w:cs="仿宋_GB2312" w:eastAsia="仿宋_GB2312"/>
              </w:rPr>
              <w:t>资格审查、符合性审查、商务要求各项条款及本文件规定的其他不允许偏离的条件，为实质性要求和条件，投标人均满足上述实质性要求和条件。</w:t>
            </w:r>
          </w:p>
        </w:tc>
        <w:tc>
          <w:tcPr>
            <w:tcW w:type="dxa" w:w="1661"/>
          </w:tcPr>
          <w:p>
            <w:pPr>
              <w:pStyle w:val="null3"/>
            </w:pPr>
            <w:r>
              <w:rPr>
                <w:rFonts w:ascii="仿宋_GB2312" w:hAnsi="仿宋_GB2312" w:cs="仿宋_GB2312" w:eastAsia="仿宋_GB2312"/>
              </w:rPr>
              <w:t>开标一览表 技术方案.docx 产品技术参数表 分项报价表.docx 投标人应提交的相关资格证明材料.docx 投标函 中小企业声明函 残疾人福利性单位声明函 商务应答表 标的清单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是否存在法律、法规和招标文件规定的其他无效情形</w:t>
            </w:r>
          </w:p>
        </w:tc>
        <w:tc>
          <w:tcPr>
            <w:tcW w:type="dxa" w:w="3322"/>
          </w:tcPr>
          <w:p>
            <w:pPr>
              <w:pStyle w:val="null3"/>
            </w:pPr>
            <w:r>
              <w:rPr>
                <w:rFonts w:ascii="仿宋_GB2312" w:hAnsi="仿宋_GB2312" w:cs="仿宋_GB2312" w:eastAsia="仿宋_GB2312"/>
              </w:rPr>
              <w:t>不存在法律、法规和招标文件规定的其他无效情形。</w:t>
            </w:r>
          </w:p>
        </w:tc>
        <w:tc>
          <w:tcPr>
            <w:tcW w:type="dxa" w:w="1661"/>
          </w:tcPr>
          <w:p>
            <w:pPr>
              <w:pStyle w:val="null3"/>
            </w:pPr>
            <w:r>
              <w:rPr>
                <w:rFonts w:ascii="仿宋_GB2312" w:hAnsi="仿宋_GB2312" w:cs="仿宋_GB2312" w:eastAsia="仿宋_GB2312"/>
              </w:rPr>
              <w:t>开标一览表 技术方案.docx 产品技术参数表 分项报价表.docx 投标人应提交的相关资格证明材料.docx 投标函 中小企业声明函 残疾人福利性单位声明函 商务应答表 标的清单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法定代表人参加开标会议的，应出具法定代表人证明书。法定代表人授权合法授权代表参加开标会议的，应出具法定代表人证明书、法定代表人授权书，同时提供截至投标文件递交截止时间前6个月内任意1个月的社保缴纳证明材料。</w:t>
            </w:r>
          </w:p>
        </w:tc>
        <w:tc>
          <w:tcPr>
            <w:tcW w:type="dxa" w:w="1661"/>
          </w:tcPr>
          <w:p>
            <w:pPr>
              <w:pStyle w:val="null3"/>
            </w:pPr>
            <w:r>
              <w:rPr>
                <w:rFonts w:ascii="仿宋_GB2312" w:hAnsi="仿宋_GB2312" w:cs="仿宋_GB2312" w:eastAsia="仿宋_GB2312"/>
              </w:rPr>
              <w:t>开标一览表 技术方案.docx 产品技术参数表 分项报价表.docx 投标人应提交的相关资格证明材料.docx 投标函 中小企业声明函 残疾人福利性单位声明函 商务应答表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技术指标响应情况</w:t>
            </w:r>
          </w:p>
        </w:tc>
        <w:tc>
          <w:tcPr>
            <w:tcW w:type="dxa" w:w="2492"/>
          </w:tcPr>
          <w:p>
            <w:pPr>
              <w:pStyle w:val="null3"/>
            </w:pPr>
            <w:r>
              <w:rPr>
                <w:rFonts w:ascii="仿宋_GB2312" w:hAnsi="仿宋_GB2312" w:cs="仿宋_GB2312" w:eastAsia="仿宋_GB2312"/>
              </w:rPr>
              <w:t>根据产品技术和性能响应情况进行评审，完全响应并满足参数需求的得35分，其中： 1.“▲”项技术参数为重要参数，共9项，每负偏离一项扣2分，扣完为止； 2.无标识参数为一般参数，共123项，每负偏离一项扣0.14分，扣完为止。 备注：相应的各参数指标均需提供佐证材料。佐证材料可以是产品技术说明书或产品彩页或使用说明书或国家认可的的第三方出具的检验报告或软件功能截图。供应商对材料的真实性、完整性、有效性及针对性承担责任，并自行承担因材料提供不全导致技术参数被认定为具体参数不满足或负偏离的风险。第三章招标项目技术、服务、商务及其他要求3.3技术要求“技术参数与性能指标”中若对证明材料有具体要求的，则投标人需按照要求予以提供；若未要求提供具体证明材料，投标人按照上述要求提供其中任意一种证明材料即可。</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产品质量保证措施</w:t>
            </w:r>
          </w:p>
        </w:tc>
        <w:tc>
          <w:tcPr>
            <w:tcW w:type="dxa" w:w="2492"/>
          </w:tcPr>
          <w:p>
            <w:pPr>
              <w:pStyle w:val="null3"/>
            </w:pPr>
            <w:r>
              <w:rPr>
                <w:rFonts w:ascii="仿宋_GB2312" w:hAnsi="仿宋_GB2312" w:cs="仿宋_GB2312" w:eastAsia="仿宋_GB2312"/>
              </w:rPr>
              <w:t>投标人提供的产品质量保证措施方案需包含①产品性能、设备选型的基本情况及综合性能、使用寿命及效果说明；②产品生产的质量保证措施；③产品供货及运输质量保证措施；④产品安装及调试质量保证措施；⑤产品培训质量保证措施，共5项内容，每项满分3分，总分15分。 其中，每项以具体内容与本项目及所投产品的针对性、可行性、方案完善性作为采分点；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进货渠道</w:t>
            </w:r>
          </w:p>
        </w:tc>
        <w:tc>
          <w:tcPr>
            <w:tcW w:type="dxa" w:w="2492"/>
          </w:tcPr>
          <w:p>
            <w:pPr>
              <w:pStyle w:val="null3"/>
            </w:pPr>
            <w:r>
              <w:rPr>
                <w:rFonts w:ascii="仿宋_GB2312" w:hAnsi="仿宋_GB2312" w:cs="仿宋_GB2312" w:eastAsia="仿宋_GB2312"/>
              </w:rPr>
              <w:t>投标人承诺所投产品进货渠道正规，无假货、水货、翻新货且无产权纠纷得1分。 备注：投标人需提供加盖公章的承诺书，格式自拟。</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质保承诺</w:t>
            </w:r>
          </w:p>
        </w:tc>
        <w:tc>
          <w:tcPr>
            <w:tcW w:type="dxa" w:w="2492"/>
          </w:tcPr>
          <w:p>
            <w:pPr>
              <w:pStyle w:val="null3"/>
            </w:pPr>
            <w:r>
              <w:rPr>
                <w:rFonts w:ascii="仿宋_GB2312" w:hAnsi="仿宋_GB2312" w:cs="仿宋_GB2312" w:eastAsia="仿宋_GB2312"/>
              </w:rPr>
              <w:t>根据投标人提供的质保期承诺进行评审，质保期承诺书格式自拟；质保期在满足招标文件要求的基础上每延长1年加0.5分，最多加1分。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组织保证措施</w:t>
            </w:r>
          </w:p>
        </w:tc>
        <w:tc>
          <w:tcPr>
            <w:tcW w:type="dxa" w:w="2492"/>
          </w:tcPr>
          <w:p>
            <w:pPr>
              <w:pStyle w:val="null3"/>
            </w:pPr>
            <w:r>
              <w:rPr>
                <w:rFonts w:ascii="仿宋_GB2312" w:hAnsi="仿宋_GB2312" w:cs="仿宋_GB2312" w:eastAsia="仿宋_GB2312"/>
              </w:rPr>
              <w:t>投标人提供的产品组织保证措施方案需包含组织机构方案及管理制度方案，共1项内容，每项满分3分，总分3分。 其中，每项以具体内容与本项目及所投产品的针对性、可行性、方案完善性作为采分点；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投标人提供的进度保证措施方案需包含供货、安装调试及培训进度保证措施，共1项内容，每项满分3分，总分3分。 其中，每项以具体内容与本项目及所投产品的针对性、可行性、方案完善性作为采分点；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售后保障措施</w:t>
            </w:r>
          </w:p>
        </w:tc>
        <w:tc>
          <w:tcPr>
            <w:tcW w:type="dxa" w:w="2492"/>
          </w:tcPr>
          <w:p>
            <w:pPr>
              <w:pStyle w:val="null3"/>
            </w:pPr>
            <w:r>
              <w:rPr>
                <w:rFonts w:ascii="仿宋_GB2312" w:hAnsi="仿宋_GB2312" w:cs="仿宋_GB2312" w:eastAsia="仿宋_GB2312"/>
              </w:rPr>
              <w:t>投标人提供的售后保障措施方案需包含①售后服务机构人员配置方案；②保修期外至全寿命周期内零配件及备品备件供应方案，共2项内容，每项满分3分，总分6分。 其中，每项以具体内容与本项目及所投产品的针对性、可行性、方案完善性作为采分点；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应急事故响应及处理</w:t>
            </w:r>
          </w:p>
        </w:tc>
        <w:tc>
          <w:tcPr>
            <w:tcW w:type="dxa" w:w="2492"/>
          </w:tcPr>
          <w:p>
            <w:pPr>
              <w:pStyle w:val="null3"/>
            </w:pPr>
            <w:r>
              <w:rPr>
                <w:rFonts w:ascii="仿宋_GB2312" w:hAnsi="仿宋_GB2312" w:cs="仿宋_GB2312" w:eastAsia="仿宋_GB2312"/>
              </w:rPr>
              <w:t>投标人提供的应急事故响应及处理方案需包含可能发生的应急事故情况分析、应急响应时间及紧急安全保障措施，共1项内容，每项满分3分，总分3分。 其中，每项以具体内容与本项目及所投产品的针对性、可行性、方案完善性作为采分点；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投标人提供2023年4月1日以来的类似业绩证明材料。每提供1个完整合同复印件的得1分，满分3分。 注：以合同签订时间为准，投标人应在投标文件中提供完整业绩合同复印件或扫描件。</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投标报价采用低价优先法计算，即满足招标文件要求且投标报价最低的报价为评审基准价，其价格分为满分。其他投标人的价格分统一按照下列公式计算：投标报价得分=（评审基准价/投标报价）×30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