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版本号：SXHT-(GK)2026060220260625001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管道定期检验技术服务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SXHT-(GK)20260602</w:t>
      </w:r>
      <w:r>
        <w:br/>
      </w:r>
      <w:r>
        <w:br/>
      </w:r>
      <w:r>
        <w:br/>
      </w:r>
    </w:p>
    <w:p>
      <w:pPr>
        <w:pStyle w:val="null3"/>
        <w:jc w:val="center"/>
        <w:outlineLvl w:val="2"/>
      </w:pPr>
      <w:r>
        <w:rPr>
          <w:rFonts w:ascii="仿宋_GB2312" w:hAnsi="仿宋_GB2312" w:cs="仿宋_GB2312" w:eastAsia="仿宋_GB2312"/>
          <w:sz w:val="28"/>
          <w:b/>
        </w:rPr>
        <w:t>陕西省特种设备检验检测研究院</w:t>
      </w:r>
    </w:p>
    <w:p>
      <w:pPr>
        <w:pStyle w:val="null3"/>
        <w:jc w:val="center"/>
        <w:outlineLvl w:val="2"/>
      </w:pPr>
      <w:r>
        <w:rPr>
          <w:rFonts w:ascii="仿宋_GB2312" w:hAnsi="仿宋_GB2312" w:cs="仿宋_GB2312" w:eastAsia="仿宋_GB2312"/>
          <w:sz w:val="28"/>
          <w:b/>
        </w:rPr>
        <w:t>陕西海堂项目管理咨询有限公司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陕西海堂项目管理咨询有限公司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陕西省特种设备检验检测研究院</w:t>
      </w:r>
      <w:r>
        <w:rPr>
          <w:rFonts w:ascii="仿宋_GB2312" w:hAnsi="仿宋_GB2312" w:cs="仿宋_GB2312" w:eastAsia="仿宋_GB2312"/>
        </w:rPr>
        <w:t>委托，拟对</w:t>
      </w:r>
      <w:r>
        <w:rPr>
          <w:rFonts w:ascii="仿宋_GB2312" w:hAnsi="仿宋_GB2312" w:cs="仿宋_GB2312" w:eastAsia="仿宋_GB2312"/>
        </w:rPr>
        <w:t>管道定期检验技术服务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SXHT-(GK)20260602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管道定期检验技术服务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2026年管道定期检验项目，具体详见招标文件。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2、法定代表人授权书：法定代表人授权书及身份证,被授权人须提供近半年内任意一个月的社保缴纳证明（法定代表人直接投标须提交法定代表人证明书及身份证）；</w:t>
      </w:r>
    </w:p>
    <w:p>
      <w:pPr>
        <w:pStyle w:val="null3"/>
      </w:pPr>
      <w:r>
        <w:rPr>
          <w:rFonts w:ascii="仿宋_GB2312" w:hAnsi="仿宋_GB2312" w:cs="仿宋_GB2312" w:eastAsia="仿宋_GB2312"/>
        </w:rPr>
        <w:t>3、财务状况报告：提供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社会保障资金缴纳证明：供应商提供2025年12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p>
      <w:pPr>
        <w:pStyle w:val="null3"/>
      </w:pPr>
      <w:r>
        <w:rPr>
          <w:rFonts w:ascii="仿宋_GB2312" w:hAnsi="仿宋_GB2312" w:cs="仿宋_GB2312" w:eastAsia="仿宋_GB2312"/>
        </w:rPr>
        <w:t>5、税收缴纳证明：供应商提供2025年12月至今任意一个月的纳税证明或完税证明，纳税证明或完税证明上应有代收机构或税务机关的公章；成立时间至提交响应文件截止时间不足3个月的供应商，可提供成立之日起至投标截之日止的税收缴纳凭证（或银行缴费凭证），若无应纳税款，须提供税务机关盖章的零申报说明或无欠税证明；依法免税的供应商应提供相关文件证明；</w:t>
      </w:r>
    </w:p>
    <w:p>
      <w:pPr>
        <w:pStyle w:val="null3"/>
      </w:pPr>
      <w:r>
        <w:rPr>
          <w:rFonts w:ascii="仿宋_GB2312" w:hAnsi="仿宋_GB2312" w:cs="仿宋_GB2312" w:eastAsia="仿宋_GB2312"/>
        </w:rPr>
        <w:t>6、资质证书：供应商须具有《中华人民共和国特种设备生产许可证》（承压类特种设备安装、修理、改造（压力管道GA1））及《防水防腐保温工程专业承包》贰级及以上资质，且具有有效的《安全生产许可证》；</w:t>
      </w:r>
    </w:p>
    <w:p>
      <w:pPr>
        <w:pStyle w:val="null3"/>
      </w:pPr>
      <w:r>
        <w:rPr>
          <w:rFonts w:ascii="仿宋_GB2312" w:hAnsi="仿宋_GB2312" w:cs="仿宋_GB2312" w:eastAsia="仿宋_GB2312"/>
        </w:rPr>
        <w:t>7、重大违法记录：参加政府采购活动前3年内经营活动中没有重大违法记录声明；</w:t>
      </w:r>
    </w:p>
    <w:p>
      <w:pPr>
        <w:pStyle w:val="null3"/>
      </w:pPr>
      <w:r>
        <w:rPr>
          <w:rFonts w:ascii="仿宋_GB2312" w:hAnsi="仿宋_GB2312" w:cs="仿宋_GB2312" w:eastAsia="仿宋_GB2312"/>
        </w:rPr>
        <w:t>8、信用中国：通过“信用中国”网站（www.creditchina.gov.cn/）和“中国政府采购网”（http://www.ccgp.gov.cn/）查询投标主体未被列入失信被执行人、重大税收失信主体、政府采购严重违法失信行为记录名单；</w:t>
      </w:r>
    </w:p>
    <w:p>
      <w:pPr>
        <w:pStyle w:val="null3"/>
      </w:pPr>
      <w:r>
        <w:rPr>
          <w:rFonts w:ascii="仿宋_GB2312" w:hAnsi="仿宋_GB2312" w:cs="仿宋_GB2312" w:eastAsia="仿宋_GB2312"/>
        </w:rPr>
        <w:t>9、承诺函：提供具有履行服务合同所必需的设备和专业技术能力的承诺函；</w:t>
      </w:r>
    </w:p>
    <w:p>
      <w:pPr>
        <w:pStyle w:val="null3"/>
      </w:pPr>
      <w:r>
        <w:rPr>
          <w:rFonts w:ascii="仿宋_GB2312" w:hAnsi="仿宋_GB2312" w:cs="仿宋_GB2312" w:eastAsia="仿宋_GB2312"/>
        </w:rPr>
        <w:t>10、控股、管理关系：单位负责人为同一人或者存在控股、管理关系的不同供应商，不得同时参加本项目采购活动；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陕西省特种设备检验检测研究院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西安市咸宁西路30号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029-82680740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陕西海堂项目管理咨询有限公司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西安市雁塔区电子二路青松公寓二楼西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开户名称：中国建设银行股份有限公司西安文艺北路支行</w:t>
            </w:r>
          </w:p>
          <w:p>
            <w:pPr>
              <w:pStyle w:val="null3"/>
            </w:pPr>
            <w:r>
              <w:rPr>
                <w:rFonts w:ascii="仿宋_GB2312" w:hAnsi="仿宋_GB2312" w:cs="仿宋_GB2312" w:eastAsia="仿宋_GB2312"/>
              </w:rPr>
              <w:t>开户银行：陕西海堂项目管理咨询有限公司</w:t>
            </w:r>
          </w:p>
          <w:p>
            <w:pPr>
              <w:pStyle w:val="null3"/>
            </w:pPr>
            <w:r>
              <w:rPr>
                <w:rFonts w:ascii="仿宋_GB2312" w:hAnsi="仿宋_GB2312" w:cs="仿宋_GB2312" w:eastAsia="仿宋_GB2312"/>
              </w:rPr>
              <w:t>银行账号：61050172400000000275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时，向陕西海堂项目管理咨询有限公司交纳招标代理服务费。服务费收费标准参照国家计委颁发的《招标代理服务收费管理暂行办法》（计价格〔2002〕1980号）的有关规定按标准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陕西省特种设备检验检测研究院</w:t>
      </w:r>
      <w:r>
        <w:rPr>
          <w:rFonts w:ascii="仿宋_GB2312" w:hAnsi="仿宋_GB2312" w:cs="仿宋_GB2312" w:eastAsia="仿宋_GB2312"/>
        </w:rPr>
        <w:t>和</w:t>
      </w:r>
      <w:r>
        <w:rPr>
          <w:rFonts w:ascii="仿宋_GB2312" w:hAnsi="仿宋_GB2312" w:cs="仿宋_GB2312" w:eastAsia="仿宋_GB2312"/>
        </w:rPr>
        <w:t>陕西海堂项目管理咨询有限公司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陕西省特种设备检验检测研究院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陕西海堂项目管理咨询有限公司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陕西省特种设备检验检测研究院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陕西海堂项目管理咨询有限公司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符合现行的国家标准、行业标准、项目合同约定以及相关技术标准的各项要求，符合采购人要求。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陕西海堂项目管理咨询有限公司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联系人：李姣</w:t>
      </w:r>
    </w:p>
    <w:p>
      <w:pPr>
        <w:pStyle w:val="null3"/>
      </w:pPr>
      <w:r>
        <w:rPr>
          <w:rFonts w:ascii="仿宋_GB2312" w:hAnsi="仿宋_GB2312" w:cs="仿宋_GB2312" w:eastAsia="仿宋_GB2312"/>
        </w:rPr>
        <w:t>联系电话：029-85266606</w:t>
      </w:r>
    </w:p>
    <w:p>
      <w:pPr>
        <w:pStyle w:val="null3"/>
      </w:pPr>
      <w:r>
        <w:rPr>
          <w:rFonts w:ascii="仿宋_GB2312" w:hAnsi="仿宋_GB2312" w:cs="仿宋_GB2312" w:eastAsia="仿宋_GB2312"/>
        </w:rPr>
        <w:t>地址：西安市雁塔区电子二路青松公寓二楼西</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根据2026年管道定期检验项目情况，现需要一家检验检测辅助技术服务单位。</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管道定期检验技术服务</w:t>
            </w:r>
          </w:p>
        </w:tc>
        <w:tc>
          <w:tcPr>
            <w:tcW w:type="dxa" w:w="755"/>
          </w:tcPr>
          <w:p>
            <w:pPr>
              <w:pStyle w:val="null3"/>
              <w:jc w:val="right"/>
            </w:pPr>
            <w:r>
              <w:rPr>
                <w:rFonts w:ascii="仿宋_GB2312" w:hAnsi="仿宋_GB2312" w:cs="仿宋_GB2312" w:eastAsia="仿宋_GB2312"/>
              </w:rPr>
              <w:t>625.00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标的名称：管道定期检验技术服务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1、项目概述</w:t>
            </w:r>
            <w:r>
              <w:br/>
            </w:r>
            <w:r>
              <w:rPr>
                <w:rFonts w:ascii="仿宋_GB2312" w:hAnsi="仿宋_GB2312" w:cs="仿宋_GB2312" w:eastAsia="仿宋_GB2312"/>
              </w:rPr>
              <w:t xml:space="preserve"> 为保障采购人2026年度压力管道、长输管道定期检验工作规范、安全、高效开展，本次采购管道检验检测辅助技术服务。服务单位需全程配合采购人检测作业团队，完成管道内检测、外腐蚀检测、现场开挖验证、应急处置、现场恢复及配套辅助工作，严格按照国家及行业现行法规、标准开展全部辅助作业，协助采购人完成资料汇总、报告编制及验收归档工作，确保项目质量合格、安全可控、按期完工并顺利通过建设单位验收。</w:t>
            </w:r>
            <w:r>
              <w:br/>
            </w:r>
            <w:r>
              <w:rPr>
                <w:rFonts w:ascii="仿宋_GB2312" w:hAnsi="仿宋_GB2312" w:cs="仿宋_GB2312" w:eastAsia="仿宋_GB2312"/>
              </w:rPr>
              <w:t xml:space="preserve"> 2、服务范围与主要工作内容包括:</w:t>
            </w:r>
            <w:r>
              <w:br/>
            </w:r>
            <w:r>
              <w:rPr>
                <w:rFonts w:ascii="仿宋_GB2312" w:hAnsi="仿宋_GB2312" w:cs="仿宋_GB2312" w:eastAsia="仿宋_GB2312"/>
              </w:rPr>
              <w:t xml:space="preserve"> (1)协助开展内检测设标、跟球、磁标记埋设、监听坑开挖、内检测污物处理、内检测污物成分分析，内检测开挖</w:t>
            </w:r>
            <w:r>
              <w:br/>
            </w:r>
            <w:r>
              <w:rPr>
                <w:rFonts w:ascii="仿宋_GB2312" w:hAnsi="仿宋_GB2312" w:cs="仿宋_GB2312" w:eastAsia="仿宋_GB2312"/>
              </w:rPr>
              <w:t xml:space="preserve"> 验证，防腐层修复。</w:t>
            </w:r>
            <w:r>
              <w:br/>
            </w:r>
            <w:r>
              <w:rPr>
                <w:rFonts w:ascii="仿宋_GB2312" w:hAnsi="仿宋_GB2312" w:cs="仿宋_GB2312" w:eastAsia="仿宋_GB2312"/>
              </w:rPr>
              <w:t xml:space="preserve"> (2)外腐蚀外检测数据采集辅助、验证坑开挖及管道修复回填。</w:t>
            </w:r>
            <w:r>
              <w:br/>
            </w:r>
            <w:r>
              <w:rPr>
                <w:rFonts w:ascii="仿宋_GB2312" w:hAnsi="仿宋_GB2312" w:cs="仿宋_GB2312" w:eastAsia="仿宋_GB2312"/>
              </w:rPr>
              <w:t xml:space="preserve"> (3)检测器卡堵处理(断管取球、管道安装)、仪器运输、提供现场所需耗材。</w:t>
            </w:r>
            <w:r>
              <w:br/>
            </w:r>
            <w:r>
              <w:rPr>
                <w:rFonts w:ascii="仿宋_GB2312" w:hAnsi="仿宋_GB2312" w:cs="仿宋_GB2312" w:eastAsia="仿宋_GB2312"/>
              </w:rPr>
              <w:t xml:space="preserve"> 管道检测过程中其他辅助工作。</w:t>
            </w:r>
            <w:r>
              <w:br/>
            </w:r>
            <w:r>
              <w:rPr>
                <w:rFonts w:ascii="仿宋_GB2312" w:hAnsi="仿宋_GB2312" w:cs="仿宋_GB2312" w:eastAsia="仿宋_GB2312"/>
              </w:rPr>
              <w:t xml:space="preserve"> 2.1 管道内检测辅助作业</w:t>
            </w:r>
            <w:r>
              <w:br/>
            </w:r>
            <w:r>
              <w:rPr>
                <w:rFonts w:ascii="仿宋_GB2312" w:hAnsi="仿宋_GB2312" w:cs="仿宋_GB2312" w:eastAsia="仿宋_GB2312"/>
              </w:rPr>
              <w:t xml:space="preserve"> 配合采购人开展管道内检测全流程现场辅助施工，主要包括：检测前现场设标放线、检测器跟球全程配合、管道磁标记埋设施工、检测监听坑开挖作业；对内检测作业产生的污物进行收集、清理、转运及合规处置，完成污物成分取样与理化分析；配合完成内检测异常点位开挖验证、管道裸露缺陷核查工作；对检测及开挖造成的管道防腐层破损、脱落部位进行专业修复，保证防腐层性能满足规范要求。</w:t>
            </w:r>
            <w:r>
              <w:br/>
            </w:r>
            <w:r>
              <w:rPr>
                <w:rFonts w:ascii="仿宋_GB2312" w:hAnsi="仿宋_GB2312" w:cs="仿宋_GB2312" w:eastAsia="仿宋_GB2312"/>
              </w:rPr>
              <w:t xml:space="preserve"> 2.2 管道外腐蚀检测辅助作业</w:t>
            </w:r>
            <w:r>
              <w:br/>
            </w:r>
            <w:r>
              <w:rPr>
                <w:rFonts w:ascii="仿宋_GB2312" w:hAnsi="仿宋_GB2312" w:cs="仿宋_GB2312" w:eastAsia="仿宋_GB2312"/>
              </w:rPr>
              <w:t xml:space="preserve"> 协助采购人开展管道外腐蚀检测数据采集、现场踏勘、点位复核等辅助工作；根据检测方案及作业要求开展验证坑开挖、管道裸露检查、缺陷复核等作业；检测工作完成后，对管道本体、防腐层、回填土层进行修复复原，分层回填、夯实整平，恢复原有地貌及场地环境，确保无沉降、无隐患。</w:t>
            </w:r>
            <w:r>
              <w:br/>
            </w:r>
            <w:r>
              <w:rPr>
                <w:rFonts w:ascii="仿宋_GB2312" w:hAnsi="仿宋_GB2312" w:cs="仿宋_GB2312" w:eastAsia="仿宋_GB2312"/>
              </w:rPr>
              <w:t xml:space="preserve"> 2.3 检测器应急处置及现场保障服务</w:t>
            </w:r>
            <w:r>
              <w:br/>
            </w:r>
            <w:r>
              <w:rPr>
                <w:rFonts w:ascii="仿宋_GB2312" w:hAnsi="仿宋_GB2312" w:cs="仿宋_GB2312" w:eastAsia="仿宋_GB2312"/>
              </w:rPr>
              <w:t xml:space="preserve"> 针对管道内检测过程中出现的检测器卡堵、滞留等突发情况，提供应急处置服务，包含现场围挡防护、断管作业、卡堵检测器取出、管道对口复位、管道安装复原、接口密封及防腐恢复等全套处置工作；负责项目全部检测仪器、施工设备、工器具的场内转运、现场搬运、进退场运输；按需提供并足额供应现场作业所需全部耗材、辅材、安全防护物资，保障连续作业需求。</w:t>
            </w:r>
            <w:r>
              <w:br/>
            </w:r>
            <w:r>
              <w:rPr>
                <w:rFonts w:ascii="仿宋_GB2312" w:hAnsi="仿宋_GB2312" w:cs="仿宋_GB2312" w:eastAsia="仿宋_GB2312"/>
              </w:rPr>
              <w:t xml:space="preserve"> 2.4 其他配套辅助工作</w:t>
            </w:r>
            <w:r>
              <w:br/>
            </w:r>
            <w:r>
              <w:rPr>
                <w:rFonts w:ascii="仿宋_GB2312" w:hAnsi="仿宋_GB2312" w:cs="仿宋_GB2312" w:eastAsia="仿宋_GB2312"/>
              </w:rPr>
              <w:t xml:space="preserve"> 负责作业现场场地清理、临时围挡布设、作业警示标识设置、现场安全监护辅助；配合完成现场影像采集、作业记录、数据整理、资料归集；服从采购人现场管理人员统一调度，完成管道检测期间其他临时性、突发性、配套性辅助作业任务。</w:t>
            </w:r>
            <w:r>
              <w:br/>
            </w:r>
            <w:r>
              <w:rPr>
                <w:rFonts w:ascii="仿宋_GB2312" w:hAnsi="仿宋_GB2312" w:cs="仿宋_GB2312" w:eastAsia="仿宋_GB2312"/>
              </w:rPr>
              <w:t xml:space="preserve"> 3 项目任务与总体服务目标</w:t>
            </w:r>
            <w:r>
              <w:br/>
            </w:r>
            <w:r>
              <w:rPr>
                <w:rFonts w:ascii="仿宋_GB2312" w:hAnsi="仿宋_GB2312" w:cs="仿宋_GB2312" w:eastAsia="仿宋_GB2312"/>
              </w:rPr>
              <w:t xml:space="preserve"> 3.1 合规任务：严格遵守管道安全、特种设备检验、长输管道检测相关国家法律法规、行业标准及采购人管理制度，全程配合采购人完成2026年度管道定期检验各项检测作业。</w:t>
            </w:r>
            <w:r>
              <w:br/>
            </w:r>
            <w:r>
              <w:rPr>
                <w:rFonts w:ascii="仿宋_GB2312" w:hAnsi="仿宋_GB2312" w:cs="仿宋_GB2312" w:eastAsia="仿宋_GB2312"/>
              </w:rPr>
              <w:t xml:space="preserve"> 3.2 质量任务：所有现场辅助作业工艺规范、工序完整，无质量缺陷、无遗留安全隐患，开挖、修复、回填、防腐恢复等作业质量满足标准及运行要求。</w:t>
            </w:r>
            <w:r>
              <w:br/>
            </w:r>
            <w:r>
              <w:rPr>
                <w:rFonts w:ascii="仿宋_GB2312" w:hAnsi="仿宋_GB2312" w:cs="仿宋_GB2312" w:eastAsia="仿宋_GB2312"/>
              </w:rPr>
              <w:t xml:space="preserve"> 3.3 成果任务：协助采购人整理现场检测数据、施工记录、影像资料、试验分析资料等，配合完成完整、准确、合规的检验检测报告编制、校核与提交。</w:t>
            </w:r>
            <w:r>
              <w:br/>
            </w:r>
            <w:r>
              <w:rPr>
                <w:rFonts w:ascii="仿宋_GB2312" w:hAnsi="仿宋_GB2312" w:cs="仿宋_GB2312" w:eastAsia="仿宋_GB2312"/>
              </w:rPr>
              <w:t xml:space="preserve"> 3.4 验收目标：全面完成本项目全部辅助服务内容，资料齐全、作业合格，确保项目整体顺利通过建设单位竣工验收及资料归档。</w:t>
            </w:r>
            <w:r>
              <w:br/>
            </w:r>
            <w:r>
              <w:rPr>
                <w:rFonts w:ascii="仿宋_GB2312" w:hAnsi="仿宋_GB2312" w:cs="仿宋_GB2312" w:eastAsia="仿宋_GB2312"/>
              </w:rPr>
              <w:t xml:space="preserve"> 4 服务工期要求</w:t>
            </w:r>
            <w:r>
              <w:br/>
            </w:r>
            <w:r>
              <w:rPr>
                <w:rFonts w:ascii="仿宋_GB2312" w:hAnsi="仿宋_GB2312" w:cs="仿宋_GB2312" w:eastAsia="仿宋_GB2312"/>
              </w:rPr>
              <w:t xml:space="preserve"> 4.1 本项目服务周期覆盖采购人2026年度管道定期检验全部作业周期，自合同签订之日起至2026年12月30日内完成全部检测任务、验收合格、资料归档完毕为止。</w:t>
            </w:r>
            <w:r>
              <w:br/>
            </w:r>
            <w:r>
              <w:rPr>
                <w:rFonts w:ascii="仿宋_GB2312" w:hAnsi="仿宋_GB2312" w:cs="仿宋_GB2312" w:eastAsia="仿宋_GB2312"/>
              </w:rPr>
              <w:t xml:space="preserve"> 4.2 中标单位需根据采购人现场作业计划、阶段性施工安排，随时响应进场，服从采购人工期调度，保证随叫随到、即时配合，不得出现误工、滞后影响整体检测进度的情况。</w:t>
            </w:r>
            <w:r>
              <w:br/>
            </w:r>
            <w:r>
              <w:rPr>
                <w:rFonts w:ascii="仿宋_GB2312" w:hAnsi="仿宋_GB2312" w:cs="仿宋_GB2312" w:eastAsia="仿宋_GB2312"/>
              </w:rPr>
              <w:t xml:space="preserve"> 4.3 突发应急卡堵处置、紧急整改任务需在采购人指令要求时限内完成，确保管道运行安全及检测工作连续推进。</w:t>
            </w:r>
            <w:r>
              <w:br/>
            </w:r>
            <w:r>
              <w:rPr>
                <w:rFonts w:ascii="仿宋_GB2312" w:hAnsi="仿宋_GB2312" w:cs="仿宋_GB2312" w:eastAsia="仿宋_GB2312"/>
              </w:rPr>
              <w:t xml:space="preserve"> 5 人员、设备及耗材配置要求</w:t>
            </w:r>
            <w:r>
              <w:br/>
            </w:r>
            <w:r>
              <w:rPr>
                <w:rFonts w:ascii="仿宋_GB2312" w:hAnsi="仿宋_GB2312" w:cs="仿宋_GB2312" w:eastAsia="仿宋_GB2312"/>
              </w:rPr>
              <w:t xml:space="preserve"> 5.1 人员配置：中标单位须配备满足现场连续作业的项目负责人及其他人员。所有现场作业人员须具备相应作业能力，熟悉管道检测辅助作业流程、安全规范及现场处置要求，持证上岗（如需），全程在岗履职。</w:t>
            </w:r>
            <w:r>
              <w:br/>
            </w:r>
            <w:r>
              <w:rPr>
                <w:rFonts w:ascii="仿宋_GB2312" w:hAnsi="仿宋_GB2312" w:cs="仿宋_GB2312" w:eastAsia="仿宋_GB2312"/>
              </w:rPr>
              <w:t xml:space="preserve"> 5.2 设备配置：自行配备满足开挖、修复、回填、运输、应急处置所需的挖掘机、运输车辆、施工机具、辅助工具、安全防护设备、应急设备等全部作业设备，设备性能完好、状态稳定，满足全天候现场作业需求。</w:t>
            </w:r>
            <w:r>
              <w:br/>
            </w:r>
            <w:r>
              <w:rPr>
                <w:rFonts w:ascii="仿宋_GB2312" w:hAnsi="仿宋_GB2312" w:cs="仿宋_GB2312" w:eastAsia="仿宋_GB2312"/>
              </w:rPr>
              <w:t xml:space="preserve"> 5.3 耗材保障：自行承担并足额提供现场作业所需全部耗材、辅材、安全防护用品、修复材料、临时设施材料等，确保材料合规、质量合格，满足规范及现场施工要求。</w:t>
            </w:r>
            <w:r>
              <w:br/>
            </w:r>
            <w:r>
              <w:rPr>
                <w:rFonts w:ascii="仿宋_GB2312" w:hAnsi="仿宋_GB2312" w:cs="仿宋_GB2312" w:eastAsia="仿宋_GB2312"/>
              </w:rPr>
              <w:t xml:space="preserve"> 6 质量标准与技术依据</w:t>
            </w:r>
            <w:r>
              <w:br/>
            </w:r>
            <w:r>
              <w:rPr>
                <w:rFonts w:ascii="仿宋_GB2312" w:hAnsi="仿宋_GB2312" w:cs="仿宋_GB2312" w:eastAsia="仿宋_GB2312"/>
              </w:rPr>
              <w:t xml:space="preserve"> 本项目所有辅助作业、施工修复、检测配合、数据分析及资料成果，须严格执行但不限于以下现行有效国家、行业标准及管理规定，包含但不限于：压力管道定期检验相关规范、长输管道内检测与外检测技术标准、管道防腐层修复技术规范、土石方施工及回填规范、特种设备检验相关管理办法等。所有作业质量、施工工艺、成果资料必须满足标准要求及建设单位、采购人技术管理规定。</w:t>
            </w:r>
            <w:r>
              <w:br/>
            </w:r>
            <w:r>
              <w:rPr>
                <w:rFonts w:ascii="仿宋_GB2312" w:hAnsi="仿宋_GB2312" w:cs="仿宋_GB2312" w:eastAsia="仿宋_GB2312"/>
              </w:rPr>
              <w:t xml:space="preserve"> 7 安全文明施工要求</w:t>
            </w:r>
            <w:r>
              <w:br/>
            </w:r>
            <w:r>
              <w:rPr>
                <w:rFonts w:ascii="仿宋_GB2312" w:hAnsi="仿宋_GB2312" w:cs="仿宋_GB2312" w:eastAsia="仿宋_GB2312"/>
              </w:rPr>
              <w:t xml:space="preserve"> 7.1 中标单位为现场作业安全第一责任方，须建立现场安全管理制度，落实安全技术交底、班前安全教育、作业风险管控等措施，严格遵守管道运营安全管理规定，严禁违规作业、野蛮施工。</w:t>
            </w:r>
            <w:r>
              <w:br/>
            </w:r>
            <w:r>
              <w:rPr>
                <w:rFonts w:ascii="仿宋_GB2312" w:hAnsi="仿宋_GB2312" w:cs="仿宋_GB2312" w:eastAsia="仿宋_GB2312"/>
              </w:rPr>
              <w:t xml:space="preserve"> 7.2 作业现场必须设置规范安全警示、围挡防护、警戒区域，落实防火、防坠落、防坍塌、防第三方破坏等安全措施，保护管道本体、附属设施及周边建构筑物安全。</w:t>
            </w:r>
            <w:r>
              <w:br/>
            </w:r>
            <w:r>
              <w:rPr>
                <w:rFonts w:ascii="仿宋_GB2312" w:hAnsi="仿宋_GB2312" w:cs="仿宋_GB2312" w:eastAsia="仿宋_GB2312"/>
              </w:rPr>
              <w:t xml:space="preserve"> 7.3 施工全过程杜绝安全事故、质量事故、环境污染事件及文明施工违规问题，作业完毕及时清理现场、恢复原貌，做到工完、料尽、场地清。</w:t>
            </w:r>
            <w:r>
              <w:br/>
            </w:r>
            <w:r>
              <w:rPr>
                <w:rFonts w:ascii="仿宋_GB2312" w:hAnsi="仿宋_GB2312" w:cs="仿宋_GB2312" w:eastAsia="仿宋_GB2312"/>
              </w:rPr>
              <w:t xml:space="preserve"> 7.4 若因中标单位施工操作不当、管理不到位造成设备损坏、管道损伤、安全事故、工期延误及经济损失，由中标单位承担全部责任及全部费用。</w:t>
            </w:r>
            <w:r>
              <w:br/>
            </w:r>
            <w:r>
              <w:rPr>
                <w:rFonts w:ascii="仿宋_GB2312" w:hAnsi="仿宋_GB2312" w:cs="仿宋_GB2312" w:eastAsia="仿宋_GB2312"/>
              </w:rPr>
              <w:t xml:space="preserve"> 8 成果交付要求</w:t>
            </w:r>
            <w:r>
              <w:br/>
            </w:r>
            <w:r>
              <w:rPr>
                <w:rFonts w:ascii="仿宋_GB2312" w:hAnsi="仿宋_GB2312" w:cs="仿宋_GB2312" w:eastAsia="仿宋_GB2312"/>
              </w:rPr>
              <w:t xml:space="preserve"> 8.1 过程资料：全程配合整理现场作业记录、开挖记录、修复记录、污物分析资料、影像资料、设备运输及耗材台账等过程资料，确保资料真实、完整、可追溯。</w:t>
            </w:r>
            <w:r>
              <w:br/>
            </w:r>
            <w:r>
              <w:rPr>
                <w:rFonts w:ascii="仿宋_GB2312" w:hAnsi="仿宋_GB2312" w:cs="仿宋_GB2312" w:eastAsia="仿宋_GB2312"/>
              </w:rPr>
              <w:t xml:space="preserve"> 8.2 成果文件：协助采购人完成检验检测报告编制、校核、汇总及报送工作，配合完成报告修改、答疑、报审等工作。</w:t>
            </w:r>
            <w:r>
              <w:br/>
            </w:r>
            <w:r>
              <w:rPr>
                <w:rFonts w:ascii="仿宋_GB2312" w:hAnsi="仿宋_GB2312" w:cs="仿宋_GB2312" w:eastAsia="仿宋_GB2312"/>
              </w:rPr>
              <w:t xml:space="preserve"> 8.3 归档交付：项目完工后，按采购人及建设单位归档要求，配合完成全套纸质、电子资料整理归档，确保资料齐全、格式规范、符合验收归档标准。</w:t>
            </w:r>
            <w:r>
              <w:br/>
            </w:r>
            <w:r>
              <w:rPr>
                <w:rFonts w:ascii="仿宋_GB2312" w:hAnsi="仿宋_GB2312" w:cs="仿宋_GB2312" w:eastAsia="仿宋_GB2312"/>
              </w:rPr>
              <w:t xml:space="preserve"> 9 验收标准</w:t>
            </w:r>
            <w:r>
              <w:br/>
            </w:r>
            <w:r>
              <w:rPr>
                <w:rFonts w:ascii="仿宋_GB2312" w:hAnsi="仿宋_GB2312" w:cs="仿宋_GB2312" w:eastAsia="仿宋_GB2312"/>
              </w:rPr>
              <w:t xml:space="preserve"> 9.1 作业验收：所有现场辅助作业、开挖验证、防腐修复、回填恢复、应急处置等工作全部完成，施工质量达标、现场恢复到位，无质量隐患、无安全遗留问题。</w:t>
            </w:r>
            <w:r>
              <w:br/>
            </w:r>
            <w:r>
              <w:rPr>
                <w:rFonts w:ascii="仿宋_GB2312" w:hAnsi="仿宋_GB2312" w:cs="仿宋_GB2312" w:eastAsia="仿宋_GB2312"/>
              </w:rPr>
              <w:t xml:space="preserve"> 9.2 资料验收：全过程资料、检测辅助资料、成果报告完整齐全、数据准确、逻辑合规，满足归档及报审要求。</w:t>
            </w:r>
            <w:r>
              <w:br/>
            </w:r>
            <w:r>
              <w:rPr>
                <w:rFonts w:ascii="仿宋_GB2312" w:hAnsi="仿宋_GB2312" w:cs="仿宋_GB2312" w:eastAsia="仿宋_GB2312"/>
              </w:rPr>
              <w:t xml:space="preserve"> 9.3 整体验收：项目整体工作内容全部完成，服务过程合规、质量合格，顺利通过建设单位竣工验收。</w:t>
            </w:r>
            <w:r>
              <w:br/>
            </w:r>
            <w:r>
              <w:rPr>
                <w:rFonts w:ascii="仿宋_GB2312" w:hAnsi="仿宋_GB2312" w:cs="仿宋_GB2312" w:eastAsia="仿宋_GB2312"/>
              </w:rPr>
              <w:t xml:space="preserve"> 10 服务承诺与配合要求</w:t>
            </w:r>
            <w:r>
              <w:br/>
            </w:r>
            <w:r>
              <w:rPr>
                <w:rFonts w:ascii="仿宋_GB2312" w:hAnsi="仿宋_GB2312" w:cs="仿宋_GB2312" w:eastAsia="仿宋_GB2312"/>
              </w:rPr>
              <w:t xml:space="preserve"> 中标单位须无条件服从采购人现场管理、进度安排、技术要求及安全管控，积极配合各级检查、督导、验收工作，及时整改各类问题，保障2026年度管道定期检验项目高质量、安全、按期完成。</w:t>
            </w:r>
            <w:r>
              <w:br/>
            </w:r>
            <w:r>
              <w:rPr>
                <w:rFonts w:ascii="仿宋_GB2312" w:hAnsi="仿宋_GB2312" w:cs="仿宋_GB2312" w:eastAsia="仿宋_GB2312"/>
              </w:rPr>
              <w:t xml:space="preserve"> 三、服务费用:</w:t>
            </w:r>
            <w:r>
              <w:br/>
            </w:r>
            <w:r>
              <w:rPr>
                <w:rFonts w:ascii="仿宋_GB2312" w:hAnsi="仿宋_GB2312" w:cs="仿宋_GB2312" w:eastAsia="仿宋_GB2312"/>
              </w:rPr>
              <w:t xml:space="preserve"> 技术服务费用预计为4800元/公里，总管道里程不超过625公里，据实结算。</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中标单位须配备满足现场连续作业的项目负责人及其他人员。所有现场作业人员须具备相应作业能力，熟悉管道检测辅助作业流程、安全规范及现场处置要求，持证上岗（如需），全程在岗履职。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自行配备满足开挖、修复、回填、运输、应急处置所需的挖掘机、运输车辆、施工机具、辅助工具、安全防护设备、应急设备等全部作业设备，设备性能完好、状态稳定，满足全天候现场作业需求。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1、在线客服：通过陕西省政府采购网-在线客服进行咨询 技术服务电话：029-96702 CA及签章服务：通过陕西省政府采购网-服务专区进行查询。 2、请将采购代理服务费汇至下列指定账户：户名：陕西海堂项目管理咨询有限公司 开户银行：中国银行股份有限公司西安雁塔路支行 账号：103675480567。 3、供应商需要在线提交所有通过电子化交易平台实施的政府采购项目的投标文件，同时，线下提交密封完好的投标文件正本壹份、副本贰套、电子版贰套（U盘标明供应商名称）。 线下提交投标文件地点：于开标截止时间前。线下提交投标文件地点：西安市雁塔区电子二路青松公寓二楼西第一会议室。若电子投标文件与纸质投标文件不一致的，以电子投标文件为准；若正本和副本不符，以正本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本项目服务周期覆盖采购人2026年度管道定期检验全部作业周期，自合同签订之日起至2026年12月30日内完成全部检测任务、验收合格、资料归档完毕为止。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作业验收：所有现场辅助作业、开挖验证、防腐修复、回填恢复、应急处置等工作全部完成，施工质量达标、现场恢复到位，无质量隐患、无安全遗留问题。 2.资料验收：全过程资料、检测辅助资料、成果报告完整齐全、数据准确、逻辑合规，满足归档及报审要求。 3.整体验收：项目整体工作内容全部完成，服务过程合规、质量合格，顺利通过建设单位竣工验收。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预付款，合同签订后，支付合同总价的40%作为预付款，供应商应在付款前向采购人提出付款申请并开具本次付款金额同等金额的增值税发票，达到付款条件起15个工作日内，支付合同总金额的40.0%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进度款，验收合格后支付合同总价60%；供应商应在付款前向采购人提出付款申请并开具本批次付款金额同等金额的增值税发票，达到付款条件起15个工作日内，支付合同总金额的60.0%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2、未按合同要求提供服务或服务质量不能满足合同要求，采购人有权依据《民法典》有关条款及合同约定终止合同，并要求供应商承担违约责任。</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中标单位须无条件服从采购人现场管理、进度安排、技术要求及安全管控，积极配合各级检查、督导、验收工作，及时整改各类问题，保障2026年度管道定期检验项目高质量、安全、按期完成。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法定代表人授权书及身份证,被授权人须提供近半年内任意一个月的社保缴纳证明（法定代表人直接投标须提交法定代表人证明书及身份证）；</w:t>
            </w:r>
          </w:p>
        </w:tc>
        <w:tc>
          <w:tcPr>
            <w:tcW w:type="dxa" w:w="1661"/>
          </w:tcPr>
          <w:p>
            <w:pPr>
              <w:pStyle w:val="null3"/>
            </w:pPr>
            <w:r>
              <w:rPr>
                <w:rFonts w:ascii="仿宋_GB2312" w:hAnsi="仿宋_GB2312" w:cs="仿宋_GB2312" w:eastAsia="仿宋_GB2312"/>
              </w:rPr>
              <w:t>法定代表人证明书与法定代表人授权书.docx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完整有效的财务报告(包括审计报告、资产负债表、利润表、现金流量表及其附注、会计师事务所营业执照、执业证书、注册会计师证书，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12月至今任意一个月的社会保障资金缴存单据或社保机构开具的社会保险参保缴费情况证明；成立时间至提交响应文件截止时间不足1个月的供应商，无法提供上述证明材料的，须提供《关于无法提供社保缴纳证明的情况说明》；依法不需要缴纳社会保障资金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12月至今任意一个月的纳税证明或完税证明，纳税证明或完税证明上应有代收机构或税务机关的公章；成立时间至提交响应文件截止时间不足3个月的供应商，可提供成立之日起至投标截之日止的税收缴纳凭证（或银行缴费凭证），若无应纳税款，须提供税务机关盖章的零申报说明或无欠税证明；依法免税的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供应商须具有《中华人民共和国特种设备生产许可证》（承压类特种设备安装、修理、改造（压力管道GA1））及《防水防腐保温工程专业承包》贰级及以上资质，且具有有效的《安全生产许可证》；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参加政府采购活动前3年内经营活动中没有重大违法记录声明；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通过“信用中国”网站（www.creditchina.gov.cn/）和“中国政府采购网”（http://www.ccgp.gov.cn/）查询投标主体未被列入失信被执行人、重大税收失信主体、政府采购严重违法失信行为记录名单；</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提供具有履行服务合同所必需的设备和专业技术能力的承诺函；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单位负责人为同一人或者存在控股、管理关系的不同供应商，不得同时参加本项目采购活动；</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投标文件的签字、盖章符合招标文件要求。</w:t>
            </w:r>
          </w:p>
        </w:tc>
        <w:tc>
          <w:tcPr>
            <w:tcW w:type="dxa" w:w="1661"/>
          </w:tcPr>
          <w:p>
            <w:pPr>
              <w:pStyle w:val="null3"/>
            </w:pPr>
            <w:r>
              <w:rPr>
                <w:rFonts w:ascii="仿宋_GB2312" w:hAnsi="仿宋_GB2312" w:cs="仿宋_GB2312" w:eastAsia="仿宋_GB2312"/>
              </w:rPr>
              <w:t>服务内容及服务要求应答表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投标保证金符合招标文件要求。</w:t>
            </w:r>
          </w:p>
        </w:tc>
        <w:tc>
          <w:tcPr>
            <w:tcW w:type="dxa" w:w="1661"/>
          </w:tcPr>
          <w:p>
            <w:pPr>
              <w:pStyle w:val="null3"/>
            </w:pPr>
            <w:r>
              <w:rPr>
                <w:rFonts w:ascii="仿宋_GB2312" w:hAnsi="仿宋_GB2312" w:cs="仿宋_GB2312" w:eastAsia="仿宋_GB2312"/>
              </w:rPr>
              <w:t>投标保证金凭证.docx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投标报价是否超过采购预算和最高限价</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招标项目技术、服务、商务及其他要求</w:t>
            </w:r>
          </w:p>
        </w:tc>
        <w:tc>
          <w:tcPr>
            <w:tcW w:type="dxa" w:w="3322"/>
          </w:tcPr>
          <w:p>
            <w:pPr>
              <w:pStyle w:val="null3"/>
            </w:pPr>
            <w:r>
              <w:rPr>
                <w:rFonts w:ascii="仿宋_GB2312" w:hAnsi="仿宋_GB2312" w:cs="仿宋_GB2312" w:eastAsia="仿宋_GB2312"/>
              </w:rPr>
              <w:t>符合招标文件要求，不得含有采购人不能接受的附加条款。</w:t>
            </w:r>
          </w:p>
        </w:tc>
        <w:tc>
          <w:tcPr>
            <w:tcW w:type="dxa" w:w="1661"/>
          </w:tcPr>
          <w:p>
            <w:pPr>
              <w:pStyle w:val="null3"/>
            </w:pPr>
            <w:r>
              <w:rPr>
                <w:rFonts w:ascii="仿宋_GB2312" w:hAnsi="仿宋_GB2312" w:cs="仿宋_GB2312" w:eastAsia="仿宋_GB2312"/>
              </w:rPr>
              <w:t>商务应答表 标的清单 服务内容及服务要求应答表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一、评审内容：供应商需提供完整的项目实施方案，内容包括但不限于： ①压力管道内检测流程；②清管作业专项方案；③异常情况（卡堵、泄漏）的应急处置预案；④外腐蚀外检测流程；⑤防腐层破损点修复；⑥管道检测过程中其他辅助工作； 二、评审标准： ①完善性：方案全面，对上述6项评审内容均有详细阐述；②可实施性：方案切合项目实际，流程清晰、操作标准明确，具备可执行性；③针对性：方案紧扣本项目检测服务的核心需求，内容科学合理。 三、赋分标准：上述6项内容全部满足评审标准得24分；每缺一项扣4分；每项内容存在缺陷的，每个缺陷扣2分，扣完为止。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项目重难点分析及对策</w:t>
            </w:r>
          </w:p>
        </w:tc>
        <w:tc>
          <w:tcPr>
            <w:tcW w:type="dxa" w:w="2492"/>
          </w:tcPr>
          <w:p>
            <w:pPr>
              <w:pStyle w:val="null3"/>
            </w:pPr>
            <w:r>
              <w:rPr>
                <w:rFonts w:ascii="仿宋_GB2312" w:hAnsi="仿宋_GB2312" w:cs="仿宋_GB2312" w:eastAsia="仿宋_GB2312"/>
              </w:rPr>
              <w:t>一、评审内容 ：投标人需分析本项目的重点、难点，并提出针对性的措施，包括但不限于： ①管道内检测过程中清管器、检测器的卡堵应急处理方案；②管道开挖验证外协处理；③管道内检测清管器的监听措施；④针对有可能出现的突发情况的应对措施。 二、评审标准： ①完善性：方案全面，对上述4项评审内容均有详细阐述；②可实施性：方案切合项目实际，流程清晰、操作标准明确，具备可执行性；③针对性：方案紧扣本项目检测服务的核心需求，内容科学合理。 三、赋分标准：上述4项内容全部满足评审标准得6分；每缺一项扣1.5分；每项内容存在缺陷的，每个缺陷扣0.5分，扣完为止。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项目重难点分析及对策.docx</w:t>
            </w:r>
          </w:p>
        </w:tc>
      </w:tr>
      <w:tr>
        <w:tc>
          <w:tcPr>
            <w:tcW w:type="dxa" w:w="831"/>
            <w:vMerge/>
          </w:tcPr>
          <w:p/>
        </w:tc>
        <w:tc>
          <w:tcPr>
            <w:tcW w:type="dxa" w:w="1661"/>
          </w:tcPr>
          <w:p>
            <w:pPr>
              <w:pStyle w:val="null3"/>
            </w:pPr>
            <w:r>
              <w:rPr>
                <w:rFonts w:ascii="仿宋_GB2312" w:hAnsi="仿宋_GB2312" w:cs="仿宋_GB2312" w:eastAsia="仿宋_GB2312"/>
              </w:rPr>
              <w:t>项目保障措施</w:t>
            </w:r>
          </w:p>
        </w:tc>
        <w:tc>
          <w:tcPr>
            <w:tcW w:type="dxa" w:w="2492"/>
          </w:tcPr>
          <w:p>
            <w:pPr>
              <w:pStyle w:val="null3"/>
            </w:pPr>
            <w:r>
              <w:rPr>
                <w:rFonts w:ascii="仿宋_GB2312" w:hAnsi="仿宋_GB2312" w:cs="仿宋_GB2312" w:eastAsia="仿宋_GB2312"/>
              </w:rPr>
              <w:t>一、评审内容：①健全的内部管理制度；②质量保障措施；③项目实施过程中的设备、工具配备情况。二、评审标准：①完善性：方案全面，对上述3项评审内容均有详细阐述；②可实施性：方案切合项目实际，流程清晰、操作标准明确，具备可执行性；③针对性：方案紧扣本项目检测服务的核心需求，内容科学合理。 三、赋分标准：上述3项内容全部满足评审标准得9分；每缺一项扣3分；每项内容存在缺陷的，每个缺陷扣1分，扣完为止。 说明：缺陷是指内容未结合项目实际需求、内容不完整、表述前后不一致、套用其他项目方案或与项目需求不匹配等任一不利于项目的情形。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项目保障措施.docx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一、评审内容：① 对本项目服务做出实质性承诺；②在项目实施后能够及时出具检测报告，并负责检测结果解释；③在后期的工作中，提供技术咨询；④服务质量、服务响应时限、人员到位等承诺。 二、评审标准：供应商针对上述承诺每提供一条得2分，最高得8分，未提供不得分。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（1）项目负责人具有特种设备检验或检测证书得1分，具备中级技术职称得1分，高级技术职称得2分，无职称不得分，本项最高得3分。 （2）拟派项目团队配置安全负责人具有安全管理等中级技术职称或中级注册安全工程师得2分，具备安全管理人员证书或安全C证得1分，本项最高得3分。 （3）投标人项目团队至少10人，其中至少3人持有特种设备检验或检测人员证书，在此基础上每提供1名持证人员，加1分，本项最高得7分。 备注：项目组人员的社保缴纳证明或劳动合同并加盖单位公章，未提供不得分。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项目团队配置.docx</w:t>
            </w:r>
          </w:p>
        </w:tc>
      </w:tr>
      <w:tr>
        <w:tc>
          <w:tcPr>
            <w:tcW w:type="dxa" w:w="831"/>
            <w:vMerge/>
          </w:tcPr>
          <w:p/>
        </w:tc>
        <w:tc>
          <w:tcPr>
            <w:tcW w:type="dxa" w:w="1661"/>
          </w:tcPr>
          <w:p>
            <w:pPr>
              <w:pStyle w:val="null3"/>
            </w:pPr>
            <w:r>
              <w:rPr>
                <w:rFonts w:ascii="仿宋_GB2312" w:hAnsi="仿宋_GB2312" w:cs="仿宋_GB2312" w:eastAsia="仿宋_GB2312"/>
              </w:rPr>
              <w:t>管道检测相关技术能力</w:t>
            </w:r>
          </w:p>
        </w:tc>
        <w:tc>
          <w:tcPr>
            <w:tcW w:type="dxa" w:w="2492"/>
          </w:tcPr>
          <w:p>
            <w:pPr>
              <w:pStyle w:val="null3"/>
            </w:pPr>
            <w:r>
              <w:rPr>
                <w:rFonts w:ascii="仿宋_GB2312" w:hAnsi="仿宋_GB2312" w:cs="仿宋_GB2312" w:eastAsia="仿宋_GB2312"/>
              </w:rPr>
              <w:t>投标人需详细阐述近三年（2023-2026）在压力管道检测、维修方面取得的专利，每项专利得2分，最高得10分。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管道检测相关技术能力.docx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具有2023年6月至今类似业绩，提供一个计3分，本项最多得15分。未提供不得分。 注：以合同签订时间或中标通知书时间为准，并提供服务费用发票加盖公章的复印件。同一份业绩不重复计分。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满足招标文件要求且最终报价最低的投标人的价格为投标基准价，其价格分为满分。其他投标人的价格分统一按照下列公式计算：投标报价得分=（投标基准价/最终投标报价）×价格权值×100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详见附件：法定代表人证明书与法定代表人授权书.docx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详见附件：管道检测相关技术能力.docx</w:t>
      </w:r>
    </w:p>
    <w:p>
      <w:pPr>
        <w:pStyle w:val="null3"/>
        <w:ind w:firstLine="960"/>
      </w:pPr>
      <w:r>
        <w:rPr>
          <w:rFonts w:ascii="仿宋_GB2312" w:hAnsi="仿宋_GB2312" w:cs="仿宋_GB2312" w:eastAsia="仿宋_GB2312"/>
        </w:rPr>
        <w:t>详见附件：项目保障措施.docx</w:t>
      </w:r>
    </w:p>
    <w:p>
      <w:pPr>
        <w:pStyle w:val="null3"/>
        <w:ind w:firstLine="960"/>
      </w:pPr>
      <w:r>
        <w:rPr>
          <w:rFonts w:ascii="仿宋_GB2312" w:hAnsi="仿宋_GB2312" w:cs="仿宋_GB2312" w:eastAsia="仿宋_GB2312"/>
        </w:rPr>
        <w:t>详见附件：项目团队配置.docx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详见附件：项目重难点分析及对策.docx</w:t>
      </w:r>
    </w:p>
    <w:p>
      <w:pPr>
        <w:pStyle w:val="null3"/>
        <w:ind w:firstLine="960"/>
      </w:pPr>
      <w:r>
        <w:rPr>
          <w:rFonts w:ascii="仿宋_GB2312" w:hAnsi="仿宋_GB2312" w:cs="仿宋_GB2312" w:eastAsia="仿宋_GB2312"/>
        </w:rPr>
        <w:t>详见附件：投标保证金凭证.docx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详见附件：合同-管道定期检验技术服务.docx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