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AAA44">
      <w:pPr>
        <w:spacing w:line="480" w:lineRule="exact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提供投标保证金的银行转账或电汇凭证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或投标保函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。</w:t>
      </w:r>
    </w:p>
    <w:p w14:paraId="5675D50C">
      <w:pPr>
        <w:rPr>
          <w:rFonts w:hint="eastAsia" w:ascii="宋体" w:hAnsi="宋体" w:eastAsia="宋体" w:cs="宋体"/>
          <w:b/>
          <w:color w:val="auto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C62B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5" w:hRule="atLeast"/>
        </w:trPr>
        <w:tc>
          <w:tcPr>
            <w:tcW w:w="9240" w:type="dxa"/>
            <w:vAlign w:val="center"/>
          </w:tcPr>
          <w:p w14:paraId="2250DBD7">
            <w:pPr>
              <w:pStyle w:val="2"/>
              <w:jc w:val="center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银行转账或电汇凭证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或投标保函</w:t>
            </w:r>
          </w:p>
        </w:tc>
      </w:tr>
    </w:tbl>
    <w:p w14:paraId="42997F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6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0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2026-06-26T01:08:39Z</dcterms:created>
  <dc:creator>Administrator.PC-20221020ZCWL</dc:creator>
  <cp:lastModifiedBy>绿军装的梦</cp:lastModifiedBy>
  <dcterms:modified xsi:type="dcterms:W3CDTF">2026-06-26T01:09:58Z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eyJoZGlkIjoiNzQ1NWFkYTA1NDZkMzI3NGM4ODJkN2U4NzJkNzNkMWYiLCJ1c2VySWQiOiIyNTUwMzE5MDEifQ==</vt:lpwstr>
  </property>
  <property fmtid="{D5CDD505-2E9C-101B-9397-08002B2CF9AE}" pid="4" name="ICV">
    <vt:lpwstr>9641C19AC7D34406B0143671C6FAC46A_12</vt:lpwstr>
  </property>
</Properties>
</file>