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42FC7">
      <w:pPr>
        <w:pStyle w:val="2"/>
        <w:numPr>
          <w:ilvl w:val="2"/>
          <w:numId w:val="0"/>
        </w:numPr>
        <w:jc w:val="center"/>
        <w:rPr>
          <w:rFonts w:hint="eastAsia" w:eastAsia="宋体"/>
          <w:bCs w:val="0"/>
          <w:color w:val="auto"/>
          <w:sz w:val="32"/>
          <w:szCs w:val="32"/>
        </w:rPr>
      </w:pPr>
      <w:r>
        <w:rPr>
          <w:rFonts w:hint="eastAsia" w:eastAsia="宋体"/>
          <w:bCs w:val="0"/>
          <w:color w:val="auto"/>
          <w:sz w:val="32"/>
          <w:szCs w:val="32"/>
        </w:rPr>
        <w:t>法定代表人证明书与法定代表人授权书</w:t>
      </w:r>
    </w:p>
    <w:p w14:paraId="3968FEFF">
      <w:pPr>
        <w:pStyle w:val="2"/>
        <w:numPr>
          <w:ilvl w:val="2"/>
          <w:numId w:val="0"/>
        </w:numPr>
        <w:jc w:val="center"/>
        <w:rPr>
          <w:rFonts w:hint="eastAsia" w:eastAsia="宋体"/>
          <w:bCs w:val="0"/>
          <w:color w:val="auto"/>
          <w:sz w:val="32"/>
          <w:szCs w:val="32"/>
        </w:rPr>
      </w:pPr>
      <w:r>
        <w:rPr>
          <w:rFonts w:hint="eastAsia" w:eastAsia="宋体"/>
          <w:bCs w:val="0"/>
          <w:color w:val="auto"/>
          <w:sz w:val="32"/>
          <w:szCs w:val="32"/>
        </w:rPr>
        <w:t>法定代表人证明书</w:t>
      </w:r>
    </w:p>
    <w:p w14:paraId="198C2099">
      <w:pPr>
        <w:pStyle w:val="3"/>
        <w:spacing w:before="3"/>
        <w:rPr>
          <w:rFonts w:ascii="宋体" w:hAnsi="宋体" w:eastAsia="宋体" w:cs="宋体"/>
          <w:color w:val="auto"/>
          <w:sz w:val="18"/>
        </w:rPr>
      </w:pPr>
    </w:p>
    <w:tbl>
      <w:tblPr>
        <w:tblStyle w:val="5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925"/>
        <w:gridCol w:w="1807"/>
        <w:gridCol w:w="2058"/>
        <w:gridCol w:w="2058"/>
      </w:tblGrid>
      <w:tr w14:paraId="6988DB6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</w:tcPr>
          <w:p w14:paraId="698342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270" w:afterAutospacing="0" w:line="360" w:lineRule="auto"/>
              <w:ind w:right="84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陕西海堂项目管理咨询有限公司</w:t>
            </w:r>
          </w:p>
        </w:tc>
      </w:tr>
      <w:tr w14:paraId="44485FC2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EA19E6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both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bidi="ar"/>
              </w:rPr>
              <w:t>企业信息</w:t>
            </w:r>
          </w:p>
        </w:tc>
        <w:tc>
          <w:tcPr>
            <w:tcW w:w="2925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034A4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</w:tcPr>
          <w:p w14:paraId="7D28D7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27F0C1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BAF5A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09440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</w:tcPr>
          <w:p w14:paraId="3D16F2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2C22B35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39022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089317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</w:tcPr>
          <w:p w14:paraId="7C2989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6C1A2E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ECE0C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55CE1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</w:tcPr>
          <w:p w14:paraId="71E96A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42E012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9C5364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6ED6B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</w:tcPr>
          <w:p w14:paraId="24A20C6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ED2BE3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9239C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both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bidi="ar"/>
              </w:rPr>
              <w:t>法定代表人</w:t>
            </w:r>
          </w:p>
        </w:tc>
        <w:tc>
          <w:tcPr>
            <w:tcW w:w="2925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2C20B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C57570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0375CE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170DA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D326F2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3C101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7ABB35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4BF310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3FC205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2FC9CF0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0618C1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6B702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right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B3450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335162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395582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31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83416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both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bidi="ar"/>
              </w:rPr>
              <w:t>法定代表人身份证复印件</w:t>
            </w:r>
          </w:p>
        </w:tc>
        <w:tc>
          <w:tcPr>
            <w:tcW w:w="2925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1FA51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3556E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法定代表人（签字或盖章）</w:t>
            </w:r>
          </w:p>
        </w:tc>
      </w:tr>
      <w:tr w14:paraId="3ED9DA86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2" w:hRule="atLeast"/>
          <w:jc w:val="center"/>
        </w:trPr>
        <w:tc>
          <w:tcPr>
            <w:tcW w:w="431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</w:tcPr>
          <w:p w14:paraId="2183E3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69C63C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E649C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（公章）年</w:t>
            </w: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月</w:t>
            </w:r>
            <w:r>
              <w:rPr>
                <w:rFonts w:hint="eastAsia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日</w:t>
            </w:r>
          </w:p>
        </w:tc>
      </w:tr>
    </w:tbl>
    <w:p w14:paraId="7E891886">
      <w:pPr>
        <w:rPr>
          <w:rFonts w:hint="eastAsia" w:ascii="宋体" w:hAnsi="宋体" w:eastAsia="宋体" w:cs="宋体"/>
          <w:b/>
          <w:color w:val="auto"/>
          <w:sz w:val="36"/>
        </w:rPr>
      </w:pPr>
      <w:r>
        <w:rPr>
          <w:rFonts w:hint="eastAsia" w:ascii="宋体" w:hAnsi="宋体" w:eastAsia="宋体" w:cs="宋体"/>
          <w:b/>
          <w:color w:val="auto"/>
          <w:sz w:val="36"/>
        </w:rPr>
        <w:br w:type="page"/>
      </w:r>
    </w:p>
    <w:p w14:paraId="35BE1A78">
      <w:pPr>
        <w:pStyle w:val="2"/>
        <w:numPr>
          <w:ilvl w:val="2"/>
          <w:numId w:val="0"/>
        </w:numPr>
        <w:jc w:val="center"/>
        <w:rPr>
          <w:rFonts w:hint="eastAsia" w:eastAsia="宋体"/>
          <w:bCs w:val="0"/>
          <w:color w:val="auto"/>
          <w:sz w:val="32"/>
          <w:szCs w:val="32"/>
        </w:rPr>
      </w:pPr>
      <w:r>
        <w:rPr>
          <w:rFonts w:hint="eastAsia" w:eastAsia="宋体"/>
          <w:bCs w:val="0"/>
          <w:color w:val="auto"/>
          <w:sz w:val="32"/>
          <w:szCs w:val="32"/>
        </w:rPr>
        <w:t>法定代表人授权书</w:t>
      </w:r>
    </w:p>
    <w:p w14:paraId="5471B0AD">
      <w:pPr>
        <w:pStyle w:val="3"/>
        <w:spacing w:before="261"/>
        <w:ind w:left="186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</w:pPr>
      <w:r>
        <w:rPr>
          <w:rFonts w:hint="eastAsia" w:hAnsi="宋体" w:cs="宋体"/>
          <w:b/>
          <w:bCs/>
          <w:color w:val="auto"/>
          <w:kern w:val="0"/>
          <w:sz w:val="24"/>
          <w:szCs w:val="24"/>
          <w:lang w:eastAsia="zh-CN" w:bidi="ar"/>
        </w:rPr>
        <w:t>陕西海堂项目管理咨询有限公司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  <w:t>：</w:t>
      </w:r>
    </w:p>
    <w:p w14:paraId="23D3ECDA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）的洽谈执行等具体事务，签署全部有关文件、文书、协议、合同，本公司对被授权人在本项目中的签名承担全部法律责任。本授权书自开标大会之日起计算有效期为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天。</w:t>
      </w:r>
    </w:p>
    <w:p w14:paraId="2336B941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委托单位（公章）：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法定代表人（签字或盖章）：</w:t>
      </w:r>
    </w:p>
    <w:p w14:paraId="7E36389A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签发日期：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日</w:t>
      </w:r>
    </w:p>
    <w:p w14:paraId="71E8471F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</w:p>
    <w:p w14:paraId="4328DE96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附：被授权人（签字或盖章）：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性别：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职务：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 xml:space="preserve"> </w:t>
      </w:r>
    </w:p>
    <w:p w14:paraId="28D30638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联系地址：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        </w:t>
      </w:r>
    </w:p>
    <w:p w14:paraId="2DD08579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联系电话：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传真：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  <w:tab/>
      </w:r>
    </w:p>
    <w:p w14:paraId="616C202C">
      <w:pPr>
        <w:pStyle w:val="3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  <w:t>法定代表人／被授权人身份证复印件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D5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104CD351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7887E7DA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被授权人身份证复印件</w:t>
            </w:r>
          </w:p>
        </w:tc>
      </w:tr>
      <w:tr w14:paraId="1FDA6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37BAD7C2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0B3529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被授权人身份证复印件</w:t>
            </w:r>
          </w:p>
        </w:tc>
      </w:tr>
    </w:tbl>
    <w:p w14:paraId="37705D29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bidi="ar"/>
        </w:rPr>
      </w:pPr>
    </w:p>
    <w:p w14:paraId="361E90F5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说明：</w:t>
      </w:r>
    </w:p>
    <w:p w14:paraId="2E40F9DB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1.本授权书有效期自开标大会之日计算不得少于九十天。</w:t>
      </w:r>
    </w:p>
    <w:p w14:paraId="4F8ADE57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bidi="ar"/>
        </w:rPr>
        <w:t>2.授权书内容填写要明确，文字要工整清楚，涂改无效。</w:t>
      </w:r>
    </w:p>
    <w:p w14:paraId="26584549">
      <w:pPr>
        <w:rPr>
          <w:rFonts w:hint="eastAsia" w:ascii="宋体" w:hAnsi="宋体" w:eastAsia="宋体" w:cs="宋体"/>
          <w:b/>
          <w:color w:val="auto"/>
          <w:sz w:val="36"/>
        </w:rPr>
      </w:pPr>
      <w:r>
        <w:rPr>
          <w:rFonts w:hint="eastAsia" w:ascii="宋体" w:hAnsi="宋体" w:eastAsia="宋体" w:cs="宋体"/>
          <w:b/>
          <w:color w:val="auto"/>
          <w:sz w:val="36"/>
        </w:rPr>
        <w:br w:type="page"/>
      </w:r>
    </w:p>
    <w:p w14:paraId="10FF36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0F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2026-06-25T09:38:54Z</dcterms:created>
  <dc:creator>Administrator.PC-20221020ZCWL</dc:creator>
  <cp:lastModifiedBy>绿军装的梦</cp:lastModifiedBy>
  <dcterms:modified xsi:type="dcterms:W3CDTF">2026-06-25T09:39:03Z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6BA7DF6CB4644418BD74DF67FDA4E804_12</vt:lpwstr>
  </property>
</Properties>
</file>