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D138F2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="FangSong" w:hAnsi="FangSong" w:eastAsia="FangSong" w:cs="Times New Roman"/>
          <w:b/>
          <w:sz w:val="32"/>
          <w:szCs w:val="32"/>
        </w:rPr>
        <w:t>项目采购内容及技术要求</w:t>
      </w:r>
    </w:p>
    <w:tbl>
      <w:tblPr>
        <w:tblStyle w:val="2"/>
        <w:tblW w:w="943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975"/>
        <w:gridCol w:w="1861"/>
        <w:gridCol w:w="4003"/>
        <w:gridCol w:w="791"/>
        <w:gridCol w:w="748"/>
      </w:tblGrid>
      <w:tr w14:paraId="3313D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13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序号及标的名称</w:t>
            </w:r>
          </w:p>
        </w:tc>
        <w:tc>
          <w:tcPr>
            <w:tcW w:w="68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44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技术参数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90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单位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5C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数量</w:t>
            </w:r>
          </w:p>
        </w:tc>
      </w:tr>
      <w:tr w14:paraId="480AD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12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1台式电脑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BD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一级</w:t>
            </w: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BC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E8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imHei" w:hAnsi="宋体" w:eastAsia="SimHei" w:cs="SimHei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实际参数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69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4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74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SimHei" w:hAnsi="宋体" w:eastAsia="SimHei" w:cs="Sim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</w:tr>
      <w:tr w14:paraId="0135C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0B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FC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6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F5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CPU信息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75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 核 16 线程，基础 3.0GHz，睿频 3.3GHz，≥16MB 三级缓存TDP65W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9F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BBA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45E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3B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87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E5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内存配置容量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C77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0D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43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8B0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28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882A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2D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FA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DDR4 3200MHz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DB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D4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199D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83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3248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08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内存条配置数量（板载内存不涉及）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CB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根 8GB 双通道，主板≥4 内存插槽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8E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3D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7F6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BE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11F3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D2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主板集成模块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3C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集成千兆网口、声卡、硬件国密可信安全模块，支持 PCIe4.0 总线拓展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05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CB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2F9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60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88FB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4C6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主板支持的CPU和内存情况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9C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整机普遍最大扩容 64GB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2F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62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969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4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84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66BA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02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主板其他内置接口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F4A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 个 SATA3.0 6Gbps；无 5.25 寸光驱位；1 个 M.2 NVMe PCIe4.0×4 插槽；拓展槽：PCIe x16、PCIe x4、PCIe x1 各 1 个；后置 VGA、HDMI 视频口，12 个 USB 接口、DB9 串口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D9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C4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763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E7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57BB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11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单内存插槽最大可支持容量（板载内存不涉及）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BF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1个PCIex8、1个PCIe x4以及1个PCIe x16插槽，1个PCIe x1板载1个VGA接口、1个HDMI接口、1个DP接口，支持多类设备，12个USB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AF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83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1ED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D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E705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4C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内存插槽满配时提供的最高内存总容量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F5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64GB（4×16GB）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B1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8B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B9B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7D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EB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85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固态盘数量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02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1块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ED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29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9A0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38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D13D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41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1D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82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BF7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07F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79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6A9B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30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E9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34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F2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AED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46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C20C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A5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机械硬盘总容量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75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≥1TB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51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155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081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F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CB56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9D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机械硬盘转速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63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2D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95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3C6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11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A447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34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机械硬盘形态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A3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3.5英寸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CD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3B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033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5A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161B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8E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固态存储形态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B0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采用插卡或板载等形态，可选用符合M.2 或 2.5 寸 SATA 或mSATA 等标准的插卡形态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3A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C9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66A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73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0AA8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C29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存储设备其他参数要求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A1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a）固态盘应符合 SJ/T 11654 相关规定；b）机械硬盘准备时间应不大于 30s；侧面固定螺丝孔数量可为 4 孔或 6 孔； 工作状态环境温度应满足 5℃~55℃；其它参数应符合GB/T 12628 相关规定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1C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48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F04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D7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3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3B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509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集成显卡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CE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3E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3C6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61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9181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73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53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DDR4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2C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85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24E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E3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B622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F0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独立显卡显存位宽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51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64bit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3D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4F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9E5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28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31A6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66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F1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CD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87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D03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F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D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20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显示屏屏占比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AF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≥80%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F8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52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399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D4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4399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91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显示屏分辨率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3E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FE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2B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EEC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A958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08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显示屏尺寸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C2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23.8 英寸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DE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77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BBE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68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F72D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4B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显示屏屏幕比例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DD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0.672916667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72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40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5C4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C0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1A36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CF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显示器外观颜色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21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06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3F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E22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09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F355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36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显示屏防蓝光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AF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低蓝光认证，蓝光加权辐射亮度比≤0.0012W/(cd・sr)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BF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8D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1F7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AF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501D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A7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显示屏低频闪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F0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显示屏应支持低频闪≤-35dB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52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0C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CCA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2A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C851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53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显示屏防炫目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39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显示屏镜面反射率≤10%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6F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13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5A3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FA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0F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EB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7D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 个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17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EC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B34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92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CE3F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6B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A9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 个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EB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55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15E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6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0950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77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键盘按键数目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CA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 键标准商务键盘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F0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1F5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A84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56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DC21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4C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键盘连接方式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0A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 USB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B9D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41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548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73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5519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31B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键盘键程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69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2.3mm~4.0mm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A3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EC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929C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25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55B1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AB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键盘按键压力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6C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按键压力应在 0.54 N±0.14N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FC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D9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D21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30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5E13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CC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有线键盘连接线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01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 米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7C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87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35C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9E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4C5F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45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D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39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4E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150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EB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167B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13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鼠标连接方式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EE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 USB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D93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21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C75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95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1072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35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有线鼠标连接线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71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 米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C6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5C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9211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23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0230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75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鼠标DPI 分辨率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6E9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800~1600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35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55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F6A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B9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7E1F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4B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95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01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E3D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A25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4D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C0ED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06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鼠标其他要求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E4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26245 行业标准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62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1A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8C5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F2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A4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7B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4B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C0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CA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53E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F5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45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D6B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接口数量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E6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 2×USB3.0；后置 6×USB3.0+2×USB2.0，整机合计 10 个 USB，前置不少于 3 个 USB（含 2 个 USB3.0）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4C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5C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5A4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13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C649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84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034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个（HDMI2.0+VGA）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E2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BA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AEF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D5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74C2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FA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3AB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个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87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2BB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27F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83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C8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整机基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础规格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00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整机外观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E0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哑光黑色商务机箱，表面无划痕鼓包，标识清晰牢固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6A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0E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FE3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1D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E040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B5A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状态指示灯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前置电源运行指示灯、硬盘读写指示灯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84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73C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9D1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C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D6A0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DF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整机结构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12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8.5L 紧凑型 mATX 立卧两用机箱，布线规整，预留硬盘拓展位，拆装无特殊工具要求，符合 GB/T 4208、GB/T 26246、GB/T 9813.1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DBC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19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60D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C1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4B49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D0E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机箱防护要求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0A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IP20 防护等级（GB/T 4208）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BB2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122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223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8A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21D9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531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整机噪音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84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空闲状态≤4.5Bel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80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4A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02E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61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90BD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FE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整机散热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CD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25℃满载出风口≤55℃，机箱表面温度≤45℃，显示器表面≤38℃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21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E7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F97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25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A54D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72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整机能效限定值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58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达到 GB 28380-2012 二级及以上能效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F4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32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DD8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FB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BCC2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8E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机身材质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DD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金属框架 + 塑料面板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CE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12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0DA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FF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B508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AEE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机箱尺寸容量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27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机箱体积应不大于 30L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4A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A5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E33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0F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43B9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A3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机身颜色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3A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黑色商务色系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04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6D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121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FA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E2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15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物理核数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C7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A63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6F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A9A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F3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2803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3CB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主频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9C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≥2.7GHz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0E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BD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4A2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BD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526E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8C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末级缓存容量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D3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≥8MB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83C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E1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A72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D1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8CE3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EC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支持的内存最高速率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29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≥2666MT/s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79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7D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73F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52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82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CF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内存读写速率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6AD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3200MT/s，满足≥2666MT/s 要求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44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FC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445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B6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59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76A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显示分辨率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13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2C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764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645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CC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19B4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FBA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显卡显示芯片核心频率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25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≥300MHz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B5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97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4B7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5A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D67C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91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显存等效频率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C0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≥1000MT/s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07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27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798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97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C6FB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58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显卡可支持多屏同时显示数量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30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显卡应支持 2 块屏幕同时显示，分辨率应不低于 1920×1080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F4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BC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CA0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1C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D0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86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显示屏刷新率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5F4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≥75Hz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FF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C2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337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70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30D8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F2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显示屏位深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69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 位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66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0F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D22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9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F8EF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8D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32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≥99% sRGB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A44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90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6EE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F9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F178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B8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显示屏色准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3B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△E ≤ 4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42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2A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41F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F9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8B0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FE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显示屏响应时间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07C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≤8ms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0A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1E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1C3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7C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48B7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CF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C3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≥250 尼特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77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EB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953A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82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6FB5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ED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显示屏亮度一致性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26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≥70%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A0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48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C90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74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D3A1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F3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显示屏对比度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27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≥500：1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DB1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607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00B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37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7FDC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F9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显示屏其他参数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B5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SJ/T 11292 标准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A2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C3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BFB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6E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68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备性能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4F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有线网卡速率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36A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最高速率不低于 1000Mbps，支持10Mbps、100Mbps、1000Mbps 速率自适应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9A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BE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628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CF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4B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5E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内存扩展接口 (板载内存不涉及)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54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 条 DDR4 内存插槽，支持扩容至 64GB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64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37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26C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B4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AA4C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5B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主板USB 瞬间过流保护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B1C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USB 端口过流自动保护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373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DE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076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2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A07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B8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主板防静电保护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5E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主板全端口防静电硬件防护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09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D6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972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99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8150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757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I/O 接口功能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5B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 USB、音频；后置多 USB、串口、网口、视频输出，支持外设热插拔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C0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08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EB8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6D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F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D5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显卡外接显示接口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F3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显卡至少支持 VGA、HDMI、DVI、DP、Type-C 中 1 种显示接口，并与显示器接口相匹配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D7D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4D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B61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FF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9B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E09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5C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显示器应与显卡外接显示接口匹配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FA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3C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2FF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0A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7F31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E1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显示器支架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E5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显示器应提供显示器支架，根据采购人需求支持屏幕旋转、升降等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B8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A2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953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3C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9AC5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82E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显示器参数调节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6D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a、提供 OSD 选单按钮用于调节色彩、模式等；b、支持色温、亮度、对比度调节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29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B6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D61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23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07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9B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9C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 SATA 固态存储/PCIe 固态存储/UFS 固态存储/SATA 硬磁盘等存储部件提供存储功能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8B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C3B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F3F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6E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3D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ABB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BD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a)支持网络连接、网络开启/关闭功能；b)支持访问网络和数据交换功能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83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39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2DE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54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6093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19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数据传输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CBD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支持数据传输能力，并提供数据流量和异常日志记录功能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13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A3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C07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51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B881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BD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有线网卡接口类型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61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RJ45 接口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74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7E3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83B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8E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F47F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97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网络设备拆装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3C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机箱侧盖免工具拆装，网卡拓展槽可自行加装无线网卡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FE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6F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C95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3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FC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19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21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3.5mm 三段式耳麦接口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89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FC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30C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FC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9187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7A8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视频接口类型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D0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HDMI、VGA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DC7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7A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556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FD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93D9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6C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HDMI、DP、Type-C 显示接口要求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57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标配 HDMI2.0，支持音视频同步输出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04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BE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655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AC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03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17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电源线适配能力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B9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HDMI+VGA 双输出，双屏同步扩展显示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ED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E7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A06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ED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C1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统及软件功能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F7C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中文信息处理要求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0A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18030 的相关规定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50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D4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7B0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29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8F74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DA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操作系统备份及还原功能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9E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支持操作系统备份及还原功能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D7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C9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608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A6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35D1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2C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固件备份还原能力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B4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支持备份及还原固件的功能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C6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C6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021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D0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AC74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A1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操作系统及驱动升级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D1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支持通过网络、闪存盘等方式对操作系统、驱动进行升级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25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7A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503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4A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DBDA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D4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BIOS 支持关闭通讯接口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F4A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支持BIOS 关闭以太网及USB 接口功能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A1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56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889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6D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1284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0F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固件查看信息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A6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支持查看固件版本、内存信息、主板信息、处理器信息和系统时间信息等功能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AC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5A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5BD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13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59C5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90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固件设置启动顺序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DC9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支持设置启动顺序功能，并按照设置的启动顺序启动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5A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37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5EA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A2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CD483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73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固件设置口令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F9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支持设置口令、修改口令、验证口令功能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65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5C3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FD7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3D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82FE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FEA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固件设置网络引导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4A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支持网络引导启动和关闭功能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78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97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E45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E0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BA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备可靠性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CD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9D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512GB NVMe 固态 TBW≥300TBW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DD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3D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038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52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44E6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7E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C3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通电时间≥5 万小时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09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1C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4755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8E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69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显示设备可靠性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5C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显示屏屏幕失效点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44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的要求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ED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FA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CBE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54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21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9AB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AA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 万次敲击寿命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18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95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F5E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1F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14B7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E2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鼠标按键寿命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10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 万次点击寿命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FF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C3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EB6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5E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6E70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B9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键盘鼠标线材寿命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BE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键盘鼠标所用线材经±60°弯折不低于 3000 次，功能、外观完好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28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76A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6A9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2F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9EAF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A9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风扇寿命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CE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 万小时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F9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CB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5F6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46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10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整机可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靠性要求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84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电磁兼容性要求的抗扰度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E9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9254.2 的规定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F2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94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EDC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60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3B622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E9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环境条件要求的气候环境适应性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556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 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54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56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3E7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FF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F71F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C1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环境条件要求的振动适应性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E6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 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8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7B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F23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48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8896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42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环境条件要求的冲击适应性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CB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9C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7D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B19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C5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1627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2E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环境条件要求的碰撞适应性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00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22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D7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271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C6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477FD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D5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环境条件要求的运输包装件跌落适应性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E3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9813.1中规定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9F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BAB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821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1B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BAA71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DA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 测试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FB4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MTBF(m1)≥10 万小时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AE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63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0E5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98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67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1C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常用软件兼容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A3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完美适配 WPS、国产 OA、财务软件、虚拟机、轻量 CAD、浏览器等政企常用软件；兼容银河麒麟 V10、统信 UOS、Windows10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B4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D8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B486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0D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C561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35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数据库兼容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B5E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个及以上厂商的数据库产品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13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94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028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A9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8D2C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41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中间件兼容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4E1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个及以上厂商中间件产品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11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1F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298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98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44668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6E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平台软件兼容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96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个及以上厂商云计算及大数据平台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909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CA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478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E4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5D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包装及运输要求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1BD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标志、包装、运输和贮存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AEF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整机独立泡沫缓冲包装，外箱印刷产品标识，符合 GB/T 9813.1 政府采购包装储运标准，防潮防磕碰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6B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9A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10E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85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63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0E1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配置检查工具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26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提供自检测试工具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3A2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11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C4B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0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F6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C9EA6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14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服务响应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EB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a)供应商提供电话、电子邮件、远程连接等多种形式服务；b)供应商提供同城 4h、异地 12h 技术 响应服务，2 个工作日解决问题，对于未能解决的问题和故障应提供可行的升级方案，并提供周转设备或更换设备；c)建立全国技术服务体系和服务团体，符合专业服务体系标准要求，提供原厂中文服务；d)服务周期内提供产品的维修、换件和升级服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426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D0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E92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4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6A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62E7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45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71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a)设备停产后应继续提供质量保障服务（含备品备件），服务终止时间与最后一批设备交付时间间隔不低于6 年；b)产品停止服务时间应提前 1 年告知；c)应明确产品发布日期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05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3A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C26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D2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312D5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F2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预装操作系统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B0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预装符合桌面操作系统政府采购需求标准的正版操作系统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34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87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A4D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6E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0142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E83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培训服务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CF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供应商提供培训材料、产品手册、培训视频等培训相关内容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698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9E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657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F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41A2A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44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典型问题解决手册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4F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供应商提供典型问题解决说明文档或视频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2D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E9E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FBE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83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60D1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1A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厂家升级软件与扩容服务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53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提供应商供上门升级部件/软件的增值服务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4C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43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5E5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03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CDD24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F0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整机质量服务要求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88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免费服务周期（含换件和维修）应不小于 3 年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15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AF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EAA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6C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DBF8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A7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合格证书要求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57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供应商提供产品合格证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81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B52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91B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58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26367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06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开箱组装/使用指导要求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F1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供应商提供开箱组装/使用指导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4F3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88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210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3D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B72D9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A1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驱动下载服务要求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EFE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供应商提供驱动光盘或下载方式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39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58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F54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06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F547C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DE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兼容适配软件下载服务要求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C5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供应商提供兼容适配软件下载渠道（光盘网站）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9A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C87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6D9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6C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FC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供应链合规性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E2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产品部件保障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35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保障产品主要部件，应提供 6 年的备件服务能力(自购买之日起)，或提供可兼容原设备的升级换代产品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E1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F0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225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8A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24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链质量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93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抗干扰性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5A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当产品部件出现供应风险时，供应商应通知采购人并提供风险应对方案确保产品的服务保障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376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1CE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5634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FC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3924E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D9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供应能力证明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71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提供供应链稳定承诺书，确保产品的部件在产品服务周期内稳定供货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A2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B0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9F7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68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98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关键部件安全要求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E0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关键部件安全要求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3F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海光 C86 处理器、国产安全 BIOS，核心元器件满足信创安全可靠测评要求；硬件内置 SM2/SM3/SM4 国密算法引擎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23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6F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55B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45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E4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整机安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全性要求</w:t>
            </w: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20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密码算法实现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98F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内置硬件国密模块，符合 GM/T 0006、GM/T 0028 商用密码规范，支持可信计算、磁盘硬件加密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4E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46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6BA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70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0393F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FB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信息安全基本要求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33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BIOS 可信启动，开机硬件完整性校验，支持外设端口白名单管控，无预留非法后门，固件可防篡改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86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B3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0C9F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93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B0B70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4D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固件安全启动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6C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硬件可信根，开机逐级校验固件、系统完整性，拦截篡改启动项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539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F0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136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0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7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72ECB">
            <w:pPr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CC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限用物质的限量要求</w:t>
            </w:r>
          </w:p>
        </w:tc>
        <w:tc>
          <w:tcPr>
            <w:tcW w:w="4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1C5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整机材料符合 GB/T 26572 电子有害物质限量标准</w:t>
            </w:r>
          </w:p>
        </w:tc>
        <w:tc>
          <w:tcPr>
            <w:tcW w:w="7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99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4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19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tbl>
      <w:tblPr>
        <w:tblStyle w:val="5"/>
        <w:tblW w:w="94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4"/>
        <w:gridCol w:w="1005"/>
        <w:gridCol w:w="1845"/>
        <w:gridCol w:w="4035"/>
        <w:gridCol w:w="750"/>
        <w:gridCol w:w="735"/>
      </w:tblGrid>
      <w:tr w14:paraId="530FE8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34" w:type="dxa"/>
            <w:noWrap w:val="0"/>
            <w:vAlign w:val="center"/>
          </w:tcPr>
          <w:p w14:paraId="20FECD1B">
            <w:pPr>
              <w:pStyle w:val="4"/>
              <w:spacing w:before="59" w:line="223" w:lineRule="auto"/>
              <w:ind w:left="121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序号及标的名称</w:t>
            </w:r>
          </w:p>
        </w:tc>
        <w:tc>
          <w:tcPr>
            <w:tcW w:w="6885" w:type="dxa"/>
            <w:gridSpan w:val="3"/>
            <w:noWrap w:val="0"/>
            <w:vAlign w:val="center"/>
          </w:tcPr>
          <w:p w14:paraId="0F256AE4">
            <w:pPr>
              <w:pStyle w:val="4"/>
              <w:spacing w:before="59" w:line="222" w:lineRule="auto"/>
              <w:ind w:left="1124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50" w:type="dxa"/>
            <w:noWrap w:val="0"/>
            <w:vAlign w:val="center"/>
          </w:tcPr>
          <w:p w14:paraId="06E327EA">
            <w:pPr>
              <w:pStyle w:val="4"/>
              <w:spacing w:before="59" w:line="222" w:lineRule="auto"/>
              <w:ind w:left="1124"/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799F27D">
            <w:pPr>
              <w:bidi w:val="0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35" w:type="dxa"/>
            <w:noWrap w:val="0"/>
            <w:vAlign w:val="center"/>
          </w:tcPr>
          <w:p w14:paraId="6D136CD9">
            <w:pPr>
              <w:pStyle w:val="4"/>
              <w:spacing w:before="59" w:line="222" w:lineRule="auto"/>
              <w:ind w:left="1124"/>
              <w:jc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BB8D89">
            <w:pPr>
              <w:bidi w:val="0"/>
              <w:jc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425903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34" w:type="dxa"/>
            <w:vMerge w:val="restart"/>
            <w:noWrap w:val="0"/>
            <w:vAlign w:val="top"/>
          </w:tcPr>
          <w:p w14:paraId="7DBFD23D">
            <w:pPr>
              <w:spacing w:line="41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5B5055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5EDE1D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7D039CE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3EC0D70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F96CC5F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5C0CA7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988D4E9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C508B75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A0BF206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D6BB2FD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5CEE454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B2070E8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2E0C7AC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75AC3D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18E1023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ABFAC0D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80580EB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926BF9D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687C85C">
            <w:pPr>
              <w:pStyle w:val="4"/>
              <w:spacing w:before="59" w:line="239" w:lineRule="exact"/>
              <w:ind w:left="123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2便携式电脑</w:t>
            </w:r>
          </w:p>
        </w:tc>
        <w:tc>
          <w:tcPr>
            <w:tcW w:w="1005" w:type="dxa"/>
            <w:noWrap w:val="0"/>
            <w:vAlign w:val="top"/>
          </w:tcPr>
          <w:p w14:paraId="6EB99AF0">
            <w:pPr>
              <w:pStyle w:val="4"/>
              <w:spacing w:before="196" w:line="282" w:lineRule="auto"/>
              <w:ind w:left="174" w:leftChars="0" w:right="173" w:rightChars="0" w:firstLine="25" w:firstLine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\l "bookmark1" </w:instrTex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845" w:type="dxa"/>
            <w:noWrap w:val="0"/>
            <w:vAlign w:val="top"/>
          </w:tcPr>
          <w:p w14:paraId="1FE441AA">
            <w:pPr>
              <w:pStyle w:val="4"/>
              <w:spacing w:before="196" w:line="282" w:lineRule="auto"/>
              <w:ind w:left="294" w:leftChars="0" w:right="293" w:rightChars="0" w:firstLine="49" w:firstLine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 1</w:t>
            </w:r>
          </w:p>
        </w:tc>
        <w:tc>
          <w:tcPr>
            <w:tcW w:w="4035" w:type="dxa"/>
            <w:noWrap w:val="0"/>
            <w:vAlign w:val="top"/>
          </w:tcPr>
          <w:p w14:paraId="65A5A566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588117F">
            <w:pPr>
              <w:pStyle w:val="4"/>
              <w:spacing w:before="59" w:line="222" w:lineRule="auto"/>
              <w:ind w:left="1124" w:left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指标要求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41C8FF54">
            <w:pPr>
              <w:pStyle w:val="4"/>
              <w:spacing w:before="59" w:line="222" w:lineRule="auto"/>
              <w:ind w:left="1124" w:left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9701880">
            <w:pPr>
              <w:bidi w:val="0"/>
              <w:rPr>
                <w:rFonts w:hint="eastAsia"/>
                <w:lang w:val="en-US" w:eastAsia="zh-CN"/>
              </w:rPr>
            </w:pPr>
          </w:p>
          <w:p w14:paraId="1FEEA0F0">
            <w:pPr>
              <w:bidi w:val="0"/>
              <w:rPr>
                <w:rFonts w:hint="eastAsia"/>
                <w:lang w:val="en-US" w:eastAsia="zh-CN"/>
              </w:rPr>
            </w:pPr>
          </w:p>
          <w:p w14:paraId="6540B6AB">
            <w:pPr>
              <w:bidi w:val="0"/>
              <w:rPr>
                <w:rFonts w:hint="eastAsia"/>
                <w:lang w:val="en-US" w:eastAsia="zh-CN"/>
              </w:rPr>
            </w:pPr>
          </w:p>
          <w:p w14:paraId="0D835F04">
            <w:pPr>
              <w:bidi w:val="0"/>
              <w:rPr>
                <w:rFonts w:hint="eastAsia"/>
                <w:lang w:val="en-US" w:eastAsia="zh-CN"/>
              </w:rPr>
            </w:pPr>
          </w:p>
          <w:p w14:paraId="6044369F">
            <w:pPr>
              <w:bidi w:val="0"/>
              <w:rPr>
                <w:rFonts w:hint="eastAsia"/>
                <w:lang w:val="en-US" w:eastAsia="zh-CN"/>
              </w:rPr>
            </w:pPr>
          </w:p>
          <w:p w14:paraId="22389DB7">
            <w:pPr>
              <w:bidi w:val="0"/>
              <w:rPr>
                <w:rFonts w:hint="eastAsia"/>
                <w:lang w:val="en-US" w:eastAsia="zh-CN"/>
              </w:rPr>
            </w:pPr>
          </w:p>
          <w:p w14:paraId="28665E4E">
            <w:pPr>
              <w:bidi w:val="0"/>
              <w:rPr>
                <w:rFonts w:hint="eastAsia"/>
                <w:lang w:val="en-US" w:eastAsia="zh-CN"/>
              </w:rPr>
            </w:pPr>
          </w:p>
          <w:p w14:paraId="7F029484">
            <w:pPr>
              <w:bidi w:val="0"/>
              <w:rPr>
                <w:rFonts w:hint="eastAsia"/>
                <w:lang w:val="en-US" w:eastAsia="zh-CN"/>
              </w:rPr>
            </w:pPr>
          </w:p>
          <w:p w14:paraId="74D3C19E">
            <w:pPr>
              <w:bidi w:val="0"/>
              <w:rPr>
                <w:rFonts w:hint="eastAsia"/>
                <w:lang w:val="en-US" w:eastAsia="zh-CN"/>
              </w:rPr>
            </w:pPr>
          </w:p>
          <w:p w14:paraId="2E62BB62">
            <w:pPr>
              <w:bidi w:val="0"/>
              <w:rPr>
                <w:rFonts w:hint="eastAsia"/>
                <w:lang w:val="en-US" w:eastAsia="zh-CN"/>
              </w:rPr>
            </w:pPr>
          </w:p>
          <w:p w14:paraId="6AD9B12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台</w:t>
            </w:r>
          </w:p>
        </w:tc>
        <w:tc>
          <w:tcPr>
            <w:tcW w:w="735" w:type="dxa"/>
            <w:vMerge w:val="restart"/>
            <w:noWrap w:val="0"/>
            <w:vAlign w:val="top"/>
          </w:tcPr>
          <w:p w14:paraId="2233D030">
            <w:pPr>
              <w:pStyle w:val="4"/>
              <w:spacing w:before="59" w:line="222" w:lineRule="auto"/>
              <w:ind w:left="1124" w:leftChars="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24C76A">
            <w:pPr>
              <w:bidi w:val="0"/>
              <w:rPr>
                <w:rFonts w:hint="eastAsia"/>
                <w:lang w:val="en-US" w:eastAsia="zh-CN"/>
              </w:rPr>
            </w:pPr>
          </w:p>
          <w:p w14:paraId="3592CAA8">
            <w:pPr>
              <w:bidi w:val="0"/>
              <w:rPr>
                <w:rFonts w:hint="eastAsia"/>
                <w:lang w:val="en-US" w:eastAsia="zh-CN"/>
              </w:rPr>
            </w:pPr>
          </w:p>
          <w:p w14:paraId="788E9E32">
            <w:pPr>
              <w:bidi w:val="0"/>
              <w:rPr>
                <w:rFonts w:hint="eastAsia"/>
                <w:lang w:val="en-US" w:eastAsia="zh-CN"/>
              </w:rPr>
            </w:pPr>
          </w:p>
          <w:p w14:paraId="65787BE7">
            <w:pPr>
              <w:bidi w:val="0"/>
              <w:rPr>
                <w:rFonts w:hint="eastAsia"/>
                <w:lang w:val="en-US" w:eastAsia="zh-CN"/>
              </w:rPr>
            </w:pPr>
          </w:p>
          <w:p w14:paraId="3F90D4B5">
            <w:pPr>
              <w:bidi w:val="0"/>
              <w:rPr>
                <w:rFonts w:hint="eastAsia"/>
                <w:lang w:val="en-US" w:eastAsia="zh-CN"/>
              </w:rPr>
            </w:pPr>
          </w:p>
          <w:p w14:paraId="52755C11">
            <w:pPr>
              <w:bidi w:val="0"/>
              <w:rPr>
                <w:rFonts w:hint="eastAsia"/>
                <w:lang w:val="en-US" w:eastAsia="zh-CN"/>
              </w:rPr>
            </w:pPr>
          </w:p>
          <w:p w14:paraId="4C640067">
            <w:pPr>
              <w:bidi w:val="0"/>
              <w:rPr>
                <w:rFonts w:hint="eastAsia"/>
                <w:lang w:val="en-US" w:eastAsia="zh-CN"/>
              </w:rPr>
            </w:pPr>
          </w:p>
          <w:p w14:paraId="06C0FD01">
            <w:pPr>
              <w:bidi w:val="0"/>
              <w:rPr>
                <w:rFonts w:hint="eastAsia"/>
                <w:lang w:val="en-US" w:eastAsia="zh-CN"/>
              </w:rPr>
            </w:pPr>
          </w:p>
          <w:p w14:paraId="68EA0C39">
            <w:pPr>
              <w:bidi w:val="0"/>
              <w:rPr>
                <w:rFonts w:hint="eastAsia"/>
                <w:lang w:val="en-US" w:eastAsia="zh-CN"/>
              </w:rPr>
            </w:pPr>
          </w:p>
          <w:p w14:paraId="63A076CA">
            <w:pPr>
              <w:bidi w:val="0"/>
              <w:rPr>
                <w:rFonts w:hint="eastAsia"/>
                <w:lang w:val="en-US" w:eastAsia="zh-CN"/>
              </w:rPr>
            </w:pPr>
          </w:p>
          <w:p w14:paraId="68FED585">
            <w:pPr>
              <w:bidi w:val="0"/>
              <w:ind w:firstLine="463" w:firstLineChars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 w14:paraId="6784CC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1034" w:type="dxa"/>
            <w:vMerge w:val="continue"/>
            <w:noWrap w:val="0"/>
            <w:vAlign w:val="top"/>
          </w:tcPr>
          <w:p w14:paraId="52980728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1BD7B995">
            <w:pPr>
              <w:spacing w:line="29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3632966">
            <w:pPr>
              <w:pStyle w:val="4"/>
              <w:spacing w:before="58" w:line="310" w:lineRule="auto"/>
              <w:ind w:left="194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CPU规格</w:t>
            </w:r>
          </w:p>
        </w:tc>
        <w:tc>
          <w:tcPr>
            <w:tcW w:w="1845" w:type="dxa"/>
            <w:noWrap w:val="0"/>
            <w:vAlign w:val="top"/>
          </w:tcPr>
          <w:p w14:paraId="33C1637A">
            <w:pPr>
              <w:spacing w:line="41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7E8A27B">
            <w:pPr>
              <w:pStyle w:val="4"/>
              <w:spacing w:before="59" w:line="223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信息</w:t>
            </w:r>
          </w:p>
        </w:tc>
        <w:tc>
          <w:tcPr>
            <w:tcW w:w="4035" w:type="dxa"/>
            <w:noWrap w:val="0"/>
            <w:vAlign w:val="top"/>
          </w:tcPr>
          <w:p w14:paraId="6F398F86">
            <w:pPr>
              <w:pStyle w:val="4"/>
              <w:spacing w:before="53" w:line="272" w:lineRule="auto"/>
              <w:ind w:left="111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供应商给出CPU 信息，包含 CPU 型号、物理核心数、主频、末级缓存容量、线程数、热设计功耗及内存的最高速率、通道数和位宽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A3F5939">
            <w:pPr>
              <w:pStyle w:val="4"/>
              <w:spacing w:before="53" w:line="272" w:lineRule="auto"/>
              <w:ind w:left="111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792380A">
            <w:pPr>
              <w:pStyle w:val="4"/>
              <w:spacing w:before="53" w:line="272" w:lineRule="auto"/>
              <w:ind w:left="111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B9C67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034" w:type="dxa"/>
            <w:vMerge w:val="continue"/>
            <w:noWrap w:val="0"/>
            <w:vAlign w:val="top"/>
          </w:tcPr>
          <w:p w14:paraId="2C267A2C">
            <w:pPr>
              <w:pStyle w:val="4"/>
              <w:spacing w:before="193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1480766E">
            <w:pPr>
              <w:spacing w:line="27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AF6F24C">
            <w:pPr>
              <w:spacing w:line="28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E77FDD7">
            <w:pPr>
              <w:spacing w:line="28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7D9ACEF">
            <w:pPr>
              <w:pStyle w:val="4"/>
              <w:spacing w:before="59" w:line="28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内存规格</w:t>
            </w:r>
          </w:p>
        </w:tc>
        <w:tc>
          <w:tcPr>
            <w:tcW w:w="1845" w:type="dxa"/>
            <w:noWrap w:val="0"/>
            <w:vAlign w:val="top"/>
          </w:tcPr>
          <w:p w14:paraId="68AA41B2">
            <w:pPr>
              <w:pStyle w:val="4"/>
              <w:spacing w:before="53" w:line="25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内存配置容量</w:t>
            </w:r>
          </w:p>
        </w:tc>
        <w:tc>
          <w:tcPr>
            <w:tcW w:w="4035" w:type="dxa"/>
            <w:noWrap w:val="0"/>
            <w:vAlign w:val="top"/>
          </w:tcPr>
          <w:p w14:paraId="23546ACE">
            <w:pPr>
              <w:pStyle w:val="4"/>
              <w:spacing w:before="19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B436F4F">
            <w:pPr>
              <w:pStyle w:val="4"/>
              <w:spacing w:before="19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B5F8CB9">
            <w:pPr>
              <w:pStyle w:val="4"/>
              <w:spacing w:before="19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9E6E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034" w:type="dxa"/>
            <w:vMerge w:val="continue"/>
            <w:noWrap w:val="0"/>
            <w:vAlign w:val="top"/>
          </w:tcPr>
          <w:p w14:paraId="40391671">
            <w:pPr>
              <w:pStyle w:val="4"/>
              <w:spacing w:before="192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496F39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71B6DBE">
            <w:pPr>
              <w:pStyle w:val="4"/>
              <w:spacing w:before="192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内存类型</w:t>
            </w:r>
          </w:p>
        </w:tc>
        <w:tc>
          <w:tcPr>
            <w:tcW w:w="4035" w:type="dxa"/>
            <w:noWrap w:val="0"/>
            <w:vAlign w:val="top"/>
          </w:tcPr>
          <w:p w14:paraId="3612DADD">
            <w:pPr>
              <w:pStyle w:val="4"/>
              <w:spacing w:before="53" w:line="257" w:lineRule="auto"/>
              <w:ind w:left="122" w:right="15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DDR4/LPDDR4/LPDDR4X 及以上内存类型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2200E6">
            <w:pPr>
              <w:pStyle w:val="4"/>
              <w:spacing w:before="53" w:line="257" w:lineRule="auto"/>
              <w:ind w:left="122" w:right="15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1F2C2EA">
            <w:pPr>
              <w:pStyle w:val="4"/>
              <w:spacing w:before="53" w:line="257" w:lineRule="auto"/>
              <w:ind w:left="122" w:right="15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53DC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034" w:type="dxa"/>
            <w:vMerge w:val="continue"/>
            <w:noWrap w:val="0"/>
            <w:vAlign w:val="top"/>
          </w:tcPr>
          <w:p w14:paraId="56EBBDC1">
            <w:pPr>
              <w:pStyle w:val="4"/>
              <w:spacing w:before="58" w:line="240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59297F5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D9D9ACC">
            <w:pPr>
              <w:pStyle w:val="4"/>
              <w:spacing w:before="53" w:line="287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内存条配置数量</w:t>
            </w:r>
          </w:p>
          <w:p w14:paraId="672163BF">
            <w:pPr>
              <w:pStyle w:val="4"/>
              <w:spacing w:line="257" w:lineRule="auto"/>
              <w:ind w:left="112" w:right="54" w:firstLine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（板载内存不涉及）</w:t>
            </w:r>
          </w:p>
        </w:tc>
        <w:tc>
          <w:tcPr>
            <w:tcW w:w="4035" w:type="dxa"/>
            <w:noWrap w:val="0"/>
            <w:vAlign w:val="top"/>
          </w:tcPr>
          <w:p w14:paraId="0BA5D1EA">
            <w:pPr>
              <w:spacing w:line="41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C0FAC5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3FCBC8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5AEC73B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F6A6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</w:trPr>
        <w:tc>
          <w:tcPr>
            <w:tcW w:w="1034" w:type="dxa"/>
            <w:vMerge w:val="continue"/>
            <w:noWrap w:val="0"/>
            <w:vAlign w:val="top"/>
          </w:tcPr>
          <w:p w14:paraId="24339C32">
            <w:pPr>
              <w:pStyle w:val="4"/>
              <w:spacing w:before="58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997C630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804207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71A111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82A2D4E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8AB8911">
            <w:pPr>
              <w:spacing w:line="24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B9811B4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88C0013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91F584F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A2D2164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3B33A2B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10DFD11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60D9AC5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0F7DF8">
            <w:pPr>
              <w:spacing w:line="24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6A75F57">
            <w:pPr>
              <w:pStyle w:val="4"/>
              <w:spacing w:before="58" w:line="290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主板规格</w:t>
            </w:r>
          </w:p>
        </w:tc>
        <w:tc>
          <w:tcPr>
            <w:tcW w:w="1845" w:type="dxa"/>
            <w:noWrap w:val="0"/>
            <w:vAlign w:val="top"/>
          </w:tcPr>
          <w:p w14:paraId="72F9E3F0">
            <w:pPr>
              <w:pStyle w:val="4"/>
              <w:spacing w:before="194" w:line="28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主板集成模块</w:t>
            </w:r>
          </w:p>
        </w:tc>
        <w:tc>
          <w:tcPr>
            <w:tcW w:w="4035" w:type="dxa"/>
            <w:noWrap w:val="0"/>
            <w:vAlign w:val="top"/>
          </w:tcPr>
          <w:p w14:paraId="544DDFB9">
            <w:pPr>
              <w:pStyle w:val="4"/>
              <w:spacing w:before="51" w:line="268" w:lineRule="auto"/>
              <w:ind w:left="114" w:right="44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集成资源扩展模块、计算处理模块、音频扩展模块等，主板的互联拓扑可通过处理器或交换电路实现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9492C02">
            <w:pPr>
              <w:pStyle w:val="4"/>
              <w:spacing w:before="51" w:line="268" w:lineRule="auto"/>
              <w:ind w:left="114" w:right="44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B373ED9">
            <w:pPr>
              <w:pStyle w:val="4"/>
              <w:spacing w:before="51" w:line="268" w:lineRule="auto"/>
              <w:ind w:left="114" w:right="44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FBB6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</w:trPr>
        <w:tc>
          <w:tcPr>
            <w:tcW w:w="1034" w:type="dxa"/>
            <w:vMerge w:val="continue"/>
            <w:noWrap w:val="0"/>
            <w:vAlign w:val="top"/>
          </w:tcPr>
          <w:p w14:paraId="76F00C06">
            <w:pPr>
              <w:pStyle w:val="4"/>
              <w:spacing w:before="58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54B798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FB8AB58">
            <w:pPr>
              <w:pStyle w:val="4"/>
              <w:spacing w:before="54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主板支持</w:t>
            </w:r>
          </w:p>
          <w:p w14:paraId="12D9C6BF">
            <w:pPr>
              <w:pStyle w:val="4"/>
              <w:spacing w:before="62" w:line="258" w:lineRule="auto"/>
              <w:ind w:left="121" w:right="21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的 CPU 和内存情况</w:t>
            </w:r>
          </w:p>
        </w:tc>
        <w:tc>
          <w:tcPr>
            <w:tcW w:w="4035" w:type="dxa"/>
            <w:noWrap w:val="0"/>
            <w:vAlign w:val="top"/>
          </w:tcPr>
          <w:p w14:paraId="2758DB78">
            <w:pPr>
              <w:pStyle w:val="4"/>
              <w:spacing w:before="193" w:line="290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供应商给出主板支持的CPU 和内存型号和数量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348CFF2">
            <w:pPr>
              <w:pStyle w:val="4"/>
              <w:spacing w:before="193" w:line="290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20A8765">
            <w:pPr>
              <w:pStyle w:val="4"/>
              <w:spacing w:before="193" w:line="290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E26E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256ACBFB">
            <w:pPr>
              <w:pStyle w:val="4"/>
              <w:spacing w:before="58" w:line="240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D8BAB4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BD4124B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8D3AEE9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541EBB8">
            <w:pPr>
              <w:pStyle w:val="4"/>
              <w:spacing w:before="58" w:line="288" w:lineRule="auto"/>
              <w:ind w:left="111" w:right="168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主板内置PCIe 插槽数量</w:t>
            </w:r>
          </w:p>
        </w:tc>
        <w:tc>
          <w:tcPr>
            <w:tcW w:w="4035" w:type="dxa"/>
            <w:noWrap w:val="0"/>
            <w:vAlign w:val="top"/>
          </w:tcPr>
          <w:p w14:paraId="0C936824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7C64E5A">
            <w:pPr>
              <w:spacing w:line="27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CB2FF36">
            <w:pPr>
              <w:spacing w:line="27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5F62B67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4D44CC4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14F6203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D3AD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034" w:type="dxa"/>
            <w:vMerge w:val="continue"/>
            <w:noWrap w:val="0"/>
            <w:vAlign w:val="top"/>
          </w:tcPr>
          <w:p w14:paraId="6C1BC85D">
            <w:pPr>
              <w:pStyle w:val="4"/>
              <w:spacing w:before="194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3BBB01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56B37FD">
            <w:pPr>
              <w:pStyle w:val="4"/>
              <w:spacing w:before="55" w:line="256" w:lineRule="auto"/>
              <w:ind w:left="110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特殊孔位及接口</w:t>
            </w:r>
          </w:p>
        </w:tc>
        <w:tc>
          <w:tcPr>
            <w:tcW w:w="4035" w:type="dxa"/>
            <w:noWrap w:val="0"/>
            <w:vAlign w:val="top"/>
          </w:tcPr>
          <w:p w14:paraId="09D7345E">
            <w:pPr>
              <w:pStyle w:val="4"/>
              <w:spacing w:before="55" w:line="256" w:lineRule="auto"/>
              <w:ind w:left="113" w:right="33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主板支持安装多功能导入装置板卡，或预留相应孔位及接口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EBB88A">
            <w:pPr>
              <w:pStyle w:val="4"/>
              <w:spacing w:before="55" w:line="256" w:lineRule="auto"/>
              <w:ind w:left="113" w:right="33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76BD4E3">
            <w:pPr>
              <w:pStyle w:val="4"/>
              <w:spacing w:before="55" w:line="256" w:lineRule="auto"/>
              <w:ind w:left="113" w:right="33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DA83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</w:trPr>
        <w:tc>
          <w:tcPr>
            <w:tcW w:w="1034" w:type="dxa"/>
            <w:vMerge w:val="continue"/>
            <w:noWrap w:val="0"/>
            <w:vAlign w:val="top"/>
          </w:tcPr>
          <w:p w14:paraId="2C658A15">
            <w:pPr>
              <w:pStyle w:val="4"/>
              <w:spacing w:before="58" w:line="238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F159DF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B00F1A">
            <w:pPr>
              <w:pStyle w:val="4"/>
              <w:spacing w:before="53" w:line="28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单内存插槽最大可</w:t>
            </w:r>
          </w:p>
          <w:p w14:paraId="062521AD">
            <w:pPr>
              <w:pStyle w:val="4"/>
              <w:spacing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支持容量</w:t>
            </w:r>
          </w:p>
          <w:p w14:paraId="0A620BAA">
            <w:pPr>
              <w:pStyle w:val="4"/>
              <w:spacing w:before="64" w:line="256" w:lineRule="auto"/>
              <w:ind w:left="112" w:right="54" w:firstLine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（板载内存不涉及）</w:t>
            </w:r>
          </w:p>
        </w:tc>
        <w:tc>
          <w:tcPr>
            <w:tcW w:w="4035" w:type="dxa"/>
            <w:noWrap w:val="0"/>
            <w:vAlign w:val="top"/>
          </w:tcPr>
          <w:p w14:paraId="5E90DAC6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2BB96D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B5C3F3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9C98704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0FF66B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E053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</w:trPr>
        <w:tc>
          <w:tcPr>
            <w:tcW w:w="1034" w:type="dxa"/>
            <w:vMerge w:val="continue"/>
            <w:noWrap w:val="0"/>
            <w:vAlign w:val="top"/>
          </w:tcPr>
          <w:p w14:paraId="2FA20EA6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857E20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54C4E18">
            <w:pPr>
              <w:pStyle w:val="4"/>
              <w:spacing w:before="55" w:line="28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内存插槽满配时提</w:t>
            </w:r>
          </w:p>
          <w:p w14:paraId="36D963D9">
            <w:pPr>
              <w:pStyle w:val="4"/>
              <w:spacing w:line="223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供的最高</w:t>
            </w:r>
          </w:p>
          <w:p w14:paraId="235ACD64">
            <w:pPr>
              <w:pStyle w:val="4"/>
              <w:spacing w:before="63" w:line="255" w:lineRule="auto"/>
              <w:ind w:left="112" w:right="21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内存总容量</w:t>
            </w:r>
          </w:p>
        </w:tc>
        <w:tc>
          <w:tcPr>
            <w:tcW w:w="4035" w:type="dxa"/>
            <w:noWrap w:val="0"/>
            <w:vAlign w:val="top"/>
          </w:tcPr>
          <w:p w14:paraId="2073A356">
            <w:pPr>
              <w:spacing w:line="27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0F50A7E">
            <w:pPr>
              <w:spacing w:line="27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064D12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≥16GB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AB7FC8A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0A0F101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39DD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34" w:type="dxa"/>
            <w:vMerge w:val="continue"/>
            <w:noWrap w:val="0"/>
            <w:vAlign w:val="top"/>
          </w:tcPr>
          <w:p w14:paraId="5DF4F408">
            <w:pPr>
              <w:pStyle w:val="4"/>
              <w:spacing w:before="195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bottom w:val="nil"/>
            </w:tcBorders>
            <w:noWrap w:val="0"/>
            <w:vAlign w:val="top"/>
          </w:tcPr>
          <w:p w14:paraId="10CC34CC">
            <w:pPr>
              <w:spacing w:line="30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220218F">
            <w:pPr>
              <w:pStyle w:val="4"/>
              <w:spacing w:before="59" w:line="199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</w:t>
            </w:r>
          </w:p>
        </w:tc>
        <w:tc>
          <w:tcPr>
            <w:tcW w:w="1845" w:type="dxa"/>
            <w:noWrap w:val="0"/>
            <w:vAlign w:val="top"/>
          </w:tcPr>
          <w:p w14:paraId="30275BF6">
            <w:pPr>
              <w:pStyle w:val="4"/>
              <w:spacing w:before="55" w:line="256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固态盘数量</w:t>
            </w:r>
          </w:p>
        </w:tc>
        <w:tc>
          <w:tcPr>
            <w:tcW w:w="4035" w:type="dxa"/>
            <w:noWrap w:val="0"/>
            <w:vAlign w:val="top"/>
          </w:tcPr>
          <w:p w14:paraId="59CE3907">
            <w:pPr>
              <w:pStyle w:val="4"/>
              <w:spacing w:before="195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312C819">
            <w:pPr>
              <w:pStyle w:val="4"/>
              <w:spacing w:before="195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6B5FFEE">
            <w:pPr>
              <w:pStyle w:val="4"/>
              <w:spacing w:before="195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F60D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34" w:type="dxa"/>
            <w:vMerge w:val="continue"/>
            <w:noWrap w:val="0"/>
            <w:vAlign w:val="top"/>
          </w:tcPr>
          <w:p w14:paraId="0494C707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55BB7523">
            <w:pPr>
              <w:pStyle w:val="4"/>
              <w:spacing w:before="69" w:line="290" w:lineRule="auto"/>
              <w:ind w:left="195" w:right="198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设备规格</w:t>
            </w:r>
          </w:p>
        </w:tc>
        <w:tc>
          <w:tcPr>
            <w:tcW w:w="1845" w:type="dxa"/>
            <w:noWrap w:val="0"/>
            <w:vAlign w:val="top"/>
          </w:tcPr>
          <w:p w14:paraId="52BB2CE6">
            <w:pPr>
              <w:pStyle w:val="4"/>
              <w:spacing w:before="196" w:line="290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固态存储容量</w:t>
            </w:r>
          </w:p>
        </w:tc>
        <w:tc>
          <w:tcPr>
            <w:tcW w:w="4035" w:type="dxa"/>
            <w:noWrap w:val="0"/>
            <w:vAlign w:val="top"/>
          </w:tcPr>
          <w:p w14:paraId="1B8060D0">
            <w:pPr>
              <w:spacing w:line="27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926C97C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≥240GB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0D20E23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6694DE7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2A71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restart"/>
            <w:noWrap w:val="0"/>
            <w:vAlign w:val="top"/>
          </w:tcPr>
          <w:p w14:paraId="30C2306D">
            <w:pPr>
              <w:pStyle w:val="4"/>
              <w:spacing w:before="59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2841C922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B1EB27B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04B2D6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B7BC5C3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353C715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8AF0C07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3B98AB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2DD2477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56C37E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EB9A04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34370B8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89EB5F4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C5D70E4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099D795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ADC7EC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B8B3895">
            <w:pPr>
              <w:pStyle w:val="4"/>
              <w:spacing w:before="58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存储设备规格</w:t>
            </w:r>
          </w:p>
        </w:tc>
        <w:tc>
          <w:tcPr>
            <w:tcW w:w="1845" w:type="dxa"/>
            <w:noWrap w:val="0"/>
            <w:vAlign w:val="top"/>
          </w:tcPr>
          <w:p w14:paraId="1BD2E149">
            <w:pPr>
              <w:pStyle w:val="4"/>
              <w:spacing w:before="32" w:line="227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固态盘数量</w:t>
            </w:r>
          </w:p>
        </w:tc>
        <w:tc>
          <w:tcPr>
            <w:tcW w:w="4035" w:type="dxa"/>
            <w:noWrap w:val="0"/>
            <w:vAlign w:val="top"/>
          </w:tcPr>
          <w:p w14:paraId="2232F92D">
            <w:pPr>
              <w:pStyle w:val="4"/>
              <w:spacing w:before="151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1CEA22BE">
            <w:pPr>
              <w:pStyle w:val="4"/>
              <w:spacing w:before="151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481FBC6D">
            <w:pPr>
              <w:pStyle w:val="4"/>
              <w:spacing w:before="151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6A46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3F6E2922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72B290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6404C5B">
            <w:pPr>
              <w:pStyle w:val="4"/>
              <w:spacing w:before="273" w:line="248" w:lineRule="auto"/>
              <w:ind w:left="111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机械硬盘数量</w:t>
            </w:r>
          </w:p>
        </w:tc>
        <w:tc>
          <w:tcPr>
            <w:tcW w:w="4035" w:type="dxa"/>
            <w:noWrap w:val="0"/>
            <w:vAlign w:val="top"/>
          </w:tcPr>
          <w:p w14:paraId="252CB890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E40940C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7A5B268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14F8489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A486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6EE200CD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CF8902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4372EBD">
            <w:pPr>
              <w:pStyle w:val="4"/>
              <w:spacing w:before="273" w:line="248" w:lineRule="auto"/>
              <w:ind w:left="114" w:right="211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机械硬盘总容量</w:t>
            </w:r>
          </w:p>
        </w:tc>
        <w:tc>
          <w:tcPr>
            <w:tcW w:w="4035" w:type="dxa"/>
            <w:noWrap w:val="0"/>
            <w:vAlign w:val="top"/>
          </w:tcPr>
          <w:p w14:paraId="6BD06CAD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BB82CC5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D62FF67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A7E6C04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F34C2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12627282">
            <w:pPr>
              <w:pStyle w:val="4"/>
              <w:spacing w:before="26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EA4640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A826978">
            <w:pPr>
              <w:pStyle w:val="4"/>
              <w:spacing w:before="147"/>
              <w:ind w:left="109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机械硬盘转速</w:t>
            </w:r>
          </w:p>
        </w:tc>
        <w:tc>
          <w:tcPr>
            <w:tcW w:w="4035" w:type="dxa"/>
            <w:noWrap w:val="0"/>
            <w:vAlign w:val="top"/>
          </w:tcPr>
          <w:p w14:paraId="046F3B50">
            <w:pPr>
              <w:pStyle w:val="4"/>
              <w:spacing w:before="262" w:line="218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≥5400rpm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C4E3145">
            <w:pPr>
              <w:pStyle w:val="4"/>
              <w:spacing w:before="262" w:line="218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E068F79">
            <w:pPr>
              <w:pStyle w:val="4"/>
              <w:spacing w:before="262" w:line="218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BB6C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034" w:type="dxa"/>
            <w:vMerge w:val="continue"/>
            <w:noWrap w:val="0"/>
            <w:vAlign w:val="top"/>
          </w:tcPr>
          <w:p w14:paraId="7C181682">
            <w:pPr>
              <w:pStyle w:val="4"/>
              <w:spacing w:before="58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5C6B22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86B78E9">
            <w:pPr>
              <w:pStyle w:val="4"/>
              <w:spacing w:before="263"/>
              <w:ind w:left="109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机械硬盘接口协议</w:t>
            </w:r>
          </w:p>
        </w:tc>
        <w:tc>
          <w:tcPr>
            <w:tcW w:w="4035" w:type="dxa"/>
            <w:noWrap w:val="0"/>
            <w:vAlign w:val="top"/>
          </w:tcPr>
          <w:p w14:paraId="682BF845">
            <w:pPr>
              <w:pStyle w:val="4"/>
              <w:spacing w:before="262" w:line="241" w:lineRule="auto"/>
              <w:ind w:left="115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SATA3.0 及以上或 SAS3.0 及以上接口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2169A84">
            <w:pPr>
              <w:pStyle w:val="4"/>
              <w:spacing w:before="262" w:line="241" w:lineRule="auto"/>
              <w:ind w:left="115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026B0ED">
            <w:pPr>
              <w:pStyle w:val="4"/>
              <w:spacing w:before="262" w:line="241" w:lineRule="auto"/>
              <w:ind w:left="115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1B54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416E6918">
            <w:pPr>
              <w:pStyle w:val="4"/>
              <w:spacing w:before="147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7046E9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28EFA10">
            <w:pPr>
              <w:pStyle w:val="4"/>
              <w:spacing w:before="31" w:line="221" w:lineRule="auto"/>
              <w:ind w:left="111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机械硬盘形态</w:t>
            </w:r>
          </w:p>
        </w:tc>
        <w:tc>
          <w:tcPr>
            <w:tcW w:w="4035" w:type="dxa"/>
            <w:noWrap w:val="0"/>
            <w:vAlign w:val="top"/>
          </w:tcPr>
          <w:p w14:paraId="38666182">
            <w:pPr>
              <w:pStyle w:val="4"/>
              <w:spacing w:before="147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 英寸或 3.5 英寸等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0D378FF">
            <w:pPr>
              <w:pStyle w:val="4"/>
              <w:spacing w:before="147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7D31DBC">
            <w:pPr>
              <w:pStyle w:val="4"/>
              <w:spacing w:before="147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4ADB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33E2F60F">
            <w:pPr>
              <w:pStyle w:val="4"/>
              <w:spacing w:before="26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505282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139AC4C">
            <w:pPr>
              <w:pStyle w:val="4"/>
              <w:spacing w:before="146"/>
              <w:ind w:left="110" w:right="21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固态存储接口协议</w:t>
            </w:r>
          </w:p>
        </w:tc>
        <w:tc>
          <w:tcPr>
            <w:tcW w:w="4035" w:type="dxa"/>
            <w:noWrap w:val="0"/>
            <w:vAlign w:val="top"/>
          </w:tcPr>
          <w:p w14:paraId="5A6C0499">
            <w:pPr>
              <w:pStyle w:val="4"/>
              <w:spacing w:before="146"/>
              <w:ind w:left="132" w:right="103" w:hanging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支持UFS/SATA/PCIe/NVMe等类型接口协议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FAE0A91">
            <w:pPr>
              <w:pStyle w:val="4"/>
              <w:spacing w:before="146"/>
              <w:ind w:left="132" w:right="103" w:hanging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10D96D3">
            <w:pPr>
              <w:pStyle w:val="4"/>
              <w:spacing w:before="146"/>
              <w:ind w:left="132" w:right="103" w:hanging="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464E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1034" w:type="dxa"/>
            <w:vMerge w:val="continue"/>
            <w:noWrap w:val="0"/>
            <w:vAlign w:val="top"/>
          </w:tcPr>
          <w:p w14:paraId="09163A87">
            <w:pPr>
              <w:pStyle w:val="4"/>
              <w:spacing w:before="264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5AEEA7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A2E0E0D">
            <w:pPr>
              <w:pStyle w:val="4"/>
              <w:spacing w:before="147" w:line="242" w:lineRule="auto"/>
              <w:ind w:left="112" w:right="21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固态存储形态</w:t>
            </w:r>
          </w:p>
        </w:tc>
        <w:tc>
          <w:tcPr>
            <w:tcW w:w="4035" w:type="dxa"/>
            <w:noWrap w:val="0"/>
            <w:vAlign w:val="top"/>
          </w:tcPr>
          <w:p w14:paraId="310A241B">
            <w:pPr>
              <w:pStyle w:val="4"/>
              <w:spacing w:before="32" w:line="227" w:lineRule="auto"/>
              <w:ind w:left="112" w:right="151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可采用插卡或板载等形态，插卡形态宜符合 M.2 或 mSATA 等标准尺寸和接口定义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410117">
            <w:pPr>
              <w:pStyle w:val="4"/>
              <w:spacing w:before="32" w:line="227" w:lineRule="auto"/>
              <w:ind w:left="112" w:right="151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BD38DBB">
            <w:pPr>
              <w:pStyle w:val="4"/>
              <w:spacing w:before="32" w:line="227" w:lineRule="auto"/>
              <w:ind w:left="112" w:right="151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FF6F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31CDD66B">
            <w:pPr>
              <w:pStyle w:val="4"/>
              <w:spacing w:before="263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25E718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964857D">
            <w:pPr>
              <w:pStyle w:val="4"/>
              <w:spacing w:before="146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存储设备扩展盘位</w:t>
            </w:r>
          </w:p>
        </w:tc>
        <w:tc>
          <w:tcPr>
            <w:tcW w:w="4035" w:type="dxa"/>
            <w:noWrap w:val="0"/>
            <w:vAlign w:val="top"/>
          </w:tcPr>
          <w:p w14:paraId="019F1469">
            <w:pPr>
              <w:pStyle w:val="4"/>
              <w:spacing w:before="26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80EC673">
            <w:pPr>
              <w:pStyle w:val="4"/>
              <w:spacing w:before="26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E6E3422">
            <w:pPr>
              <w:pStyle w:val="4"/>
              <w:spacing w:before="26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E1B0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8" w:hRule="atLeast"/>
        </w:trPr>
        <w:tc>
          <w:tcPr>
            <w:tcW w:w="1034" w:type="dxa"/>
            <w:vMerge w:val="continue"/>
            <w:noWrap w:val="0"/>
            <w:vAlign w:val="top"/>
          </w:tcPr>
          <w:p w14:paraId="209E362B">
            <w:pPr>
              <w:pStyle w:val="4"/>
              <w:spacing w:before="58" w:line="240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674490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941AE95">
            <w:pPr>
              <w:spacing w:line="43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565F35E">
            <w:pPr>
              <w:pStyle w:val="4"/>
              <w:spacing w:before="59"/>
              <w:ind w:left="108" w:right="122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存储设备其他参与要求</w:t>
            </w:r>
          </w:p>
        </w:tc>
        <w:tc>
          <w:tcPr>
            <w:tcW w:w="4035" w:type="dxa"/>
            <w:noWrap w:val="0"/>
            <w:vAlign w:val="top"/>
          </w:tcPr>
          <w:p w14:paraId="75054FDA">
            <w:pPr>
              <w:pStyle w:val="4"/>
              <w:spacing w:before="30" w:line="239" w:lineRule="auto"/>
              <w:ind w:left="110" w:right="151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a）固态盘应符合 SJ/T 11654 相关规定;</w:t>
            </w:r>
          </w:p>
          <w:p w14:paraId="1544956B">
            <w:pPr>
              <w:pStyle w:val="4"/>
              <w:spacing w:before="1"/>
              <w:ind w:left="110" w:right="5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b）机械硬盘准备时间应不大于30s；侧面固定螺丝孔数量可为 4 孔或6孔；工作状态环境温度应满足5℃ ~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0B7766F">
            <w:pPr>
              <w:pStyle w:val="4"/>
              <w:spacing w:before="1"/>
              <w:ind w:left="110" w:right="5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100DBBF">
            <w:pPr>
              <w:pStyle w:val="4"/>
              <w:spacing w:before="1"/>
              <w:ind w:left="110" w:right="5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181B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1C7357C6">
            <w:pPr>
              <w:pStyle w:val="4"/>
              <w:spacing w:before="147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2F151950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99F3902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158BCC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08FAC5A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278D274">
            <w:pPr>
              <w:pStyle w:val="4"/>
              <w:spacing w:before="59" w:line="241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显卡规格</w:t>
            </w:r>
          </w:p>
        </w:tc>
        <w:tc>
          <w:tcPr>
            <w:tcW w:w="1845" w:type="dxa"/>
            <w:noWrap w:val="0"/>
            <w:vAlign w:val="top"/>
          </w:tcPr>
          <w:p w14:paraId="02E99AF8">
            <w:pPr>
              <w:pStyle w:val="4"/>
              <w:spacing w:before="147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显卡类型</w:t>
            </w:r>
          </w:p>
        </w:tc>
        <w:tc>
          <w:tcPr>
            <w:tcW w:w="4035" w:type="dxa"/>
            <w:noWrap w:val="0"/>
            <w:vAlign w:val="top"/>
          </w:tcPr>
          <w:p w14:paraId="66D2D5CD">
            <w:pPr>
              <w:pStyle w:val="4"/>
              <w:spacing w:before="147" w:line="221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独立显卡或集成显卡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4F35281">
            <w:pPr>
              <w:pStyle w:val="4"/>
              <w:spacing w:before="147" w:line="221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6AE8762">
            <w:pPr>
              <w:pStyle w:val="4"/>
              <w:spacing w:before="147" w:line="221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C3AB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034" w:type="dxa"/>
            <w:vMerge w:val="continue"/>
            <w:noWrap w:val="0"/>
            <w:vAlign w:val="top"/>
          </w:tcPr>
          <w:p w14:paraId="61611B8A">
            <w:pPr>
              <w:pStyle w:val="4"/>
              <w:spacing w:before="265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325C67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115D983">
            <w:pPr>
              <w:pStyle w:val="4"/>
              <w:spacing w:before="147"/>
              <w:ind w:left="114" w:right="21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独立显卡显存类型</w:t>
            </w:r>
          </w:p>
        </w:tc>
        <w:tc>
          <w:tcPr>
            <w:tcW w:w="4035" w:type="dxa"/>
            <w:noWrap w:val="0"/>
            <w:vAlign w:val="top"/>
          </w:tcPr>
          <w:p w14:paraId="389EA598">
            <w:pPr>
              <w:pStyle w:val="4"/>
              <w:spacing w:before="148" w:line="247" w:lineRule="auto"/>
              <w:ind w:left="112" w:right="33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若配置独立显卡，显存类型应为DDR3/DDR4/GDDR5/GDDR6/LPDDR4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06DB843">
            <w:pPr>
              <w:pStyle w:val="4"/>
              <w:spacing w:before="148" w:line="247" w:lineRule="auto"/>
              <w:ind w:left="112" w:right="33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553C8B6">
            <w:pPr>
              <w:pStyle w:val="4"/>
              <w:spacing w:before="148" w:line="247" w:lineRule="auto"/>
              <w:ind w:left="112" w:right="33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5819D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5A498290">
            <w:pPr>
              <w:pStyle w:val="4"/>
              <w:spacing w:before="148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9F147A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50CC685">
            <w:pPr>
              <w:pStyle w:val="4"/>
              <w:spacing w:before="33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</w:t>
            </w:r>
          </w:p>
          <w:p w14:paraId="50241B7A">
            <w:pPr>
              <w:pStyle w:val="4"/>
              <w:spacing w:before="17" w:line="20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显存位宽</w:t>
            </w:r>
          </w:p>
        </w:tc>
        <w:tc>
          <w:tcPr>
            <w:tcW w:w="4035" w:type="dxa"/>
            <w:noWrap w:val="0"/>
            <w:vAlign w:val="top"/>
          </w:tcPr>
          <w:p w14:paraId="754C8ABD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若配置独立显卡，显存位宽≥32 位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F756E29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159A5F6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5945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680BBAA4">
            <w:pPr>
              <w:pStyle w:val="4"/>
              <w:spacing w:before="149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761E93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0B7D02A">
            <w:pPr>
              <w:pStyle w:val="4"/>
              <w:spacing w:before="31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</w:t>
            </w:r>
          </w:p>
          <w:p w14:paraId="2FD14E0F">
            <w:pPr>
              <w:pStyle w:val="4"/>
              <w:spacing w:before="17" w:line="203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显存容量</w:t>
            </w:r>
          </w:p>
        </w:tc>
        <w:tc>
          <w:tcPr>
            <w:tcW w:w="4035" w:type="dxa"/>
            <w:noWrap w:val="0"/>
            <w:vAlign w:val="top"/>
          </w:tcPr>
          <w:p w14:paraId="224A5D87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若配置独立显卡，显存容量≥512MB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45F0DF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02D7499">
            <w:pPr>
              <w:pStyle w:val="4"/>
              <w:spacing w:before="148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3936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1034" w:type="dxa"/>
            <w:vMerge w:val="continue"/>
            <w:noWrap w:val="0"/>
            <w:vAlign w:val="top"/>
          </w:tcPr>
          <w:p w14:paraId="67C12E6D">
            <w:pPr>
              <w:pStyle w:val="4"/>
              <w:spacing w:before="269" w:line="239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22EC633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82AFDC8">
            <w:pPr>
              <w:pStyle w:val="4"/>
              <w:spacing w:before="152"/>
              <w:ind w:left="110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独立显卡接口协议</w:t>
            </w:r>
          </w:p>
        </w:tc>
        <w:tc>
          <w:tcPr>
            <w:tcW w:w="4035" w:type="dxa"/>
            <w:noWrap w:val="0"/>
            <w:vAlign w:val="top"/>
          </w:tcPr>
          <w:p w14:paraId="791C2430">
            <w:pPr>
              <w:pStyle w:val="4"/>
              <w:spacing w:before="35" w:line="229" w:lineRule="auto"/>
              <w:ind w:left="112" w:right="103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PCIe 协议版本大于等于2.0 或HT（HyperTransport）协议版本大于等于3.0 的独立显卡接口协议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909DD2">
            <w:pPr>
              <w:pStyle w:val="4"/>
              <w:spacing w:before="35" w:line="229" w:lineRule="auto"/>
              <w:ind w:left="112" w:right="103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61574BA">
            <w:pPr>
              <w:pStyle w:val="4"/>
              <w:spacing w:before="35" w:line="229" w:lineRule="auto"/>
              <w:ind w:left="112" w:right="103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BDE2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34" w:type="dxa"/>
            <w:vMerge w:val="continue"/>
            <w:noWrap w:val="0"/>
            <w:vAlign w:val="top"/>
          </w:tcPr>
          <w:p w14:paraId="1A6313B8">
            <w:pPr>
              <w:pStyle w:val="4"/>
              <w:spacing w:before="147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D67BCEA">
            <w:pPr>
              <w:spacing w:line="4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5F74D7D">
            <w:pPr>
              <w:pStyle w:val="4"/>
              <w:spacing w:before="59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显示设备规格</w:t>
            </w:r>
          </w:p>
        </w:tc>
        <w:tc>
          <w:tcPr>
            <w:tcW w:w="1845" w:type="dxa"/>
            <w:noWrap w:val="0"/>
            <w:vAlign w:val="top"/>
          </w:tcPr>
          <w:p w14:paraId="7E1E33FA">
            <w:pPr>
              <w:pStyle w:val="4"/>
              <w:spacing w:before="31" w:line="221" w:lineRule="auto"/>
              <w:ind w:left="128" w:right="122" w:hanging="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显示屏屏占比</w:t>
            </w:r>
          </w:p>
        </w:tc>
        <w:tc>
          <w:tcPr>
            <w:tcW w:w="4035" w:type="dxa"/>
            <w:noWrap w:val="0"/>
            <w:vAlign w:val="top"/>
          </w:tcPr>
          <w:p w14:paraId="115BB760">
            <w:pPr>
              <w:pStyle w:val="4"/>
              <w:spacing w:before="14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7F12D6F">
            <w:pPr>
              <w:pStyle w:val="4"/>
              <w:spacing w:before="14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EC09A">
            <w:pPr>
              <w:pStyle w:val="4"/>
              <w:spacing w:before="14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74CC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1034" w:type="dxa"/>
            <w:vMerge w:val="continue"/>
            <w:noWrap w:val="0"/>
            <w:vAlign w:val="top"/>
          </w:tcPr>
          <w:p w14:paraId="52E74F59">
            <w:pPr>
              <w:pStyle w:val="4"/>
              <w:spacing w:before="59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7D6F28B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B44F3EB">
            <w:pPr>
              <w:spacing w:line="32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5D9F8C">
            <w:pPr>
              <w:pStyle w:val="4"/>
              <w:spacing w:before="58" w:line="241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显示屏分辨率</w:t>
            </w:r>
          </w:p>
        </w:tc>
        <w:tc>
          <w:tcPr>
            <w:tcW w:w="4035" w:type="dxa"/>
            <w:noWrap w:val="0"/>
            <w:vAlign w:val="top"/>
          </w:tcPr>
          <w:p w14:paraId="6D23DE98">
            <w:pPr>
              <w:spacing w:line="43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42B6603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07FA70B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03E5D7C">
            <w:pPr>
              <w:pStyle w:val="4"/>
              <w:spacing w:before="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C5BA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F1C551F">
            <w:pPr>
              <w:pStyle w:val="4"/>
              <w:spacing w:before="276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bottom w:val="nil"/>
            </w:tcBorders>
            <w:noWrap w:val="0"/>
            <w:vAlign w:val="top"/>
          </w:tcPr>
          <w:p w14:paraId="06D948C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83D65CD">
            <w:pPr>
              <w:pStyle w:val="4"/>
              <w:spacing w:before="32" w:line="227" w:lineRule="auto"/>
              <w:ind w:left="115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显示屏像素密度</w:t>
            </w:r>
          </w:p>
        </w:tc>
        <w:tc>
          <w:tcPr>
            <w:tcW w:w="4035" w:type="dxa"/>
            <w:noWrap w:val="0"/>
            <w:vAlign w:val="top"/>
          </w:tcPr>
          <w:p w14:paraId="352BBFBD">
            <w:pPr>
              <w:pStyle w:val="4"/>
              <w:spacing w:before="151" w:line="221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≥150 像素/英寸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E347781">
            <w:pPr>
              <w:pStyle w:val="4"/>
              <w:spacing w:before="151" w:line="221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AD90A">
            <w:pPr>
              <w:pStyle w:val="4"/>
              <w:spacing w:before="151" w:line="221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4C4B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C95318A">
            <w:pPr>
              <w:pStyle w:val="4"/>
              <w:spacing w:before="153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09BFFEC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B52E8FF">
            <w:pPr>
              <w:pStyle w:val="4"/>
              <w:spacing w:before="34" w:line="226" w:lineRule="auto"/>
              <w:ind w:left="109" w:right="211" w:firstLine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显示屏可视角度</w:t>
            </w:r>
          </w:p>
        </w:tc>
        <w:tc>
          <w:tcPr>
            <w:tcW w:w="4035" w:type="dxa"/>
            <w:noWrap w:val="0"/>
            <w:vAlign w:val="top"/>
          </w:tcPr>
          <w:p w14:paraId="79E8E999">
            <w:pPr>
              <w:pStyle w:val="4"/>
              <w:spacing w:before="152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水平≥170 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D07E9C">
            <w:pPr>
              <w:pStyle w:val="4"/>
              <w:spacing w:before="152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F77E878">
            <w:pPr>
              <w:pStyle w:val="4"/>
              <w:spacing w:before="152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F44F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7D98A0A">
            <w:pPr>
              <w:pStyle w:val="4"/>
              <w:spacing w:before="152" w:line="238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0364141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0FE96C5">
            <w:pPr>
              <w:pStyle w:val="4"/>
              <w:spacing w:before="32" w:line="22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显示屏尺寸</w:t>
            </w:r>
          </w:p>
        </w:tc>
        <w:tc>
          <w:tcPr>
            <w:tcW w:w="4035" w:type="dxa"/>
            <w:noWrap w:val="0"/>
            <w:vAlign w:val="top"/>
          </w:tcPr>
          <w:p w14:paraId="77EB490E">
            <w:pPr>
              <w:pStyle w:val="4"/>
              <w:spacing w:before="152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供应商给出显示屏尺寸信息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E0D1472">
            <w:pPr>
              <w:pStyle w:val="4"/>
              <w:spacing w:before="152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B9A4B34">
            <w:pPr>
              <w:pStyle w:val="4"/>
              <w:spacing w:before="152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8495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71D1FBB">
            <w:pPr>
              <w:pStyle w:val="4"/>
              <w:spacing w:before="152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748D387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DA879FC">
            <w:pPr>
              <w:pStyle w:val="4"/>
              <w:spacing w:before="32" w:line="22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显示屏屏幕比例</w:t>
            </w:r>
          </w:p>
        </w:tc>
        <w:tc>
          <w:tcPr>
            <w:tcW w:w="4035" w:type="dxa"/>
            <w:noWrap w:val="0"/>
            <w:vAlign w:val="top"/>
          </w:tcPr>
          <w:p w14:paraId="314C8B54">
            <w:pPr>
              <w:pStyle w:val="4"/>
              <w:spacing w:before="152" w:line="223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16:9/3:2/21:9/16:10 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10B2799">
            <w:pPr>
              <w:pStyle w:val="4"/>
              <w:spacing w:before="152" w:line="223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C2BAA20">
            <w:pPr>
              <w:pStyle w:val="4"/>
              <w:spacing w:before="152" w:line="223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610E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1F804825">
            <w:pPr>
              <w:pStyle w:val="4"/>
              <w:spacing w:before="59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530C9EB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677F462">
            <w:pPr>
              <w:pStyle w:val="4"/>
              <w:spacing w:before="272" w:line="249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显示屏防蓝光</w:t>
            </w:r>
          </w:p>
        </w:tc>
        <w:tc>
          <w:tcPr>
            <w:tcW w:w="4035" w:type="dxa"/>
            <w:noWrap w:val="0"/>
            <w:vAlign w:val="top"/>
          </w:tcPr>
          <w:p w14:paraId="7B53D314">
            <w:pPr>
              <w:pStyle w:val="4"/>
              <w:spacing w:before="152" w:line="247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支持防蓝光模式，蓝光加权辐射亮度比应≤0.0012W/( ·cd ·sr)（瓦每坎特拉每球面度）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C1D2830">
            <w:pPr>
              <w:pStyle w:val="4"/>
              <w:spacing w:before="152" w:line="247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0F6E0D6">
            <w:pPr>
              <w:pStyle w:val="4"/>
              <w:spacing w:before="152" w:line="247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26F5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5C79FAA">
            <w:pPr>
              <w:pStyle w:val="4"/>
              <w:spacing w:before="153" w:line="24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61DAC64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BFFA0FC">
            <w:pPr>
              <w:pStyle w:val="4"/>
              <w:spacing w:before="32" w:line="22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显示屏低频闪</w:t>
            </w:r>
          </w:p>
        </w:tc>
        <w:tc>
          <w:tcPr>
            <w:tcW w:w="4035" w:type="dxa"/>
            <w:noWrap w:val="0"/>
            <w:vAlign w:val="top"/>
          </w:tcPr>
          <w:p w14:paraId="7F3CDD8A">
            <w:pPr>
              <w:pStyle w:val="4"/>
              <w:spacing w:before="152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显示屏应支持低频闪≤-35dB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69259AF">
            <w:pPr>
              <w:pStyle w:val="4"/>
              <w:spacing w:before="152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B7A9E8C">
            <w:pPr>
              <w:pStyle w:val="4"/>
              <w:spacing w:before="152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5FD7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DBDEF51">
            <w:pPr>
              <w:pStyle w:val="4"/>
              <w:spacing w:before="152" w:line="24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5AE3B6E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53E6A32">
            <w:pPr>
              <w:pStyle w:val="4"/>
              <w:spacing w:before="32" w:line="22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显示屏防炫目</w:t>
            </w:r>
          </w:p>
        </w:tc>
        <w:tc>
          <w:tcPr>
            <w:tcW w:w="4035" w:type="dxa"/>
            <w:noWrap w:val="0"/>
            <w:vAlign w:val="top"/>
          </w:tcPr>
          <w:p w14:paraId="3C44A01F">
            <w:pPr>
              <w:pStyle w:val="4"/>
              <w:spacing w:before="151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显示器镜面反射率≤10%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2C9FF0A">
            <w:pPr>
              <w:pStyle w:val="4"/>
              <w:spacing w:before="151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75F4BE">
            <w:pPr>
              <w:pStyle w:val="4"/>
              <w:spacing w:before="151" w:line="222" w:lineRule="auto"/>
              <w:ind w:left="11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BD27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FAC77C5">
            <w:pPr>
              <w:pStyle w:val="4"/>
              <w:spacing w:before="154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2612D07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A533832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3404930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6B83924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B9D2030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6CB7D2E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346BA07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1B78160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1B2050B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313DD12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FE36B7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35532CD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2783FF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12FD103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94D3EC4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F50299D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4FE06A6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022BE6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32D847">
            <w:pPr>
              <w:pStyle w:val="4"/>
              <w:spacing w:before="58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外设规格</w:t>
            </w:r>
          </w:p>
        </w:tc>
        <w:tc>
          <w:tcPr>
            <w:tcW w:w="1845" w:type="dxa"/>
            <w:noWrap w:val="0"/>
            <w:vAlign w:val="top"/>
          </w:tcPr>
          <w:p w14:paraId="7FED95BE">
            <w:pPr>
              <w:pStyle w:val="4"/>
              <w:spacing w:before="34" w:line="226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传声器数量</w:t>
            </w:r>
          </w:p>
        </w:tc>
        <w:tc>
          <w:tcPr>
            <w:tcW w:w="4035" w:type="dxa"/>
            <w:noWrap w:val="0"/>
            <w:vAlign w:val="top"/>
          </w:tcPr>
          <w:p w14:paraId="634AD2EB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B14A2E4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B783A0D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5821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11E5047">
            <w:pPr>
              <w:pStyle w:val="4"/>
              <w:spacing w:before="153" w:line="238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21C742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0D169D0">
            <w:pPr>
              <w:pStyle w:val="4"/>
              <w:spacing w:before="34" w:line="226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扬声器数量</w:t>
            </w:r>
          </w:p>
        </w:tc>
        <w:tc>
          <w:tcPr>
            <w:tcW w:w="4035" w:type="dxa"/>
            <w:noWrap w:val="0"/>
            <w:vAlign w:val="top"/>
          </w:tcPr>
          <w:p w14:paraId="0947F8D1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0D691B9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624AB3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FF98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8BA7291">
            <w:pPr>
              <w:pStyle w:val="4"/>
              <w:spacing w:before="153" w:line="237" w:lineRule="exact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0F094A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406982D">
            <w:pPr>
              <w:pStyle w:val="4"/>
              <w:spacing w:before="153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鼠标数量</w:t>
            </w:r>
          </w:p>
        </w:tc>
        <w:tc>
          <w:tcPr>
            <w:tcW w:w="4035" w:type="dxa"/>
            <w:noWrap w:val="0"/>
            <w:vAlign w:val="top"/>
          </w:tcPr>
          <w:p w14:paraId="331510D9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4293A42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64C1B6D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1083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FD89847">
            <w:pPr>
              <w:pStyle w:val="4"/>
              <w:spacing w:before="153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D9A913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88E230E">
            <w:pPr>
              <w:pStyle w:val="4"/>
              <w:spacing w:before="153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键盘数量</w:t>
            </w:r>
          </w:p>
        </w:tc>
        <w:tc>
          <w:tcPr>
            <w:tcW w:w="4035" w:type="dxa"/>
            <w:noWrap w:val="0"/>
            <w:vAlign w:val="top"/>
          </w:tcPr>
          <w:p w14:paraId="6F32201E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81B0A60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7C22477">
            <w:pPr>
              <w:pStyle w:val="4"/>
              <w:spacing w:before="153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86C9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6280036">
            <w:pPr>
              <w:pStyle w:val="4"/>
              <w:spacing w:before="152" w:line="240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260AC2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69195F6">
            <w:pPr>
              <w:pStyle w:val="4"/>
              <w:spacing w:before="32" w:line="227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触控板数量</w:t>
            </w:r>
          </w:p>
        </w:tc>
        <w:tc>
          <w:tcPr>
            <w:tcW w:w="4035" w:type="dxa"/>
            <w:noWrap w:val="0"/>
            <w:vAlign w:val="top"/>
          </w:tcPr>
          <w:p w14:paraId="17BDD748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F72DD32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D612865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2891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77789CA">
            <w:pPr>
              <w:pStyle w:val="4"/>
              <w:spacing w:before="152" w:line="239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B3EEDD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FC3E086">
            <w:pPr>
              <w:pStyle w:val="4"/>
              <w:spacing w:before="32" w:line="227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摄像头数量</w:t>
            </w:r>
          </w:p>
        </w:tc>
        <w:tc>
          <w:tcPr>
            <w:tcW w:w="4035" w:type="dxa"/>
            <w:noWrap w:val="0"/>
            <w:vAlign w:val="top"/>
          </w:tcPr>
          <w:p w14:paraId="1D831300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DD1BF8E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6A1A608">
            <w:pPr>
              <w:pStyle w:val="4"/>
              <w:spacing w:before="152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2E68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9D264AF">
            <w:pPr>
              <w:pStyle w:val="4"/>
              <w:spacing w:before="154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2BAA84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94DD4BB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光驱数量</w:t>
            </w:r>
          </w:p>
        </w:tc>
        <w:tc>
          <w:tcPr>
            <w:tcW w:w="4035" w:type="dxa"/>
            <w:noWrap w:val="0"/>
            <w:vAlign w:val="top"/>
          </w:tcPr>
          <w:p w14:paraId="78333237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 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2FB2DFC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84A3130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500C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8BC15AB">
            <w:pPr>
              <w:pStyle w:val="4"/>
              <w:spacing w:before="153" w:line="240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063A37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421AB82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键盘按键数目</w:t>
            </w:r>
          </w:p>
        </w:tc>
        <w:tc>
          <w:tcPr>
            <w:tcW w:w="4035" w:type="dxa"/>
            <w:noWrap w:val="0"/>
            <w:vAlign w:val="top"/>
          </w:tcPr>
          <w:p w14:paraId="3EF1C40A">
            <w:pPr>
              <w:pStyle w:val="4"/>
              <w:spacing w:before="153" w:line="223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 键/84 键/105 键等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C91C3FF">
            <w:pPr>
              <w:pStyle w:val="4"/>
              <w:spacing w:before="153" w:line="223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EB915DB">
            <w:pPr>
              <w:pStyle w:val="4"/>
              <w:spacing w:before="153" w:line="223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F3EC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27C3927B">
            <w:pPr>
              <w:pStyle w:val="4"/>
              <w:spacing w:before="274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C886DC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40D94A9">
            <w:pPr>
              <w:pStyle w:val="4"/>
              <w:spacing w:before="153" w:line="249" w:lineRule="auto"/>
              <w:ind w:left="115" w:right="122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摄像头像素</w:t>
            </w:r>
          </w:p>
        </w:tc>
        <w:tc>
          <w:tcPr>
            <w:tcW w:w="4035" w:type="dxa"/>
            <w:noWrap w:val="0"/>
            <w:vAlign w:val="top"/>
          </w:tcPr>
          <w:p w14:paraId="0C1C7EFB">
            <w:pPr>
              <w:pStyle w:val="4"/>
              <w:spacing w:before="273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 万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2107B42">
            <w:pPr>
              <w:pStyle w:val="4"/>
              <w:spacing w:before="273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E291B9D">
            <w:pPr>
              <w:pStyle w:val="4"/>
              <w:spacing w:before="273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E5FE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29B8E5F7">
            <w:pPr>
              <w:pStyle w:val="4"/>
              <w:spacing w:before="274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501992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64E12A0">
            <w:pPr>
              <w:pStyle w:val="4"/>
              <w:spacing w:before="154" w:line="248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摄像头分辨率</w:t>
            </w:r>
          </w:p>
        </w:tc>
        <w:tc>
          <w:tcPr>
            <w:tcW w:w="4035" w:type="dxa"/>
            <w:noWrap w:val="0"/>
            <w:vAlign w:val="top"/>
          </w:tcPr>
          <w:p w14:paraId="6A735FDC">
            <w:pPr>
              <w:pStyle w:val="4"/>
              <w:spacing w:before="274"/>
              <w:ind w:left="21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≥1280x720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4EEE08F">
            <w:pPr>
              <w:pStyle w:val="4"/>
              <w:spacing w:before="274"/>
              <w:ind w:left="21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4FEA22">
            <w:pPr>
              <w:pStyle w:val="4"/>
              <w:spacing w:before="274"/>
              <w:ind w:left="21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524C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2D5A37A">
            <w:pPr>
              <w:pStyle w:val="4"/>
              <w:spacing w:before="154" w:line="239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08304D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BB5E3E1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内置扬声器功率</w:t>
            </w:r>
          </w:p>
        </w:tc>
        <w:tc>
          <w:tcPr>
            <w:tcW w:w="4035" w:type="dxa"/>
            <w:noWrap w:val="0"/>
            <w:vAlign w:val="top"/>
          </w:tcPr>
          <w:p w14:paraId="2BB796BC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 瓦/个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085FFFE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086CC74">
            <w:pPr>
              <w:pStyle w:val="4"/>
              <w:spacing w:before="154" w:line="223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90B3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56C48315">
            <w:pPr>
              <w:pStyle w:val="4"/>
              <w:spacing w:before="274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AD55CC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A384BAB">
            <w:pPr>
              <w:pStyle w:val="4"/>
              <w:spacing w:before="35" w:line="232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内置扬声器频率范围</w:t>
            </w:r>
          </w:p>
        </w:tc>
        <w:tc>
          <w:tcPr>
            <w:tcW w:w="4035" w:type="dxa"/>
            <w:noWrap w:val="0"/>
            <w:vAlign w:val="top"/>
          </w:tcPr>
          <w:p w14:paraId="0F426058">
            <w:pPr>
              <w:pStyle w:val="4"/>
              <w:spacing w:before="35" w:line="232" w:lineRule="auto"/>
              <w:ind w:left="112" w:right="103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100Hz-20kHz，其中 100Hz-200Hz： 35dB 及以上；200Hz-12kHz：55dB及以上，12kHz-18kHz：35dB 及以上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E5ED381">
            <w:pPr>
              <w:pStyle w:val="4"/>
              <w:spacing w:before="35" w:line="232" w:lineRule="auto"/>
              <w:ind w:left="112" w:right="103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AA082D1">
            <w:pPr>
              <w:pStyle w:val="4"/>
              <w:spacing w:before="35" w:line="232" w:lineRule="auto"/>
              <w:ind w:left="112" w:right="103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C205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A572783">
            <w:pPr>
              <w:pStyle w:val="4"/>
              <w:spacing w:before="277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F34DC0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49A38A">
            <w:pPr>
              <w:pStyle w:val="4"/>
              <w:spacing w:before="36" w:line="232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内置扬声器总谐波失真</w:t>
            </w:r>
          </w:p>
        </w:tc>
        <w:tc>
          <w:tcPr>
            <w:tcW w:w="4035" w:type="dxa"/>
            <w:noWrap w:val="0"/>
            <w:vAlign w:val="top"/>
          </w:tcPr>
          <w:p w14:paraId="70447F0B">
            <w:pPr>
              <w:pStyle w:val="4"/>
              <w:spacing w:before="158" w:line="248" w:lineRule="auto"/>
              <w:ind w:left="122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总谐波失真在300Hz-7kHz频率范围内宜不高于5%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02156BC">
            <w:pPr>
              <w:pStyle w:val="4"/>
              <w:spacing w:before="158" w:line="248" w:lineRule="auto"/>
              <w:ind w:left="122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D0F0E2">
            <w:pPr>
              <w:pStyle w:val="4"/>
              <w:spacing w:before="158" w:line="248" w:lineRule="auto"/>
              <w:ind w:left="122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8D52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75F5A838">
            <w:pPr>
              <w:pStyle w:val="4"/>
              <w:spacing w:before="277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F5D85F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F41BE76">
            <w:pPr>
              <w:pStyle w:val="4"/>
              <w:spacing w:before="36" w:line="232" w:lineRule="auto"/>
              <w:ind w:left="108" w:right="122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内置扬声器最大声压级</w:t>
            </w:r>
          </w:p>
        </w:tc>
        <w:tc>
          <w:tcPr>
            <w:tcW w:w="4035" w:type="dxa"/>
            <w:noWrap w:val="0"/>
            <w:vAlign w:val="top"/>
          </w:tcPr>
          <w:p w14:paraId="6F3AB1AC">
            <w:pPr>
              <w:pStyle w:val="4"/>
              <w:spacing w:before="36" w:line="232" w:lineRule="auto"/>
              <w:ind w:left="112" w:right="331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最大声压级在粉红噪声播放场景下，工作距离处声压级宜不低于70dB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2F32485">
            <w:pPr>
              <w:pStyle w:val="4"/>
              <w:spacing w:before="36" w:line="232" w:lineRule="auto"/>
              <w:ind w:left="112" w:right="331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5E0AE63">
            <w:pPr>
              <w:pStyle w:val="4"/>
              <w:spacing w:before="36" w:line="232" w:lineRule="auto"/>
              <w:ind w:left="112" w:right="331" w:firstLine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0609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C7291AB">
            <w:pPr>
              <w:pStyle w:val="4"/>
              <w:spacing w:before="157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C1FF39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619F3BC">
            <w:pPr>
              <w:pStyle w:val="4"/>
              <w:spacing w:before="156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键盘键程</w:t>
            </w:r>
          </w:p>
        </w:tc>
        <w:tc>
          <w:tcPr>
            <w:tcW w:w="4035" w:type="dxa"/>
            <w:noWrap w:val="0"/>
            <w:vAlign w:val="top"/>
          </w:tcPr>
          <w:p w14:paraId="39B4406E">
            <w:pPr>
              <w:pStyle w:val="4"/>
              <w:spacing w:before="155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0.9mm ~ 2.3 mm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ABE22C">
            <w:pPr>
              <w:pStyle w:val="4"/>
              <w:spacing w:before="155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A884249">
            <w:pPr>
              <w:pStyle w:val="4"/>
              <w:spacing w:before="155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FD47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034" w:type="dxa"/>
            <w:vMerge w:val="continue"/>
            <w:noWrap w:val="0"/>
            <w:vAlign w:val="top"/>
          </w:tcPr>
          <w:p w14:paraId="15659B81">
            <w:pPr>
              <w:pStyle w:val="4"/>
              <w:spacing w:before="276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BAECE4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A128515">
            <w:pPr>
              <w:pStyle w:val="4"/>
              <w:spacing w:before="155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键盘按键压力</w:t>
            </w:r>
          </w:p>
        </w:tc>
        <w:tc>
          <w:tcPr>
            <w:tcW w:w="4035" w:type="dxa"/>
            <w:noWrap w:val="0"/>
            <w:vAlign w:val="top"/>
          </w:tcPr>
          <w:p w14:paraId="2AADB764">
            <w:pPr>
              <w:pStyle w:val="4"/>
              <w:spacing w:before="275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按键压力宜在0.3～0.8N 之间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A4CA97">
            <w:pPr>
              <w:pStyle w:val="4"/>
              <w:spacing w:before="275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65501CA">
            <w:pPr>
              <w:pStyle w:val="4"/>
              <w:spacing w:before="275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0BC6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restart"/>
            <w:noWrap w:val="0"/>
            <w:vAlign w:val="top"/>
          </w:tcPr>
          <w:p w14:paraId="44D1BE99">
            <w:pPr>
              <w:pStyle w:val="4"/>
              <w:spacing w:before="58" w:line="242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18EBD9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84B22D0">
            <w:pPr>
              <w:pStyle w:val="4"/>
              <w:spacing w:before="151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键盘颜色</w:t>
            </w:r>
          </w:p>
        </w:tc>
        <w:tc>
          <w:tcPr>
            <w:tcW w:w="4035" w:type="dxa"/>
            <w:noWrap w:val="0"/>
            <w:vAlign w:val="top"/>
          </w:tcPr>
          <w:p w14:paraId="33C91DE4">
            <w:pPr>
              <w:pStyle w:val="4"/>
              <w:spacing w:before="15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黑色/银色/白色等商务色系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3EF310F2">
            <w:pPr>
              <w:pStyle w:val="4"/>
              <w:spacing w:before="15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04433C05">
            <w:pPr>
              <w:pStyle w:val="4"/>
              <w:spacing w:before="15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3652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DAF6198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89AF6C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A307166">
            <w:pPr>
              <w:pStyle w:val="4"/>
              <w:spacing w:before="34" w:line="226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鼠标连接方式</w:t>
            </w:r>
          </w:p>
        </w:tc>
        <w:tc>
          <w:tcPr>
            <w:tcW w:w="4035" w:type="dxa"/>
            <w:noWrap w:val="0"/>
            <w:vAlign w:val="top"/>
          </w:tcPr>
          <w:p w14:paraId="210D2B99">
            <w:pPr>
              <w:pStyle w:val="4"/>
              <w:spacing w:before="153" w:line="219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有线或无线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EB17462">
            <w:pPr>
              <w:pStyle w:val="4"/>
              <w:spacing w:before="153" w:line="219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1CA7335">
            <w:pPr>
              <w:pStyle w:val="4"/>
              <w:spacing w:before="153" w:line="219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E774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A9F02D1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3007C9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4696DAB">
            <w:pPr>
              <w:pStyle w:val="4"/>
              <w:spacing w:before="32" w:line="227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有线鼠标连接线</w:t>
            </w:r>
          </w:p>
        </w:tc>
        <w:tc>
          <w:tcPr>
            <w:tcW w:w="4035" w:type="dxa"/>
            <w:noWrap w:val="0"/>
            <w:vAlign w:val="top"/>
          </w:tcPr>
          <w:p w14:paraId="6A9D91F5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≥1.5 米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69D90A8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245D6C3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9CE3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795C53E9">
            <w:pPr>
              <w:pStyle w:val="4"/>
              <w:spacing w:before="27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B62995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5E3CF5F">
            <w:pPr>
              <w:pStyle w:val="4"/>
              <w:spacing w:before="152" w:line="248" w:lineRule="auto"/>
              <w:ind w:left="114" w:right="166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 DPI分辨率</w:t>
            </w:r>
          </w:p>
        </w:tc>
        <w:tc>
          <w:tcPr>
            <w:tcW w:w="4035" w:type="dxa"/>
            <w:noWrap w:val="0"/>
            <w:vAlign w:val="top"/>
          </w:tcPr>
          <w:p w14:paraId="5105312B">
            <w:pPr>
              <w:pStyle w:val="4"/>
              <w:spacing w:before="271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800~1600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B783AB2">
            <w:pPr>
              <w:pStyle w:val="4"/>
              <w:spacing w:before="271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A735AAB">
            <w:pPr>
              <w:pStyle w:val="4"/>
              <w:spacing w:before="271" w:line="24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AA9B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A016D3F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2EEC14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70CFEF1">
            <w:pPr>
              <w:pStyle w:val="4"/>
              <w:spacing w:before="153" w:line="221" w:lineRule="auto"/>
              <w:ind w:left="11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鼠标颜色</w:t>
            </w:r>
          </w:p>
        </w:tc>
        <w:tc>
          <w:tcPr>
            <w:tcW w:w="4035" w:type="dxa"/>
            <w:noWrap w:val="0"/>
            <w:vAlign w:val="top"/>
          </w:tcPr>
          <w:p w14:paraId="7D3466FF">
            <w:pPr>
              <w:pStyle w:val="4"/>
              <w:spacing w:before="15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黑色/银色/白色等商务色系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B9F194F">
            <w:pPr>
              <w:pStyle w:val="4"/>
              <w:spacing w:before="15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36B767">
            <w:pPr>
              <w:pStyle w:val="4"/>
              <w:spacing w:before="15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56DC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60ECFA2">
            <w:pPr>
              <w:pStyle w:val="4"/>
              <w:spacing w:before="153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CFC1F7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EA8919C">
            <w:pPr>
              <w:pStyle w:val="4"/>
              <w:spacing w:before="32" w:line="22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鼠标其他要求</w:t>
            </w:r>
          </w:p>
        </w:tc>
        <w:tc>
          <w:tcPr>
            <w:tcW w:w="4035" w:type="dxa"/>
            <w:noWrap w:val="0"/>
            <w:vAlign w:val="top"/>
          </w:tcPr>
          <w:p w14:paraId="21FDEBAC">
            <w:pPr>
              <w:pStyle w:val="4"/>
              <w:spacing w:before="32" w:line="227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其它参数应符合 GB/T 26245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78A8ED8">
            <w:pPr>
              <w:pStyle w:val="4"/>
              <w:spacing w:before="32" w:line="227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4DAD7A0">
            <w:pPr>
              <w:pStyle w:val="4"/>
              <w:spacing w:before="32" w:line="227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3E82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5B0FE6C">
            <w:pPr>
              <w:pStyle w:val="4"/>
              <w:spacing w:before="152" w:line="24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27F793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448403E">
            <w:pPr>
              <w:pStyle w:val="4"/>
              <w:spacing w:before="32" w:line="22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触控板尺寸</w:t>
            </w:r>
          </w:p>
        </w:tc>
        <w:tc>
          <w:tcPr>
            <w:tcW w:w="4035" w:type="dxa"/>
            <w:noWrap w:val="0"/>
            <w:vAlign w:val="top"/>
          </w:tcPr>
          <w:p w14:paraId="2EE66FB3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≥70mm×50mm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C27DE48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282CB36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AEE5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30925EC">
            <w:pPr>
              <w:pStyle w:val="4"/>
              <w:spacing w:before="154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E3F75A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CF69546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触控板材质</w:t>
            </w:r>
          </w:p>
        </w:tc>
        <w:tc>
          <w:tcPr>
            <w:tcW w:w="4035" w:type="dxa"/>
            <w:noWrap w:val="0"/>
            <w:vAlign w:val="top"/>
          </w:tcPr>
          <w:p w14:paraId="3727E244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采用麦拉片或玻璃等材质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F13D7EE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1711012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0235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EDC0AE8">
            <w:pPr>
              <w:pStyle w:val="4"/>
              <w:spacing w:before="15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BBDAF6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27BCBD">
            <w:pPr>
              <w:pStyle w:val="4"/>
              <w:spacing w:before="15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光驱规格</w:t>
            </w:r>
          </w:p>
        </w:tc>
        <w:tc>
          <w:tcPr>
            <w:tcW w:w="4035" w:type="dxa"/>
            <w:noWrap w:val="0"/>
            <w:vAlign w:val="top"/>
          </w:tcPr>
          <w:p w14:paraId="431913F5">
            <w:pPr>
              <w:pStyle w:val="4"/>
              <w:spacing w:before="153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配备光驱设备，可为外置光驱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7F9BD02">
            <w:pPr>
              <w:pStyle w:val="4"/>
              <w:spacing w:before="153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1A37033">
            <w:pPr>
              <w:pStyle w:val="4"/>
              <w:spacing w:before="153" w:line="213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B413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6FD20AE">
            <w:pPr>
              <w:pStyle w:val="4"/>
              <w:spacing w:before="15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2BD406DE">
            <w:pPr>
              <w:spacing w:line="28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6918323">
            <w:pPr>
              <w:spacing w:line="29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7C83848">
            <w:pPr>
              <w:pStyle w:val="4"/>
              <w:spacing w:before="59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网络设备规格</w:t>
            </w:r>
          </w:p>
        </w:tc>
        <w:tc>
          <w:tcPr>
            <w:tcW w:w="1845" w:type="dxa"/>
            <w:noWrap w:val="0"/>
            <w:vAlign w:val="top"/>
          </w:tcPr>
          <w:p w14:paraId="24FC78B1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有线网卡数量</w:t>
            </w:r>
          </w:p>
        </w:tc>
        <w:tc>
          <w:tcPr>
            <w:tcW w:w="4035" w:type="dxa"/>
            <w:noWrap w:val="0"/>
            <w:vAlign w:val="top"/>
          </w:tcPr>
          <w:p w14:paraId="572FA89F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≥1（可通过扩展坞支持）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6500E8E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0FC687">
            <w:pPr>
              <w:pStyle w:val="4"/>
              <w:spacing w:before="15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56F4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495A920B">
            <w:pPr>
              <w:pStyle w:val="4"/>
              <w:spacing w:before="273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207BB1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AD7B8C2">
            <w:pPr>
              <w:pStyle w:val="4"/>
              <w:spacing w:before="33" w:line="219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</w:t>
            </w:r>
          </w:p>
          <w:p w14:paraId="66BFF39C">
            <w:pPr>
              <w:pStyle w:val="4"/>
              <w:spacing w:before="26" w:line="226" w:lineRule="auto"/>
              <w:ind w:left="112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及天线数量</w:t>
            </w:r>
          </w:p>
        </w:tc>
        <w:tc>
          <w:tcPr>
            <w:tcW w:w="4035" w:type="dxa"/>
            <w:noWrap w:val="0"/>
            <w:vAlign w:val="top"/>
          </w:tcPr>
          <w:p w14:paraId="75DB0CCC">
            <w:pPr>
              <w:pStyle w:val="4"/>
              <w:spacing w:before="27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1C0DEB">
            <w:pPr>
              <w:pStyle w:val="4"/>
              <w:spacing w:before="27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3CFCD40">
            <w:pPr>
              <w:pStyle w:val="4"/>
              <w:spacing w:before="27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A452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77B1BC3C">
            <w:pPr>
              <w:pStyle w:val="4"/>
              <w:spacing w:before="27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76DE4B4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507EE75">
            <w:pPr>
              <w:pStyle w:val="4"/>
              <w:spacing w:before="34" w:line="219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单无线网</w:t>
            </w:r>
          </w:p>
          <w:p w14:paraId="2DFB5C8F">
            <w:pPr>
              <w:pStyle w:val="4"/>
              <w:spacing w:before="25" w:line="226" w:lineRule="auto"/>
              <w:ind w:left="112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卡天线数量</w:t>
            </w:r>
          </w:p>
        </w:tc>
        <w:tc>
          <w:tcPr>
            <w:tcW w:w="4035" w:type="dxa"/>
            <w:noWrap w:val="0"/>
            <w:vAlign w:val="top"/>
          </w:tcPr>
          <w:p w14:paraId="773CC3F0">
            <w:pPr>
              <w:pStyle w:val="4"/>
              <w:spacing w:before="27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007195">
            <w:pPr>
              <w:pStyle w:val="4"/>
              <w:spacing w:before="27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FD45EF0">
            <w:pPr>
              <w:pStyle w:val="4"/>
              <w:spacing w:before="27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CDB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043F304B">
            <w:pPr>
              <w:pStyle w:val="4"/>
              <w:spacing w:before="274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0E7EBA2">
            <w:pPr>
              <w:spacing w:line="31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B8F3FC4">
            <w:pPr>
              <w:spacing w:line="31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8A212AC">
            <w:pPr>
              <w:spacing w:line="317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E8302C2">
            <w:pPr>
              <w:pStyle w:val="4"/>
              <w:spacing w:before="59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外部接口规格</w:t>
            </w:r>
          </w:p>
        </w:tc>
        <w:tc>
          <w:tcPr>
            <w:tcW w:w="1845" w:type="dxa"/>
            <w:noWrap w:val="0"/>
            <w:vAlign w:val="top"/>
          </w:tcPr>
          <w:p w14:paraId="23A52A93">
            <w:pPr>
              <w:pStyle w:val="4"/>
              <w:spacing w:before="154" w:line="248" w:lineRule="auto"/>
              <w:ind w:left="111" w:right="168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接口数量</w:t>
            </w:r>
          </w:p>
        </w:tc>
        <w:tc>
          <w:tcPr>
            <w:tcW w:w="4035" w:type="dxa"/>
            <w:noWrap w:val="0"/>
            <w:vAlign w:val="top"/>
          </w:tcPr>
          <w:p w14:paraId="41973F2C">
            <w:pPr>
              <w:pStyle w:val="4"/>
              <w:spacing w:before="35" w:line="232" w:lineRule="auto"/>
              <w:ind w:left="110" w:right="103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接口数量应不少于 3 个，至少包含 1 个 USB3.0 及以上标准接口（可通过拓展坞实现）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6EA5C62">
            <w:pPr>
              <w:pStyle w:val="4"/>
              <w:spacing w:before="35" w:line="232" w:lineRule="auto"/>
              <w:ind w:left="110" w:right="103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363384C">
            <w:pPr>
              <w:pStyle w:val="4"/>
              <w:spacing w:before="35" w:line="232" w:lineRule="auto"/>
              <w:ind w:left="110" w:right="103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E57B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3F5663A">
            <w:pPr>
              <w:pStyle w:val="4"/>
              <w:spacing w:before="157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88950E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EAD1BB1">
            <w:pPr>
              <w:pStyle w:val="4"/>
              <w:spacing w:before="38" w:line="224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视频接口数量</w:t>
            </w:r>
          </w:p>
        </w:tc>
        <w:tc>
          <w:tcPr>
            <w:tcW w:w="4035" w:type="dxa"/>
            <w:noWrap w:val="0"/>
            <w:vAlign w:val="top"/>
          </w:tcPr>
          <w:p w14:paraId="05EB06A9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0FA9C34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5470AD5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B441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A856262">
            <w:pPr>
              <w:pStyle w:val="4"/>
              <w:spacing w:before="157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16B4F7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7BFDE91">
            <w:pPr>
              <w:pStyle w:val="4"/>
              <w:spacing w:before="36" w:line="225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输入充电接口数量</w:t>
            </w:r>
          </w:p>
        </w:tc>
        <w:tc>
          <w:tcPr>
            <w:tcW w:w="4035" w:type="dxa"/>
            <w:noWrap w:val="0"/>
            <w:vAlign w:val="top"/>
          </w:tcPr>
          <w:p w14:paraId="247747AF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5FC908C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53D4627">
            <w:pPr>
              <w:pStyle w:val="4"/>
              <w:spacing w:before="157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E0471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4784A05">
            <w:pPr>
              <w:pStyle w:val="4"/>
              <w:spacing w:before="157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DB8A3F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2B90B70">
            <w:pPr>
              <w:pStyle w:val="4"/>
              <w:spacing w:before="36" w:line="225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音频接口数量</w:t>
            </w:r>
          </w:p>
        </w:tc>
        <w:tc>
          <w:tcPr>
            <w:tcW w:w="4035" w:type="dxa"/>
            <w:noWrap w:val="0"/>
            <w:vAlign w:val="top"/>
          </w:tcPr>
          <w:p w14:paraId="49123262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B9D0511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09EFB40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6C9F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7F1EEA6">
            <w:pPr>
              <w:pStyle w:val="4"/>
              <w:spacing w:before="156" w:line="24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26E93CF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BBE78FD">
            <w:pPr>
              <w:pStyle w:val="4"/>
              <w:spacing w:before="36" w:line="225" w:lineRule="auto"/>
              <w:ind w:left="131" w:right="211" w:hanging="1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存储卡接口数量</w:t>
            </w:r>
          </w:p>
        </w:tc>
        <w:tc>
          <w:tcPr>
            <w:tcW w:w="4035" w:type="dxa"/>
            <w:noWrap w:val="0"/>
            <w:vAlign w:val="top"/>
          </w:tcPr>
          <w:p w14:paraId="02A5D06D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E7625DC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7835566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2637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ED9CC5C">
            <w:pPr>
              <w:pStyle w:val="4"/>
              <w:spacing w:before="156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B5B840E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464F296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4789579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BDE9D3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DA601C2">
            <w:pPr>
              <w:pStyle w:val="4"/>
              <w:spacing w:before="59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电池规格</w:t>
            </w:r>
          </w:p>
        </w:tc>
        <w:tc>
          <w:tcPr>
            <w:tcW w:w="1845" w:type="dxa"/>
            <w:noWrap w:val="0"/>
            <w:vAlign w:val="top"/>
          </w:tcPr>
          <w:p w14:paraId="43A38535">
            <w:pPr>
              <w:pStyle w:val="4"/>
              <w:spacing w:before="36" w:line="225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电池额定能量</w:t>
            </w:r>
          </w:p>
        </w:tc>
        <w:tc>
          <w:tcPr>
            <w:tcW w:w="4035" w:type="dxa"/>
            <w:noWrap w:val="0"/>
            <w:vAlign w:val="top"/>
          </w:tcPr>
          <w:p w14:paraId="4AF27DA2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≥50Wh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1F2F785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19C84C3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6FB4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32E2DA1">
            <w:pPr>
              <w:pStyle w:val="4"/>
              <w:spacing w:before="275" w:line="239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520A66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7F4ADA5">
            <w:pPr>
              <w:pStyle w:val="4"/>
              <w:spacing w:before="155" w:line="248" w:lineRule="auto"/>
              <w:ind w:left="121" w:right="122" w:hanging="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电池充放电次数</w:t>
            </w:r>
          </w:p>
        </w:tc>
        <w:tc>
          <w:tcPr>
            <w:tcW w:w="4035" w:type="dxa"/>
            <w:noWrap w:val="0"/>
            <w:vAlign w:val="top"/>
          </w:tcPr>
          <w:p w14:paraId="7F613591">
            <w:pPr>
              <w:pStyle w:val="4"/>
              <w:spacing w:before="154" w:line="248" w:lineRule="auto"/>
              <w:ind w:left="112" w:right="103" w:firstLine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 次（常温下 500 次充放电后电池容量应不低于原始容量的80%）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3BE5460">
            <w:pPr>
              <w:pStyle w:val="4"/>
              <w:spacing w:before="154" w:line="248" w:lineRule="auto"/>
              <w:ind w:left="112" w:right="103" w:firstLine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30D15F">
            <w:pPr>
              <w:pStyle w:val="4"/>
              <w:spacing w:before="154" w:line="248" w:lineRule="auto"/>
              <w:ind w:left="112" w:right="103" w:firstLine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6B91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0CB2B6E">
            <w:pPr>
              <w:pStyle w:val="4"/>
              <w:spacing w:before="157" w:line="239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CE0901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FDDFD0E">
            <w:pPr>
              <w:pStyle w:val="4"/>
              <w:spacing w:before="38" w:line="224" w:lineRule="auto"/>
              <w:ind w:left="112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快速充电功能</w:t>
            </w:r>
          </w:p>
        </w:tc>
        <w:tc>
          <w:tcPr>
            <w:tcW w:w="4035" w:type="dxa"/>
            <w:noWrap w:val="0"/>
            <w:vAlign w:val="top"/>
          </w:tcPr>
          <w:p w14:paraId="741110DB">
            <w:pPr>
              <w:pStyle w:val="4"/>
              <w:spacing w:before="157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支持快速充电功能，如 UFCS、USB PD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0568CDE">
            <w:pPr>
              <w:pStyle w:val="4"/>
              <w:spacing w:before="157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FAE5045">
            <w:pPr>
              <w:pStyle w:val="4"/>
              <w:spacing w:before="157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A474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E731304">
            <w:pPr>
              <w:pStyle w:val="4"/>
              <w:spacing w:before="156" w:line="238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C194E2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0681348">
            <w:pPr>
              <w:pStyle w:val="4"/>
              <w:spacing w:before="36" w:line="225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电池安全要求</w:t>
            </w:r>
          </w:p>
        </w:tc>
        <w:tc>
          <w:tcPr>
            <w:tcW w:w="4035" w:type="dxa"/>
            <w:noWrap w:val="0"/>
            <w:vAlign w:val="top"/>
          </w:tcPr>
          <w:p w14:paraId="6EA7E2D7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31241 的规定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4FFEDA3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6E9B4F0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238A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034" w:type="dxa"/>
            <w:vMerge w:val="continue"/>
            <w:noWrap w:val="0"/>
            <w:vAlign w:val="top"/>
          </w:tcPr>
          <w:p w14:paraId="7FB5ED19">
            <w:pPr>
              <w:pStyle w:val="4"/>
              <w:spacing w:before="156" w:line="239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71796A2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3C3BE67">
            <w:pPr>
              <w:pStyle w:val="4"/>
              <w:spacing w:before="36" w:line="225" w:lineRule="auto"/>
              <w:ind w:left="110" w:right="211" w:firstLine="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电池电芯材质</w:t>
            </w:r>
          </w:p>
        </w:tc>
        <w:tc>
          <w:tcPr>
            <w:tcW w:w="4035" w:type="dxa"/>
            <w:noWrap w:val="0"/>
            <w:vAlign w:val="top"/>
          </w:tcPr>
          <w:p w14:paraId="2857B60C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供应商给出电池电芯材料信息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AD0CCAB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3C841D0">
            <w:pPr>
              <w:pStyle w:val="4"/>
              <w:spacing w:before="15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D5FC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7" w:hRule="atLeast"/>
        </w:trPr>
        <w:tc>
          <w:tcPr>
            <w:tcW w:w="1034" w:type="dxa"/>
            <w:vMerge w:val="continue"/>
            <w:noWrap w:val="0"/>
            <w:vAlign w:val="top"/>
          </w:tcPr>
          <w:p w14:paraId="1361BC01">
            <w:pPr>
              <w:pStyle w:val="4"/>
              <w:spacing w:before="58" w:line="242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467FA85B">
            <w:pPr>
              <w:pStyle w:val="4"/>
              <w:spacing w:before="275" w:line="248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整机基础规格</w:t>
            </w:r>
          </w:p>
        </w:tc>
        <w:tc>
          <w:tcPr>
            <w:tcW w:w="1845" w:type="dxa"/>
            <w:noWrap w:val="0"/>
            <w:vAlign w:val="top"/>
          </w:tcPr>
          <w:p w14:paraId="0E5266CE">
            <w:pPr>
              <w:spacing w:line="45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B86E599">
            <w:pPr>
              <w:pStyle w:val="4"/>
              <w:spacing w:before="58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整机外观</w:t>
            </w:r>
          </w:p>
        </w:tc>
        <w:tc>
          <w:tcPr>
            <w:tcW w:w="4035" w:type="dxa"/>
            <w:noWrap w:val="0"/>
            <w:vAlign w:val="top"/>
          </w:tcPr>
          <w:p w14:paraId="779F4EFA">
            <w:pPr>
              <w:pStyle w:val="4"/>
              <w:spacing w:before="35" w:line="245" w:lineRule="auto"/>
              <w:ind w:left="112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 产品表面不应有凹痕、划伤、裂缝、变形和污染等。表面涂层均匀，不应起泡、龟裂、脱落和磨损，金属零部件无锈蚀及其它机械损伤；</w:t>
            </w:r>
          </w:p>
          <w:p w14:paraId="6F0E957E">
            <w:pPr>
              <w:pStyle w:val="4"/>
              <w:spacing w:before="5" w:line="206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产品表面说明功能的文字、符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802453E">
            <w:pPr>
              <w:pStyle w:val="4"/>
              <w:spacing w:before="5" w:line="206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2044EF3">
            <w:pPr>
              <w:pStyle w:val="4"/>
              <w:spacing w:before="5" w:line="206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2472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1034" w:type="dxa"/>
            <w:vMerge w:val="restart"/>
            <w:noWrap w:val="0"/>
            <w:vAlign w:val="top"/>
          </w:tcPr>
          <w:p w14:paraId="055A78A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BF7BF4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06C5E0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0FAB00B2">
            <w:pPr>
              <w:pStyle w:val="4"/>
              <w:spacing w:before="31" w:line="213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号、标志，应清晰、端正、牢固；</w:t>
            </w:r>
          </w:p>
          <w:p w14:paraId="5D0C90A5">
            <w:pPr>
              <w:pStyle w:val="4"/>
              <w:spacing w:before="31" w:line="234" w:lineRule="auto"/>
              <w:ind w:left="113" w:right="15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宜在产品显著位置提供运行状态指示功能，并由生产厂商提供详细参数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B48D419">
            <w:pPr>
              <w:pStyle w:val="4"/>
              <w:spacing w:before="31" w:line="234" w:lineRule="auto"/>
              <w:ind w:left="113" w:right="15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8E7EBC3">
            <w:pPr>
              <w:pStyle w:val="4"/>
              <w:spacing w:before="31" w:line="234" w:lineRule="auto"/>
              <w:ind w:left="113" w:right="15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2566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34" w:type="dxa"/>
            <w:vMerge w:val="continue"/>
            <w:noWrap w:val="0"/>
            <w:vAlign w:val="top"/>
          </w:tcPr>
          <w:p w14:paraId="6012CAD1">
            <w:pPr>
              <w:pStyle w:val="4"/>
              <w:spacing w:before="58" w:line="237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FF1A7D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4836B57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28C73F9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8BD41E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440DDF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431C656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E03D615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1F185C9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DF06033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3E0C0BD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E8665D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18B9AB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1AB57E7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E2C6C15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3C776C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63F891E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1490658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1B0A8FB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C2CE30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E3ECDC1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405670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81B23EE">
            <w:pPr>
              <w:pStyle w:val="4"/>
              <w:spacing w:before="58" w:line="224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整机结构</w:t>
            </w:r>
          </w:p>
        </w:tc>
        <w:tc>
          <w:tcPr>
            <w:tcW w:w="4035" w:type="dxa"/>
            <w:noWrap w:val="0"/>
            <w:vAlign w:val="top"/>
          </w:tcPr>
          <w:p w14:paraId="5B231E39">
            <w:pPr>
              <w:pStyle w:val="4"/>
              <w:spacing w:before="33" w:line="243" w:lineRule="auto"/>
              <w:ind w:left="110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 产品应符合 GB/T 4208 的相关规定；</w:t>
            </w:r>
          </w:p>
          <w:p w14:paraId="2998601F">
            <w:pPr>
              <w:pStyle w:val="4"/>
              <w:spacing w:before="6" w:line="243" w:lineRule="auto"/>
              <w:ind w:left="121" w:right="243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产品内部结构应符合通用部件的安装需要；</w:t>
            </w:r>
          </w:p>
          <w:p w14:paraId="5081A569">
            <w:pPr>
              <w:pStyle w:val="4"/>
              <w:spacing w:before="6" w:line="243" w:lineRule="auto"/>
              <w:ind w:left="122" w:right="243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所有输入输出接口应符合相关国家或行业标准；</w:t>
            </w:r>
          </w:p>
          <w:p w14:paraId="604BB3E7">
            <w:pPr>
              <w:pStyle w:val="4"/>
              <w:spacing w:before="4" w:line="245" w:lineRule="auto"/>
              <w:ind w:left="111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d) 产品零部件应紧固无松动，可插拔部件应可靠连接，开关、按钮和其它控制部件应灵活可靠，布局应方便使用；</w:t>
            </w:r>
          </w:p>
          <w:p w14:paraId="1F86B289">
            <w:pPr>
              <w:pStyle w:val="4"/>
              <w:spacing w:before="6" w:line="244" w:lineRule="auto"/>
              <w:ind w:left="112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e) 所有 I/O连接器及需插接线缆的部位应预留用户操作空间，方便插拔解锁与插拔线缆；</w:t>
            </w:r>
          </w:p>
          <w:p w14:paraId="405E2129">
            <w:pPr>
              <w:pStyle w:val="4"/>
              <w:spacing w:before="6" w:line="243" w:lineRule="auto"/>
              <w:ind w:left="116" w:right="243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f) 可插拔板卡插槽部位应预留安装、拆卸或更换板卡空间；</w:t>
            </w:r>
          </w:p>
          <w:p w14:paraId="526AFF61">
            <w:pPr>
              <w:pStyle w:val="4"/>
              <w:spacing w:before="6" w:line="244" w:lineRule="auto"/>
              <w:ind w:left="110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g) 拆装可能接触到的金属剪口或金属尖角部位应做防划伤处理，以保证安全；</w:t>
            </w:r>
          </w:p>
          <w:p w14:paraId="1E8E6E4A">
            <w:pPr>
              <w:pStyle w:val="4"/>
              <w:spacing w:before="6" w:line="246" w:lineRule="auto"/>
              <w:ind w:left="112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h) 整机内部走线应规整，固线结构和位置要合理可靠并做防割线处</w:t>
            </w:r>
          </w:p>
          <w:p w14:paraId="16CD4EF3">
            <w:pPr>
              <w:pStyle w:val="4"/>
              <w:spacing w:before="1" w:line="244" w:lineRule="auto"/>
              <w:ind w:left="113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理，需便于理线和插拔操作，走线应不影响系统各主要部件组装和拆卸；</w:t>
            </w:r>
          </w:p>
          <w:p w14:paraId="0943E12E">
            <w:pPr>
              <w:pStyle w:val="4"/>
              <w:spacing w:before="6" w:line="243" w:lineRule="auto"/>
              <w:ind w:left="115" w:right="103" w:firstLine="2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i) 如需通过孔走线，过线孔应做防割线处理；</w:t>
            </w:r>
          </w:p>
          <w:p w14:paraId="768F6324">
            <w:pPr>
              <w:pStyle w:val="4"/>
              <w:spacing w:before="6" w:line="244" w:lineRule="auto"/>
              <w:ind w:left="112" w:right="10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j) 各插头位置和插拔方向应合理，应做到插拔无障碍设计，具备防呆设计，有效避免误操作；</w:t>
            </w:r>
          </w:p>
          <w:p w14:paraId="0FF57351">
            <w:pPr>
              <w:pStyle w:val="4"/>
              <w:spacing w:before="6" w:line="243" w:lineRule="auto"/>
              <w:ind w:left="110" w:right="53" w:firstLine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k) 各主要部件拆装无障碍，使用常规工具拆装，无特殊拆装工具需求；</w:t>
            </w:r>
          </w:p>
          <w:p w14:paraId="2601F8E0">
            <w:pPr>
              <w:pStyle w:val="4"/>
              <w:spacing w:before="6" w:line="243" w:lineRule="auto"/>
              <w:ind w:left="112" w:right="103" w:firstLine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l) 各主要部件拆装步骤要少，各自拆装需避免相互干扰；</w:t>
            </w:r>
          </w:p>
          <w:p w14:paraId="561E797B">
            <w:pPr>
              <w:pStyle w:val="4"/>
              <w:spacing w:before="5" w:line="245" w:lineRule="auto"/>
              <w:ind w:left="109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m) 对于整机或零部件外表面为高亮面的，应粘贴保护膜，保护膜需粘贴牢固，运输、组装等过程不易脱落，撕下无残留；</w:t>
            </w:r>
          </w:p>
          <w:p w14:paraId="75E9921F">
            <w:pPr>
              <w:pStyle w:val="4"/>
              <w:spacing w:before="4" w:line="245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n) 显示屏的开合机械寿命应能承受至少 15000 次的显示屏开合，显示屏机械转轴的扭力应保持初始状态下扭力的 75%以上；</w:t>
            </w:r>
          </w:p>
          <w:p w14:paraId="69AAF727">
            <w:pPr>
              <w:pStyle w:val="4"/>
              <w:spacing w:before="7" w:line="224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o) 其它要求应符合 GB/T 9813.2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2835D62">
            <w:pPr>
              <w:pStyle w:val="4"/>
              <w:spacing w:before="7" w:line="224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FB0D641">
            <w:pPr>
              <w:pStyle w:val="4"/>
              <w:spacing w:before="7" w:line="224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3DE6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8B92645">
            <w:pPr>
              <w:pStyle w:val="4"/>
              <w:spacing w:before="276" w:line="240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345DF6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361722C">
            <w:pPr>
              <w:pStyle w:val="4"/>
              <w:spacing w:before="277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整机噪音</w:t>
            </w:r>
          </w:p>
        </w:tc>
        <w:tc>
          <w:tcPr>
            <w:tcW w:w="4035" w:type="dxa"/>
            <w:noWrap w:val="0"/>
            <w:vAlign w:val="top"/>
          </w:tcPr>
          <w:p w14:paraId="1678F174">
            <w:pPr>
              <w:pStyle w:val="4"/>
              <w:spacing w:before="36" w:line="232" w:lineRule="auto"/>
              <w:ind w:left="110" w:right="122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 摄氏度环温条件：空闲小于等于 38dBA满载小于等于45dBA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048464E">
            <w:pPr>
              <w:pStyle w:val="4"/>
              <w:spacing w:before="36" w:line="232" w:lineRule="auto"/>
              <w:ind w:left="110" w:right="122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CA410A5">
            <w:pPr>
              <w:pStyle w:val="4"/>
              <w:spacing w:before="36" w:line="232" w:lineRule="auto"/>
              <w:ind w:left="110" w:right="122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F465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34" w:type="dxa"/>
            <w:vMerge w:val="continue"/>
            <w:noWrap w:val="0"/>
            <w:vAlign w:val="top"/>
          </w:tcPr>
          <w:p w14:paraId="2CCBA942">
            <w:pPr>
              <w:pStyle w:val="4"/>
              <w:spacing w:before="58" w:line="237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7BF8712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F6D5ACE">
            <w:pPr>
              <w:spacing w:line="45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892C78E">
            <w:pPr>
              <w:pStyle w:val="4"/>
              <w:spacing w:before="59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整机散热</w:t>
            </w:r>
          </w:p>
        </w:tc>
        <w:tc>
          <w:tcPr>
            <w:tcW w:w="4035" w:type="dxa"/>
            <w:noWrap w:val="0"/>
            <w:vAlign w:val="top"/>
          </w:tcPr>
          <w:p w14:paraId="7FB6CE31">
            <w:pPr>
              <w:pStyle w:val="4"/>
              <w:spacing w:before="37" w:line="246" w:lineRule="auto"/>
              <w:ind w:left="113" w:right="106" w:hanging="3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产品在环境温度 25℃且运行在满载的状态下，可触及面温度范围内应不高于45℃ , 各表面温度应符合以下要求：</w:t>
            </w:r>
          </w:p>
          <w:p w14:paraId="748869C2">
            <w:pPr>
              <w:pStyle w:val="4"/>
              <w:numPr>
                <w:ilvl w:val="0"/>
                <w:numId w:val="1"/>
              </w:numPr>
              <w:spacing w:before="30" w:line="22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键帽温度不高于38℃ ;</w:t>
            </w:r>
          </w:p>
          <w:p w14:paraId="690875FA">
            <w:pPr>
              <w:pStyle w:val="4"/>
              <w:numPr>
                <w:ilvl w:val="0"/>
                <w:numId w:val="1"/>
              </w:numPr>
              <w:spacing w:before="30" w:line="22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键盘间隙温度不高于40℃ ;</w:t>
            </w:r>
          </w:p>
          <w:p w14:paraId="14F070C6">
            <w:pPr>
              <w:pStyle w:val="4"/>
              <w:spacing w:before="2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掌托温度不高于38℃ ;</w:t>
            </w:r>
          </w:p>
          <w:p w14:paraId="0DA2119F">
            <w:pPr>
              <w:pStyle w:val="4"/>
              <w:spacing w:before="23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d) 触控板温度不高于38℃ ;</w:t>
            </w:r>
          </w:p>
          <w:p w14:paraId="12706662">
            <w:pPr>
              <w:pStyle w:val="4"/>
              <w:spacing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e) 底壳温度不高于45℃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CFC2CED">
            <w:pPr>
              <w:pStyle w:val="4"/>
              <w:spacing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D2521AC">
            <w:pPr>
              <w:pStyle w:val="4"/>
              <w:spacing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1C80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BDE5F46">
            <w:pPr>
              <w:pStyle w:val="4"/>
              <w:spacing w:before="154" w:line="237" w:lineRule="exact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top w:val="nil"/>
            </w:tcBorders>
            <w:noWrap w:val="0"/>
            <w:vAlign w:val="top"/>
          </w:tcPr>
          <w:p w14:paraId="3B7AFCE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0259B26">
            <w:pPr>
              <w:pStyle w:val="4"/>
              <w:spacing w:before="34" w:line="226" w:lineRule="auto"/>
              <w:ind w:left="121" w:right="122" w:hanging="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整机能效限定值</w:t>
            </w:r>
          </w:p>
        </w:tc>
        <w:tc>
          <w:tcPr>
            <w:tcW w:w="4035" w:type="dxa"/>
            <w:noWrap w:val="0"/>
            <w:vAlign w:val="top"/>
          </w:tcPr>
          <w:p w14:paraId="69ECB5DC">
            <w:pPr>
              <w:pStyle w:val="4"/>
              <w:spacing w:before="34" w:line="226" w:lineRule="auto"/>
              <w:ind w:left="110" w:righ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产品能效限定值应达到 GB 28380-2 012 标准中能效等级 2 级及以上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ACBBE67">
            <w:pPr>
              <w:pStyle w:val="4"/>
              <w:spacing w:before="34" w:line="226" w:lineRule="auto"/>
              <w:ind w:left="110" w:righ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DC2D30E">
            <w:pPr>
              <w:pStyle w:val="4"/>
              <w:spacing w:before="34" w:line="226" w:lineRule="auto"/>
              <w:ind w:left="110" w:righ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4CC6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5F07B5F">
            <w:pPr>
              <w:pStyle w:val="4"/>
              <w:spacing w:before="154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515275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4969EEC">
            <w:pPr>
              <w:pStyle w:val="4"/>
              <w:spacing w:before="154" w:line="224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整机重量</w:t>
            </w:r>
          </w:p>
        </w:tc>
        <w:tc>
          <w:tcPr>
            <w:tcW w:w="4035" w:type="dxa"/>
            <w:noWrap w:val="0"/>
            <w:vAlign w:val="top"/>
          </w:tcPr>
          <w:p w14:paraId="0C46B584">
            <w:pPr>
              <w:pStyle w:val="4"/>
              <w:spacing w:before="153" w:line="218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≤2.2kg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CE7ADFB">
            <w:pPr>
              <w:pStyle w:val="4"/>
              <w:spacing w:before="153" w:line="218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43D7A73">
            <w:pPr>
              <w:pStyle w:val="4"/>
              <w:spacing w:before="153" w:line="218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F684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465B15E">
            <w:pPr>
              <w:pStyle w:val="4"/>
              <w:spacing w:before="153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44F3E3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26E45E3">
            <w:pPr>
              <w:pStyle w:val="4"/>
              <w:spacing w:before="153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整机厚度</w:t>
            </w:r>
          </w:p>
        </w:tc>
        <w:tc>
          <w:tcPr>
            <w:tcW w:w="4035" w:type="dxa"/>
            <w:noWrap w:val="0"/>
            <w:vAlign w:val="top"/>
          </w:tcPr>
          <w:p w14:paraId="49E6F9D7">
            <w:pPr>
              <w:pStyle w:val="4"/>
              <w:spacing w:before="153" w:line="223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≤22mm（不含脚垫）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C4FFC40">
            <w:pPr>
              <w:pStyle w:val="4"/>
              <w:spacing w:before="153" w:line="223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6ACE1C2">
            <w:pPr>
              <w:pStyle w:val="4"/>
              <w:spacing w:before="153" w:line="223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682B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1FFBC9E">
            <w:pPr>
              <w:pStyle w:val="4"/>
              <w:spacing w:before="153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FE3E74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7902B8C">
            <w:pPr>
              <w:pStyle w:val="4"/>
              <w:spacing w:before="153" w:line="221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机身材质</w:t>
            </w:r>
          </w:p>
        </w:tc>
        <w:tc>
          <w:tcPr>
            <w:tcW w:w="4035" w:type="dxa"/>
            <w:noWrap w:val="0"/>
            <w:vAlign w:val="top"/>
          </w:tcPr>
          <w:p w14:paraId="6D4A8D82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塑料/金属等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4E548A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FE7FF1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56BE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995566A">
            <w:pPr>
              <w:pStyle w:val="4"/>
              <w:spacing w:before="152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506B48F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13CF286">
            <w:pPr>
              <w:pStyle w:val="4"/>
              <w:spacing w:before="152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机身颜色</w:t>
            </w:r>
          </w:p>
        </w:tc>
        <w:tc>
          <w:tcPr>
            <w:tcW w:w="4035" w:type="dxa"/>
            <w:noWrap w:val="0"/>
            <w:vAlign w:val="top"/>
          </w:tcPr>
          <w:p w14:paraId="2A5556A5">
            <w:pPr>
              <w:pStyle w:val="4"/>
              <w:spacing w:before="152" w:line="22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一般选用灰色/黑色等商务色系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5142960">
            <w:pPr>
              <w:pStyle w:val="4"/>
              <w:spacing w:before="152" w:line="22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573234">
            <w:pPr>
              <w:pStyle w:val="4"/>
              <w:spacing w:before="152" w:line="221" w:lineRule="auto"/>
              <w:ind w:left="11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E3C5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808925B">
            <w:pPr>
              <w:pStyle w:val="4"/>
              <w:spacing w:before="152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1657AA0B">
            <w:pPr>
              <w:spacing w:line="27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AE23A89">
            <w:pPr>
              <w:spacing w:line="27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EBCAB20">
            <w:pPr>
              <w:spacing w:line="27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BE1D20">
            <w:pPr>
              <w:spacing w:line="27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9A237D1">
            <w:pPr>
              <w:pStyle w:val="4"/>
              <w:spacing w:before="59" w:line="258" w:lineRule="auto"/>
              <w:ind w:left="196" w:right="197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CPU性能</w:t>
            </w:r>
          </w:p>
        </w:tc>
        <w:tc>
          <w:tcPr>
            <w:tcW w:w="1845" w:type="dxa"/>
            <w:noWrap w:val="0"/>
            <w:vAlign w:val="top"/>
          </w:tcPr>
          <w:p w14:paraId="5C1EE557">
            <w:pPr>
              <w:pStyle w:val="4"/>
              <w:spacing w:before="32" w:line="227" w:lineRule="auto"/>
              <w:ind w:left="108" w:right="168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物理核数</w:t>
            </w:r>
          </w:p>
        </w:tc>
        <w:tc>
          <w:tcPr>
            <w:tcW w:w="4035" w:type="dxa"/>
            <w:noWrap w:val="0"/>
            <w:vAlign w:val="top"/>
          </w:tcPr>
          <w:p w14:paraId="2DD783CF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22D2F90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8B9616D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A488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90B8DA3">
            <w:pPr>
              <w:pStyle w:val="4"/>
              <w:spacing w:before="154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035693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5B198B1">
            <w:pPr>
              <w:pStyle w:val="4"/>
              <w:spacing w:before="154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主频</w:t>
            </w:r>
          </w:p>
        </w:tc>
        <w:tc>
          <w:tcPr>
            <w:tcW w:w="4035" w:type="dxa"/>
            <w:noWrap w:val="0"/>
            <w:vAlign w:val="top"/>
          </w:tcPr>
          <w:p w14:paraId="4EF41A29">
            <w:pPr>
              <w:pStyle w:val="4"/>
              <w:spacing w:before="15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≥1.8GHz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F4DA37A">
            <w:pPr>
              <w:pStyle w:val="4"/>
              <w:spacing w:before="15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E4CCF16">
            <w:pPr>
              <w:pStyle w:val="4"/>
              <w:spacing w:before="154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5493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580090D3">
            <w:pPr>
              <w:pStyle w:val="4"/>
              <w:spacing w:before="59" w:line="24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FB6B3F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9BDE1C9">
            <w:pPr>
              <w:pStyle w:val="4"/>
              <w:spacing w:before="273" w:line="248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末级缓存容量</w:t>
            </w:r>
          </w:p>
        </w:tc>
        <w:tc>
          <w:tcPr>
            <w:tcW w:w="4035" w:type="dxa"/>
            <w:noWrap w:val="0"/>
            <w:vAlign w:val="top"/>
          </w:tcPr>
          <w:p w14:paraId="0B423916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85F84BF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≥2MB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E713F4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D808C46">
            <w:pPr>
              <w:pStyle w:val="4"/>
              <w:spacing w:before="59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C5F6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E981890">
            <w:pPr>
              <w:pStyle w:val="4"/>
              <w:spacing w:before="274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6C8E2D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96279B9">
            <w:pPr>
              <w:pStyle w:val="4"/>
              <w:spacing w:before="33" w:line="233" w:lineRule="auto"/>
              <w:ind w:left="115" w:right="168" w:hanging="8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支持的内存最高速率</w:t>
            </w:r>
          </w:p>
        </w:tc>
        <w:tc>
          <w:tcPr>
            <w:tcW w:w="4035" w:type="dxa"/>
            <w:noWrap w:val="0"/>
            <w:vAlign w:val="top"/>
          </w:tcPr>
          <w:p w14:paraId="6DC00013">
            <w:pPr>
              <w:pStyle w:val="4"/>
              <w:spacing w:before="274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≥2666MT/s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2C192B7">
            <w:pPr>
              <w:pStyle w:val="4"/>
              <w:spacing w:before="274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F253083">
            <w:pPr>
              <w:pStyle w:val="4"/>
              <w:spacing w:before="274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C11B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228524B2">
            <w:pPr>
              <w:pStyle w:val="4"/>
              <w:spacing w:before="158" w:line="238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6FFFE3B8">
            <w:pPr>
              <w:pStyle w:val="4"/>
              <w:spacing w:before="38" w:line="228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内存性能</w:t>
            </w:r>
          </w:p>
        </w:tc>
        <w:tc>
          <w:tcPr>
            <w:tcW w:w="1845" w:type="dxa"/>
            <w:noWrap w:val="0"/>
            <w:vAlign w:val="top"/>
          </w:tcPr>
          <w:p w14:paraId="400B7BB1">
            <w:pPr>
              <w:pStyle w:val="4"/>
              <w:spacing w:before="36" w:line="229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内存读写速率</w:t>
            </w:r>
          </w:p>
        </w:tc>
        <w:tc>
          <w:tcPr>
            <w:tcW w:w="4035" w:type="dxa"/>
            <w:noWrap w:val="0"/>
            <w:vAlign w:val="top"/>
          </w:tcPr>
          <w:p w14:paraId="145D2D71">
            <w:pPr>
              <w:pStyle w:val="4"/>
              <w:spacing w:before="158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≥2666MT/s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C898A9">
            <w:pPr>
              <w:pStyle w:val="4"/>
              <w:spacing w:before="158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566973A">
            <w:pPr>
              <w:pStyle w:val="4"/>
              <w:spacing w:before="158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4D59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77303139">
            <w:pPr>
              <w:pStyle w:val="4"/>
              <w:spacing w:before="157" w:line="237" w:lineRule="exact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ABA176C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B36BC74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F799231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1A2C86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88FC94C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EF149A">
            <w:pPr>
              <w:pStyle w:val="4"/>
              <w:spacing w:before="59" w:line="248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显卡性能</w:t>
            </w:r>
          </w:p>
        </w:tc>
        <w:tc>
          <w:tcPr>
            <w:tcW w:w="1845" w:type="dxa"/>
            <w:noWrap w:val="0"/>
            <w:vAlign w:val="top"/>
          </w:tcPr>
          <w:p w14:paraId="40480DE6">
            <w:pPr>
              <w:pStyle w:val="4"/>
              <w:spacing w:before="34" w:line="230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显示分辨率</w:t>
            </w:r>
          </w:p>
        </w:tc>
        <w:tc>
          <w:tcPr>
            <w:tcW w:w="4035" w:type="dxa"/>
            <w:noWrap w:val="0"/>
            <w:vAlign w:val="top"/>
          </w:tcPr>
          <w:p w14:paraId="6EE4364F">
            <w:pPr>
              <w:pStyle w:val="4"/>
              <w:spacing w:before="1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≥1920x1080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B87B8C">
            <w:pPr>
              <w:pStyle w:val="4"/>
              <w:spacing w:before="1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45C53F8">
            <w:pPr>
              <w:pStyle w:val="4"/>
              <w:spacing w:before="15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43E6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1D729D27">
            <w:pPr>
              <w:pStyle w:val="4"/>
              <w:spacing w:before="281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2A1CC1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634BF7D">
            <w:pPr>
              <w:pStyle w:val="4"/>
              <w:spacing w:before="36" w:line="236" w:lineRule="auto"/>
              <w:ind w:left="108" w:right="122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显卡显示芯片核心频率</w:t>
            </w:r>
          </w:p>
        </w:tc>
        <w:tc>
          <w:tcPr>
            <w:tcW w:w="4035" w:type="dxa"/>
            <w:noWrap w:val="0"/>
            <w:vAlign w:val="top"/>
          </w:tcPr>
          <w:p w14:paraId="0FF5B15D">
            <w:pPr>
              <w:pStyle w:val="4"/>
              <w:spacing w:before="281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≥300MHz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2BBA076">
            <w:pPr>
              <w:pStyle w:val="4"/>
              <w:spacing w:before="281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60ECC5A">
            <w:pPr>
              <w:pStyle w:val="4"/>
              <w:spacing w:before="281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94EF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1034" w:type="dxa"/>
            <w:vMerge w:val="continue"/>
            <w:noWrap w:val="0"/>
            <w:vAlign w:val="top"/>
          </w:tcPr>
          <w:p w14:paraId="3A617472">
            <w:pPr>
              <w:pStyle w:val="4"/>
              <w:spacing w:before="280" w:line="238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5CA7E0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BDFC9D0">
            <w:pPr>
              <w:pStyle w:val="4"/>
              <w:spacing w:before="158" w:line="253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显存等效频率</w:t>
            </w:r>
          </w:p>
        </w:tc>
        <w:tc>
          <w:tcPr>
            <w:tcW w:w="4035" w:type="dxa"/>
            <w:noWrap w:val="0"/>
            <w:vAlign w:val="top"/>
          </w:tcPr>
          <w:p w14:paraId="2C595D07">
            <w:pPr>
              <w:pStyle w:val="4"/>
              <w:spacing w:before="280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≥1000MT/s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99312DB">
            <w:pPr>
              <w:pStyle w:val="4"/>
              <w:spacing w:before="280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F5853AD">
            <w:pPr>
              <w:pStyle w:val="4"/>
              <w:spacing w:before="280" w:line="236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4A2A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6957E2EF">
            <w:pPr>
              <w:pStyle w:val="4"/>
              <w:spacing w:before="58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0C63E6B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6585669">
            <w:pPr>
              <w:pStyle w:val="4"/>
              <w:spacing w:before="36" w:line="251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显卡可支持多屏同</w:t>
            </w:r>
          </w:p>
          <w:p w14:paraId="30260A26">
            <w:pPr>
              <w:pStyle w:val="4"/>
              <w:spacing w:line="227" w:lineRule="auto"/>
              <w:ind w:left="112" w:right="211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时显示数量</w:t>
            </w:r>
          </w:p>
        </w:tc>
        <w:tc>
          <w:tcPr>
            <w:tcW w:w="4035" w:type="dxa"/>
            <w:noWrap w:val="0"/>
            <w:vAlign w:val="top"/>
          </w:tcPr>
          <w:p w14:paraId="6305B47C">
            <w:pPr>
              <w:pStyle w:val="4"/>
              <w:spacing w:before="282" w:line="253" w:lineRule="auto"/>
              <w:ind w:left="112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显卡应支持 2 块屏幕同时显示，分辨率应不低于 1920×1080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4DC6C1D">
            <w:pPr>
              <w:pStyle w:val="4"/>
              <w:spacing w:before="282" w:line="253" w:lineRule="auto"/>
              <w:ind w:left="112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459A859">
            <w:pPr>
              <w:pStyle w:val="4"/>
              <w:spacing w:before="282" w:line="253" w:lineRule="auto"/>
              <w:ind w:left="112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F912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5D206793">
            <w:pPr>
              <w:pStyle w:val="4"/>
              <w:spacing w:before="282" w:line="238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7A26897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23C36C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C3F17E1">
            <w:pPr>
              <w:spacing w:line="26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77B41A4">
            <w:pPr>
              <w:spacing w:line="26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158D3D0">
            <w:pPr>
              <w:spacing w:line="26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4239E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显示设备性能</w:t>
            </w:r>
          </w:p>
        </w:tc>
        <w:tc>
          <w:tcPr>
            <w:tcW w:w="1845" w:type="dxa"/>
            <w:noWrap w:val="0"/>
            <w:vAlign w:val="top"/>
          </w:tcPr>
          <w:p w14:paraId="2214A249">
            <w:pPr>
              <w:pStyle w:val="4"/>
              <w:spacing w:before="160" w:line="252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显示屏刷新率</w:t>
            </w:r>
          </w:p>
        </w:tc>
        <w:tc>
          <w:tcPr>
            <w:tcW w:w="4035" w:type="dxa"/>
            <w:noWrap w:val="0"/>
            <w:vAlign w:val="top"/>
          </w:tcPr>
          <w:p w14:paraId="62CF008B">
            <w:pPr>
              <w:pStyle w:val="4"/>
              <w:spacing w:before="28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≥60Hz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2B7C80C">
            <w:pPr>
              <w:pStyle w:val="4"/>
              <w:spacing w:before="28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68F65DE">
            <w:pPr>
              <w:pStyle w:val="4"/>
              <w:spacing w:before="283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E4D9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4588264F">
            <w:pPr>
              <w:pStyle w:val="4"/>
              <w:spacing w:before="282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0D2052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356EB05">
            <w:pPr>
              <w:pStyle w:val="4"/>
              <w:spacing w:before="160" w:line="253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显示屏位深</w:t>
            </w:r>
          </w:p>
        </w:tc>
        <w:tc>
          <w:tcPr>
            <w:tcW w:w="4035" w:type="dxa"/>
            <w:noWrap w:val="0"/>
            <w:vAlign w:val="top"/>
          </w:tcPr>
          <w:p w14:paraId="0F852D4A">
            <w:pPr>
              <w:pStyle w:val="4"/>
              <w:spacing w:before="282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≥8 位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65F8DA2">
            <w:pPr>
              <w:pStyle w:val="4"/>
              <w:spacing w:before="282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AB2A60">
            <w:pPr>
              <w:pStyle w:val="4"/>
              <w:spacing w:before="282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1373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13F98D6A">
            <w:pPr>
              <w:pStyle w:val="4"/>
              <w:spacing w:before="282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AEB3C9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B1065F7">
            <w:pPr>
              <w:pStyle w:val="4"/>
              <w:spacing w:before="159" w:line="253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显示屏色域</w:t>
            </w:r>
          </w:p>
        </w:tc>
        <w:tc>
          <w:tcPr>
            <w:tcW w:w="4035" w:type="dxa"/>
            <w:noWrap w:val="0"/>
            <w:vAlign w:val="top"/>
          </w:tcPr>
          <w:p w14:paraId="3ADFE85E">
            <w:pPr>
              <w:pStyle w:val="4"/>
              <w:spacing w:before="28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≥99% sRGB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4A46595">
            <w:pPr>
              <w:pStyle w:val="4"/>
              <w:spacing w:before="28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67B7A3">
            <w:pPr>
              <w:pStyle w:val="4"/>
              <w:spacing w:before="28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F293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573149B6">
            <w:pPr>
              <w:pStyle w:val="4"/>
              <w:spacing w:before="159" w:line="242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BDC671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DF9486B">
            <w:pPr>
              <w:pStyle w:val="4"/>
              <w:spacing w:before="40" w:line="227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显示屏色准</w:t>
            </w:r>
          </w:p>
        </w:tc>
        <w:tc>
          <w:tcPr>
            <w:tcW w:w="4035" w:type="dxa"/>
            <w:noWrap w:val="0"/>
            <w:vAlign w:val="top"/>
          </w:tcPr>
          <w:p w14:paraId="06BB35FB">
            <w:pPr>
              <w:pStyle w:val="4"/>
              <w:spacing w:before="159" w:line="23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△E ≤ 4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0DE35BA">
            <w:pPr>
              <w:pStyle w:val="4"/>
              <w:spacing w:before="159" w:line="23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3A9EE79">
            <w:pPr>
              <w:pStyle w:val="4"/>
              <w:spacing w:before="159" w:line="23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454D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0CFB80A8">
            <w:pPr>
              <w:pStyle w:val="4"/>
              <w:spacing w:before="160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F4D4B2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5DF16E3">
            <w:pPr>
              <w:pStyle w:val="4"/>
              <w:spacing w:before="38" w:line="228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显示屏响应时间</w:t>
            </w:r>
          </w:p>
        </w:tc>
        <w:tc>
          <w:tcPr>
            <w:tcW w:w="4035" w:type="dxa"/>
            <w:noWrap w:val="0"/>
            <w:vAlign w:val="top"/>
          </w:tcPr>
          <w:p w14:paraId="078BA1CB">
            <w:pPr>
              <w:pStyle w:val="4"/>
              <w:spacing w:before="160" w:line="239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≤30ms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CC92EE">
            <w:pPr>
              <w:pStyle w:val="4"/>
              <w:spacing w:before="160" w:line="239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DD139E5">
            <w:pPr>
              <w:pStyle w:val="4"/>
              <w:spacing w:before="160" w:line="239" w:lineRule="auto"/>
              <w:ind w:left="1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85C1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034" w:type="dxa"/>
            <w:vMerge w:val="continue"/>
            <w:noWrap w:val="0"/>
            <w:vAlign w:val="top"/>
          </w:tcPr>
          <w:p w14:paraId="3149A4DB">
            <w:pPr>
              <w:pStyle w:val="4"/>
              <w:spacing w:before="39" w:line="207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5EA4AC3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5F6E3C4">
            <w:pPr>
              <w:pStyle w:val="4"/>
              <w:spacing w:before="39" w:line="207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</w:t>
            </w:r>
          </w:p>
        </w:tc>
        <w:tc>
          <w:tcPr>
            <w:tcW w:w="4035" w:type="dxa"/>
            <w:noWrap w:val="0"/>
            <w:vAlign w:val="top"/>
          </w:tcPr>
          <w:p w14:paraId="44F9E25B">
            <w:pPr>
              <w:pStyle w:val="4"/>
              <w:spacing w:before="39" w:line="207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≥250 尼特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6A36441">
            <w:pPr>
              <w:pStyle w:val="4"/>
              <w:spacing w:before="39" w:line="207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13E097A">
            <w:pPr>
              <w:pStyle w:val="4"/>
              <w:spacing w:before="39" w:line="207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1965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8803344">
            <w:pPr>
              <w:pStyle w:val="4"/>
              <w:spacing w:before="151" w:line="237" w:lineRule="exact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C6E48D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3DC6670">
            <w:pPr>
              <w:pStyle w:val="4"/>
              <w:spacing w:before="32" w:line="227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显示屏亮度一致性</w:t>
            </w:r>
          </w:p>
        </w:tc>
        <w:tc>
          <w:tcPr>
            <w:tcW w:w="4035" w:type="dxa"/>
            <w:noWrap w:val="0"/>
            <w:vAlign w:val="top"/>
          </w:tcPr>
          <w:p w14:paraId="7B2268CF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≥70%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0B379B4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92B8A54">
            <w:pPr>
              <w:pStyle w:val="4"/>
              <w:spacing w:before="152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E5FB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7DC11EAC">
            <w:pPr>
              <w:pStyle w:val="4"/>
              <w:spacing w:before="156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C03A4E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67A5375">
            <w:pPr>
              <w:pStyle w:val="4"/>
              <w:spacing w:before="34" w:line="230" w:lineRule="auto"/>
              <w:ind w:left="119" w:right="122" w:hanging="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显示屏对比度</w:t>
            </w:r>
          </w:p>
        </w:tc>
        <w:tc>
          <w:tcPr>
            <w:tcW w:w="4035" w:type="dxa"/>
            <w:noWrap w:val="0"/>
            <w:vAlign w:val="top"/>
          </w:tcPr>
          <w:p w14:paraId="2D5619D7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≥500：1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D4BCC72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1D8A638">
            <w:pPr>
              <w:pStyle w:val="4"/>
              <w:spacing w:before="156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8832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738A2F4">
            <w:pPr>
              <w:pStyle w:val="4"/>
              <w:spacing w:before="157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1757A5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7388953">
            <w:pPr>
              <w:pStyle w:val="4"/>
              <w:spacing w:before="34" w:line="230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显示屏其他参数</w:t>
            </w:r>
          </w:p>
        </w:tc>
        <w:tc>
          <w:tcPr>
            <w:tcW w:w="4035" w:type="dxa"/>
            <w:noWrap w:val="0"/>
            <w:vAlign w:val="top"/>
          </w:tcPr>
          <w:p w14:paraId="19DA675E">
            <w:pPr>
              <w:pStyle w:val="4"/>
              <w:spacing w:before="34" w:line="230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其它参数应符合 SJ/T 11292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87BB040">
            <w:pPr>
              <w:pStyle w:val="4"/>
              <w:spacing w:before="34" w:line="230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44CF983">
            <w:pPr>
              <w:pStyle w:val="4"/>
              <w:spacing w:before="34" w:line="230" w:lineRule="auto"/>
              <w:ind w:left="110" w:right="103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46A6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</w:trPr>
        <w:tc>
          <w:tcPr>
            <w:tcW w:w="1034" w:type="dxa"/>
            <w:vMerge w:val="continue"/>
            <w:noWrap w:val="0"/>
            <w:vAlign w:val="top"/>
          </w:tcPr>
          <w:p w14:paraId="6F6BE675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3B7F35EC">
            <w:pPr>
              <w:spacing w:line="27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9C87FB6">
            <w:pPr>
              <w:spacing w:line="278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660204E">
            <w:pPr>
              <w:spacing w:line="27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DD4BE7A">
            <w:pPr>
              <w:pStyle w:val="4"/>
              <w:spacing w:before="58" w:line="252" w:lineRule="auto"/>
              <w:ind w:left="196" w:right="152" w:hanging="4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网络设备性能</w:t>
            </w:r>
          </w:p>
        </w:tc>
        <w:tc>
          <w:tcPr>
            <w:tcW w:w="1845" w:type="dxa"/>
            <w:noWrap w:val="0"/>
            <w:vAlign w:val="top"/>
          </w:tcPr>
          <w:p w14:paraId="0F584E62">
            <w:pPr>
              <w:pStyle w:val="4"/>
              <w:spacing w:before="279" w:line="253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有线网卡速率</w:t>
            </w:r>
          </w:p>
        </w:tc>
        <w:tc>
          <w:tcPr>
            <w:tcW w:w="4035" w:type="dxa"/>
            <w:noWrap w:val="0"/>
            <w:vAlign w:val="top"/>
          </w:tcPr>
          <w:p w14:paraId="138C9FC4">
            <w:pPr>
              <w:pStyle w:val="4"/>
              <w:spacing w:before="156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最高速率不低于 1000Mbps，支持</w:t>
            </w:r>
          </w:p>
          <w:p w14:paraId="77231168">
            <w:pPr>
              <w:pStyle w:val="4"/>
              <w:spacing w:before="36" w:line="251" w:lineRule="auto"/>
              <w:ind w:left="114" w:right="103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10Mbps、100Mbps、1000Mbps 速率自适应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46E59C">
            <w:pPr>
              <w:pStyle w:val="4"/>
              <w:spacing w:before="36" w:line="251" w:lineRule="auto"/>
              <w:ind w:left="114" w:right="103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8E7A246">
            <w:pPr>
              <w:pStyle w:val="4"/>
              <w:spacing w:before="36" w:line="251" w:lineRule="auto"/>
              <w:ind w:left="114" w:right="103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1720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1786A843">
            <w:pPr>
              <w:pStyle w:val="4"/>
              <w:spacing w:before="27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34EF3E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A0278EF">
            <w:pPr>
              <w:pStyle w:val="4"/>
              <w:spacing w:before="33" w:line="250" w:lineRule="auto"/>
              <w:ind w:left="118" w:right="122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支持无线网络通信</w:t>
            </w:r>
          </w:p>
          <w:p w14:paraId="43F379DF">
            <w:pPr>
              <w:pStyle w:val="4"/>
              <w:spacing w:line="210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技术协议</w:t>
            </w:r>
          </w:p>
        </w:tc>
        <w:tc>
          <w:tcPr>
            <w:tcW w:w="4035" w:type="dxa"/>
            <w:noWrap w:val="0"/>
            <w:vAlign w:val="top"/>
          </w:tcPr>
          <w:p w14:paraId="767BE537">
            <w:pPr>
              <w:pStyle w:val="4"/>
              <w:spacing w:before="27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WAPI 或 WiFi5.0 及以上协议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46CA13C">
            <w:pPr>
              <w:pStyle w:val="4"/>
              <w:spacing w:before="27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745D3CF">
            <w:pPr>
              <w:pStyle w:val="4"/>
              <w:spacing w:before="27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BEF7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34A438F2">
            <w:pPr>
              <w:pStyle w:val="4"/>
              <w:spacing w:before="27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B63ED7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740526C">
            <w:pPr>
              <w:pStyle w:val="4"/>
              <w:spacing w:before="156" w:line="252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无线网卡频宽</w:t>
            </w:r>
          </w:p>
        </w:tc>
        <w:tc>
          <w:tcPr>
            <w:tcW w:w="4035" w:type="dxa"/>
            <w:noWrap w:val="0"/>
            <w:vAlign w:val="top"/>
          </w:tcPr>
          <w:p w14:paraId="525DB945">
            <w:pPr>
              <w:pStyle w:val="4"/>
              <w:spacing w:before="27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≥20MHz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DE04CAB">
            <w:pPr>
              <w:pStyle w:val="4"/>
              <w:spacing w:before="27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CDD4A25">
            <w:pPr>
              <w:pStyle w:val="4"/>
              <w:spacing w:before="278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946D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3488C997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5016EAD2">
            <w:pPr>
              <w:pStyle w:val="4"/>
              <w:spacing w:before="33" w:line="251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电源适配</w:t>
            </w:r>
          </w:p>
          <w:p w14:paraId="3F0328B8">
            <w:pPr>
              <w:pStyle w:val="4"/>
              <w:spacing w:line="229" w:lineRule="auto"/>
              <w:ind w:left="293" w:right="198" w:hanging="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器性能</w:t>
            </w:r>
          </w:p>
        </w:tc>
        <w:tc>
          <w:tcPr>
            <w:tcW w:w="1845" w:type="dxa"/>
            <w:noWrap w:val="0"/>
            <w:vAlign w:val="top"/>
          </w:tcPr>
          <w:p w14:paraId="4A4E0013">
            <w:pPr>
              <w:pStyle w:val="4"/>
              <w:spacing w:before="154" w:line="253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电源适配器电源效率</w:t>
            </w:r>
          </w:p>
        </w:tc>
        <w:tc>
          <w:tcPr>
            <w:tcW w:w="4035" w:type="dxa"/>
            <w:noWrap w:val="0"/>
            <w:vAlign w:val="top"/>
          </w:tcPr>
          <w:p w14:paraId="05F1BC6E">
            <w:pPr>
              <w:pStyle w:val="4"/>
              <w:spacing w:before="278" w:line="253" w:lineRule="auto"/>
              <w:ind w:left="110" w:right="10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 20%/50%/100%负载下效率均应不低于 87%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95DF3B8">
            <w:pPr>
              <w:pStyle w:val="4"/>
              <w:spacing w:before="278" w:line="253" w:lineRule="auto"/>
              <w:ind w:left="110" w:right="10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588B63F">
            <w:pPr>
              <w:pStyle w:val="4"/>
              <w:spacing w:before="278" w:line="253" w:lineRule="auto"/>
              <w:ind w:left="110" w:right="10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FE75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5299F81">
            <w:pPr>
              <w:pStyle w:val="4"/>
              <w:spacing w:before="157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00AF2C66">
            <w:pPr>
              <w:pStyle w:val="4"/>
              <w:spacing w:before="34" w:line="230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待机性能</w:t>
            </w:r>
          </w:p>
        </w:tc>
        <w:tc>
          <w:tcPr>
            <w:tcW w:w="1845" w:type="dxa"/>
            <w:noWrap w:val="0"/>
            <w:vAlign w:val="top"/>
          </w:tcPr>
          <w:p w14:paraId="775AA3BD">
            <w:pPr>
              <w:pStyle w:val="4"/>
              <w:spacing w:before="34" w:line="230" w:lineRule="auto"/>
              <w:ind w:left="110" w:right="40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满载待机性能（LTP）</w:t>
            </w:r>
          </w:p>
        </w:tc>
        <w:tc>
          <w:tcPr>
            <w:tcW w:w="4035" w:type="dxa"/>
            <w:noWrap w:val="0"/>
            <w:vAlign w:val="top"/>
          </w:tcPr>
          <w:p w14:paraId="503A07A8">
            <w:pPr>
              <w:pStyle w:val="4"/>
              <w:spacing w:before="156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≥1.5 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6F78021">
            <w:pPr>
              <w:pStyle w:val="4"/>
              <w:spacing w:before="156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0ABDF8">
            <w:pPr>
              <w:pStyle w:val="4"/>
              <w:spacing w:before="156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FCB1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72857545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17DE41AB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6A1A782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F18B460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BA2E2A6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70BC7FD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D906AD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16C4F60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515DA6D">
            <w:pPr>
              <w:spacing w:line="24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53FCD2B">
            <w:pPr>
              <w:spacing w:line="2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DC3F268">
            <w:pPr>
              <w:pStyle w:val="4"/>
              <w:spacing w:before="58" w:line="253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主板功能</w:t>
            </w:r>
          </w:p>
        </w:tc>
        <w:tc>
          <w:tcPr>
            <w:tcW w:w="1845" w:type="dxa"/>
            <w:noWrap w:val="0"/>
            <w:vAlign w:val="top"/>
          </w:tcPr>
          <w:p w14:paraId="47373E96">
            <w:pPr>
              <w:pStyle w:val="4"/>
              <w:spacing w:before="35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内存扩展</w:t>
            </w:r>
          </w:p>
          <w:p w14:paraId="0FB50BC7">
            <w:pPr>
              <w:pStyle w:val="4"/>
              <w:spacing w:before="27" w:line="236" w:lineRule="auto"/>
              <w:ind w:left="110" w:right="12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接口(板载内存不涉及)</w:t>
            </w:r>
          </w:p>
        </w:tc>
        <w:tc>
          <w:tcPr>
            <w:tcW w:w="4035" w:type="dxa"/>
            <w:noWrap w:val="0"/>
            <w:vAlign w:val="top"/>
          </w:tcPr>
          <w:p w14:paraId="13E95377">
            <w:pPr>
              <w:spacing w:line="33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3515BAD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供应商给出内存扩展接口数量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2465F89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8E5B67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4759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3212451E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914A1B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0560D0A">
            <w:pPr>
              <w:pStyle w:val="4"/>
              <w:spacing w:before="37" w:line="239" w:lineRule="auto"/>
              <w:ind w:left="110" w:right="122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存储扩展接口(板载存储不涉及)</w:t>
            </w:r>
          </w:p>
        </w:tc>
        <w:tc>
          <w:tcPr>
            <w:tcW w:w="4035" w:type="dxa"/>
            <w:noWrap w:val="0"/>
            <w:vAlign w:val="top"/>
          </w:tcPr>
          <w:p w14:paraId="487985F5">
            <w:pPr>
              <w:pStyle w:val="4"/>
              <w:spacing w:before="156" w:line="252" w:lineRule="auto"/>
              <w:ind w:left="111" w:right="4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供应商给出主板支持存储扩展接口类型，如 UFS3.0、SATA3.0、SAS3.0、 M.2 等类型接口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A0F732B">
            <w:pPr>
              <w:pStyle w:val="4"/>
              <w:spacing w:before="156" w:line="252" w:lineRule="auto"/>
              <w:ind w:left="111" w:right="4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80DD15E">
            <w:pPr>
              <w:pStyle w:val="4"/>
              <w:spacing w:before="156" w:line="252" w:lineRule="auto"/>
              <w:ind w:left="111" w:right="4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D6C7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49EEB995">
            <w:pPr>
              <w:pStyle w:val="4"/>
              <w:spacing w:before="281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F7A476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32F41AA">
            <w:pPr>
              <w:pStyle w:val="4"/>
              <w:spacing w:before="36" w:line="236" w:lineRule="auto"/>
              <w:ind w:left="108" w:right="166" w:hanging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 USB瞬间过流保护</w:t>
            </w:r>
          </w:p>
        </w:tc>
        <w:tc>
          <w:tcPr>
            <w:tcW w:w="4035" w:type="dxa"/>
            <w:noWrap w:val="0"/>
            <w:vAlign w:val="top"/>
          </w:tcPr>
          <w:p w14:paraId="3F936A7F">
            <w:pPr>
              <w:pStyle w:val="4"/>
              <w:spacing w:before="281" w:line="220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支持瞬间过流保护功能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3DE1EFD">
            <w:pPr>
              <w:pStyle w:val="4"/>
              <w:spacing w:before="281" w:line="220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F39E1D9">
            <w:pPr>
              <w:pStyle w:val="4"/>
              <w:spacing w:before="281" w:line="220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3EB6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DA9FB42">
            <w:pPr>
              <w:pStyle w:val="4"/>
              <w:spacing w:before="1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D06711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B93611B">
            <w:pPr>
              <w:pStyle w:val="4"/>
              <w:spacing w:before="38" w:line="228" w:lineRule="auto"/>
              <w:ind w:left="121" w:right="122" w:hanging="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主板防静电保护</w:t>
            </w:r>
          </w:p>
        </w:tc>
        <w:tc>
          <w:tcPr>
            <w:tcW w:w="4035" w:type="dxa"/>
            <w:noWrap w:val="0"/>
            <w:vAlign w:val="top"/>
          </w:tcPr>
          <w:p w14:paraId="35FB870C">
            <w:pPr>
              <w:pStyle w:val="4"/>
              <w:spacing w:before="15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支持防静电保护功能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0AE3958">
            <w:pPr>
              <w:pStyle w:val="4"/>
              <w:spacing w:before="15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96962BD">
            <w:pPr>
              <w:pStyle w:val="4"/>
              <w:spacing w:before="158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B7C6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2" w:hRule="atLeast"/>
        </w:trPr>
        <w:tc>
          <w:tcPr>
            <w:tcW w:w="1034" w:type="dxa"/>
            <w:vMerge w:val="continue"/>
            <w:noWrap w:val="0"/>
            <w:vAlign w:val="top"/>
          </w:tcPr>
          <w:p w14:paraId="588289BC">
            <w:pPr>
              <w:pStyle w:val="4"/>
              <w:spacing w:before="58" w:line="240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33206C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A9863B8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ED01161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1357F1F">
            <w:pPr>
              <w:pStyle w:val="4"/>
              <w:spacing w:before="58" w:line="253" w:lineRule="auto"/>
              <w:ind w:left="111" w:right="168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I/O 接口功能</w:t>
            </w:r>
          </w:p>
        </w:tc>
        <w:tc>
          <w:tcPr>
            <w:tcW w:w="4035" w:type="dxa"/>
            <w:noWrap w:val="0"/>
            <w:vAlign w:val="top"/>
          </w:tcPr>
          <w:p w14:paraId="1412DE55">
            <w:pPr>
              <w:pStyle w:val="4"/>
              <w:spacing w:before="36" w:line="250" w:lineRule="auto"/>
              <w:ind w:left="132" w:right="151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内置或通过扩展坞支持数据传输接口、视频接口、音频接口、网络接</w:t>
            </w:r>
          </w:p>
          <w:p w14:paraId="49F50286">
            <w:pPr>
              <w:pStyle w:val="4"/>
              <w:spacing w:line="220" w:lineRule="auto"/>
              <w:ind w:left="13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口、电源接口等各类标准接口</w:t>
            </w:r>
          </w:p>
          <w:p w14:paraId="38A80793">
            <w:pPr>
              <w:pStyle w:val="4"/>
              <w:spacing w:before="30" w:line="239" w:lineRule="auto"/>
              <w:ind w:left="110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产品应集成键盘、触控板输入部件，同时应具备接入键盘、鼠标、写字板等外设的能力，宜支持触摸屏、语音交互、手写笔等人机交互功能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7742BD2">
            <w:pPr>
              <w:pStyle w:val="4"/>
              <w:spacing w:before="30" w:line="239" w:lineRule="auto"/>
              <w:ind w:left="110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5F30F30">
            <w:pPr>
              <w:pStyle w:val="4"/>
              <w:spacing w:before="30" w:line="239" w:lineRule="auto"/>
              <w:ind w:left="110" w:right="6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4F8D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6369E0EB">
            <w:pPr>
              <w:pStyle w:val="4"/>
              <w:spacing w:before="160" w:line="240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1A7DE55">
            <w:pPr>
              <w:spacing w:line="469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B48A8C7">
            <w:pPr>
              <w:pStyle w:val="4"/>
              <w:spacing w:before="58" w:line="253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显卡功能</w:t>
            </w:r>
          </w:p>
        </w:tc>
        <w:tc>
          <w:tcPr>
            <w:tcW w:w="1845" w:type="dxa"/>
            <w:noWrap w:val="0"/>
            <w:vAlign w:val="top"/>
          </w:tcPr>
          <w:p w14:paraId="1D6002C2">
            <w:pPr>
              <w:pStyle w:val="4"/>
              <w:spacing w:before="38" w:line="228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显卡外接显示接口</w:t>
            </w:r>
          </w:p>
        </w:tc>
        <w:tc>
          <w:tcPr>
            <w:tcW w:w="4035" w:type="dxa"/>
            <w:noWrap w:val="0"/>
            <w:vAlign w:val="top"/>
          </w:tcPr>
          <w:p w14:paraId="21EBB8BE">
            <w:pPr>
              <w:pStyle w:val="4"/>
              <w:spacing w:before="38" w:line="228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至少支持 VGA、HDMI、DVI、DP、Type-C中 1 种显示接口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191C6C9">
            <w:pPr>
              <w:pStyle w:val="4"/>
              <w:spacing w:before="38" w:line="228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9823FC">
            <w:pPr>
              <w:pStyle w:val="4"/>
              <w:spacing w:before="38" w:line="228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DD7F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1D0493A8">
            <w:pPr>
              <w:pStyle w:val="4"/>
              <w:spacing w:before="59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9B849AB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EDDBDBE">
            <w:pPr>
              <w:spacing w:line="34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4FCFF1D">
            <w:pPr>
              <w:pStyle w:val="4"/>
              <w:spacing w:before="59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显示功能</w:t>
            </w:r>
          </w:p>
        </w:tc>
        <w:tc>
          <w:tcPr>
            <w:tcW w:w="4035" w:type="dxa"/>
            <w:noWrap w:val="0"/>
            <w:vAlign w:val="top"/>
          </w:tcPr>
          <w:p w14:paraId="7B33AE2F">
            <w:pPr>
              <w:pStyle w:val="4"/>
              <w:spacing w:before="37" w:line="239" w:lineRule="auto"/>
              <w:ind w:left="110" w:right="151" w:firstLine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支持显示屏，同时应支持外接显示器。显示屏和外接显示器应支持多屏同时显示，显示模式应支持复制模式和扩展模式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AC4F36">
            <w:pPr>
              <w:pStyle w:val="4"/>
              <w:spacing w:before="37" w:line="239" w:lineRule="auto"/>
              <w:ind w:left="110" w:right="151" w:firstLine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D32E620">
            <w:pPr>
              <w:pStyle w:val="4"/>
              <w:spacing w:before="37" w:line="239" w:lineRule="auto"/>
              <w:ind w:left="110" w:right="151" w:firstLine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C40C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02963399">
            <w:pPr>
              <w:pStyle w:val="4"/>
              <w:spacing w:before="283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F5C03CF">
            <w:pPr>
              <w:pStyle w:val="4"/>
              <w:spacing w:before="288" w:line="253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外设功能</w:t>
            </w:r>
          </w:p>
        </w:tc>
        <w:tc>
          <w:tcPr>
            <w:tcW w:w="1845" w:type="dxa"/>
            <w:noWrap w:val="0"/>
            <w:vAlign w:val="top"/>
          </w:tcPr>
          <w:p w14:paraId="2C1A6226">
            <w:pPr>
              <w:pStyle w:val="4"/>
              <w:spacing w:before="38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摄像头物</w:t>
            </w:r>
          </w:p>
          <w:p w14:paraId="65BB8CC2">
            <w:pPr>
              <w:pStyle w:val="4"/>
              <w:spacing w:before="30" w:line="227" w:lineRule="auto"/>
              <w:ind w:left="111" w:right="21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理隐私保护开关</w:t>
            </w:r>
          </w:p>
        </w:tc>
        <w:tc>
          <w:tcPr>
            <w:tcW w:w="4035" w:type="dxa"/>
            <w:noWrap w:val="0"/>
            <w:vAlign w:val="top"/>
          </w:tcPr>
          <w:p w14:paraId="6E1A3FFB">
            <w:pPr>
              <w:pStyle w:val="4"/>
              <w:spacing w:before="28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支持物理隐私保护开关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F86413D">
            <w:pPr>
              <w:pStyle w:val="4"/>
              <w:spacing w:before="28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D70A79E">
            <w:pPr>
              <w:pStyle w:val="4"/>
              <w:spacing w:before="28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04AB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 w:hRule="atLeast"/>
        </w:trPr>
        <w:tc>
          <w:tcPr>
            <w:tcW w:w="1034" w:type="dxa"/>
            <w:vMerge w:val="continue"/>
            <w:noWrap w:val="0"/>
            <w:vAlign w:val="top"/>
          </w:tcPr>
          <w:p w14:paraId="3E7481B6">
            <w:pPr>
              <w:pStyle w:val="4"/>
              <w:spacing w:before="38" w:line="209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66D361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8361AE6">
            <w:pPr>
              <w:pStyle w:val="4"/>
              <w:spacing w:before="38" w:line="209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传声器降噪</w:t>
            </w:r>
          </w:p>
        </w:tc>
        <w:tc>
          <w:tcPr>
            <w:tcW w:w="4035" w:type="dxa"/>
            <w:noWrap w:val="0"/>
            <w:vAlign w:val="top"/>
          </w:tcPr>
          <w:p w14:paraId="415D7E97">
            <w:pPr>
              <w:pStyle w:val="4"/>
              <w:spacing w:before="38" w:line="20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支持降噪功能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7EEBC31">
            <w:pPr>
              <w:pStyle w:val="4"/>
              <w:spacing w:before="38" w:line="20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FA5D986">
            <w:pPr>
              <w:pStyle w:val="4"/>
              <w:spacing w:before="38" w:line="209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C08E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2565299">
            <w:pPr>
              <w:pStyle w:val="4"/>
              <w:spacing w:before="27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8064AB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7410AC6">
            <w:pPr>
              <w:pStyle w:val="4"/>
              <w:spacing w:before="151" w:line="248" w:lineRule="auto"/>
              <w:ind w:left="112" w:right="21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音频处理功能</w:t>
            </w:r>
          </w:p>
        </w:tc>
        <w:tc>
          <w:tcPr>
            <w:tcW w:w="4035" w:type="dxa"/>
            <w:noWrap w:val="0"/>
            <w:vAlign w:val="top"/>
          </w:tcPr>
          <w:p w14:paraId="154E021D">
            <w:pPr>
              <w:pStyle w:val="4"/>
              <w:spacing w:before="271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支持音频效果处理功能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39E1A9CA">
            <w:pPr>
              <w:pStyle w:val="4"/>
              <w:spacing w:before="271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58A418A0">
            <w:pPr>
              <w:pStyle w:val="4"/>
              <w:spacing w:before="271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3E45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E2A0672">
            <w:pPr>
              <w:pStyle w:val="4"/>
              <w:spacing w:before="151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5BBBCCC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6A26BB0">
            <w:pPr>
              <w:pStyle w:val="4"/>
              <w:spacing w:before="151" w:line="223" w:lineRule="auto"/>
              <w:ind w:left="10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键盘背光</w:t>
            </w:r>
          </w:p>
        </w:tc>
        <w:tc>
          <w:tcPr>
            <w:tcW w:w="4035" w:type="dxa"/>
            <w:noWrap w:val="0"/>
            <w:vAlign w:val="top"/>
          </w:tcPr>
          <w:p w14:paraId="19DB26A7">
            <w:pPr>
              <w:pStyle w:val="4"/>
              <w:spacing w:before="151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支持键盘背光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CD4542C">
            <w:pPr>
              <w:pStyle w:val="4"/>
              <w:spacing w:before="151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ECAF27D">
            <w:pPr>
              <w:pStyle w:val="4"/>
              <w:spacing w:before="151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3782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AF47883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0D2AB4E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476B0EB">
            <w:pPr>
              <w:pStyle w:val="4"/>
              <w:spacing w:before="34" w:line="226" w:lineRule="auto"/>
              <w:ind w:left="112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触控板多点触控</w:t>
            </w:r>
          </w:p>
        </w:tc>
        <w:tc>
          <w:tcPr>
            <w:tcW w:w="4035" w:type="dxa"/>
            <w:noWrap w:val="0"/>
            <w:vAlign w:val="top"/>
          </w:tcPr>
          <w:p w14:paraId="57B30D29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2 点及以上触控功能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49D047A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ED340A4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AA68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4" w:hRule="atLeast"/>
        </w:trPr>
        <w:tc>
          <w:tcPr>
            <w:tcW w:w="1034" w:type="dxa"/>
            <w:vMerge w:val="continue"/>
            <w:noWrap w:val="0"/>
            <w:vAlign w:val="top"/>
          </w:tcPr>
          <w:p w14:paraId="1D71F569">
            <w:pPr>
              <w:pStyle w:val="4"/>
              <w:spacing w:before="58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31825F8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BD3A484">
            <w:pPr>
              <w:spacing w:line="29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6F6254D">
            <w:pPr>
              <w:spacing w:line="29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BE830FE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15F78EE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EB7DB18">
            <w:pPr>
              <w:pStyle w:val="4"/>
              <w:spacing w:before="59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光驱功能</w:t>
            </w:r>
          </w:p>
        </w:tc>
        <w:tc>
          <w:tcPr>
            <w:tcW w:w="4035" w:type="dxa"/>
            <w:noWrap w:val="0"/>
            <w:vAlign w:val="top"/>
          </w:tcPr>
          <w:p w14:paraId="4F7011A6">
            <w:pPr>
              <w:pStyle w:val="4"/>
              <w:spacing w:before="33" w:line="246" w:lineRule="auto"/>
              <w:ind w:left="111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光驱应支持只读、刻录等类型；最大读取速度 CD 不低于24×</w:t>
            </w:r>
          </w:p>
          <w:p w14:paraId="5EF769D5">
            <w:pPr>
              <w:pStyle w:val="4"/>
              <w:spacing w:line="212" w:lineRule="auto"/>
              <w:ind w:left="12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150KB/s；</w:t>
            </w:r>
          </w:p>
          <w:p w14:paraId="5A8FCCEE">
            <w:pPr>
              <w:pStyle w:val="4"/>
              <w:spacing w:before="32" w:line="243" w:lineRule="auto"/>
              <w:ind w:left="121" w:right="557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最大读取速度 DVD 不低于8× 1358KB/s；</w:t>
            </w:r>
          </w:p>
          <w:p w14:paraId="02E99628">
            <w:pPr>
              <w:pStyle w:val="4"/>
              <w:spacing w:before="6" w:line="243" w:lineRule="auto"/>
              <w:ind w:left="121" w:right="557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最大刻录速度 CD 不低于24× 150KB/s；</w:t>
            </w:r>
          </w:p>
          <w:p w14:paraId="1810D491">
            <w:pPr>
              <w:pStyle w:val="4"/>
              <w:spacing w:before="6" w:line="243" w:lineRule="auto"/>
              <w:ind w:left="121" w:right="466" w:firstLine="8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最大刻录速度 DVD 不低于6× 1358KB/s；</w:t>
            </w:r>
          </w:p>
          <w:p w14:paraId="62CF0AD7">
            <w:pPr>
              <w:pStyle w:val="4"/>
              <w:spacing w:before="6" w:line="226" w:lineRule="auto"/>
              <w:ind w:left="113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应兼容光盘类型包含只读光盘、可读写光盘、可擦写光盘等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9B5E7CB">
            <w:pPr>
              <w:pStyle w:val="4"/>
              <w:spacing w:before="6" w:line="226" w:lineRule="auto"/>
              <w:ind w:left="113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ACF16F4">
            <w:pPr>
              <w:pStyle w:val="4"/>
              <w:spacing w:before="6" w:line="226" w:lineRule="auto"/>
              <w:ind w:left="113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9011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4" w:hRule="atLeast"/>
        </w:trPr>
        <w:tc>
          <w:tcPr>
            <w:tcW w:w="1034" w:type="dxa"/>
            <w:vMerge w:val="continue"/>
            <w:noWrap w:val="0"/>
            <w:vAlign w:val="top"/>
          </w:tcPr>
          <w:p w14:paraId="32B1F702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7C714FA8">
            <w:pPr>
              <w:spacing w:line="28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348B35D">
            <w:pPr>
              <w:spacing w:line="28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936616A">
            <w:pPr>
              <w:pStyle w:val="4"/>
              <w:spacing w:before="59" w:line="248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1845" w:type="dxa"/>
            <w:noWrap w:val="0"/>
            <w:vAlign w:val="top"/>
          </w:tcPr>
          <w:p w14:paraId="5BAFE597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44BB0A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AE6B5E4">
            <w:pPr>
              <w:pStyle w:val="4"/>
              <w:spacing w:before="58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存储功能</w:t>
            </w:r>
          </w:p>
        </w:tc>
        <w:tc>
          <w:tcPr>
            <w:tcW w:w="4035" w:type="dxa"/>
            <w:noWrap w:val="0"/>
            <w:vAlign w:val="top"/>
          </w:tcPr>
          <w:p w14:paraId="2492038B">
            <w:pPr>
              <w:pStyle w:val="4"/>
              <w:spacing w:before="34" w:line="246" w:lineRule="auto"/>
              <w:ind w:left="112" w:right="151" w:firstLine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支持信息存储功能，包括支持易失性存储功能和非易失性存储功能。为提升存储性能和降低存储功耗，非易失性存储宜支持固态存储设</w:t>
            </w:r>
          </w:p>
          <w:p w14:paraId="247EB44C">
            <w:pPr>
              <w:pStyle w:val="4"/>
              <w:spacing w:line="21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备，如 SSD/UFS。</w:t>
            </w:r>
          </w:p>
          <w:p w14:paraId="456ECE0B">
            <w:pPr>
              <w:pStyle w:val="4"/>
              <w:spacing w:before="32" w:line="226" w:lineRule="auto"/>
              <w:ind w:left="112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产品应支持外出接口可以与独立的存储设备进行数据交互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2428ECA">
            <w:pPr>
              <w:pStyle w:val="4"/>
              <w:spacing w:before="32" w:line="226" w:lineRule="auto"/>
              <w:ind w:left="112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6A59DA2">
            <w:pPr>
              <w:pStyle w:val="4"/>
              <w:spacing w:before="32" w:line="226" w:lineRule="auto"/>
              <w:ind w:left="112" w:right="15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A792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93E04D8">
            <w:pPr>
              <w:pStyle w:val="4"/>
              <w:spacing w:before="274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4E6DDE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DD4D73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850F92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807CD5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884BD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D626B71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22FEA46">
            <w:pPr>
              <w:spacing w:line="2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1BDC65D">
            <w:pPr>
              <w:pStyle w:val="4"/>
              <w:spacing w:before="58" w:line="247" w:lineRule="auto"/>
              <w:ind w:left="197" w:right="152" w:hanging="4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网络设备功能</w:t>
            </w:r>
          </w:p>
        </w:tc>
        <w:tc>
          <w:tcPr>
            <w:tcW w:w="1845" w:type="dxa"/>
            <w:noWrap w:val="0"/>
            <w:vAlign w:val="top"/>
          </w:tcPr>
          <w:p w14:paraId="21CC5A21">
            <w:pPr>
              <w:pStyle w:val="4"/>
              <w:spacing w:before="274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网络功能</w:t>
            </w:r>
          </w:p>
        </w:tc>
        <w:tc>
          <w:tcPr>
            <w:tcW w:w="4035" w:type="dxa"/>
            <w:noWrap w:val="0"/>
            <w:vAlign w:val="top"/>
          </w:tcPr>
          <w:p w14:paraId="3DCB84AC">
            <w:pPr>
              <w:pStyle w:val="4"/>
              <w:spacing w:before="33" w:line="233" w:lineRule="auto"/>
              <w:ind w:left="116" w:right="103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a)支持网络连接、网络开启/关闭功能；b)支持访问网络和数据交换功能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BB4BC7F">
            <w:pPr>
              <w:pStyle w:val="4"/>
              <w:spacing w:before="33" w:line="233" w:lineRule="auto"/>
              <w:ind w:left="116" w:right="103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4D11D9D">
            <w:pPr>
              <w:pStyle w:val="4"/>
              <w:spacing w:before="33" w:line="233" w:lineRule="auto"/>
              <w:ind w:left="116" w:right="103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7A17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CC62CA2">
            <w:pPr>
              <w:pStyle w:val="4"/>
              <w:spacing w:before="153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9DF287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D3DA76F">
            <w:pPr>
              <w:pStyle w:val="4"/>
              <w:spacing w:before="34" w:line="22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无线网卡频段</w:t>
            </w:r>
          </w:p>
        </w:tc>
        <w:tc>
          <w:tcPr>
            <w:tcW w:w="4035" w:type="dxa"/>
            <w:noWrap w:val="0"/>
            <w:vAlign w:val="top"/>
          </w:tcPr>
          <w:p w14:paraId="1853AEAE">
            <w:pPr>
              <w:pStyle w:val="4"/>
              <w:spacing w:before="15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支持双频段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3281051">
            <w:pPr>
              <w:pStyle w:val="4"/>
              <w:spacing w:before="15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CA42EA1">
            <w:pPr>
              <w:pStyle w:val="4"/>
              <w:spacing w:before="153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09C8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BEEA92B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D75E46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F070207">
            <w:pPr>
              <w:pStyle w:val="4"/>
              <w:spacing w:before="153" w:line="224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物理开关</w:t>
            </w:r>
          </w:p>
        </w:tc>
        <w:tc>
          <w:tcPr>
            <w:tcW w:w="4035" w:type="dxa"/>
            <w:noWrap w:val="0"/>
            <w:vAlign w:val="top"/>
          </w:tcPr>
          <w:p w14:paraId="1892A94A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支持网络设备物理开关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1F2EE3B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FD6F5D">
            <w:pPr>
              <w:pStyle w:val="4"/>
              <w:spacing w:before="15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5794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21F135D">
            <w:pPr>
              <w:pStyle w:val="4"/>
              <w:spacing w:before="155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86CC05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9FADEE8">
            <w:pPr>
              <w:pStyle w:val="4"/>
              <w:spacing w:before="154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数据传输</w:t>
            </w:r>
          </w:p>
        </w:tc>
        <w:tc>
          <w:tcPr>
            <w:tcW w:w="4035" w:type="dxa"/>
            <w:noWrap w:val="0"/>
            <w:vAlign w:val="top"/>
          </w:tcPr>
          <w:p w14:paraId="38FE2882">
            <w:pPr>
              <w:pStyle w:val="4"/>
              <w:spacing w:before="36" w:line="225" w:lineRule="auto"/>
              <w:ind w:left="114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支持数据传输能力，并提供数据流量和异常日志记录功能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0750638">
            <w:pPr>
              <w:pStyle w:val="4"/>
              <w:spacing w:before="36" w:line="225" w:lineRule="auto"/>
              <w:ind w:left="114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3540DC">
            <w:pPr>
              <w:pStyle w:val="4"/>
              <w:spacing w:before="36" w:line="225" w:lineRule="auto"/>
              <w:ind w:left="114" w:right="151" w:firstLine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B0BC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DC7D039">
            <w:pPr>
              <w:pStyle w:val="4"/>
              <w:spacing w:before="15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1DE5A9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D1D0CA3">
            <w:pPr>
              <w:pStyle w:val="4"/>
              <w:spacing w:before="154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蓝牙协议</w:t>
            </w:r>
          </w:p>
        </w:tc>
        <w:tc>
          <w:tcPr>
            <w:tcW w:w="4035" w:type="dxa"/>
            <w:noWrap w:val="0"/>
            <w:vAlign w:val="top"/>
          </w:tcPr>
          <w:p w14:paraId="43B09D77">
            <w:pPr>
              <w:pStyle w:val="4"/>
              <w:spacing w:before="34" w:line="226" w:lineRule="auto"/>
              <w:ind w:left="113" w:right="105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支持蓝牙模块，蓝牙协议不低于5.0版本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FB7393C">
            <w:pPr>
              <w:pStyle w:val="4"/>
              <w:spacing w:before="34" w:line="226" w:lineRule="auto"/>
              <w:ind w:left="113" w:right="105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8D4E8CB">
            <w:pPr>
              <w:pStyle w:val="4"/>
              <w:spacing w:before="34" w:line="226" w:lineRule="auto"/>
              <w:ind w:left="113" w:right="105" w:firstLine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8942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52CBB3D">
            <w:pPr>
              <w:pStyle w:val="4"/>
              <w:spacing w:before="15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EBAA1E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18BFD85">
            <w:pPr>
              <w:pStyle w:val="4"/>
              <w:spacing w:before="34" w:line="219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有线网卡</w:t>
            </w:r>
          </w:p>
          <w:p w14:paraId="41D44D85">
            <w:pPr>
              <w:pStyle w:val="4"/>
              <w:spacing w:before="25" w:line="206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接口类型</w:t>
            </w:r>
          </w:p>
        </w:tc>
        <w:tc>
          <w:tcPr>
            <w:tcW w:w="4035" w:type="dxa"/>
            <w:noWrap w:val="0"/>
            <w:vAlign w:val="top"/>
          </w:tcPr>
          <w:p w14:paraId="74B0B2F3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RJ45 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F30CA34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B026654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E848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BE4BA05">
            <w:pPr>
              <w:pStyle w:val="4"/>
              <w:spacing w:before="154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EF0795E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87A49F3">
            <w:pPr>
              <w:pStyle w:val="4"/>
              <w:spacing w:before="34" w:line="226" w:lineRule="auto"/>
              <w:ind w:left="107" w:right="12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无线网卡标准</w:t>
            </w:r>
          </w:p>
        </w:tc>
        <w:tc>
          <w:tcPr>
            <w:tcW w:w="4035" w:type="dxa"/>
            <w:noWrap w:val="0"/>
            <w:vAlign w:val="top"/>
          </w:tcPr>
          <w:p w14:paraId="12669E3B">
            <w:pPr>
              <w:pStyle w:val="4"/>
              <w:spacing w:before="15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15629.11 所有部分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FD3A69C">
            <w:pPr>
              <w:pStyle w:val="4"/>
              <w:spacing w:before="15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ABB5A25">
            <w:pPr>
              <w:pStyle w:val="4"/>
              <w:spacing w:before="15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B563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389579C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722EEA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C838196">
            <w:pPr>
              <w:pStyle w:val="4"/>
              <w:spacing w:before="34" w:line="226" w:lineRule="auto"/>
              <w:ind w:left="111" w:right="21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网络设备拆装</w:t>
            </w:r>
          </w:p>
        </w:tc>
        <w:tc>
          <w:tcPr>
            <w:tcW w:w="4035" w:type="dxa"/>
            <w:noWrap w:val="0"/>
            <w:vAlign w:val="top"/>
          </w:tcPr>
          <w:p w14:paraId="5150B6E5">
            <w:pPr>
              <w:pStyle w:val="4"/>
              <w:spacing w:before="34" w:line="226" w:lineRule="auto"/>
              <w:ind w:left="110" w:right="15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网络设备应支持物理拆装，包括无线网卡和蓝牙模块等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8BE43C7">
            <w:pPr>
              <w:pStyle w:val="4"/>
              <w:spacing w:before="34" w:line="226" w:lineRule="auto"/>
              <w:ind w:left="110" w:right="15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7A5FA7E">
            <w:pPr>
              <w:pStyle w:val="4"/>
              <w:spacing w:before="34" w:line="226" w:lineRule="auto"/>
              <w:ind w:left="110" w:right="151" w:firstLine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F58C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2BD8595D">
            <w:pPr>
              <w:pStyle w:val="4"/>
              <w:spacing w:before="59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8675759">
            <w:pPr>
              <w:spacing w:line="31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25203A1">
            <w:pPr>
              <w:pStyle w:val="4"/>
              <w:spacing w:before="58" w:line="247" w:lineRule="auto"/>
              <w:ind w:left="195" w:right="152" w:hanging="4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外部接口功能</w:t>
            </w:r>
          </w:p>
        </w:tc>
        <w:tc>
          <w:tcPr>
            <w:tcW w:w="1845" w:type="dxa"/>
            <w:noWrap w:val="0"/>
            <w:vAlign w:val="top"/>
          </w:tcPr>
          <w:p w14:paraId="4DD4BCD5">
            <w:pPr>
              <w:pStyle w:val="4"/>
              <w:spacing w:before="273" w:line="24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音频接口类型</w:t>
            </w:r>
          </w:p>
        </w:tc>
        <w:tc>
          <w:tcPr>
            <w:tcW w:w="4035" w:type="dxa"/>
            <w:noWrap w:val="0"/>
            <w:vAlign w:val="top"/>
          </w:tcPr>
          <w:p w14:paraId="6853E654">
            <w:pPr>
              <w:pStyle w:val="4"/>
              <w:spacing w:before="33" w:line="236" w:lineRule="auto"/>
              <w:ind w:left="111" w:right="105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不少于 1 个，宜支持 3.5mm 孔径的3段式或 4 段式接口。若支持 4 段式接口，宜支持线序的自动识别及切换功能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34CF2CD">
            <w:pPr>
              <w:pStyle w:val="4"/>
              <w:spacing w:before="33" w:line="236" w:lineRule="auto"/>
              <w:ind w:left="111" w:right="105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A143CEE">
            <w:pPr>
              <w:pStyle w:val="4"/>
              <w:spacing w:before="33" w:line="236" w:lineRule="auto"/>
              <w:ind w:left="111" w:right="105" w:firstLine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9E70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4BFE8031">
            <w:pPr>
              <w:pStyle w:val="4"/>
              <w:spacing w:before="58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A4DE90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C562DBC">
            <w:pPr>
              <w:pStyle w:val="4"/>
              <w:spacing w:before="276" w:line="247" w:lineRule="auto"/>
              <w:ind w:left="116" w:right="122" w:hanging="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视频接口类型</w:t>
            </w:r>
          </w:p>
        </w:tc>
        <w:tc>
          <w:tcPr>
            <w:tcW w:w="4035" w:type="dxa"/>
            <w:noWrap w:val="0"/>
            <w:vAlign w:val="top"/>
          </w:tcPr>
          <w:p w14:paraId="2185A657">
            <w:pPr>
              <w:pStyle w:val="4"/>
              <w:spacing w:before="276" w:line="247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至少支持 VGA、HDMI、DVI、DP、Type-C中 1 种显示接口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4686099">
            <w:pPr>
              <w:pStyle w:val="4"/>
              <w:spacing w:before="276" w:line="247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7788101">
            <w:pPr>
              <w:pStyle w:val="4"/>
              <w:spacing w:before="276" w:line="247" w:lineRule="auto"/>
              <w:ind w:left="125" w:right="105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E43B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034" w:type="dxa"/>
            <w:vMerge w:val="continue"/>
            <w:noWrap w:val="0"/>
            <w:vAlign w:val="top"/>
          </w:tcPr>
          <w:p w14:paraId="52DE2FEA">
            <w:pPr>
              <w:pStyle w:val="4"/>
              <w:spacing w:before="276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00048C7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4ED8DD9">
            <w:pPr>
              <w:pStyle w:val="4"/>
              <w:spacing w:before="38" w:line="232" w:lineRule="auto"/>
              <w:ind w:left="111" w:right="46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HDMI、DP、 Type-C 显示接口要求</w:t>
            </w:r>
          </w:p>
        </w:tc>
        <w:tc>
          <w:tcPr>
            <w:tcW w:w="4035" w:type="dxa"/>
            <w:noWrap w:val="0"/>
            <w:vAlign w:val="top"/>
          </w:tcPr>
          <w:p w14:paraId="41446B53">
            <w:pPr>
              <w:pStyle w:val="4"/>
              <w:spacing w:before="38" w:line="232" w:lineRule="auto"/>
              <w:ind w:left="119" w:right="103" w:hanging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若提供HDMI 或 DP 或 Type-C 作为显示接口，应支持音频和视频同步输出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A8C1363">
            <w:pPr>
              <w:pStyle w:val="4"/>
              <w:spacing w:before="38" w:line="232" w:lineRule="auto"/>
              <w:ind w:left="119" w:right="103" w:hanging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B2AF3D5">
            <w:pPr>
              <w:pStyle w:val="4"/>
              <w:spacing w:before="38" w:line="232" w:lineRule="auto"/>
              <w:ind w:left="119" w:right="103" w:hanging="7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678D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26239224">
            <w:pPr>
              <w:pStyle w:val="4"/>
              <w:spacing w:before="15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940EFD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90AFFF">
            <w:pPr>
              <w:pStyle w:val="4"/>
              <w:spacing w:before="34" w:line="226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输入充电接口类型</w:t>
            </w:r>
          </w:p>
        </w:tc>
        <w:tc>
          <w:tcPr>
            <w:tcW w:w="4035" w:type="dxa"/>
            <w:noWrap w:val="0"/>
            <w:vAlign w:val="top"/>
          </w:tcPr>
          <w:p w14:paraId="312F8042">
            <w:pPr>
              <w:pStyle w:val="4"/>
              <w:spacing w:before="153" w:line="218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DC in 或 Type-C 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D24E462">
            <w:pPr>
              <w:pStyle w:val="4"/>
              <w:spacing w:before="153" w:line="218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87418E">
            <w:pPr>
              <w:pStyle w:val="4"/>
              <w:spacing w:before="153" w:line="218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B699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276BA71">
            <w:pPr>
              <w:pStyle w:val="4"/>
              <w:spacing w:before="152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4E7AD9F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8CE9F63">
            <w:pPr>
              <w:pStyle w:val="4"/>
              <w:spacing w:before="153" w:line="222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其他接口</w:t>
            </w:r>
          </w:p>
        </w:tc>
        <w:tc>
          <w:tcPr>
            <w:tcW w:w="4035" w:type="dxa"/>
            <w:noWrap w:val="0"/>
            <w:vAlign w:val="top"/>
          </w:tcPr>
          <w:p w14:paraId="24C120FD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PS/2 接口等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9EDA123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F13F84F">
            <w:pPr>
              <w:pStyle w:val="4"/>
              <w:spacing w:before="153" w:line="222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3B5D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C193FB8">
            <w:pPr>
              <w:pStyle w:val="4"/>
              <w:spacing w:before="152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74F8AFC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4DF2EC1">
            <w:pPr>
              <w:pStyle w:val="4"/>
              <w:spacing w:before="32" w:line="227" w:lineRule="auto"/>
              <w:ind w:left="131" w:right="211" w:hanging="1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存储卡接口类型</w:t>
            </w:r>
          </w:p>
        </w:tc>
        <w:tc>
          <w:tcPr>
            <w:tcW w:w="4035" w:type="dxa"/>
            <w:noWrap w:val="0"/>
            <w:vAlign w:val="top"/>
          </w:tcPr>
          <w:p w14:paraId="2CCF2FE1">
            <w:pPr>
              <w:pStyle w:val="4"/>
              <w:spacing w:before="152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SD、TF 等存储卡接口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30B6324">
            <w:pPr>
              <w:pStyle w:val="4"/>
              <w:spacing w:before="152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3CBF723">
            <w:pPr>
              <w:pStyle w:val="4"/>
              <w:spacing w:before="152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35B2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6341A08">
            <w:pPr>
              <w:pStyle w:val="4"/>
              <w:spacing w:before="15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3699575">
            <w:pPr>
              <w:pStyle w:val="4"/>
              <w:spacing w:before="276" w:line="248" w:lineRule="auto"/>
              <w:ind w:left="197" w:right="152" w:hanging="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电源功能</w:t>
            </w:r>
          </w:p>
        </w:tc>
        <w:tc>
          <w:tcPr>
            <w:tcW w:w="1845" w:type="dxa"/>
            <w:noWrap w:val="0"/>
            <w:vAlign w:val="top"/>
          </w:tcPr>
          <w:p w14:paraId="4D43202A">
            <w:pPr>
              <w:pStyle w:val="4"/>
              <w:spacing w:before="152" w:line="222" w:lineRule="auto"/>
              <w:ind w:left="12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电池快充</w:t>
            </w:r>
          </w:p>
        </w:tc>
        <w:tc>
          <w:tcPr>
            <w:tcW w:w="4035" w:type="dxa"/>
            <w:noWrap w:val="0"/>
            <w:vAlign w:val="top"/>
          </w:tcPr>
          <w:p w14:paraId="03C24C56">
            <w:pPr>
              <w:pStyle w:val="4"/>
              <w:spacing w:before="152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支持快速充电功能，如 UFCS、USB PD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660E62">
            <w:pPr>
              <w:pStyle w:val="4"/>
              <w:spacing w:before="152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55DB5F7">
            <w:pPr>
              <w:pStyle w:val="4"/>
              <w:spacing w:before="152" w:line="213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1210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2673545">
            <w:pPr>
              <w:pStyle w:val="4"/>
              <w:spacing w:before="15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2528172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A1F9D1D">
            <w:pPr>
              <w:pStyle w:val="4"/>
              <w:spacing w:before="32" w:line="227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电源线适配能力</w:t>
            </w:r>
          </w:p>
        </w:tc>
        <w:tc>
          <w:tcPr>
            <w:tcW w:w="4035" w:type="dxa"/>
            <w:noWrap w:val="0"/>
            <w:vAlign w:val="top"/>
          </w:tcPr>
          <w:p w14:paraId="4BAB5AA4">
            <w:pPr>
              <w:pStyle w:val="4"/>
              <w:spacing w:before="3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15934-2008</w:t>
            </w:r>
          </w:p>
          <w:p w14:paraId="4EE45E66">
            <w:pPr>
              <w:pStyle w:val="4"/>
              <w:spacing w:before="24" w:line="208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对于可拆线插头 GB15934 不做要求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7D4870E">
            <w:pPr>
              <w:pStyle w:val="4"/>
              <w:spacing w:before="24" w:line="208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89F6D70">
            <w:pPr>
              <w:pStyle w:val="4"/>
              <w:spacing w:before="24" w:line="208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421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69E2FF94">
            <w:pPr>
              <w:pStyle w:val="4"/>
              <w:spacing w:before="15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4E6DCF22">
            <w:pPr>
              <w:spacing w:line="25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F1D0D93">
            <w:pPr>
              <w:spacing w:line="25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9E091B5">
            <w:pPr>
              <w:spacing w:line="25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B732CD4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BA6F829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547D10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6CD799D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2BC7DDC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FE90410">
            <w:pPr>
              <w:spacing w:line="2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47F6A44">
            <w:pPr>
              <w:pStyle w:val="4"/>
              <w:spacing w:before="59" w:line="222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</w:t>
            </w:r>
          </w:p>
          <w:p w14:paraId="1879A989">
            <w:pPr>
              <w:pStyle w:val="4"/>
              <w:spacing w:before="23" w:line="221" w:lineRule="auto"/>
              <w:ind w:left="20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</w:t>
            </w:r>
          </w:p>
          <w:p w14:paraId="4495935A">
            <w:pPr>
              <w:pStyle w:val="4"/>
              <w:spacing w:before="24" w:line="222" w:lineRule="auto"/>
              <w:ind w:left="1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及软</w:t>
            </w:r>
          </w:p>
          <w:p w14:paraId="1FB1B215">
            <w:pPr>
              <w:pStyle w:val="4"/>
              <w:spacing w:before="23" w:line="222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件功</w:t>
            </w:r>
          </w:p>
          <w:p w14:paraId="0D363BBF">
            <w:pPr>
              <w:pStyle w:val="4"/>
              <w:spacing w:before="24" w:line="222" w:lineRule="auto"/>
              <w:ind w:left="29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</w:t>
            </w:r>
          </w:p>
        </w:tc>
        <w:tc>
          <w:tcPr>
            <w:tcW w:w="1845" w:type="dxa"/>
            <w:noWrap w:val="0"/>
            <w:vAlign w:val="top"/>
          </w:tcPr>
          <w:p w14:paraId="15A7FC33">
            <w:pPr>
              <w:pStyle w:val="4"/>
              <w:spacing w:before="32" w:line="22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中文信息处理要求</w:t>
            </w:r>
          </w:p>
        </w:tc>
        <w:tc>
          <w:tcPr>
            <w:tcW w:w="4035" w:type="dxa"/>
            <w:noWrap w:val="0"/>
            <w:vAlign w:val="top"/>
          </w:tcPr>
          <w:p w14:paraId="7B9FF658">
            <w:pPr>
              <w:pStyle w:val="4"/>
              <w:spacing w:before="15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 18030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267B376">
            <w:pPr>
              <w:pStyle w:val="4"/>
              <w:spacing w:before="15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BB14214">
            <w:pPr>
              <w:pStyle w:val="4"/>
              <w:spacing w:before="15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7742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30E9C9BB">
            <w:pPr>
              <w:pStyle w:val="4"/>
              <w:spacing w:before="27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3F83C9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B371FE8">
            <w:pPr>
              <w:pStyle w:val="4"/>
              <w:spacing w:before="32" w:line="233" w:lineRule="auto"/>
              <w:ind w:left="110" w:right="122" w:hanging="3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操作系统备份及还原功能</w:t>
            </w:r>
          </w:p>
        </w:tc>
        <w:tc>
          <w:tcPr>
            <w:tcW w:w="4035" w:type="dxa"/>
            <w:noWrap w:val="0"/>
            <w:vAlign w:val="top"/>
          </w:tcPr>
          <w:p w14:paraId="7F00629F">
            <w:pPr>
              <w:pStyle w:val="4"/>
              <w:spacing w:before="27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支持操作系统备份及还原功能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D2BFD5E">
            <w:pPr>
              <w:pStyle w:val="4"/>
              <w:spacing w:before="27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5F34C4A">
            <w:pPr>
              <w:pStyle w:val="4"/>
              <w:spacing w:before="273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697F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50A8F175">
            <w:pPr>
              <w:pStyle w:val="4"/>
              <w:spacing w:before="153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DFE75B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8D5FEC9">
            <w:pPr>
              <w:pStyle w:val="4"/>
              <w:spacing w:before="34" w:line="226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固件备份还原能力</w:t>
            </w:r>
          </w:p>
        </w:tc>
        <w:tc>
          <w:tcPr>
            <w:tcW w:w="4035" w:type="dxa"/>
            <w:noWrap w:val="0"/>
            <w:vAlign w:val="top"/>
          </w:tcPr>
          <w:p w14:paraId="381A870D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支持备份及还原固件的功能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A9E80BF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E855A9F">
            <w:pPr>
              <w:pStyle w:val="4"/>
              <w:spacing w:before="154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FAE3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5B290747">
            <w:pPr>
              <w:pStyle w:val="4"/>
              <w:spacing w:before="273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32787B4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B76E0AE">
            <w:pPr>
              <w:pStyle w:val="4"/>
              <w:spacing w:before="33" w:line="233" w:lineRule="auto"/>
              <w:ind w:left="110" w:right="122" w:hanging="3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操作系统及驱动升级</w:t>
            </w:r>
          </w:p>
        </w:tc>
        <w:tc>
          <w:tcPr>
            <w:tcW w:w="4035" w:type="dxa"/>
            <w:noWrap w:val="0"/>
            <w:vAlign w:val="top"/>
          </w:tcPr>
          <w:p w14:paraId="3ACADC04">
            <w:pPr>
              <w:pStyle w:val="4"/>
              <w:spacing w:before="154" w:line="24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支持通过网络、闪存盘等方式对操作系统、驱动进行升级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0072B58">
            <w:pPr>
              <w:pStyle w:val="4"/>
              <w:spacing w:before="154" w:line="24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D2BC08A">
            <w:pPr>
              <w:pStyle w:val="4"/>
              <w:spacing w:before="154" w:line="24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0727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53173A5">
            <w:pPr>
              <w:pStyle w:val="4"/>
              <w:spacing w:before="153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3CBD29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780925B">
            <w:pPr>
              <w:pStyle w:val="4"/>
              <w:spacing w:before="153" w:line="221" w:lineRule="auto"/>
              <w:ind w:left="12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固件升级</w:t>
            </w:r>
          </w:p>
        </w:tc>
        <w:tc>
          <w:tcPr>
            <w:tcW w:w="4035" w:type="dxa"/>
            <w:noWrap w:val="0"/>
            <w:vAlign w:val="top"/>
          </w:tcPr>
          <w:p w14:paraId="2F5A24B6">
            <w:pPr>
              <w:pStyle w:val="4"/>
              <w:spacing w:before="32" w:line="22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支持通过网络、闪存盘等方式对固件进行升级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E87E202">
            <w:pPr>
              <w:pStyle w:val="4"/>
              <w:spacing w:before="32" w:line="22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2500018">
            <w:pPr>
              <w:pStyle w:val="4"/>
              <w:spacing w:before="32" w:line="227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4016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55A66163">
            <w:pPr>
              <w:pStyle w:val="4"/>
              <w:spacing w:before="272" w:line="240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33A1DE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A0759A0">
            <w:pPr>
              <w:pStyle w:val="4"/>
              <w:spacing w:before="32" w:line="233" w:lineRule="auto"/>
              <w:ind w:left="109" w:right="211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BIOS 支持关闭通讯接口</w:t>
            </w:r>
          </w:p>
        </w:tc>
        <w:tc>
          <w:tcPr>
            <w:tcW w:w="4035" w:type="dxa"/>
            <w:noWrap w:val="0"/>
            <w:vAlign w:val="top"/>
          </w:tcPr>
          <w:p w14:paraId="145AC616">
            <w:pPr>
              <w:pStyle w:val="4"/>
              <w:spacing w:before="152" w:line="248" w:lineRule="auto"/>
              <w:ind w:left="117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BIOS 关闭以太网及 USB 接口功能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53C1520">
            <w:pPr>
              <w:pStyle w:val="4"/>
              <w:spacing w:before="152" w:line="248" w:lineRule="auto"/>
              <w:ind w:left="117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30B2EB5">
            <w:pPr>
              <w:pStyle w:val="4"/>
              <w:spacing w:before="152" w:line="248" w:lineRule="auto"/>
              <w:ind w:left="117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401B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4B63AD46">
            <w:pPr>
              <w:pStyle w:val="4"/>
              <w:spacing w:before="273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4482FF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7D87764">
            <w:pPr>
              <w:pStyle w:val="4"/>
              <w:spacing w:before="154" w:line="248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固件查看信息</w:t>
            </w:r>
          </w:p>
        </w:tc>
        <w:tc>
          <w:tcPr>
            <w:tcW w:w="4035" w:type="dxa"/>
            <w:noWrap w:val="0"/>
            <w:vAlign w:val="top"/>
          </w:tcPr>
          <w:p w14:paraId="70D0E2BF">
            <w:pPr>
              <w:pStyle w:val="4"/>
              <w:spacing w:before="32" w:line="233" w:lineRule="auto"/>
              <w:ind w:left="111" w:right="151" w:firstLine="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支持查看固件版本、内存信息、主板信息、处理器信息和系统时间信息等功能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D033205">
            <w:pPr>
              <w:pStyle w:val="4"/>
              <w:spacing w:before="32" w:line="233" w:lineRule="auto"/>
              <w:ind w:left="111" w:right="151" w:firstLine="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A44101">
            <w:pPr>
              <w:pStyle w:val="4"/>
              <w:spacing w:before="32" w:line="233" w:lineRule="auto"/>
              <w:ind w:left="111" w:right="151" w:firstLine="6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78B7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19A5874D">
            <w:pPr>
              <w:pStyle w:val="4"/>
              <w:spacing w:before="156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FDAF66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3248E91">
            <w:pPr>
              <w:pStyle w:val="4"/>
              <w:spacing w:before="36" w:line="225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固件设置启动顺序</w:t>
            </w:r>
          </w:p>
        </w:tc>
        <w:tc>
          <w:tcPr>
            <w:tcW w:w="4035" w:type="dxa"/>
            <w:noWrap w:val="0"/>
            <w:vAlign w:val="top"/>
          </w:tcPr>
          <w:p w14:paraId="76666CD2">
            <w:pPr>
              <w:pStyle w:val="4"/>
              <w:spacing w:before="36" w:line="225" w:lineRule="auto"/>
              <w:ind w:left="116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支持设置启动顺序功能，并按照设置的启动顺序启动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B4BCA69">
            <w:pPr>
              <w:pStyle w:val="4"/>
              <w:spacing w:before="36" w:line="225" w:lineRule="auto"/>
              <w:ind w:left="116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2D73249">
            <w:pPr>
              <w:pStyle w:val="4"/>
              <w:spacing w:before="36" w:line="225" w:lineRule="auto"/>
              <w:ind w:left="116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CCBF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756A2E95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FCFCC7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90A3FEB">
            <w:pPr>
              <w:pStyle w:val="4"/>
              <w:spacing w:before="36" w:line="225" w:lineRule="auto"/>
              <w:ind w:left="131" w:right="122" w:hanging="2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固件设置口令</w:t>
            </w:r>
          </w:p>
        </w:tc>
        <w:tc>
          <w:tcPr>
            <w:tcW w:w="4035" w:type="dxa"/>
            <w:noWrap w:val="0"/>
            <w:vAlign w:val="top"/>
          </w:tcPr>
          <w:p w14:paraId="6233244E">
            <w:pPr>
              <w:pStyle w:val="4"/>
              <w:spacing w:before="36" w:line="225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支持设置口令、修改口令、验证口令功能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9E96D75">
            <w:pPr>
              <w:pStyle w:val="4"/>
              <w:spacing w:before="36" w:line="225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1FACAD9">
            <w:pPr>
              <w:pStyle w:val="4"/>
              <w:spacing w:before="36" w:line="225" w:lineRule="auto"/>
              <w:ind w:left="110" w:right="151" w:firstLine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5770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4279A811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80C110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288A72F">
            <w:pPr>
              <w:pStyle w:val="4"/>
              <w:spacing w:before="36" w:line="225" w:lineRule="auto"/>
              <w:ind w:left="118" w:right="122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固件设置网络引导</w:t>
            </w:r>
          </w:p>
        </w:tc>
        <w:tc>
          <w:tcPr>
            <w:tcW w:w="4035" w:type="dxa"/>
            <w:noWrap w:val="0"/>
            <w:vAlign w:val="top"/>
          </w:tcPr>
          <w:p w14:paraId="60B11C25">
            <w:pPr>
              <w:pStyle w:val="4"/>
              <w:spacing w:before="155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支持网络引导启动和关闭功能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B09D1F1">
            <w:pPr>
              <w:pStyle w:val="4"/>
              <w:spacing w:before="155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66BD2D0">
            <w:pPr>
              <w:pStyle w:val="4"/>
              <w:spacing w:before="155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F26E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5FEA5C35">
            <w:pPr>
              <w:pStyle w:val="4"/>
              <w:spacing w:before="275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6E07387E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6E3E866">
            <w:pPr>
              <w:pStyle w:val="4"/>
              <w:spacing w:before="59" w:line="248" w:lineRule="auto"/>
              <w:ind w:left="195" w:right="198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生物识别功能生物识别功能</w:t>
            </w:r>
          </w:p>
        </w:tc>
        <w:tc>
          <w:tcPr>
            <w:tcW w:w="1845" w:type="dxa"/>
            <w:noWrap w:val="0"/>
            <w:vAlign w:val="top"/>
          </w:tcPr>
          <w:p w14:paraId="65A9E4AD">
            <w:pPr>
              <w:pStyle w:val="4"/>
              <w:spacing w:before="274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指纹识别</w:t>
            </w:r>
          </w:p>
        </w:tc>
        <w:tc>
          <w:tcPr>
            <w:tcW w:w="4035" w:type="dxa"/>
            <w:noWrap w:val="0"/>
            <w:vAlign w:val="top"/>
          </w:tcPr>
          <w:p w14:paraId="3DC7FF89">
            <w:pPr>
              <w:pStyle w:val="4"/>
              <w:spacing w:before="155" w:line="248" w:lineRule="auto"/>
              <w:ind w:left="118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指纹识别功能符合GB/T 37742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6118559">
            <w:pPr>
              <w:pStyle w:val="4"/>
              <w:spacing w:before="155" w:line="248" w:lineRule="auto"/>
              <w:ind w:left="118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50D9D43">
            <w:pPr>
              <w:pStyle w:val="4"/>
              <w:spacing w:before="155" w:line="248" w:lineRule="auto"/>
              <w:ind w:left="118" w:right="103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A275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2A610B86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4657EF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EDA43B8">
            <w:pPr>
              <w:pStyle w:val="4"/>
              <w:spacing w:before="275" w:line="222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人脸识别</w:t>
            </w:r>
          </w:p>
        </w:tc>
        <w:tc>
          <w:tcPr>
            <w:tcW w:w="4035" w:type="dxa"/>
            <w:noWrap w:val="0"/>
            <w:vAlign w:val="top"/>
          </w:tcPr>
          <w:p w14:paraId="47553A99">
            <w:pPr>
              <w:pStyle w:val="4"/>
              <w:spacing w:before="156" w:line="248" w:lineRule="auto"/>
              <w:ind w:left="113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人脸识别功能符合 GB/T 37036.3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286BFA0">
            <w:pPr>
              <w:pStyle w:val="4"/>
              <w:spacing w:before="156" w:line="248" w:lineRule="auto"/>
              <w:ind w:left="113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585A91B">
            <w:pPr>
              <w:pStyle w:val="4"/>
              <w:spacing w:before="156" w:line="248" w:lineRule="auto"/>
              <w:ind w:left="113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1F46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534BFAA1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9A6B54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EE34348">
            <w:pPr>
              <w:pStyle w:val="4"/>
              <w:spacing w:before="282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静脉识别</w:t>
            </w:r>
          </w:p>
        </w:tc>
        <w:tc>
          <w:tcPr>
            <w:tcW w:w="4035" w:type="dxa"/>
            <w:noWrap w:val="0"/>
            <w:vAlign w:val="top"/>
          </w:tcPr>
          <w:p w14:paraId="33A72F84">
            <w:pPr>
              <w:pStyle w:val="4"/>
              <w:spacing w:before="163" w:line="248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指静脉识别功能符合 GB/T 33135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57F107E">
            <w:pPr>
              <w:pStyle w:val="4"/>
              <w:spacing w:before="163" w:line="248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D99AB96">
            <w:pPr>
              <w:pStyle w:val="4"/>
              <w:spacing w:before="163" w:line="248" w:lineRule="auto"/>
              <w:ind w:left="113" w:right="103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BA9F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0278148B">
            <w:pPr>
              <w:pStyle w:val="4"/>
              <w:spacing w:before="277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58EC8030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4FF7323">
            <w:pPr>
              <w:spacing w:line="29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AC3C4AE">
            <w:pPr>
              <w:pStyle w:val="4"/>
              <w:spacing w:before="59" w:line="247" w:lineRule="auto"/>
              <w:ind w:left="197" w:right="198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硬件加速功能</w:t>
            </w:r>
          </w:p>
        </w:tc>
        <w:tc>
          <w:tcPr>
            <w:tcW w:w="1845" w:type="dxa"/>
            <w:noWrap w:val="0"/>
            <w:vAlign w:val="top"/>
          </w:tcPr>
          <w:p w14:paraId="6C6F341C">
            <w:pPr>
              <w:pStyle w:val="4"/>
              <w:spacing w:before="37" w:line="236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NPU/GPU</w:t>
            </w:r>
          </w:p>
          <w:p w14:paraId="45AEFE55">
            <w:pPr>
              <w:pStyle w:val="4"/>
              <w:spacing w:before="10" w:line="224" w:lineRule="auto"/>
              <w:ind w:left="109" w:right="12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 AI 加速模块</w:t>
            </w:r>
          </w:p>
        </w:tc>
        <w:tc>
          <w:tcPr>
            <w:tcW w:w="4035" w:type="dxa"/>
            <w:noWrap w:val="0"/>
            <w:vAlign w:val="top"/>
          </w:tcPr>
          <w:p w14:paraId="6ABE60D6">
            <w:pPr>
              <w:pStyle w:val="4"/>
              <w:spacing w:before="276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NPU/GPU 等AI 加速模块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64C74D3">
            <w:pPr>
              <w:pStyle w:val="4"/>
              <w:spacing w:before="276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F38707">
            <w:pPr>
              <w:pStyle w:val="4"/>
              <w:spacing w:before="276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3642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6217AF3C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4BBEB2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4624B33">
            <w:pPr>
              <w:pStyle w:val="4"/>
              <w:spacing w:before="36" w:line="221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视频编解</w:t>
            </w:r>
          </w:p>
          <w:p w14:paraId="0901601D">
            <w:pPr>
              <w:pStyle w:val="4"/>
              <w:spacing w:before="23" w:line="225" w:lineRule="auto"/>
              <w:ind w:left="109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码加速模块</w:t>
            </w:r>
          </w:p>
        </w:tc>
        <w:tc>
          <w:tcPr>
            <w:tcW w:w="4035" w:type="dxa"/>
            <w:noWrap w:val="0"/>
            <w:vAlign w:val="top"/>
          </w:tcPr>
          <w:p w14:paraId="58E0592E">
            <w:pPr>
              <w:pStyle w:val="4"/>
              <w:spacing w:before="27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支持视频编解码加速模块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DECD2CF">
            <w:pPr>
              <w:pStyle w:val="4"/>
              <w:spacing w:before="27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BF1F9C4">
            <w:pPr>
              <w:pStyle w:val="4"/>
              <w:spacing w:before="27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D888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0074FF53">
            <w:pPr>
              <w:pStyle w:val="4"/>
              <w:spacing w:before="15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86A3463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9E49541">
            <w:pPr>
              <w:pStyle w:val="4"/>
              <w:spacing w:before="36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影像处理</w:t>
            </w:r>
          </w:p>
          <w:p w14:paraId="2946ABA4">
            <w:pPr>
              <w:pStyle w:val="4"/>
              <w:spacing w:before="24" w:line="20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加速模块</w:t>
            </w:r>
          </w:p>
        </w:tc>
        <w:tc>
          <w:tcPr>
            <w:tcW w:w="4035" w:type="dxa"/>
            <w:noWrap w:val="0"/>
            <w:vAlign w:val="top"/>
          </w:tcPr>
          <w:p w14:paraId="081DB70F">
            <w:pPr>
              <w:pStyle w:val="4"/>
              <w:spacing w:before="15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支持影像处理加速模块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EEE8923">
            <w:pPr>
              <w:pStyle w:val="4"/>
              <w:spacing w:before="15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3C35D1D">
            <w:pPr>
              <w:pStyle w:val="4"/>
              <w:spacing w:before="156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455E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034" w:type="dxa"/>
            <w:vMerge w:val="continue"/>
            <w:noWrap w:val="0"/>
            <w:vAlign w:val="top"/>
          </w:tcPr>
          <w:p w14:paraId="60B5E8D6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7DE71444">
            <w:pPr>
              <w:pStyle w:val="4"/>
              <w:spacing w:before="36" w:line="226" w:lineRule="auto"/>
              <w:ind w:left="197" w:right="152" w:hanging="4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存储设备</w:t>
            </w:r>
          </w:p>
        </w:tc>
        <w:tc>
          <w:tcPr>
            <w:tcW w:w="1845" w:type="dxa"/>
            <w:noWrap w:val="0"/>
            <w:vAlign w:val="top"/>
          </w:tcPr>
          <w:p w14:paraId="1CFD10DF">
            <w:pPr>
              <w:pStyle w:val="4"/>
              <w:spacing w:before="36" w:line="22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固态存储寿命</w:t>
            </w:r>
          </w:p>
        </w:tc>
        <w:tc>
          <w:tcPr>
            <w:tcW w:w="4035" w:type="dxa"/>
            <w:noWrap w:val="0"/>
            <w:vAlign w:val="top"/>
          </w:tcPr>
          <w:p w14:paraId="641807F5">
            <w:pPr>
              <w:pStyle w:val="4"/>
              <w:spacing w:before="36" w:line="226" w:lineRule="auto"/>
              <w:ind w:left="113" w:right="106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TBW ≥ 80TB（条件：240GB 硬盘容量）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734788D">
            <w:pPr>
              <w:pStyle w:val="4"/>
              <w:spacing w:before="36" w:line="226" w:lineRule="auto"/>
              <w:ind w:left="113" w:right="106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7BEAFD2">
            <w:pPr>
              <w:pStyle w:val="4"/>
              <w:spacing w:before="36" w:line="226" w:lineRule="auto"/>
              <w:ind w:left="113" w:right="106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E5C8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3F7061B0">
            <w:pPr>
              <w:pStyle w:val="4"/>
              <w:spacing w:before="273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</w:tcBorders>
            <w:noWrap w:val="0"/>
            <w:vAlign w:val="top"/>
          </w:tcPr>
          <w:p w14:paraId="6248B29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4F61B2F">
            <w:pPr>
              <w:pStyle w:val="4"/>
              <w:spacing w:before="153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机械硬盘寿命</w:t>
            </w:r>
          </w:p>
        </w:tc>
        <w:tc>
          <w:tcPr>
            <w:tcW w:w="4035" w:type="dxa"/>
            <w:noWrap w:val="0"/>
            <w:vAlign w:val="top"/>
          </w:tcPr>
          <w:p w14:paraId="31FBACF1">
            <w:pPr>
              <w:pStyle w:val="4"/>
              <w:spacing w:before="27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通电时间≥5 万小时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C6DEC8A">
            <w:pPr>
              <w:pStyle w:val="4"/>
              <w:spacing w:before="27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EFCF4F3">
            <w:pPr>
              <w:pStyle w:val="4"/>
              <w:spacing w:before="273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99BB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3EC2A0A8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7BF5002F">
            <w:pPr>
              <w:pStyle w:val="4"/>
              <w:spacing w:before="33" w:line="246" w:lineRule="auto"/>
              <w:ind w:left="197" w:right="152" w:hanging="4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显示设备</w:t>
            </w:r>
          </w:p>
          <w:p w14:paraId="1B67DADA">
            <w:pPr>
              <w:pStyle w:val="4"/>
              <w:spacing w:line="226" w:lineRule="auto"/>
              <w:ind w:left="287" w:right="198" w:hanging="8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可靠性</w:t>
            </w:r>
          </w:p>
        </w:tc>
        <w:tc>
          <w:tcPr>
            <w:tcW w:w="1845" w:type="dxa"/>
            <w:noWrap w:val="0"/>
            <w:vAlign w:val="top"/>
          </w:tcPr>
          <w:p w14:paraId="5A925AAA">
            <w:pPr>
              <w:pStyle w:val="4"/>
              <w:spacing w:before="273" w:line="24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显示屏屏幕失效点</w:t>
            </w:r>
          </w:p>
        </w:tc>
        <w:tc>
          <w:tcPr>
            <w:tcW w:w="4035" w:type="dxa"/>
            <w:noWrap w:val="0"/>
            <w:vAlign w:val="top"/>
          </w:tcPr>
          <w:p w14:paraId="45B1DACB">
            <w:pPr>
              <w:spacing w:line="33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E3DA328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的要求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28E8904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2F4866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6D83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3FE7B8BC">
            <w:pPr>
              <w:pStyle w:val="4"/>
              <w:spacing w:before="274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B602D9D">
            <w:pPr>
              <w:spacing w:line="26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EF0343A">
            <w:pPr>
              <w:spacing w:line="26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F9C7356">
            <w:pPr>
              <w:spacing w:line="26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E429926">
            <w:pPr>
              <w:spacing w:line="26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A238A9">
            <w:pPr>
              <w:pStyle w:val="4"/>
              <w:spacing w:before="59" w:line="222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外设</w:t>
            </w:r>
          </w:p>
          <w:p w14:paraId="3ECC5522">
            <w:pPr>
              <w:pStyle w:val="4"/>
              <w:spacing w:before="23" w:line="222" w:lineRule="auto"/>
              <w:ind w:left="19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</w:t>
            </w:r>
          </w:p>
          <w:p w14:paraId="3B3D5A17">
            <w:pPr>
              <w:pStyle w:val="4"/>
              <w:spacing w:before="23" w:line="223" w:lineRule="auto"/>
              <w:ind w:left="28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</w:t>
            </w:r>
          </w:p>
        </w:tc>
        <w:tc>
          <w:tcPr>
            <w:tcW w:w="1845" w:type="dxa"/>
            <w:noWrap w:val="0"/>
            <w:vAlign w:val="top"/>
          </w:tcPr>
          <w:p w14:paraId="150C8242">
            <w:pPr>
              <w:pStyle w:val="4"/>
              <w:spacing w:before="153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键盘按键寿命</w:t>
            </w:r>
          </w:p>
        </w:tc>
        <w:tc>
          <w:tcPr>
            <w:tcW w:w="4035" w:type="dxa"/>
            <w:noWrap w:val="0"/>
            <w:vAlign w:val="top"/>
          </w:tcPr>
          <w:p w14:paraId="2EB4F4A3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≥1000 万次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0DCB615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BC922C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D244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1136172">
            <w:pPr>
              <w:pStyle w:val="4"/>
              <w:spacing w:before="273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BD75B3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C2D77B6">
            <w:pPr>
              <w:pStyle w:val="4"/>
              <w:spacing w:before="153" w:line="24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鼠标按键寿命</w:t>
            </w:r>
          </w:p>
        </w:tc>
        <w:tc>
          <w:tcPr>
            <w:tcW w:w="4035" w:type="dxa"/>
            <w:noWrap w:val="0"/>
            <w:vAlign w:val="top"/>
          </w:tcPr>
          <w:p w14:paraId="450B1D13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≥500 万次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011DB02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927CE7D">
            <w:pPr>
              <w:pStyle w:val="4"/>
              <w:spacing w:before="273" w:line="222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0EA8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029DCE55">
            <w:pPr>
              <w:pStyle w:val="4"/>
              <w:spacing w:before="273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50CC16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975D615">
            <w:pPr>
              <w:pStyle w:val="4"/>
              <w:spacing w:before="151" w:line="247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键盘鼠标线材寿命</w:t>
            </w:r>
          </w:p>
        </w:tc>
        <w:tc>
          <w:tcPr>
            <w:tcW w:w="4035" w:type="dxa"/>
            <w:noWrap w:val="0"/>
            <w:vAlign w:val="top"/>
          </w:tcPr>
          <w:p w14:paraId="0B5BB02A">
            <w:pPr>
              <w:pStyle w:val="4"/>
              <w:spacing w:before="153" w:line="243" w:lineRule="auto"/>
              <w:ind w:left="111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键盘鼠标所用线材经±60 °弯折不低于 3000 次，功能、外观完好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F9BE532">
            <w:pPr>
              <w:pStyle w:val="4"/>
              <w:spacing w:before="153" w:line="243" w:lineRule="auto"/>
              <w:ind w:left="111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1174AEF">
            <w:pPr>
              <w:pStyle w:val="4"/>
              <w:spacing w:before="153" w:line="243" w:lineRule="auto"/>
              <w:ind w:left="111" w:right="151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DAEB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4736B4B">
            <w:pPr>
              <w:pStyle w:val="4"/>
              <w:spacing w:before="27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4C1898EA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71657F2">
            <w:pPr>
              <w:pStyle w:val="4"/>
              <w:spacing w:before="271" w:line="222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风扇寿命</w:t>
            </w:r>
          </w:p>
        </w:tc>
        <w:tc>
          <w:tcPr>
            <w:tcW w:w="4035" w:type="dxa"/>
            <w:noWrap w:val="0"/>
            <w:vAlign w:val="top"/>
          </w:tcPr>
          <w:p w14:paraId="488AED53">
            <w:pPr>
              <w:pStyle w:val="4"/>
              <w:spacing w:before="272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 万小时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9A79C31">
            <w:pPr>
              <w:pStyle w:val="4"/>
              <w:spacing w:before="272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24AFFF2">
            <w:pPr>
              <w:pStyle w:val="4"/>
              <w:spacing w:before="272" w:line="224" w:lineRule="auto"/>
              <w:ind w:left="1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D9A3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794D21B">
            <w:pPr>
              <w:pStyle w:val="4"/>
              <w:spacing w:before="274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2E4DCF2">
            <w:pPr>
              <w:spacing w:line="26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0A21841">
            <w:pPr>
              <w:spacing w:line="26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DD9B3BB">
            <w:pPr>
              <w:spacing w:line="26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0D8773B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1EAF650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EBD81B3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8B9F85E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CAC8032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EA30616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0D320F3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6CD9A1D">
            <w:pPr>
              <w:spacing w:line="26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162832D">
            <w:pPr>
              <w:pStyle w:val="4"/>
              <w:spacing w:before="58" w:line="224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</w:t>
            </w:r>
          </w:p>
          <w:p w14:paraId="1E23E3F8">
            <w:pPr>
              <w:pStyle w:val="4"/>
              <w:spacing w:before="20" w:line="222" w:lineRule="auto"/>
              <w:ind w:left="19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可靠</w:t>
            </w:r>
          </w:p>
          <w:p w14:paraId="2A6709CD">
            <w:pPr>
              <w:pStyle w:val="4"/>
              <w:spacing w:before="24" w:line="222" w:lineRule="auto"/>
              <w:ind w:left="1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性要</w:t>
            </w:r>
          </w:p>
          <w:p w14:paraId="1E06669C">
            <w:pPr>
              <w:pStyle w:val="4"/>
              <w:spacing w:before="23" w:line="226" w:lineRule="auto"/>
              <w:ind w:left="28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求</w:t>
            </w:r>
          </w:p>
        </w:tc>
        <w:tc>
          <w:tcPr>
            <w:tcW w:w="1845" w:type="dxa"/>
            <w:noWrap w:val="0"/>
            <w:vAlign w:val="top"/>
          </w:tcPr>
          <w:p w14:paraId="5CA21EE0">
            <w:pPr>
              <w:pStyle w:val="4"/>
              <w:spacing w:before="33" w:line="233" w:lineRule="auto"/>
              <w:ind w:left="109" w:right="122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电磁兼容性要求的抗扰度</w:t>
            </w:r>
          </w:p>
        </w:tc>
        <w:tc>
          <w:tcPr>
            <w:tcW w:w="4035" w:type="dxa"/>
            <w:noWrap w:val="0"/>
            <w:vAlign w:val="top"/>
          </w:tcPr>
          <w:p w14:paraId="7F4EA04B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9254.2 的规定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B777941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CBD9858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1B2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1F15ABCC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73CDB5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4458C17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环境条件要求的气</w:t>
            </w:r>
          </w:p>
          <w:p w14:paraId="3396A4E2">
            <w:pPr>
              <w:pStyle w:val="4"/>
              <w:spacing w:before="1" w:line="225" w:lineRule="auto"/>
              <w:ind w:left="111" w:right="211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候环境适应性</w:t>
            </w:r>
          </w:p>
        </w:tc>
        <w:tc>
          <w:tcPr>
            <w:tcW w:w="4035" w:type="dxa"/>
            <w:noWrap w:val="0"/>
            <w:vAlign w:val="top"/>
          </w:tcPr>
          <w:p w14:paraId="2E52AE06">
            <w:pPr>
              <w:spacing w:line="333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1ACE23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ED3424B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C274449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29B0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DB5218A">
            <w:pPr>
              <w:pStyle w:val="4"/>
              <w:spacing w:before="275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626F0E6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6CA9888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环境条件要求的振</w:t>
            </w:r>
          </w:p>
          <w:p w14:paraId="0C88BF1D">
            <w:pPr>
              <w:pStyle w:val="4"/>
              <w:spacing w:line="205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动适应性</w:t>
            </w:r>
          </w:p>
        </w:tc>
        <w:tc>
          <w:tcPr>
            <w:tcW w:w="4035" w:type="dxa"/>
            <w:noWrap w:val="0"/>
            <w:vAlign w:val="top"/>
          </w:tcPr>
          <w:p w14:paraId="44CE8BBD">
            <w:pPr>
              <w:pStyle w:val="4"/>
              <w:spacing w:before="274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4B498DC">
            <w:pPr>
              <w:pStyle w:val="4"/>
              <w:spacing w:before="274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67F22C1">
            <w:pPr>
              <w:pStyle w:val="4"/>
              <w:spacing w:before="274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16E3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0AC674DF">
            <w:pPr>
              <w:pStyle w:val="4"/>
              <w:spacing w:before="274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1D6A4B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A7232CE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环境条件要求的冲</w:t>
            </w:r>
          </w:p>
          <w:p w14:paraId="392A5F39">
            <w:pPr>
              <w:pStyle w:val="4"/>
              <w:spacing w:line="205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击适应性</w:t>
            </w:r>
          </w:p>
        </w:tc>
        <w:tc>
          <w:tcPr>
            <w:tcW w:w="4035" w:type="dxa"/>
            <w:noWrap w:val="0"/>
            <w:vAlign w:val="top"/>
          </w:tcPr>
          <w:p w14:paraId="698F5034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63F18E9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0332E60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B4AE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4B69EC52">
            <w:pPr>
              <w:pStyle w:val="4"/>
              <w:spacing w:before="274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20D33F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8110821">
            <w:pPr>
              <w:pStyle w:val="4"/>
              <w:spacing w:before="34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环境条件要求的碰</w:t>
            </w:r>
          </w:p>
          <w:p w14:paraId="33DBF384">
            <w:pPr>
              <w:pStyle w:val="4"/>
              <w:spacing w:line="206" w:lineRule="auto"/>
              <w:ind w:left="10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撞适应性</w:t>
            </w:r>
          </w:p>
        </w:tc>
        <w:tc>
          <w:tcPr>
            <w:tcW w:w="4035" w:type="dxa"/>
            <w:noWrap w:val="0"/>
            <w:vAlign w:val="top"/>
          </w:tcPr>
          <w:p w14:paraId="776CF96E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7207A34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35947F1">
            <w:pPr>
              <w:pStyle w:val="4"/>
              <w:spacing w:before="273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4705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25C63E0D">
            <w:pPr>
              <w:pStyle w:val="4"/>
              <w:spacing w:before="58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531EA4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9993686">
            <w:pPr>
              <w:pStyle w:val="4"/>
              <w:spacing w:before="33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环境条件要求的自</w:t>
            </w:r>
          </w:p>
          <w:p w14:paraId="1DCACD04">
            <w:pPr>
              <w:pStyle w:val="4"/>
              <w:spacing w:before="1" w:line="225" w:lineRule="auto"/>
              <w:ind w:left="112" w:right="211" w:firstLine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由跌落适应性</w:t>
            </w:r>
          </w:p>
        </w:tc>
        <w:tc>
          <w:tcPr>
            <w:tcW w:w="4035" w:type="dxa"/>
            <w:noWrap w:val="0"/>
            <w:vAlign w:val="top"/>
          </w:tcPr>
          <w:p w14:paraId="7F1F647C">
            <w:pPr>
              <w:spacing w:line="33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D531292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832C13A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1152D4B">
            <w:pPr>
              <w:pStyle w:val="4"/>
              <w:spacing w:before="58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C3BE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034" w:type="dxa"/>
            <w:vMerge w:val="continue"/>
            <w:noWrap w:val="0"/>
            <w:vAlign w:val="top"/>
          </w:tcPr>
          <w:p w14:paraId="5C96EB61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0D4C28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32FFD7">
            <w:pPr>
              <w:pStyle w:val="4"/>
              <w:spacing w:before="36" w:line="246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环境条件要求的运</w:t>
            </w:r>
          </w:p>
          <w:p w14:paraId="485C33D9">
            <w:pPr>
              <w:pStyle w:val="4"/>
              <w:spacing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输包装件</w:t>
            </w:r>
          </w:p>
          <w:p w14:paraId="57F39BBA">
            <w:pPr>
              <w:pStyle w:val="4"/>
              <w:spacing w:before="24" w:line="224" w:lineRule="auto"/>
              <w:ind w:left="110" w:right="2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跌落适应性</w:t>
            </w:r>
          </w:p>
        </w:tc>
        <w:tc>
          <w:tcPr>
            <w:tcW w:w="4035" w:type="dxa"/>
            <w:noWrap w:val="0"/>
            <w:vAlign w:val="top"/>
          </w:tcPr>
          <w:p w14:paraId="31930B24">
            <w:pPr>
              <w:spacing w:line="45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2E40660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5D3FBFD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6C7A33">
            <w:pPr>
              <w:pStyle w:val="4"/>
              <w:spacing w:before="59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A2F5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5B925062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FBFC027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577FEEB">
            <w:pPr>
              <w:pStyle w:val="4"/>
              <w:spacing w:before="157" w:line="247" w:lineRule="auto"/>
              <w:ind w:left="111" w:right="256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 测试</w:t>
            </w:r>
          </w:p>
        </w:tc>
        <w:tc>
          <w:tcPr>
            <w:tcW w:w="4035" w:type="dxa"/>
            <w:noWrap w:val="0"/>
            <w:vAlign w:val="top"/>
          </w:tcPr>
          <w:p w14:paraId="25D68DE2">
            <w:pPr>
              <w:pStyle w:val="4"/>
              <w:spacing w:before="276" w:line="22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MTBF (m1)≥3 万小时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C1C9F7C">
            <w:pPr>
              <w:pStyle w:val="4"/>
              <w:spacing w:before="276" w:line="22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89892DD">
            <w:pPr>
              <w:pStyle w:val="4"/>
              <w:spacing w:before="276" w:line="224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586D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0ABC98BB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7F266DED">
            <w:pPr>
              <w:spacing w:line="46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136FB56">
            <w:pPr>
              <w:pStyle w:val="4"/>
              <w:spacing w:before="59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兼容要求</w:t>
            </w:r>
          </w:p>
        </w:tc>
        <w:tc>
          <w:tcPr>
            <w:tcW w:w="1845" w:type="dxa"/>
            <w:noWrap w:val="0"/>
            <w:vAlign w:val="top"/>
          </w:tcPr>
          <w:p w14:paraId="32EFB661">
            <w:pPr>
              <w:pStyle w:val="4"/>
              <w:spacing w:before="156" w:line="248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常用软件兼容</w:t>
            </w:r>
          </w:p>
        </w:tc>
        <w:tc>
          <w:tcPr>
            <w:tcW w:w="4035" w:type="dxa"/>
            <w:noWrap w:val="0"/>
            <w:vAlign w:val="top"/>
          </w:tcPr>
          <w:p w14:paraId="67E841F2">
            <w:pPr>
              <w:pStyle w:val="4"/>
              <w:spacing w:before="36" w:line="232" w:lineRule="auto"/>
              <w:ind w:left="120" w:right="44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支持流式软件、版式软件、浏览器、邮件客户端、解压软件、多媒体、图形图像处理等常用软件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43F58C7">
            <w:pPr>
              <w:pStyle w:val="4"/>
              <w:spacing w:before="36" w:line="232" w:lineRule="auto"/>
              <w:ind w:left="120" w:right="44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83F9B5C">
            <w:pPr>
              <w:pStyle w:val="4"/>
              <w:spacing w:before="36" w:line="232" w:lineRule="auto"/>
              <w:ind w:left="120" w:right="44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9959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034" w:type="dxa"/>
            <w:vMerge w:val="continue"/>
            <w:noWrap w:val="0"/>
            <w:vAlign w:val="top"/>
          </w:tcPr>
          <w:p w14:paraId="3F203726">
            <w:pPr>
              <w:pStyle w:val="4"/>
              <w:spacing w:before="156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5CCB2F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ADDC1F0">
            <w:pPr>
              <w:pStyle w:val="4"/>
              <w:spacing w:before="36" w:line="225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数据库兼容</w:t>
            </w:r>
          </w:p>
        </w:tc>
        <w:tc>
          <w:tcPr>
            <w:tcW w:w="4035" w:type="dxa"/>
            <w:noWrap w:val="0"/>
            <w:vAlign w:val="top"/>
          </w:tcPr>
          <w:p w14:paraId="242C9620">
            <w:pPr>
              <w:pStyle w:val="4"/>
              <w:spacing w:before="156" w:line="221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个及以上厂商的数据库产品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A8D1660">
            <w:pPr>
              <w:pStyle w:val="4"/>
              <w:spacing w:before="156" w:line="221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DF42739">
            <w:pPr>
              <w:pStyle w:val="4"/>
              <w:spacing w:before="156" w:line="221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30F1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1034" w:type="dxa"/>
            <w:vMerge w:val="continue"/>
            <w:noWrap w:val="0"/>
            <w:vAlign w:val="top"/>
          </w:tcPr>
          <w:p w14:paraId="1719061E">
            <w:pPr>
              <w:pStyle w:val="4"/>
              <w:spacing w:before="36" w:line="206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1216AE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8C3B574">
            <w:pPr>
              <w:pStyle w:val="4"/>
              <w:spacing w:before="36" w:line="206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中间件兼容</w:t>
            </w:r>
          </w:p>
        </w:tc>
        <w:tc>
          <w:tcPr>
            <w:tcW w:w="4035" w:type="dxa"/>
            <w:noWrap w:val="0"/>
            <w:vAlign w:val="top"/>
          </w:tcPr>
          <w:p w14:paraId="7ADE1AA5">
            <w:pPr>
              <w:pStyle w:val="4"/>
              <w:spacing w:before="36" w:line="206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个及以上厂商中间件产品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ACBD9A4">
            <w:pPr>
              <w:pStyle w:val="4"/>
              <w:spacing w:before="36" w:line="206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95C4996">
            <w:pPr>
              <w:pStyle w:val="4"/>
              <w:spacing w:before="36" w:line="206" w:lineRule="auto"/>
              <w:ind w:left="11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D995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restart"/>
            <w:noWrap w:val="0"/>
            <w:vAlign w:val="top"/>
          </w:tcPr>
          <w:p w14:paraId="493CDE53">
            <w:pPr>
              <w:pStyle w:val="4"/>
              <w:spacing w:before="160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337FC59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31E6650">
            <w:pPr>
              <w:pStyle w:val="4"/>
              <w:spacing w:before="32" w:line="231" w:lineRule="auto"/>
              <w:ind w:left="112" w:right="122" w:hanging="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平台软件兼容</w:t>
            </w:r>
          </w:p>
        </w:tc>
        <w:tc>
          <w:tcPr>
            <w:tcW w:w="4035" w:type="dxa"/>
            <w:noWrap w:val="0"/>
            <w:vAlign w:val="top"/>
          </w:tcPr>
          <w:p w14:paraId="39E4E6FA">
            <w:pPr>
              <w:pStyle w:val="4"/>
              <w:spacing w:before="32" w:line="231" w:lineRule="auto"/>
              <w:ind w:left="112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 3 个及以上厂商云计算及大数据平台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73EB9B6C">
            <w:pPr>
              <w:pStyle w:val="4"/>
              <w:spacing w:before="32" w:line="231" w:lineRule="auto"/>
              <w:ind w:left="112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3D3BA084">
            <w:pPr>
              <w:pStyle w:val="4"/>
              <w:spacing w:before="32" w:line="231" w:lineRule="auto"/>
              <w:ind w:left="112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1D49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continue"/>
            <w:noWrap w:val="0"/>
            <w:vAlign w:val="top"/>
          </w:tcPr>
          <w:p w14:paraId="006D7BD2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485C432B">
            <w:pPr>
              <w:pStyle w:val="4"/>
              <w:spacing w:before="32" w:line="246" w:lineRule="auto"/>
              <w:ind w:left="196" w:right="152" w:hanging="4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包装及运</w:t>
            </w:r>
          </w:p>
          <w:p w14:paraId="68EC789B">
            <w:pPr>
              <w:pStyle w:val="4"/>
              <w:spacing w:before="1" w:line="226" w:lineRule="auto"/>
              <w:ind w:left="288" w:right="198" w:hanging="9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输要求</w:t>
            </w:r>
          </w:p>
        </w:tc>
        <w:tc>
          <w:tcPr>
            <w:tcW w:w="1845" w:type="dxa"/>
            <w:noWrap w:val="0"/>
            <w:vAlign w:val="top"/>
          </w:tcPr>
          <w:p w14:paraId="4B7CDF46">
            <w:pPr>
              <w:pStyle w:val="4"/>
              <w:spacing w:before="147" w:line="224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标志、包</w:t>
            </w:r>
          </w:p>
          <w:p w14:paraId="3E41CCE2">
            <w:pPr>
              <w:pStyle w:val="4"/>
              <w:spacing w:before="26" w:line="252" w:lineRule="auto"/>
              <w:ind w:left="110" w:right="108" w:firstLine="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装、运输和贮存</w:t>
            </w:r>
          </w:p>
        </w:tc>
        <w:tc>
          <w:tcPr>
            <w:tcW w:w="4035" w:type="dxa"/>
            <w:noWrap w:val="0"/>
            <w:vAlign w:val="top"/>
          </w:tcPr>
          <w:p w14:paraId="2FB6DEE9">
            <w:pPr>
              <w:pStyle w:val="4"/>
              <w:spacing w:before="270" w:line="253" w:lineRule="auto"/>
              <w:ind w:left="110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9813.2 和商品包装政府采购需求标准的相关规定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2F050E0">
            <w:pPr>
              <w:pStyle w:val="4"/>
              <w:spacing w:before="270" w:line="253" w:lineRule="auto"/>
              <w:ind w:left="110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AFE29D1">
            <w:pPr>
              <w:pStyle w:val="4"/>
              <w:spacing w:before="270" w:line="253" w:lineRule="auto"/>
              <w:ind w:left="110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9328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5C309C9A">
            <w:pPr>
              <w:pStyle w:val="4"/>
              <w:spacing w:before="157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25C9186A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AEE59E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93BCD61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01165AE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3D70230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078CAF4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9F1EE29">
            <w:pPr>
              <w:spacing w:line="244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54EC783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5122486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F1C3AC3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5A69E0D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F86E28D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4890D7F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2A40F8F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C3B2A3A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3EFD4E1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BEE38F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81FACFC">
            <w:pPr>
              <w:spacing w:line="2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A358063">
            <w:pPr>
              <w:pStyle w:val="4"/>
              <w:spacing w:before="59" w:line="248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服务要求</w:t>
            </w:r>
          </w:p>
        </w:tc>
        <w:tc>
          <w:tcPr>
            <w:tcW w:w="1845" w:type="dxa"/>
            <w:noWrap w:val="0"/>
            <w:vAlign w:val="top"/>
          </w:tcPr>
          <w:p w14:paraId="409C22CE">
            <w:pPr>
              <w:pStyle w:val="4"/>
              <w:spacing w:before="34" w:line="230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配置检查工具</w:t>
            </w:r>
          </w:p>
        </w:tc>
        <w:tc>
          <w:tcPr>
            <w:tcW w:w="4035" w:type="dxa"/>
            <w:noWrap w:val="0"/>
            <w:vAlign w:val="top"/>
          </w:tcPr>
          <w:p w14:paraId="16363F7C">
            <w:pPr>
              <w:pStyle w:val="4"/>
              <w:spacing w:before="157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提供自检测试工具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01275FA">
            <w:pPr>
              <w:pStyle w:val="4"/>
              <w:spacing w:before="157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5D11BA7">
            <w:pPr>
              <w:pStyle w:val="4"/>
              <w:spacing w:before="157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4E6E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8" w:hRule="atLeast"/>
        </w:trPr>
        <w:tc>
          <w:tcPr>
            <w:tcW w:w="1034" w:type="dxa"/>
            <w:vMerge w:val="continue"/>
            <w:noWrap w:val="0"/>
            <w:vAlign w:val="top"/>
          </w:tcPr>
          <w:p w14:paraId="1ED5E2C1">
            <w:pPr>
              <w:pStyle w:val="4"/>
              <w:spacing w:before="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03A1421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7E83096">
            <w:pPr>
              <w:spacing w:line="29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41326DA">
            <w:pPr>
              <w:spacing w:line="29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E4C4EB9">
            <w:pPr>
              <w:pStyle w:val="4"/>
              <w:spacing w:before="59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服务响应</w:t>
            </w:r>
          </w:p>
        </w:tc>
        <w:tc>
          <w:tcPr>
            <w:tcW w:w="4035" w:type="dxa"/>
            <w:noWrap w:val="0"/>
            <w:vAlign w:val="top"/>
          </w:tcPr>
          <w:p w14:paraId="75181846">
            <w:pPr>
              <w:pStyle w:val="4"/>
              <w:spacing w:before="36" w:line="248" w:lineRule="auto"/>
              <w:ind w:left="112" w:right="1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a）提供产品3年维保及上门服务（满足同城 4 小时、异地 12 小时响应要求）；</w:t>
            </w:r>
          </w:p>
          <w:p w14:paraId="5DAB697D">
            <w:pPr>
              <w:pStyle w:val="4"/>
              <w:spacing w:before="6" w:line="213" w:lineRule="auto"/>
              <w:ind w:left="11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b）提供政企专线 724 在线服务；</w:t>
            </w:r>
          </w:p>
          <w:p w14:paraId="666AA6AB">
            <w:pPr>
              <w:pStyle w:val="4"/>
              <w:spacing w:before="35" w:line="229" w:lineRule="auto"/>
              <w:ind w:left="114" w:right="103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c）现场保障技术服务团队员，国内上门服务地级市覆盖率达 100%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3F8E42C">
            <w:pPr>
              <w:pStyle w:val="4"/>
              <w:spacing w:before="35" w:line="229" w:lineRule="auto"/>
              <w:ind w:left="114" w:right="103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80142DA">
            <w:pPr>
              <w:pStyle w:val="4"/>
              <w:spacing w:before="35" w:line="229" w:lineRule="auto"/>
              <w:ind w:left="114" w:right="103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C219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66F5DA4F">
            <w:pPr>
              <w:pStyle w:val="4"/>
              <w:spacing w:before="59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1EE296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E61FAE3">
            <w:pPr>
              <w:spacing w:line="34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8EF7DD4">
            <w:pPr>
              <w:pStyle w:val="4"/>
              <w:spacing w:before="58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4035" w:type="dxa"/>
            <w:noWrap w:val="0"/>
            <w:vAlign w:val="top"/>
          </w:tcPr>
          <w:p w14:paraId="3862245A">
            <w:pPr>
              <w:pStyle w:val="4"/>
              <w:spacing w:before="37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支持产品延保≥3 年</w:t>
            </w:r>
          </w:p>
          <w:p w14:paraId="5EE213BC">
            <w:pPr>
              <w:pStyle w:val="4"/>
              <w:spacing w:before="25" w:line="221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提供每年延保服务报价</w:t>
            </w:r>
          </w:p>
          <w:p w14:paraId="5A71AEC2">
            <w:pPr>
              <w:pStyle w:val="4"/>
              <w:spacing w:before="28" w:line="229" w:lineRule="auto"/>
              <w:ind w:left="139" w:right="103" w:hanging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提供备件服务能力≥6 年（自购买之日起）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3E37872">
            <w:pPr>
              <w:pStyle w:val="4"/>
              <w:spacing w:before="28" w:line="229" w:lineRule="auto"/>
              <w:ind w:left="139" w:right="103" w:hanging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E57448">
            <w:pPr>
              <w:pStyle w:val="4"/>
              <w:spacing w:before="28" w:line="229" w:lineRule="auto"/>
              <w:ind w:left="139" w:right="103" w:hanging="2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364B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034" w:type="dxa"/>
            <w:vMerge w:val="continue"/>
            <w:noWrap w:val="0"/>
            <w:vAlign w:val="top"/>
          </w:tcPr>
          <w:p w14:paraId="533CA5CD">
            <w:pPr>
              <w:pStyle w:val="4"/>
              <w:spacing w:before="58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32AE159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5DBFBF7">
            <w:pPr>
              <w:pStyle w:val="4"/>
              <w:spacing w:before="281" w:line="252" w:lineRule="auto"/>
              <w:ind w:left="114" w:right="122" w:hanging="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预装操作系统</w:t>
            </w:r>
          </w:p>
        </w:tc>
        <w:tc>
          <w:tcPr>
            <w:tcW w:w="4035" w:type="dxa"/>
            <w:noWrap w:val="0"/>
            <w:vAlign w:val="top"/>
          </w:tcPr>
          <w:p w14:paraId="602B1462">
            <w:pPr>
              <w:pStyle w:val="4"/>
              <w:spacing w:before="281" w:line="252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预装符合桌面操作系统政府采购需求标准的正版操作系统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89C7A7">
            <w:pPr>
              <w:pStyle w:val="4"/>
              <w:spacing w:before="281" w:line="252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AC81C03">
            <w:pPr>
              <w:pStyle w:val="4"/>
              <w:spacing w:before="281" w:line="252" w:lineRule="auto"/>
              <w:ind w:left="113" w:right="151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0DC4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45B866BA">
            <w:pPr>
              <w:pStyle w:val="4"/>
              <w:spacing w:before="159" w:line="239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40C4C7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BE4D290">
            <w:pPr>
              <w:pStyle w:val="4"/>
              <w:spacing w:before="159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培训服务</w:t>
            </w:r>
          </w:p>
        </w:tc>
        <w:tc>
          <w:tcPr>
            <w:tcW w:w="4035" w:type="dxa"/>
            <w:noWrap w:val="0"/>
            <w:vAlign w:val="top"/>
          </w:tcPr>
          <w:p w14:paraId="0B38EC0B">
            <w:pPr>
              <w:pStyle w:val="4"/>
              <w:spacing w:before="36" w:line="229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供应商提供培训材料、产品手册、培训视频等培训相关内容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30EC1E6">
            <w:pPr>
              <w:pStyle w:val="4"/>
              <w:spacing w:before="36" w:line="229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0847F4">
            <w:pPr>
              <w:pStyle w:val="4"/>
              <w:spacing w:before="36" w:line="229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807E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0553CF5D">
            <w:pPr>
              <w:pStyle w:val="4"/>
              <w:spacing w:before="160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740563A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9F700A6">
            <w:pPr>
              <w:pStyle w:val="4"/>
              <w:spacing w:before="38" w:line="22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典型问题解决手册</w:t>
            </w:r>
          </w:p>
        </w:tc>
        <w:tc>
          <w:tcPr>
            <w:tcW w:w="4035" w:type="dxa"/>
            <w:noWrap w:val="0"/>
            <w:vAlign w:val="top"/>
          </w:tcPr>
          <w:p w14:paraId="53B82BBC">
            <w:pPr>
              <w:pStyle w:val="4"/>
              <w:spacing w:before="38" w:line="228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供应商提供典型问题解决说明文档或视频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A02E230">
            <w:pPr>
              <w:pStyle w:val="4"/>
              <w:spacing w:before="38" w:line="228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A903839">
            <w:pPr>
              <w:pStyle w:val="4"/>
              <w:spacing w:before="38" w:line="228" w:lineRule="auto"/>
              <w:ind w:left="115" w:right="151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C19A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54E54570">
            <w:pPr>
              <w:pStyle w:val="4"/>
              <w:spacing w:before="282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DAFBF8D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6EE4C7B">
            <w:pPr>
              <w:pStyle w:val="4"/>
              <w:spacing w:before="36" w:line="236" w:lineRule="auto"/>
              <w:ind w:left="109" w:right="122" w:hanging="2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厂家升级软件与扩容服务</w:t>
            </w:r>
          </w:p>
        </w:tc>
        <w:tc>
          <w:tcPr>
            <w:tcW w:w="4035" w:type="dxa"/>
            <w:noWrap w:val="0"/>
            <w:vAlign w:val="top"/>
          </w:tcPr>
          <w:p w14:paraId="0FC14A4B">
            <w:pPr>
              <w:pStyle w:val="4"/>
              <w:spacing w:before="160" w:line="252" w:lineRule="auto"/>
              <w:ind w:left="110" w:right="24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提供应商供上门升级部件/软件的增值服务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246A473">
            <w:pPr>
              <w:pStyle w:val="4"/>
              <w:spacing w:before="160" w:line="252" w:lineRule="auto"/>
              <w:ind w:left="110" w:right="24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4BC8580">
            <w:pPr>
              <w:pStyle w:val="4"/>
              <w:spacing w:before="160" w:line="252" w:lineRule="auto"/>
              <w:ind w:left="110" w:right="24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BCA1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76BC8E06">
            <w:pPr>
              <w:pStyle w:val="4"/>
              <w:spacing w:before="1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0E5FAA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2150AB1">
            <w:pPr>
              <w:pStyle w:val="4"/>
              <w:spacing w:before="40" w:line="227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整机质量服务要求</w:t>
            </w:r>
          </w:p>
        </w:tc>
        <w:tc>
          <w:tcPr>
            <w:tcW w:w="4035" w:type="dxa"/>
            <w:noWrap w:val="0"/>
            <w:vAlign w:val="top"/>
          </w:tcPr>
          <w:p w14:paraId="009C19E7">
            <w:pPr>
              <w:pStyle w:val="4"/>
              <w:spacing w:before="40" w:line="227" w:lineRule="auto"/>
              <w:ind w:left="114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免费服务周期（含换件和维修）应不小于 3 年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36B8FC6">
            <w:pPr>
              <w:pStyle w:val="4"/>
              <w:spacing w:before="40" w:line="227" w:lineRule="auto"/>
              <w:ind w:left="114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D3BD7">
            <w:pPr>
              <w:pStyle w:val="4"/>
              <w:spacing w:before="40" w:line="227" w:lineRule="auto"/>
              <w:ind w:left="114" w:right="15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0F1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1F38E716">
            <w:pPr>
              <w:pStyle w:val="4"/>
              <w:spacing w:before="160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79034A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C1587BC">
            <w:pPr>
              <w:pStyle w:val="4"/>
              <w:spacing w:before="38" w:line="228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合格证书要求</w:t>
            </w:r>
          </w:p>
        </w:tc>
        <w:tc>
          <w:tcPr>
            <w:tcW w:w="4035" w:type="dxa"/>
            <w:noWrap w:val="0"/>
            <w:vAlign w:val="top"/>
          </w:tcPr>
          <w:p w14:paraId="0D0C076D">
            <w:pPr>
              <w:pStyle w:val="4"/>
              <w:spacing w:before="16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供应商提供产品合格证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3F2C2A7">
            <w:pPr>
              <w:pStyle w:val="4"/>
              <w:spacing w:before="16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349E47F">
            <w:pPr>
              <w:pStyle w:val="4"/>
              <w:spacing w:before="160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D4A3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5AE5A664">
            <w:pPr>
              <w:pStyle w:val="4"/>
              <w:spacing w:before="28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9BB344F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012ABC6">
            <w:pPr>
              <w:pStyle w:val="4"/>
              <w:spacing w:before="39" w:line="223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开箱组装</w:t>
            </w:r>
          </w:p>
          <w:p w14:paraId="56820D8D">
            <w:pPr>
              <w:pStyle w:val="4"/>
              <w:spacing w:before="25" w:line="228" w:lineRule="auto"/>
              <w:ind w:left="108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/使用指导要求</w:t>
            </w:r>
          </w:p>
        </w:tc>
        <w:tc>
          <w:tcPr>
            <w:tcW w:w="4035" w:type="dxa"/>
            <w:noWrap w:val="0"/>
            <w:vAlign w:val="top"/>
          </w:tcPr>
          <w:p w14:paraId="2593CA43">
            <w:pPr>
              <w:pStyle w:val="4"/>
              <w:spacing w:before="28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供应商提供开箱组装/使用指导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2C07E31F">
            <w:pPr>
              <w:pStyle w:val="4"/>
              <w:spacing w:before="28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0838B77">
            <w:pPr>
              <w:pStyle w:val="4"/>
              <w:spacing w:before="281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CF5C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034" w:type="dxa"/>
            <w:vMerge w:val="continue"/>
            <w:noWrap w:val="0"/>
            <w:vAlign w:val="top"/>
          </w:tcPr>
          <w:p w14:paraId="248EC52D">
            <w:pPr>
              <w:pStyle w:val="4"/>
              <w:spacing w:before="16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7649F95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9C967E6">
            <w:pPr>
              <w:pStyle w:val="4"/>
              <w:spacing w:before="38" w:line="228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驱动下载服务要求</w:t>
            </w:r>
          </w:p>
        </w:tc>
        <w:tc>
          <w:tcPr>
            <w:tcW w:w="4035" w:type="dxa"/>
            <w:noWrap w:val="0"/>
            <w:vAlign w:val="top"/>
          </w:tcPr>
          <w:p w14:paraId="128C4404">
            <w:pPr>
              <w:pStyle w:val="4"/>
              <w:spacing w:before="16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供应商提供驱动光盘或下载方式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7E35CB04">
            <w:pPr>
              <w:pStyle w:val="4"/>
              <w:spacing w:before="16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3C113E4">
            <w:pPr>
              <w:pStyle w:val="4"/>
              <w:spacing w:before="161" w:line="221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DD1E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29A8350C">
            <w:pPr>
              <w:pStyle w:val="4"/>
              <w:spacing w:before="282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EE61248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DB5467A">
            <w:pPr>
              <w:pStyle w:val="4"/>
              <w:spacing w:before="37" w:line="251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兼容适配软件下载</w:t>
            </w:r>
          </w:p>
          <w:p w14:paraId="631B8023">
            <w:pPr>
              <w:pStyle w:val="4"/>
              <w:spacing w:line="204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服务要求</w:t>
            </w:r>
          </w:p>
        </w:tc>
        <w:tc>
          <w:tcPr>
            <w:tcW w:w="4035" w:type="dxa"/>
            <w:noWrap w:val="0"/>
            <w:vAlign w:val="top"/>
          </w:tcPr>
          <w:p w14:paraId="4B82F66B">
            <w:pPr>
              <w:pStyle w:val="4"/>
              <w:spacing w:before="159" w:line="254" w:lineRule="auto"/>
              <w:ind w:left="128" w:right="151" w:hanging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供应商提供兼容适配软件下载渠道（光盘、网站）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AF73144">
            <w:pPr>
              <w:pStyle w:val="4"/>
              <w:spacing w:before="159" w:line="254" w:lineRule="auto"/>
              <w:ind w:left="128" w:right="151" w:hanging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D5F5AA9">
            <w:pPr>
              <w:pStyle w:val="4"/>
              <w:spacing w:before="159" w:line="254" w:lineRule="auto"/>
              <w:ind w:left="128" w:right="151" w:hanging="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8D63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50F71CE9">
            <w:pPr>
              <w:pStyle w:val="4"/>
              <w:spacing w:before="28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6AFA024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67346FA3">
            <w:pPr>
              <w:pStyle w:val="4"/>
              <w:spacing w:before="36" w:line="222" w:lineRule="auto"/>
              <w:ind w:left="11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跨架构平</w:t>
            </w:r>
          </w:p>
          <w:p w14:paraId="31767C79">
            <w:pPr>
              <w:pStyle w:val="4"/>
              <w:spacing w:before="28" w:line="228" w:lineRule="auto"/>
              <w:ind w:left="110" w:right="211" w:firstLine="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台应用兼容</w:t>
            </w:r>
          </w:p>
        </w:tc>
        <w:tc>
          <w:tcPr>
            <w:tcW w:w="4035" w:type="dxa"/>
            <w:noWrap w:val="0"/>
            <w:vAlign w:val="top"/>
          </w:tcPr>
          <w:p w14:paraId="2A7B7CA8">
            <w:pPr>
              <w:pStyle w:val="4"/>
              <w:spacing w:before="36" w:line="236" w:lineRule="auto"/>
              <w:ind w:left="110" w:right="151" w:firstLine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供应商提供跨架构平台应用兼容工具，兼容一种或者一种以上不同架构平台的应用运行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72A63BA">
            <w:pPr>
              <w:pStyle w:val="4"/>
              <w:spacing w:before="36" w:line="236" w:lineRule="auto"/>
              <w:ind w:left="110" w:right="151" w:firstLine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2825FC">
            <w:pPr>
              <w:pStyle w:val="4"/>
              <w:spacing w:before="36" w:line="236" w:lineRule="auto"/>
              <w:ind w:left="110" w:right="151" w:firstLine="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11E2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034" w:type="dxa"/>
            <w:vMerge w:val="continue"/>
            <w:noWrap w:val="0"/>
            <w:vAlign w:val="top"/>
          </w:tcPr>
          <w:p w14:paraId="695D049C">
            <w:pPr>
              <w:pStyle w:val="4"/>
              <w:spacing w:before="282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5C86AB06">
            <w:pPr>
              <w:pStyle w:val="4"/>
              <w:spacing w:before="42" w:line="246" w:lineRule="auto"/>
              <w:ind w:left="195" w:right="152" w:hanging="4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供应链合</w:t>
            </w:r>
          </w:p>
          <w:p w14:paraId="0F0AA110">
            <w:pPr>
              <w:pStyle w:val="4"/>
              <w:spacing w:line="210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规性</w:t>
            </w:r>
          </w:p>
        </w:tc>
        <w:tc>
          <w:tcPr>
            <w:tcW w:w="1845" w:type="dxa"/>
            <w:noWrap w:val="0"/>
            <w:vAlign w:val="top"/>
          </w:tcPr>
          <w:p w14:paraId="126FA700">
            <w:pPr>
              <w:pStyle w:val="4"/>
              <w:spacing w:before="159" w:line="253" w:lineRule="auto"/>
              <w:ind w:left="108" w:right="122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产品部件保障</w:t>
            </w:r>
          </w:p>
        </w:tc>
        <w:tc>
          <w:tcPr>
            <w:tcW w:w="4035" w:type="dxa"/>
            <w:noWrap w:val="0"/>
            <w:vAlign w:val="top"/>
          </w:tcPr>
          <w:p w14:paraId="642858C2">
            <w:pPr>
              <w:pStyle w:val="4"/>
              <w:spacing w:before="39" w:line="235" w:lineRule="auto"/>
              <w:ind w:left="110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保障产品主要部件，应提供 6 年的备件服务能力(自购买之日起)，或提供可兼容原设备的升级换代产品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350E5A1">
            <w:pPr>
              <w:pStyle w:val="4"/>
              <w:spacing w:before="39" w:line="235" w:lineRule="auto"/>
              <w:ind w:left="110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21C16D2">
            <w:pPr>
              <w:pStyle w:val="4"/>
              <w:spacing w:before="39" w:line="235" w:lineRule="auto"/>
              <w:ind w:left="110" w:right="151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B432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2" w:hRule="atLeast"/>
        </w:trPr>
        <w:tc>
          <w:tcPr>
            <w:tcW w:w="1034" w:type="dxa"/>
            <w:vMerge w:val="continue"/>
            <w:noWrap w:val="0"/>
            <w:vAlign w:val="top"/>
          </w:tcPr>
          <w:p w14:paraId="1F17EBFD">
            <w:pPr>
              <w:pStyle w:val="4"/>
              <w:spacing w:before="281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1306B712">
            <w:pPr>
              <w:pStyle w:val="4"/>
              <w:spacing w:before="290" w:line="223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</w:t>
            </w:r>
          </w:p>
          <w:p w14:paraId="16789350">
            <w:pPr>
              <w:pStyle w:val="4"/>
              <w:spacing w:before="22" w:line="222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链质</w:t>
            </w:r>
          </w:p>
          <w:p w14:paraId="3147C992">
            <w:pPr>
              <w:pStyle w:val="4"/>
              <w:spacing w:before="23" w:line="229" w:lineRule="auto"/>
              <w:ind w:left="28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</w:t>
            </w:r>
          </w:p>
        </w:tc>
        <w:tc>
          <w:tcPr>
            <w:tcW w:w="1845" w:type="dxa"/>
            <w:noWrap w:val="0"/>
            <w:vAlign w:val="top"/>
          </w:tcPr>
          <w:p w14:paraId="2904FF23">
            <w:pPr>
              <w:pStyle w:val="4"/>
              <w:spacing w:before="281" w:line="221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抗干扰性</w:t>
            </w:r>
          </w:p>
        </w:tc>
        <w:tc>
          <w:tcPr>
            <w:tcW w:w="4035" w:type="dxa"/>
            <w:noWrap w:val="0"/>
            <w:vAlign w:val="top"/>
          </w:tcPr>
          <w:p w14:paraId="4827302A">
            <w:pPr>
              <w:pStyle w:val="4"/>
              <w:spacing w:before="39" w:line="235" w:lineRule="auto"/>
              <w:ind w:left="114" w:right="151" w:firstLine="9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当产品部件出现供应风险时，供应商应通知采购人并提供风险应对方案确保产品的服务保障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010E0F0">
            <w:pPr>
              <w:pStyle w:val="4"/>
              <w:spacing w:before="39" w:line="235" w:lineRule="auto"/>
              <w:ind w:left="114" w:right="151" w:firstLine="9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45946D1">
            <w:pPr>
              <w:pStyle w:val="4"/>
              <w:spacing w:before="39" w:line="235" w:lineRule="auto"/>
              <w:ind w:left="114" w:right="151" w:firstLine="9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CF3D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034" w:type="dxa"/>
            <w:vMerge w:val="continue"/>
            <w:noWrap w:val="0"/>
            <w:vAlign w:val="top"/>
          </w:tcPr>
          <w:p w14:paraId="49261722">
            <w:pPr>
              <w:pStyle w:val="4"/>
              <w:spacing w:before="160" w:line="238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</w:tcBorders>
            <w:noWrap w:val="0"/>
            <w:vAlign w:val="top"/>
          </w:tcPr>
          <w:p w14:paraId="17A3C83C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767BE2C">
            <w:pPr>
              <w:pStyle w:val="4"/>
              <w:spacing w:before="38" w:line="229" w:lineRule="auto"/>
              <w:ind w:left="109" w:right="122" w:hanging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供应能力证明</w:t>
            </w:r>
          </w:p>
        </w:tc>
        <w:tc>
          <w:tcPr>
            <w:tcW w:w="4035" w:type="dxa"/>
            <w:noWrap w:val="0"/>
            <w:vAlign w:val="top"/>
          </w:tcPr>
          <w:p w14:paraId="26D8228D">
            <w:pPr>
              <w:pStyle w:val="4"/>
              <w:spacing w:before="38" w:line="229" w:lineRule="auto"/>
              <w:ind w:left="121" w:right="151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提供供应链稳定承诺书，确保产品的部件在产品服务周期内稳定供货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496793F">
            <w:pPr>
              <w:pStyle w:val="4"/>
              <w:spacing w:before="38" w:line="229" w:lineRule="auto"/>
              <w:ind w:left="121" w:right="151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7BE83C">
            <w:pPr>
              <w:pStyle w:val="4"/>
              <w:spacing w:before="38" w:line="229" w:lineRule="auto"/>
              <w:ind w:left="121" w:right="151" w:hanging="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2D75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034" w:type="dxa"/>
            <w:vMerge w:val="restart"/>
            <w:noWrap w:val="0"/>
            <w:vAlign w:val="top"/>
          </w:tcPr>
          <w:p w14:paraId="48D8E8D1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305D00CD">
            <w:pPr>
              <w:pStyle w:val="4"/>
              <w:spacing w:before="38" w:line="246" w:lineRule="auto"/>
              <w:ind w:left="200" w:right="152" w:hanging="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</w:t>
            </w:r>
          </w:p>
          <w:p w14:paraId="45859C35">
            <w:pPr>
              <w:pStyle w:val="4"/>
              <w:spacing w:line="223" w:lineRule="auto"/>
              <w:ind w:left="2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</w:t>
            </w:r>
          </w:p>
          <w:p w14:paraId="17FC9F61">
            <w:pPr>
              <w:pStyle w:val="4"/>
              <w:spacing w:before="22" w:line="201" w:lineRule="auto"/>
              <w:ind w:left="195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845" w:type="dxa"/>
            <w:noWrap w:val="0"/>
            <w:vAlign w:val="top"/>
          </w:tcPr>
          <w:p w14:paraId="4FA5B5D8">
            <w:pPr>
              <w:pStyle w:val="4"/>
              <w:spacing w:before="278" w:line="208" w:lineRule="auto"/>
              <w:ind w:left="10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关键部件</w:t>
            </w:r>
          </w:p>
          <w:p w14:paraId="6B57CB04">
            <w:pPr>
              <w:pStyle w:val="4"/>
              <w:spacing w:before="23" w:line="236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安全要求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\l "bookmark3" </w:instrTex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35" w:type="dxa"/>
            <w:noWrap w:val="0"/>
            <w:vAlign w:val="top"/>
          </w:tcPr>
          <w:p w14:paraId="2C4234F3">
            <w:pPr>
              <w:pStyle w:val="4"/>
              <w:spacing w:before="277" w:line="248" w:lineRule="auto"/>
              <w:ind w:left="112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和操作系统等关键部件应当符合安全可靠测评要求</w:t>
            </w:r>
          </w:p>
        </w:tc>
        <w:tc>
          <w:tcPr>
            <w:tcW w:w="750" w:type="dxa"/>
            <w:vMerge w:val="restart"/>
            <w:noWrap w:val="0"/>
            <w:vAlign w:val="top"/>
          </w:tcPr>
          <w:p w14:paraId="09695CEA">
            <w:pPr>
              <w:pStyle w:val="4"/>
              <w:spacing w:before="277" w:line="248" w:lineRule="auto"/>
              <w:ind w:left="112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restart"/>
            <w:noWrap w:val="0"/>
            <w:vAlign w:val="top"/>
          </w:tcPr>
          <w:p w14:paraId="3CC59FB2">
            <w:pPr>
              <w:pStyle w:val="4"/>
              <w:spacing w:before="277" w:line="248" w:lineRule="auto"/>
              <w:ind w:left="112" w:right="197" w:hanging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5F2B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034" w:type="dxa"/>
            <w:vMerge w:val="continue"/>
            <w:noWrap w:val="0"/>
            <w:vAlign w:val="top"/>
          </w:tcPr>
          <w:p w14:paraId="2177E20F">
            <w:pPr>
              <w:pStyle w:val="4"/>
              <w:spacing w:before="59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restart"/>
            <w:tcBorders>
              <w:bottom w:val="nil"/>
            </w:tcBorders>
            <w:noWrap w:val="0"/>
            <w:vAlign w:val="top"/>
          </w:tcPr>
          <w:p w14:paraId="0F0E6D48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09D193F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734A7D8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7B8D1D2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328F7E30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85FEEF9">
            <w:pPr>
              <w:spacing w:line="250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26C4797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EDE6794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49082A7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AE7974D">
            <w:pPr>
              <w:spacing w:line="251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33DED0B">
            <w:pPr>
              <w:pStyle w:val="4"/>
              <w:spacing w:before="58" w:line="224" w:lineRule="auto"/>
              <w:ind w:left="150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</w:t>
            </w:r>
          </w:p>
          <w:p w14:paraId="0D8FD3E2">
            <w:pPr>
              <w:pStyle w:val="4"/>
              <w:spacing w:before="21" w:line="223" w:lineRule="auto"/>
              <w:ind w:left="20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</w:t>
            </w:r>
          </w:p>
          <w:p w14:paraId="6ECC5A9A">
            <w:pPr>
              <w:pStyle w:val="4"/>
              <w:spacing w:before="22" w:line="222" w:lineRule="auto"/>
              <w:ind w:left="19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性要</w:t>
            </w:r>
          </w:p>
          <w:p w14:paraId="4FD50A03">
            <w:pPr>
              <w:pStyle w:val="4"/>
              <w:spacing w:before="23" w:line="226" w:lineRule="auto"/>
              <w:ind w:left="289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求</w:t>
            </w:r>
          </w:p>
        </w:tc>
        <w:tc>
          <w:tcPr>
            <w:tcW w:w="1845" w:type="dxa"/>
            <w:noWrap w:val="0"/>
            <w:vAlign w:val="top"/>
          </w:tcPr>
          <w:p w14:paraId="5276A93D">
            <w:pPr>
              <w:pStyle w:val="4"/>
              <w:spacing w:before="58" w:line="248" w:lineRule="auto"/>
              <w:ind w:left="111" w:right="256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 端口管控</w:t>
            </w:r>
          </w:p>
        </w:tc>
        <w:tc>
          <w:tcPr>
            <w:tcW w:w="4035" w:type="dxa"/>
            <w:noWrap w:val="0"/>
            <w:vAlign w:val="top"/>
          </w:tcPr>
          <w:p w14:paraId="7ABE560D">
            <w:pPr>
              <w:spacing w:line="452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2090BB4">
            <w:pPr>
              <w:pStyle w:val="4"/>
              <w:spacing w:before="59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 USB 端口管控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D81C3A8">
            <w:pPr>
              <w:pStyle w:val="4"/>
              <w:spacing w:before="59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BBA267">
            <w:pPr>
              <w:pStyle w:val="4"/>
              <w:spacing w:before="59" w:line="221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6D0A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034" w:type="dxa"/>
            <w:vMerge w:val="continue"/>
            <w:noWrap w:val="0"/>
            <w:vAlign w:val="top"/>
          </w:tcPr>
          <w:p w14:paraId="2060F7ED">
            <w:pPr>
              <w:pStyle w:val="4"/>
              <w:spacing w:before="274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30CF58D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15A0DAFE">
            <w:pPr>
              <w:pStyle w:val="4"/>
              <w:spacing w:before="153" w:line="248" w:lineRule="auto"/>
              <w:ind w:left="115" w:right="122" w:hanging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密码算法实现</w:t>
            </w:r>
          </w:p>
        </w:tc>
        <w:tc>
          <w:tcPr>
            <w:tcW w:w="4035" w:type="dxa"/>
            <w:noWrap w:val="0"/>
            <w:vAlign w:val="top"/>
          </w:tcPr>
          <w:p w14:paraId="74B9A767">
            <w:pPr>
              <w:pStyle w:val="4"/>
              <w:spacing w:before="35" w:line="243" w:lineRule="auto"/>
              <w:ind w:left="110" w:right="103" w:firstLine="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 芯片应符合 GM/T 0008 的相关规定，或芯片密码模块应符合GB/T</w:t>
            </w:r>
          </w:p>
          <w:p w14:paraId="56C10A6D">
            <w:pPr>
              <w:pStyle w:val="4"/>
              <w:spacing w:before="5"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37092 或 GM/T 0028 的相关规定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65BCA3F">
            <w:pPr>
              <w:pStyle w:val="4"/>
              <w:spacing w:before="5"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BCED478">
            <w:pPr>
              <w:pStyle w:val="4"/>
              <w:spacing w:before="5" w:line="205" w:lineRule="auto"/>
              <w:ind w:left="11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1CAF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3BAF97F6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0D9DC9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14A8E80">
            <w:pPr>
              <w:pStyle w:val="4"/>
              <w:spacing w:before="155" w:line="248" w:lineRule="auto"/>
              <w:ind w:left="109" w:right="211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安全物理锁</w:t>
            </w:r>
          </w:p>
        </w:tc>
        <w:tc>
          <w:tcPr>
            <w:tcW w:w="4035" w:type="dxa"/>
            <w:noWrap w:val="0"/>
            <w:vAlign w:val="top"/>
          </w:tcPr>
          <w:p w14:paraId="53DF96B9">
            <w:pPr>
              <w:pStyle w:val="4"/>
              <w:spacing w:before="275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支持安全物理锁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59716C0">
            <w:pPr>
              <w:pStyle w:val="4"/>
              <w:spacing w:before="275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0AC923A">
            <w:pPr>
              <w:pStyle w:val="4"/>
              <w:spacing w:before="275" w:line="222" w:lineRule="auto"/>
              <w:ind w:left="117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1E98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4" w:hRule="atLeast"/>
        </w:trPr>
        <w:tc>
          <w:tcPr>
            <w:tcW w:w="1034" w:type="dxa"/>
            <w:vMerge w:val="continue"/>
            <w:noWrap w:val="0"/>
            <w:vAlign w:val="top"/>
          </w:tcPr>
          <w:p w14:paraId="72BA5DBA">
            <w:pPr>
              <w:pStyle w:val="4"/>
              <w:spacing w:before="58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30216B2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87C5BB9">
            <w:pPr>
              <w:spacing w:line="345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A24068F">
            <w:pPr>
              <w:spacing w:line="346" w:lineRule="auto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1B2D332">
            <w:pPr>
              <w:pStyle w:val="4"/>
              <w:spacing w:before="59" w:line="248" w:lineRule="auto"/>
              <w:ind w:left="111" w:right="122" w:hanging="4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信息安全基本要求</w:t>
            </w:r>
          </w:p>
        </w:tc>
        <w:tc>
          <w:tcPr>
            <w:tcW w:w="4035" w:type="dxa"/>
            <w:noWrap w:val="0"/>
            <w:vAlign w:val="top"/>
          </w:tcPr>
          <w:p w14:paraId="77944C0D">
            <w:pPr>
              <w:pStyle w:val="4"/>
              <w:spacing w:before="35" w:line="243" w:lineRule="auto"/>
              <w:ind w:left="110" w:right="151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a) 应符合 GB/T 39276 的 5.2 的规定；</w:t>
            </w:r>
          </w:p>
          <w:p w14:paraId="52369BCE">
            <w:pPr>
              <w:pStyle w:val="4"/>
              <w:spacing w:before="6" w:line="244" w:lineRule="auto"/>
              <w:ind w:left="111" w:right="103" w:firstLine="2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b) 生产厂商应建立漏洞跟踪表，保证产品版本涉及到的漏洞(如驱动程序等)可查看；</w:t>
            </w:r>
          </w:p>
          <w:p w14:paraId="56E9C9E0">
            <w:pPr>
              <w:pStyle w:val="4"/>
              <w:spacing w:before="6" w:line="232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c) 不得包含已知的恶意代码或漏洞，不存在未声明的指令、功能、接口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0ED6DAD">
            <w:pPr>
              <w:pStyle w:val="4"/>
              <w:spacing w:before="6" w:line="232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B05B42E">
            <w:pPr>
              <w:pStyle w:val="4"/>
              <w:spacing w:before="6" w:line="232" w:lineRule="auto"/>
              <w:ind w:left="111" w:right="18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E70B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034" w:type="dxa"/>
            <w:vMerge w:val="continue"/>
            <w:noWrap w:val="0"/>
            <w:vAlign w:val="top"/>
          </w:tcPr>
          <w:p w14:paraId="19DA1255">
            <w:pPr>
              <w:pStyle w:val="4"/>
              <w:spacing w:before="275" w:line="237" w:lineRule="exact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0353B48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75FFBA8">
            <w:pPr>
              <w:pStyle w:val="4"/>
              <w:spacing w:before="154" w:line="248" w:lineRule="auto"/>
              <w:ind w:left="110" w:right="122" w:hanging="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固件安全启动</w:t>
            </w:r>
          </w:p>
        </w:tc>
        <w:tc>
          <w:tcPr>
            <w:tcW w:w="4035" w:type="dxa"/>
            <w:noWrap w:val="0"/>
            <w:vAlign w:val="top"/>
          </w:tcPr>
          <w:p w14:paraId="792C569A">
            <w:pPr>
              <w:pStyle w:val="4"/>
              <w:spacing w:before="36" w:line="232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支持固件安全启动功能，固件启动过程中只有通过启动校验才能正常启动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3DE84E28">
            <w:pPr>
              <w:pStyle w:val="4"/>
              <w:spacing w:before="36" w:line="232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536CFD4">
            <w:pPr>
              <w:pStyle w:val="4"/>
              <w:spacing w:before="36" w:line="232" w:lineRule="auto"/>
              <w:ind w:left="112" w:right="151" w:firstLine="5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0CA8A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17243EC6">
            <w:pPr>
              <w:pStyle w:val="4"/>
              <w:spacing w:before="277" w:line="242" w:lineRule="auto"/>
              <w:ind w:left="123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136FE040">
            <w:pP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0AC8F9D3">
            <w:pPr>
              <w:pStyle w:val="4"/>
              <w:spacing w:before="37" w:line="233" w:lineRule="auto"/>
              <w:ind w:left="111" w:right="122" w:hanging="4"/>
              <w:jc w:val="both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限用物质的限量要求</w:t>
            </w:r>
          </w:p>
        </w:tc>
        <w:tc>
          <w:tcPr>
            <w:tcW w:w="4035" w:type="dxa"/>
            <w:noWrap w:val="0"/>
            <w:vAlign w:val="top"/>
          </w:tcPr>
          <w:p w14:paraId="3E67183D">
            <w:pPr>
              <w:pStyle w:val="4"/>
              <w:spacing w:before="27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符合 GB/T 26572 中规定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65D7DC17">
            <w:pPr>
              <w:pStyle w:val="4"/>
              <w:spacing w:before="27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ABE7D06">
            <w:pPr>
              <w:pStyle w:val="4"/>
              <w:spacing w:before="276" w:line="222" w:lineRule="auto"/>
              <w:ind w:left="111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5708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12E2ABF8">
            <w:pPr>
              <w:pStyle w:val="4"/>
              <w:spacing w:before="277" w:line="242" w:lineRule="auto"/>
              <w:ind w:left="123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5B299C5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73、</w:t>
            </w:r>
            <w:r>
              <w:rPr>
                <w:rFonts w:hint="eastAsia" w:ascii="仿宋_GB2312" w:hAnsi="FangSong" w:eastAsia="仿宋_GB2312" w:cs="宋体"/>
                <w:color w:val="auto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外观与机身参数</w:t>
            </w:r>
          </w:p>
          <w:p w14:paraId="56702A3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7E3B7C7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13DB78F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机身材质</w:t>
            </w:r>
          </w:p>
        </w:tc>
        <w:tc>
          <w:tcPr>
            <w:tcW w:w="4035" w:type="dxa"/>
            <w:noWrap w:val="0"/>
            <w:vAlign w:val="top"/>
          </w:tcPr>
          <w:p w14:paraId="1253DDC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金属机身，喷砂阳极工艺，耐磨防刮；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951773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5A0F16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77A6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1034" w:type="dxa"/>
            <w:vMerge w:val="continue"/>
            <w:noWrap w:val="0"/>
            <w:vAlign w:val="top"/>
          </w:tcPr>
          <w:p w14:paraId="290F4913">
            <w:pPr>
              <w:pStyle w:val="4"/>
              <w:spacing w:before="277" w:line="242" w:lineRule="auto"/>
              <w:ind w:left="123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D715AD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E0AAA94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屏幕参数</w:t>
            </w:r>
          </w:p>
          <w:p w14:paraId="1058F4ED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13898650">
            <w:pPr>
              <w:pStyle w:val="4"/>
              <w:spacing w:before="157" w:line="248" w:lineRule="auto"/>
              <w:ind w:right="1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14英寸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5ACA8C0">
            <w:pPr>
              <w:pStyle w:val="4"/>
              <w:spacing w:before="157" w:line="248" w:lineRule="auto"/>
              <w:ind w:right="1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34AE60F">
            <w:pPr>
              <w:pStyle w:val="4"/>
              <w:spacing w:before="157" w:line="248" w:lineRule="auto"/>
              <w:ind w:right="14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611D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6114AF5B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5B635A1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3D3C3E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核心性能配置</w:t>
            </w:r>
          </w:p>
          <w:p w14:paraId="0F33846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26B67B8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处理器：英特尔13代酷睿 i5-1340P，12核16线程，主频1.9GHz，睿频4.6GHz，TDP 30W；</w:t>
            </w:r>
          </w:p>
          <w:p w14:paraId="645C253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运行内存：16GB LPDDR5 高速内存；</w:t>
            </w:r>
          </w:p>
          <w:p w14:paraId="20798D4D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机身存储：512GB NVMe PCIe 高速固态硬盘；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EB1DEE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FEFAF8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497FF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45E193D6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7C6C98B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439FAFC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电池容量</w:t>
            </w:r>
          </w:p>
        </w:tc>
        <w:tc>
          <w:tcPr>
            <w:tcW w:w="4035" w:type="dxa"/>
            <w:noWrap w:val="0"/>
            <w:vAlign w:val="top"/>
          </w:tcPr>
          <w:p w14:paraId="0EC883D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以设备额定标称56Wh为基准，系统电池健康度≥90%为合格新机标准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485C0C8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550512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57DA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1C41B6C4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5D016DF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7986CE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网络与功能计量标准</w:t>
            </w:r>
          </w:p>
          <w:p w14:paraId="005C14B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2E77C14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无线网络：连接标准Wi-Fi 6路由器，网速、连接稳定性正常，无断连、卡顿现象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C8E989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A2121ED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FE63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0AAA5767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EA935A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2EB6671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外观结构预验收要求</w:t>
            </w:r>
          </w:p>
          <w:p w14:paraId="3FEB84D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284C6A9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机身无划痕、掉漆、变形、磕碰，金属外壳工艺完好，无瑕疵</w:t>
            </w:r>
          </w:p>
          <w:p w14:paraId="6812113D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-屏幕无碎屏、漏光、坏点、色斑，边框贴合紧密无松动</w:t>
            </w:r>
          </w:p>
          <w:p w14:paraId="08B470E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-键盘按键回弹正常、无卡顿、无失灵，背光功能可正常开关、亮度可调</w:t>
            </w:r>
          </w:p>
          <w:p w14:paraId="7B37324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-触控板滑动灵敏、点击精准，无漂移、无失灵</w:t>
            </w:r>
          </w:p>
          <w:p w14:paraId="5821E90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摄像头物理防窥开关开合顺畅，摄像头成像清晰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40DFBDE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733997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13AB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47F12596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DCEE5F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9721939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屏幕显示性能预验收要求</w:t>
            </w:r>
          </w:p>
          <w:p w14:paraId="0C91599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6E100732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-屏幕分辨率可正常设置1920×1080高清模式，显示清晰无模糊</w:t>
            </w:r>
          </w:p>
          <w:p w14:paraId="00F0C07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-色域、亮度达标，色彩还原真实，无偏色、频闪问题</w:t>
            </w:r>
          </w:p>
          <w:p w14:paraId="59842B7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护眼模式可正常开启，低蓝光、无频闪效果生效</w:t>
            </w:r>
          </w:p>
          <w:p w14:paraId="05B67F6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多角度观看无明显色彩、亮度衰减，广视角效果正常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157C3DC8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0683E6B7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CB16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30853596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  <w:noWrap w:val="0"/>
            <w:vAlign w:val="top"/>
          </w:tcPr>
          <w:p w14:paraId="2E66754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3B017376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整机运行性能预验收要求</w:t>
            </w:r>
          </w:p>
          <w:p w14:paraId="2BFD7173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474B76B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-开机启动正常，无卡顿、无蓝屏、无报错，开机时长≤15秒</w:t>
            </w:r>
          </w:p>
          <w:p w14:paraId="589A3AC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系统运行流畅，后台多程序（办公软件、浏览器、文档工具）同时运行无卡顿、死机、闪退</w:t>
            </w:r>
          </w:p>
          <w:p w14:paraId="7A254D28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硬盘读写速度正常，无掉速、磁盘报错，读写性能符合NVMe固态硬盘标准</w:t>
            </w:r>
          </w:p>
          <w:p w14:paraId="0510832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整机散热正常，常规办公负载下无异常发烫、风扇异响、噪音过大问题</w:t>
            </w:r>
          </w:p>
          <w:p w14:paraId="094A748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无硬件驱动异常、未知设备报错，所有硬件均可正常识别运行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5C207231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539AE9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E75FB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034" w:type="dxa"/>
            <w:vMerge w:val="continue"/>
            <w:noWrap w:val="0"/>
            <w:vAlign w:val="top"/>
          </w:tcPr>
          <w:p w14:paraId="017AE90B">
            <w:pPr>
              <w:pStyle w:val="4"/>
              <w:spacing w:before="157" w:line="248" w:lineRule="auto"/>
              <w:ind w:left="107" w:right="148" w:firstLine="8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7BD7D71F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45" w:type="dxa"/>
            <w:noWrap w:val="0"/>
            <w:vAlign w:val="top"/>
          </w:tcPr>
          <w:p w14:paraId="5CDC97C5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续航与充电预验收要求</w:t>
            </w:r>
          </w:p>
          <w:p w14:paraId="7D690E2A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035" w:type="dxa"/>
            <w:noWrap w:val="0"/>
            <w:vAlign w:val="top"/>
          </w:tcPr>
          <w:p w14:paraId="3CA13B9C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-原装65W快充充电正常，充电指示灯显示正常，无充电慢、不充电、断电问题</w:t>
            </w:r>
          </w:p>
          <w:p w14:paraId="4BC7FABE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电池健康状态良好，新机无电池损耗异常，待机续航符合官方标准</w:t>
            </w:r>
          </w:p>
        </w:tc>
        <w:tc>
          <w:tcPr>
            <w:tcW w:w="750" w:type="dxa"/>
            <w:vMerge w:val="continue"/>
            <w:noWrap w:val="0"/>
            <w:vAlign w:val="top"/>
          </w:tcPr>
          <w:p w14:paraId="016480FB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770A8C0">
            <w:pPr>
              <w:pStyle w:val="4"/>
              <w:spacing w:before="157" w:line="248" w:lineRule="auto"/>
              <w:ind w:left="107" w:right="148" w:firstLine="8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tbl>
      <w:tblPr>
        <w:tblStyle w:val="2"/>
        <w:tblW w:w="92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1845"/>
        <w:gridCol w:w="4815"/>
        <w:gridCol w:w="795"/>
        <w:gridCol w:w="810"/>
      </w:tblGrid>
      <w:tr w14:paraId="11FC9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64DB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0854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9400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3C5D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46F4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383FB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AB1F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66C7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彩色复印机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5986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1.基础参数</w:t>
            </w:r>
          </w:p>
          <w:p w14:paraId="6AE5C41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：钢架结构机身；标配双面自动进稿器；4GB内存+128GB SSD；10.1寸触控屏；碳粉式静电成像；</w:t>
            </w:r>
          </w:p>
          <w:p w14:paraId="1342B786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性能指标</w:t>
            </w:r>
          </w:p>
          <w:p w14:paraId="4ECFEE3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速度35页/分(黑白彩同速)；首出≤6.5秒；扫描≥80页/分(双面)；月负荷≥1.5万页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；</w:t>
            </w:r>
          </w:p>
          <w:p w14:paraId="3A04E719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验收要求</w:t>
            </w:r>
          </w:p>
          <w:p w14:paraId="1F302BA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连续复印100页无卡纸；彩色/黑白色彩偏差ΔE≤5；标配双面器，安装调试到位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5E5B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374E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4360B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815C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558B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A3彩色打印机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02D8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1.基础参数</w:t>
            </w:r>
          </w:p>
          <w:p w14:paraId="36ACE98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：金属框架机身；标配网络打印/双面器；2GB内存；7寸操作屏；四鼓通用碳粉；</w:t>
            </w:r>
          </w:p>
          <w:p w14:paraId="0B4E2E83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性能指标</w:t>
            </w:r>
          </w:p>
          <w:p w14:paraId="2D3B1E0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速度26页/分；预热≤20秒；分辨率≥1200dpi；支持PCL/PS打印语言；</w:t>
            </w:r>
          </w:p>
          <w:p w14:paraId="6212EDCB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验收要求</w:t>
            </w:r>
          </w:p>
          <w:p w14:paraId="0182697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打印A3彩页无条纹；双面无错位；网络ping通；耗材余量显示正常。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B2F3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B7B5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</w:tr>
      <w:tr w14:paraId="3B7D9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4527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D7CE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A4黑白打印机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0EE1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1.基础参数</w:t>
            </w:r>
          </w:p>
          <w:p w14:paraId="7A0FFC9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</w:t>
            </w: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：工程塑料机身；标配150页纸盒；支持有线/无线网络；硒鼓分离式耗材；</w:t>
            </w:r>
          </w:p>
          <w:p w14:paraId="7D5A9FE2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性能指标</w:t>
            </w:r>
          </w:p>
          <w:p w14:paraId="2618985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速度22页/分；分辨率1200×1200dpi；月负荷≥5000页；</w:t>
            </w:r>
          </w:p>
          <w:p w14:paraId="203166E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验收要求：</w:t>
            </w:r>
          </w:p>
          <w:p w14:paraId="10D59F9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打印自检页清晰；WiFi直连成功；复印身份证无偏移；USB识别正常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DE30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E678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</w:tr>
      <w:tr w14:paraId="22ED1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15F2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9CDE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A3黑白打印机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FFC46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72FDD7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技术参数与材质：金属骨架；标配双面器+输稿器；2GB内存；7寸触控屏；支持网络扫描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；’</w:t>
            </w:r>
          </w:p>
          <w:p w14:paraId="132909F4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70ED74F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速度24页/分；扫描55页/分；预热≤15秒；支持扫描到邮件/文件夹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7F26671A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2A2B4C7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双面打印纸张平整无卷曲；扫描PDF清晰可OCR；连续作业1小时无宕机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50EB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67A8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</w:tr>
      <w:tr w14:paraId="3F62C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3F65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4AF9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碎纸机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4BED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数</w:t>
            </w:r>
          </w:p>
          <w:p w14:paraId="4A30DDC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技术参数与材质：全钢刀具+ABS面板；纸屑桶容积23L；带万向轮；过热保护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46692C08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49BA9C3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碎纸效果4×35mm段状；一次10张(70g)；速度2m/min；连续工作≥10分钟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5B6C1690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0411E7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碎纸不卡顿，碎后呈均匀段状；过热保护测试可自动断电；运转噪音≤58dB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77C1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4B06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</w:tr>
      <w:tr w14:paraId="54935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C741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7338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65寸电视机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628B6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数</w:t>
            </w:r>
          </w:p>
          <w:p w14:paraId="19F7B2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技术参数与材质：金属边框+底座；4K VA面板；2GB+32GB；2×HDMI 1；2×USB 2.0；WiFi 5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75862554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71E903F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60Hz刷新率；HDR10/HLG；色域≥90% DCI-P3；喇叭2×10W；</w:t>
            </w:r>
          </w:p>
          <w:p w14:paraId="59428B2D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1EA2E3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无坏点/亮线；遥控灵敏；U盘播放4K片源流畅；安装壁挂支架牢固。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C7A9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A37B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60316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1CB9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5961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100寸电视机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F363E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1B87FEB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技术参数与材质：金属全面屏；4K 144Hz高刷面板；4GB+128GB；HDMI 2.1×3；峰值亮度1000nit；</w:t>
            </w:r>
          </w:p>
          <w:p w14:paraId="377FBC6A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性能指标</w:t>
            </w:r>
          </w:p>
          <w:p w14:paraId="5DC845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支持杜比视界+全景声；MEMC运动补偿；响应≤6ms；</w:t>
            </w:r>
          </w:p>
          <w:p w14:paraId="54433EB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3.验收要求</w:t>
            </w:r>
          </w:p>
          <w:p w14:paraId="6DA802A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  <w:t>巨幕无运输损伤；4K@144Hz信号输入流畅；WiFi 6连接稳定；含安装及承重挂架。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6C73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874D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6</w:t>
            </w:r>
          </w:p>
        </w:tc>
      </w:tr>
      <w:tr w14:paraId="6F858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EB67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C974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32寸电视机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19024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3090218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技术参数与材质：塑料边框；1366×768面板；1GB+8GB；HDMI×2；USB×1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486492DE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230140C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60Hz刷新率；直下式背光；音效≥5W×2；</w:t>
            </w:r>
          </w:p>
          <w:p w14:paraId="7D8A025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58468C2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显示正常无偏色；遥控按键全响应；适合壁挂或桌面摆放。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A665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685D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</w:tr>
      <w:tr w14:paraId="62E80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34F6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6740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茶吧机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5672D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554B28C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技术参数与材质：下置水桶+不锈钢双出水口；钢化玻璃触控面板；电子冰胆/加热管；防干烧材质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1749C29F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4E0D8DE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加热功率≥1200W，制冷≤70W；控温精度±3℃；防漏电保护；</w:t>
            </w:r>
          </w:p>
          <w:p w14:paraId="49A0645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19C336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出水温度≥90℃(制热)/≤10℃(制冷)；水桶安装无渗漏；运行无异常噪音。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77D1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64F6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51</w:t>
            </w:r>
          </w:p>
        </w:tc>
      </w:tr>
      <w:tr w14:paraId="1C984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F99C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EE27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室内全彩大屏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FB5F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286EB0C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技术参数与材质：压铸铝箱体；点间距P2.5；SMD表贴三合一灯珠；含发送卡/处理器/钢结构/配电柜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696727C5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551510F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分辨率≥1920×1080等效；刷新率≥1920Hz；亮度≥600cd/m²；视角≥140°；</w:t>
            </w:r>
          </w:p>
          <w:p w14:paraId="35DAD44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7E158E1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整屏无死点（允许≤3/万）；灰度渐变平滑；视频播放无延迟撕裂；散热正常。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2467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㎡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79D2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37</w:t>
            </w:r>
          </w:p>
        </w:tc>
      </w:tr>
      <w:tr w14:paraId="04F65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D890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A920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门禁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04AAF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000639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产品名称：尺寸1.4×0.235×0.98m</w:t>
            </w:r>
          </w:p>
          <w:p w14:paraId="5D6D3E2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技术参数与材质：304不锈钢材质，厚度≥1.2mm；刷卡/密码模块；电磁锁+控制器+出门按钮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2D4FE589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307FE0A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开闸速度≤0.5秒；防水等级IP54</w:t>
            </w:r>
          </w:p>
          <w:p w14:paraId="47B268F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7A5872B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箱体焊接平滑无毛刺；卡/密码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两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种方式均可开闸；紧急断电自动开启。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F330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套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CCFC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</w:tr>
      <w:tr w14:paraId="1631B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F1FA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3AC4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eastAsia="FangSong"/>
                <w:sz w:val="22"/>
              </w:rPr>
              <w:t>网关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402E2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532E0AF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技术参数与材质：金属机壳；千兆WAN×1+LAN×4；带机量150人；支持AC管理（可管理32个AP）</w:t>
            </w:r>
          </w:p>
          <w:p w14:paraId="35AA6145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2DA9980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吞吐量≥1Gbps；支持VPN/L2TP/IPSec；行为管理（应用过滤/流量控制）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3A47DC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0A1310C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接入外网后带30台模拟终端ping延迟≤5ms；AC可发现并配置AP；配置页面可正常保存。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B8B2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750B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0A18C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5259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CD95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传输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50FC4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35E3402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技术参数与材质：金属壳；SC光口+千兆RJ45电口；单模双纤；3-20km；含配套电源适配器</w:t>
            </w:r>
          </w:p>
          <w:p w14:paraId="15AA09C1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4470475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光功率：发送-3~-9dBm，接收灵敏度≤-22dBm；丢包率≤0.1%</w:t>
            </w:r>
          </w:p>
          <w:p w14:paraId="6970723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4BC2D4E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成对使用，光路指示灯常亮；ping大包(1472字节)丢包率0%；连续运行72小时不断流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2DB7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E64C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46A01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45E5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974C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8口交换机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734E1"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12C3CCE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技术参数与材质：铁壳散热；8个10/100/1000M电口；背板16Gbps；无风扇静音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7B35DF8B"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3065E5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包转发率11.9Mpps；MAC地址表≥4K；即插即用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14094CA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0B443B6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全部端口插入网线后link灯亮；千兆速率协商成功；满负载无异常发热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C53E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FF38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69B92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A38D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7E8C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5口交换机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E46B9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4C22590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Chars="0" w:right="0" w:right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产品名称：锐捷</w:t>
            </w:r>
          </w:p>
          <w:p w14:paraId="71E5F46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技术参数与材质：铁壳/塑壳可选；5个千兆电口；背板10Gbps；外置电源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739F5DAF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0976CEA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包转发率7.44Mpps；即插即用；低功耗≤5W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6ACA8CD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297A780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端口识别正常；数据传输速率实测≥950Mbps；连续运行无重启。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0F4A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890A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  <w:tr w14:paraId="5453C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D850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E136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会议室大热水器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97CE0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288778A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技术参数与材质：内胆搪瓷+高密度保温层；外壳喷涂钢板；额定功率3kW；含漏保插头</w:t>
            </w:r>
          </w:p>
          <w:p w14:paraId="5B53C82A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7A3257D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加热时间≤70分钟(15℃→75℃)；能效等级≥2级；防电墙技术</w:t>
            </w:r>
          </w:p>
          <w:p w14:paraId="1EF0DAF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6B11892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安装后打压测试无漏水；加热至设定温度自动断电；地线连接规范；安全阀正常滴水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77A1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个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F2FE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</w:tr>
      <w:tr w14:paraId="0DE59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532F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FDD2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数字导屏一体机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44A76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517BEF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Chars="0" w:right="0" w:right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产品名称：50寸液晶屏（立式）</w:t>
            </w:r>
          </w:p>
          <w:p w14:paraId="35B47D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技术参数与材质：金属机身+钢化玻璃面板；1920×1080商用屏；安卓9.0；4GB+64GB；含立式底座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3E467872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性能指标</w:t>
            </w:r>
          </w:p>
          <w:p w14:paraId="3E4B5E3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亮度≥400cd/m²；支持7×24小时运行；定时开关机；支持U盘/网络更新内容</w:t>
            </w:r>
          </w:p>
          <w:p w14:paraId="65FC5E6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验收要求</w:t>
            </w:r>
          </w:p>
          <w:p w14:paraId="33919D6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播放视频无卡顿；触摸（如有）响应≤5ms；预装软件可正常播放图片/PDF/视频。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A7B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C37E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</w:tr>
      <w:tr w14:paraId="4B2F0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DA65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BA2B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高拍仪</w:t>
            </w:r>
          </w:p>
        </w:tc>
        <w:tc>
          <w:tcPr>
            <w:tcW w:w="4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41938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基础参数</w:t>
            </w:r>
          </w:p>
          <w:p w14:paraId="14A7F96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技术参数与材质：硬底金属感光台；折叠式支架；主摄≥1500万像素；标配补光灯（三级调光）；USB 2.0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3798E1D1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性能指标</w:t>
            </w:r>
          </w:p>
          <w:p w14:paraId="168EE17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A3幅面扫描速度≤1秒；支持OCR识别中文；软件支持连续拍摄/合并PDF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 w14:paraId="699E796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3.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验收要求</w:t>
            </w:r>
          </w:p>
          <w:p w14:paraId="7AD0093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</w:rPr>
              <w:t>扫描A3合同字迹清晰无畸变；USB供电正常无需外接电源；OCR识别率≥95%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D710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B02E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 w14:paraId="06EA1B0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_GB2312">
    <w:altName w:val="FangSong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KSOFB0CA1F43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5C87C"/>
    <w:multiLevelType w:val="singleLevel"/>
    <w:tmpl w:val="A1F5C87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22B630F"/>
    <w:multiLevelType w:val="singleLevel"/>
    <w:tmpl w:val="A22B630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AF7AAB61"/>
    <w:multiLevelType w:val="singleLevel"/>
    <w:tmpl w:val="AF7AAB6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252CFAB"/>
    <w:multiLevelType w:val="singleLevel"/>
    <w:tmpl w:val="B252CF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CDD1EAEA"/>
    <w:multiLevelType w:val="singleLevel"/>
    <w:tmpl w:val="CDD1EAE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E8AE262C"/>
    <w:multiLevelType w:val="singleLevel"/>
    <w:tmpl w:val="E8AE262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E9EF4F3D"/>
    <w:multiLevelType w:val="singleLevel"/>
    <w:tmpl w:val="E9EF4F3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EF9CDA66"/>
    <w:multiLevelType w:val="singleLevel"/>
    <w:tmpl w:val="EF9CDA6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F1075BDD"/>
    <w:multiLevelType w:val="singleLevel"/>
    <w:tmpl w:val="F1075BD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>
    <w:nsid w:val="F1ECDFC4"/>
    <w:multiLevelType w:val="singleLevel"/>
    <w:tmpl w:val="F1ECDFC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1F3C190C"/>
    <w:multiLevelType w:val="singleLevel"/>
    <w:tmpl w:val="1F3C190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>
    <w:nsid w:val="3FB90845"/>
    <w:multiLevelType w:val="singleLevel"/>
    <w:tmpl w:val="3FB9084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2">
    <w:nsid w:val="445C4B1F"/>
    <w:multiLevelType w:val="singleLevel"/>
    <w:tmpl w:val="445C4B1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3">
    <w:nsid w:val="49A1E742"/>
    <w:multiLevelType w:val="singleLevel"/>
    <w:tmpl w:val="49A1E7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4">
    <w:nsid w:val="4DD0FE46"/>
    <w:multiLevelType w:val="singleLevel"/>
    <w:tmpl w:val="4DD0FE4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5">
    <w:nsid w:val="5B4DE6F0"/>
    <w:multiLevelType w:val="singleLevel"/>
    <w:tmpl w:val="5B4DE6F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6">
    <w:nsid w:val="651B54EC"/>
    <w:multiLevelType w:val="singleLevel"/>
    <w:tmpl w:val="651B54EC"/>
    <w:lvl w:ilvl="0" w:tentative="0">
      <w:start w:val="1"/>
      <w:numFmt w:val="lowerLetter"/>
      <w:suff w:val="space"/>
      <w:lvlText w:val="%1)"/>
      <w:lvlJc w:val="left"/>
    </w:lvl>
  </w:abstractNum>
  <w:abstractNum w:abstractNumId="17">
    <w:nsid w:val="778E19AB"/>
    <w:multiLevelType w:val="singleLevel"/>
    <w:tmpl w:val="778E19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>
    <w:nsid w:val="7E2878E9"/>
    <w:multiLevelType w:val="singleLevel"/>
    <w:tmpl w:val="7E2878E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5"/>
  </w:num>
  <w:num w:numId="5">
    <w:abstractNumId w:val="1"/>
  </w:num>
  <w:num w:numId="6">
    <w:abstractNumId w:val="18"/>
  </w:num>
  <w:num w:numId="7">
    <w:abstractNumId w:val="10"/>
  </w:num>
  <w:num w:numId="8">
    <w:abstractNumId w:val="4"/>
  </w:num>
  <w:num w:numId="9">
    <w:abstractNumId w:val="13"/>
  </w:num>
  <w:num w:numId="10">
    <w:abstractNumId w:val="8"/>
  </w:num>
  <w:num w:numId="11">
    <w:abstractNumId w:val="17"/>
  </w:num>
  <w:num w:numId="12">
    <w:abstractNumId w:val="6"/>
  </w:num>
  <w:num w:numId="13">
    <w:abstractNumId w:val="3"/>
  </w:num>
  <w:num w:numId="14">
    <w:abstractNumId w:val="14"/>
  </w:num>
  <w:num w:numId="15">
    <w:abstractNumId w:val="5"/>
  </w:num>
  <w:num w:numId="16">
    <w:abstractNumId w:val="7"/>
  </w:num>
  <w:num w:numId="17">
    <w:abstractNumId w:val="11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8B6B33"/>
    <w:rsid w:val="769F3B01"/>
    <w:rsid w:val="7E92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SimHei" w:hAnsi="SimHei" w:eastAsia="SimHei" w:cs="SimHei"/>
      <w:sz w:val="18"/>
      <w:szCs w:val="18"/>
      <w:lang w:val="en-US" w:eastAsia="en-US" w:bidi="ar-SA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4894</Words>
  <Characters>5999</Characters>
  <Lines>0</Lines>
  <Paragraphs>0</Paragraphs>
  <TotalTime>0</TotalTime>
  <ScaleCrop>false</ScaleCrop>
  <LinksUpToDate>false</LinksUpToDate>
  <CharactersWithSpaces>6292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2026-03-02T06:37:00Z</dcterms:created>
  <dc:creator>Administrator</dc:creator>
  <cp:lastModifiedBy>Xbox</cp:lastModifiedBy>
  <dcterms:modified xsi:type="dcterms:W3CDTF">2026-09-01T07:21:48Z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7A4CF81B643E4A519F804FDA581BDAE1_12</vt:lpwstr>
  </property>
</Properties>
</file>