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版本号：ZJXG202605420260616001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阎良区2026年3所中小学维修改造项目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ZJXG2026054</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阎良区2026年3所中小学维修改造项目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阎良区2026年3所中小学维修改造项目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阎良区2026年3所中小学维修改造项目，详见竞争性磋商文件。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采购包1（阎良区北屯学校教学楼改造项目）：属于专门面向中小企业采购。</w:t>
      </w:r>
    </w:p>
    <w:p>
      <w:pPr>
        <w:pStyle w:val="null3"/>
      </w:pPr>
      <w:r>
        <w:rPr>
          <w:rFonts w:ascii="仿宋_GB2312" w:hAnsi="仿宋_GB2312" w:cs="仿宋_GB2312" w:eastAsia="仿宋_GB2312"/>
        </w:rPr>
        <w:t>采购包2（阎良区关山康桥初级中学教学楼改造项目）：属于专门面向中小企业采购。</w:t>
      </w:r>
    </w:p>
    <w:p>
      <w:pPr>
        <w:pStyle w:val="null3"/>
      </w:pPr>
      <w:r>
        <w:rPr>
          <w:rFonts w:ascii="仿宋_GB2312" w:hAnsi="仿宋_GB2312" w:cs="仿宋_GB2312" w:eastAsia="仿宋_GB2312"/>
        </w:rPr>
        <w:t>采购包3（阎良区武屯御宝小学教学楼厕所改造项目）：属于专门面向中小企业采购。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029-86866076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采购包1：1,229,162.46元</w:t>
            </w:r>
          </w:p>
          <w:p>
            <w:pPr>
              <w:pStyle w:val="null3"/>
            </w:pPr>
            <w:r>
              <w:rPr>
                <w:rFonts w:ascii="仿宋_GB2312" w:hAnsi="仿宋_GB2312" w:cs="仿宋_GB2312" w:eastAsia="仿宋_GB2312"/>
              </w:rPr>
              <w:t>采购包2：822,680.57元</w:t>
            </w:r>
          </w:p>
          <w:p>
            <w:pPr>
              <w:pStyle w:val="null3"/>
            </w:pPr>
            <w:r>
              <w:rPr>
                <w:rFonts w:ascii="仿宋_GB2312" w:hAnsi="仿宋_GB2312" w:cs="仿宋_GB2312" w:eastAsia="仿宋_GB2312"/>
              </w:rPr>
              <w:t>采购包3：519,465.24元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1,229,162.46</w:t>
      </w:r>
    </w:p>
    <w:p>
      <w:pPr>
        <w:pStyle w:val="null3"/>
      </w:pPr>
      <w:r>
        <w:rPr>
          <w:rFonts w:ascii="仿宋_GB2312" w:hAnsi="仿宋_GB2312" w:cs="仿宋_GB2312" w:eastAsia="仿宋_GB2312"/>
        </w:rPr>
        <w:t>采购包最高限价（元）: 1,229,162.46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阎良区北屯学校教学楼改造项目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1,229,162.46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822,680.57</w:t>
      </w:r>
    </w:p>
    <w:p>
      <w:pPr>
        <w:pStyle w:val="null3"/>
      </w:pPr>
      <w:r>
        <w:rPr>
          <w:rFonts w:ascii="仿宋_GB2312" w:hAnsi="仿宋_GB2312" w:cs="仿宋_GB2312" w:eastAsia="仿宋_GB2312"/>
        </w:rPr>
        <w:t>采购包最高限价（元）: 822,680.57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阎良区关山康桥初级中学教学楼改造项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822,680.57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519,465.24</w:t>
      </w:r>
    </w:p>
    <w:p>
      <w:pPr>
        <w:pStyle w:val="null3"/>
      </w:pPr>
      <w:r>
        <w:rPr>
          <w:rFonts w:ascii="仿宋_GB2312" w:hAnsi="仿宋_GB2312" w:cs="仿宋_GB2312" w:eastAsia="仿宋_GB2312"/>
        </w:rPr>
        <w:t>采购包最高限价（元）: 519,465.24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阎良区武屯御宝小学教学楼厕所改造项目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519,465.24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标的名称：阎良区北屯学校教学楼改造项目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阎良区北屯学校教学楼改造项目，</w:t>
            </w:r>
            <w:r>
              <w:rPr>
                <w:rFonts w:ascii="仿宋_GB2312" w:hAnsi="仿宋_GB2312" w:cs="仿宋_GB2312" w:eastAsia="仿宋_GB2312"/>
              </w:rPr>
              <w:t>详见竞争性磋商文件</w:t>
            </w:r>
            <w:r>
              <w:rPr>
                <w:rFonts w:ascii="仿宋_GB2312" w:hAnsi="仿宋_GB2312" w:cs="仿宋_GB2312" w:eastAsia="仿宋_GB2312"/>
              </w:rPr>
              <w:t>。</w:t>
            </w:r>
          </w:p>
          <w:p>
            <w:pPr>
              <w:pStyle w:val="null3"/>
            </w:pPr>
            <w:r>
              <w:rPr>
                <w:rFonts w:ascii="仿宋_GB2312" w:hAnsi="仿宋_GB2312" w:cs="仿宋_GB2312" w:eastAsia="仿宋_GB2312"/>
              </w:rPr>
              <w:t>二、工程内容和施工地点、计划工期</w:t>
            </w:r>
          </w:p>
          <w:p>
            <w:pPr>
              <w:pStyle w:val="null3"/>
            </w:pPr>
            <w:r>
              <w:rPr>
                <w:rFonts w:ascii="仿宋_GB2312" w:hAnsi="仿宋_GB2312" w:cs="仿宋_GB2312" w:eastAsia="仿宋_GB2312"/>
              </w:rPr>
              <w:t>1.</w:t>
            </w:r>
            <w:r>
              <w:rPr>
                <w:rFonts w:ascii="仿宋_GB2312" w:hAnsi="仿宋_GB2312" w:cs="仿宋_GB2312" w:eastAsia="仿宋_GB2312"/>
              </w:rPr>
              <w:t>工程内容：</w:t>
            </w:r>
            <w:r>
              <w:rPr>
                <w:rFonts w:ascii="仿宋_GB2312" w:hAnsi="仿宋_GB2312" w:cs="仿宋_GB2312" w:eastAsia="仿宋_GB2312"/>
              </w:rPr>
              <w:t>对北屯学校教学楼的室内墙顶地拆除新做，更换窗户、窗台板、窗帘，屋面防水保温拆除新做，栏杆刷漆底部加固，暖气更换，电气设备安装，外墙面部分拆除新做。学校内挖除绿化带新做台阶，透水砖路面拆除新做等工程。详见设计图纸及工程量清单。</w:t>
            </w:r>
          </w:p>
          <w:p>
            <w:pPr>
              <w:pStyle w:val="null3"/>
            </w:pPr>
            <w:r>
              <w:rPr>
                <w:rFonts w:ascii="仿宋_GB2312" w:hAnsi="仿宋_GB2312" w:cs="仿宋_GB2312" w:eastAsia="仿宋_GB2312"/>
              </w:rPr>
              <w:t>2.</w:t>
            </w:r>
            <w:r>
              <w:rPr>
                <w:rFonts w:ascii="仿宋_GB2312" w:hAnsi="仿宋_GB2312" w:cs="仿宋_GB2312" w:eastAsia="仿宋_GB2312"/>
              </w:rPr>
              <w:t>工程地点：</w:t>
            </w:r>
            <w:r>
              <w:rPr>
                <w:rFonts w:ascii="仿宋_GB2312" w:hAnsi="仿宋_GB2312" w:cs="仿宋_GB2312" w:eastAsia="仿宋_GB2312"/>
              </w:rPr>
              <w:t>采购人指定地点</w:t>
            </w:r>
          </w:p>
          <w:p>
            <w:pPr>
              <w:pStyle w:val="null3"/>
            </w:pPr>
            <w:r>
              <w:rPr>
                <w:rFonts w:ascii="仿宋_GB2312" w:hAnsi="仿宋_GB2312" w:cs="仿宋_GB2312" w:eastAsia="仿宋_GB2312"/>
              </w:rPr>
              <w:t>3.</w:t>
            </w:r>
            <w:r>
              <w:rPr>
                <w:rFonts w:ascii="仿宋_GB2312" w:hAnsi="仿宋_GB2312" w:cs="仿宋_GB2312" w:eastAsia="仿宋_GB2312"/>
              </w:rPr>
              <w:t>工期：</w:t>
            </w:r>
            <w:r>
              <w:rPr>
                <w:rFonts w:ascii="仿宋_GB2312" w:hAnsi="仿宋_GB2312" w:cs="仿宋_GB2312" w:eastAsia="仿宋_GB2312"/>
              </w:rPr>
              <w:t>自进场之日起</w:t>
            </w:r>
            <w:r>
              <w:rPr>
                <w:rFonts w:ascii="仿宋_GB2312" w:hAnsi="仿宋_GB2312" w:cs="仿宋_GB2312" w:eastAsia="仿宋_GB2312"/>
              </w:rPr>
              <w:t>40个日历天内竣工</w:t>
            </w:r>
            <w:r>
              <w:rPr>
                <w:rFonts w:ascii="仿宋_GB2312" w:hAnsi="仿宋_GB2312" w:cs="仿宋_GB2312" w:eastAsia="仿宋_GB2312"/>
              </w:rPr>
              <w:t>。</w:t>
            </w:r>
          </w:p>
          <w:p>
            <w:pPr>
              <w:pStyle w:val="null3"/>
            </w:pPr>
            <w:r>
              <w:rPr>
                <w:rFonts w:ascii="仿宋_GB2312" w:hAnsi="仿宋_GB2312" w:cs="仿宋_GB2312" w:eastAsia="仿宋_GB2312"/>
              </w:rPr>
              <w:t>三、工程量清单编制说明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1.依据《关于印发2025陕西省建设工程费用规则等计价依据的通知》（陕建管发〔2025〕10号）、《建设工程工程量清单计价标准》（2025）；</w:t>
            </w:r>
          </w:p>
          <w:p>
            <w:pPr>
              <w:pStyle w:val="null3"/>
            </w:pPr>
            <w:r>
              <w:rPr>
                <w:rFonts w:ascii="仿宋_GB2312" w:hAnsi="仿宋_GB2312" w:cs="仿宋_GB2312" w:eastAsia="仿宋_GB2312"/>
              </w:rPr>
              <w:t>2.《房屋建筑与装饰工程工程量计算标准》（2025）、《通用安装工程工程量计算标准》（2025）、《市政工程工程量计算标准》（2025）、《园林绿化工程工程量计算标准》（2025）；</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pPr>
            <w:r>
              <w:rPr>
                <w:rFonts w:ascii="仿宋_GB2312" w:hAnsi="仿宋_GB2312" w:cs="仿宋_GB2312" w:eastAsia="仿宋_GB2312"/>
              </w:rPr>
              <w:t>5.与招标工程相关的技术标准规范；</w:t>
            </w:r>
          </w:p>
          <w:p>
            <w:pPr>
              <w:pStyle w:val="null3"/>
            </w:pPr>
            <w:r>
              <w:rPr>
                <w:rFonts w:ascii="仿宋_GB2312" w:hAnsi="仿宋_GB2312" w:cs="仿宋_GB2312" w:eastAsia="仿宋_GB2312"/>
              </w:rPr>
              <w:t>6.《阎良区北屯学校教学楼改造项目》的设计图纸；</w:t>
            </w:r>
          </w:p>
          <w:p>
            <w:pPr>
              <w:pStyle w:val="null3"/>
            </w:pPr>
            <w:r>
              <w:rPr>
                <w:rFonts w:ascii="仿宋_GB2312" w:hAnsi="仿宋_GB2312" w:cs="仿宋_GB2312" w:eastAsia="仿宋_GB2312"/>
              </w:rPr>
              <w:t>7.计价软件采用广联达云计价平台GCCP 7.0 版本：7.5000.23.3。</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）工程量清单：电子版另附。</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）图纸：电子版另附。</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1</w:t>
            </w:r>
            <w:r>
              <w:rPr>
                <w:rFonts w:ascii="仿宋_GB2312" w:hAnsi="仿宋_GB2312" w:cs="仿宋_GB2312" w:eastAsia="仿宋_GB2312"/>
              </w:rPr>
              <w:t>、成交供应商必须配备足够的人员和充足的机械设备进入实施，确保按时保质保量完成任务。</w:t>
            </w:r>
          </w:p>
          <w:p>
            <w:pPr>
              <w:pStyle w:val="null3"/>
            </w:pPr>
            <w:r>
              <w:rPr>
                <w:rFonts w:ascii="仿宋_GB2312" w:hAnsi="仿宋_GB2312" w:cs="仿宋_GB2312" w:eastAsia="仿宋_GB2312"/>
              </w:rPr>
              <w:t>2</w:t>
            </w:r>
            <w:r>
              <w:rPr>
                <w:rFonts w:ascii="仿宋_GB2312" w:hAnsi="仿宋_GB2312" w:cs="仿宋_GB2312" w:eastAsia="仿宋_GB2312"/>
              </w:rPr>
              <w:t>、必须严密组织，文明施工，作好四周维护及安全环保措施，所需费用由成交供应商承担，施工过程必须严格遵守政府相关规定。</w:t>
            </w:r>
          </w:p>
          <w:p>
            <w:pPr>
              <w:pStyle w:val="null3"/>
            </w:pPr>
            <w:r>
              <w:rPr>
                <w:rFonts w:ascii="仿宋_GB2312" w:hAnsi="仿宋_GB2312" w:cs="仿宋_GB2312" w:eastAsia="仿宋_GB2312"/>
              </w:rPr>
              <w:t>3</w:t>
            </w:r>
            <w:r>
              <w:rPr>
                <w:rFonts w:ascii="仿宋_GB2312" w:hAnsi="仿宋_GB2312" w:cs="仿宋_GB2312" w:eastAsia="仿宋_GB2312"/>
              </w:rPr>
              <w:t>、严格遵守西安市关于控制扬尘污染、治污减霾的相关规定，并承担一切安全事故或违规处罚所带来的经济及法律责任。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w:t>
            </w:r>
            <w:r>
              <w:rPr>
                <w:rFonts w:ascii="仿宋_GB2312" w:hAnsi="仿宋_GB2312" w:cs="仿宋_GB2312" w:eastAsia="仿宋_GB2312"/>
              </w:rPr>
              <w:t>、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pPr>
            <w:r>
              <w:rPr>
                <w:rFonts w:ascii="仿宋_GB2312" w:hAnsi="仿宋_GB2312" w:cs="仿宋_GB2312" w:eastAsia="仿宋_GB2312"/>
              </w:rPr>
              <w:t>承包方在垃圾外运中应严格遵守港务区关于治污减霾相关规定，服从采购人相关部门管理，严格做好治污减霾工作。</w:t>
            </w:r>
          </w:p>
          <w:p>
            <w:pPr>
              <w:pStyle w:val="null3"/>
            </w:pPr>
            <w:r>
              <w:rPr>
                <w:rFonts w:ascii="仿宋_GB2312" w:hAnsi="仿宋_GB2312" w:cs="仿宋_GB2312" w:eastAsia="仿宋_GB2312"/>
              </w:rPr>
              <w:t>5</w:t>
            </w:r>
            <w:r>
              <w:rPr>
                <w:rFonts w:ascii="仿宋_GB2312" w:hAnsi="仿宋_GB2312" w:cs="仿宋_GB2312" w:eastAsia="仿宋_GB2312"/>
              </w:rPr>
              <w:t>、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pPr>
            <w:r>
              <w:rPr>
                <w:rFonts w:ascii="仿宋_GB2312" w:hAnsi="仿宋_GB2312" w:cs="仿宋_GB2312" w:eastAsia="仿宋_GB2312"/>
              </w:rPr>
              <w:t>6</w:t>
            </w:r>
            <w:r>
              <w:rPr>
                <w:rFonts w:ascii="仿宋_GB2312" w:hAnsi="仿宋_GB2312" w:cs="仿宋_GB2312" w:eastAsia="仿宋_GB2312"/>
              </w:rPr>
              <w:t>、承包方负责现场安全管理工作，并承担全部责任及由此产生的全部费用，现场人员由承包方按照相关规定办理相关保险事宜。</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w:t>
            </w:r>
            <w:r>
              <w:rPr>
                <w:rFonts w:ascii="仿宋_GB2312" w:hAnsi="仿宋_GB2312" w:cs="仿宋_GB2312" w:eastAsia="仿宋_GB2312"/>
              </w:rPr>
              <w:t>付款方式：</w:t>
            </w:r>
          </w:p>
          <w:p>
            <w:pPr>
              <w:pStyle w:val="null3"/>
            </w:pPr>
            <w:r>
              <w:rPr>
                <w:rFonts w:ascii="仿宋_GB2312" w:hAnsi="仿宋_GB2312" w:cs="仿宋_GB2312" w:eastAsia="仿宋_GB2312"/>
              </w:rPr>
              <w:t>合同签订后，项目完成并验收合格后甲方向乙方支付合同款的</w:t>
            </w:r>
            <w:r>
              <w:rPr>
                <w:rFonts w:ascii="仿宋_GB2312" w:hAnsi="仿宋_GB2312" w:cs="仿宋_GB2312" w:eastAsia="仿宋_GB2312"/>
              </w:rPr>
              <w:t>70%</w:t>
            </w:r>
            <w:r>
              <w:rPr>
                <w:rFonts w:ascii="仿宋_GB2312" w:hAnsi="仿宋_GB2312" w:cs="仿宋_GB2312" w:eastAsia="仿宋_GB2312"/>
              </w:rPr>
              <w:t>，待结算审计完成后甲方向乙方支付至项目结算价款的</w:t>
            </w:r>
            <w:r>
              <w:rPr>
                <w:rFonts w:ascii="仿宋_GB2312" w:hAnsi="仿宋_GB2312" w:cs="仿宋_GB2312" w:eastAsia="仿宋_GB2312"/>
              </w:rPr>
              <w:t>100%</w:t>
            </w:r>
            <w:r>
              <w:rPr>
                <w:rFonts w:ascii="仿宋_GB2312" w:hAnsi="仿宋_GB2312" w:cs="仿宋_GB2312" w:eastAsia="仿宋_GB2312"/>
              </w:rPr>
              <w:t>，乙方要在项目质保期间严格履行好质保责任。</w:t>
            </w:r>
          </w:p>
          <w:p>
            <w:pPr>
              <w:pStyle w:val="null3"/>
            </w:pPr>
            <w:r>
              <w:rPr>
                <w:rFonts w:ascii="仿宋_GB2312" w:hAnsi="仿宋_GB2312" w:cs="仿宋_GB2312" w:eastAsia="仿宋_GB2312"/>
              </w:rPr>
              <w:t>2</w:t>
            </w:r>
            <w:r>
              <w:rPr>
                <w:rFonts w:ascii="仿宋_GB2312" w:hAnsi="仿宋_GB2312" w:cs="仿宋_GB2312" w:eastAsia="仿宋_GB2312"/>
              </w:rPr>
              <w:t>、质量要求：</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3</w:t>
            </w:r>
            <w:r>
              <w:rPr>
                <w:rFonts w:ascii="仿宋_GB2312" w:hAnsi="仿宋_GB2312" w:cs="仿宋_GB2312" w:eastAsia="仿宋_GB2312"/>
              </w:rPr>
              <w:t>、质量保修期：</w:t>
            </w:r>
          </w:p>
          <w:p>
            <w:pPr>
              <w:pStyle w:val="null3"/>
            </w:pPr>
            <w:r>
              <w:rPr>
                <w:rFonts w:ascii="仿宋_GB2312" w:hAnsi="仿宋_GB2312" w:cs="仿宋_GB2312" w:eastAsia="仿宋_GB2312"/>
              </w:rPr>
              <w:t>质量保修期其他工程为二年，防水工程为五年。</w:t>
            </w:r>
          </w:p>
          <w:p>
            <w:pPr>
              <w:pStyle w:val="null3"/>
            </w:pPr>
            <w:r>
              <w:rPr>
                <w:rFonts w:ascii="仿宋_GB2312" w:hAnsi="仿宋_GB2312" w:cs="仿宋_GB2312" w:eastAsia="仿宋_GB2312"/>
              </w:rPr>
              <w:t>质量保修期自验收合格之日起计算。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标的名称：阎良区关山康桥初级中学教学楼改造项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阎良区关山康桥初级中学教学楼改造项目，</w:t>
            </w:r>
            <w:r>
              <w:rPr>
                <w:rFonts w:ascii="仿宋_GB2312" w:hAnsi="仿宋_GB2312" w:cs="仿宋_GB2312" w:eastAsia="仿宋_GB2312"/>
              </w:rPr>
              <w:t>详见竞争性磋商文件</w:t>
            </w:r>
            <w:r>
              <w:rPr>
                <w:rFonts w:ascii="仿宋_GB2312" w:hAnsi="仿宋_GB2312" w:cs="仿宋_GB2312" w:eastAsia="仿宋_GB2312"/>
              </w:rPr>
              <w:t>。</w:t>
            </w:r>
          </w:p>
          <w:p>
            <w:pPr>
              <w:pStyle w:val="null3"/>
            </w:pPr>
            <w:r>
              <w:rPr>
                <w:rFonts w:ascii="仿宋_GB2312" w:hAnsi="仿宋_GB2312" w:cs="仿宋_GB2312" w:eastAsia="仿宋_GB2312"/>
              </w:rPr>
              <w:t>二、工程内容和施工地点、计划工期</w:t>
            </w:r>
          </w:p>
          <w:p>
            <w:pPr>
              <w:pStyle w:val="null3"/>
            </w:pPr>
            <w:r>
              <w:rPr>
                <w:rFonts w:ascii="仿宋_GB2312" w:hAnsi="仿宋_GB2312" w:cs="仿宋_GB2312" w:eastAsia="仿宋_GB2312"/>
              </w:rPr>
              <w:t>1.</w:t>
            </w:r>
            <w:r>
              <w:rPr>
                <w:rFonts w:ascii="仿宋_GB2312" w:hAnsi="仿宋_GB2312" w:cs="仿宋_GB2312" w:eastAsia="仿宋_GB2312"/>
              </w:rPr>
              <w:t>工程内容：</w:t>
            </w:r>
            <w:r>
              <w:rPr>
                <w:rFonts w:ascii="仿宋_GB2312" w:hAnsi="仿宋_GB2312" w:cs="仿宋_GB2312" w:eastAsia="仿宋_GB2312"/>
              </w:rPr>
              <w:t>阎良区关山康桥初级中学教学楼改造项目，包含沟槽开挖及回填；配电箱、配管、电缆等电气设备安装等内容</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工程地点：</w:t>
            </w:r>
            <w:r>
              <w:rPr>
                <w:rFonts w:ascii="仿宋_GB2312" w:hAnsi="仿宋_GB2312" w:cs="仿宋_GB2312" w:eastAsia="仿宋_GB2312"/>
              </w:rPr>
              <w:t>采购人指定地点</w:t>
            </w:r>
          </w:p>
          <w:p>
            <w:pPr>
              <w:pStyle w:val="null3"/>
            </w:pPr>
            <w:r>
              <w:rPr>
                <w:rFonts w:ascii="仿宋_GB2312" w:hAnsi="仿宋_GB2312" w:cs="仿宋_GB2312" w:eastAsia="仿宋_GB2312"/>
              </w:rPr>
              <w:t>3.</w:t>
            </w:r>
            <w:r>
              <w:rPr>
                <w:rFonts w:ascii="仿宋_GB2312" w:hAnsi="仿宋_GB2312" w:cs="仿宋_GB2312" w:eastAsia="仿宋_GB2312"/>
              </w:rPr>
              <w:t>工期：</w:t>
            </w:r>
            <w:r>
              <w:rPr>
                <w:rFonts w:ascii="仿宋_GB2312" w:hAnsi="仿宋_GB2312" w:cs="仿宋_GB2312" w:eastAsia="仿宋_GB2312"/>
              </w:rPr>
              <w:t>自进场之日起3</w:t>
            </w:r>
            <w:r>
              <w:rPr>
                <w:rFonts w:ascii="仿宋_GB2312" w:hAnsi="仿宋_GB2312" w:cs="仿宋_GB2312" w:eastAsia="仿宋_GB2312"/>
              </w:rPr>
              <w:t>0个日历天内竣工</w:t>
            </w:r>
            <w:r>
              <w:rPr>
                <w:rFonts w:ascii="仿宋_GB2312" w:hAnsi="仿宋_GB2312" w:cs="仿宋_GB2312" w:eastAsia="仿宋_GB2312"/>
              </w:rPr>
              <w:t>。</w:t>
            </w:r>
          </w:p>
          <w:p>
            <w:pPr>
              <w:pStyle w:val="null3"/>
            </w:pPr>
            <w:r>
              <w:rPr>
                <w:rFonts w:ascii="仿宋_GB2312" w:hAnsi="仿宋_GB2312" w:cs="仿宋_GB2312" w:eastAsia="仿宋_GB2312"/>
              </w:rPr>
              <w:t>三、工程量清单编制说明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1.依据《关于印发2025陕西省建设工程费用规则等计价依据的通知》（陕建管发〔2025〕10号）、《建设工程工程量清单计价标准》（2025）；</w:t>
            </w:r>
          </w:p>
          <w:p>
            <w:pPr>
              <w:pStyle w:val="null3"/>
            </w:pPr>
            <w:r>
              <w:rPr>
                <w:rFonts w:ascii="仿宋_GB2312" w:hAnsi="仿宋_GB2312" w:cs="仿宋_GB2312" w:eastAsia="仿宋_GB2312"/>
              </w:rPr>
              <w:t>2.《房屋建筑与装饰工程工程量计算标准》（2025）、《通用安装工程工程量计算标准》（2025）、《市政工程工程量计算标准》（2025）、《园林绿化工程工程量计算标准》（2025）；</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pPr>
            <w:r>
              <w:rPr>
                <w:rFonts w:ascii="仿宋_GB2312" w:hAnsi="仿宋_GB2312" w:cs="仿宋_GB2312" w:eastAsia="仿宋_GB2312"/>
              </w:rPr>
              <w:t>5.与招标工程相关的技术标准规范；</w:t>
            </w:r>
          </w:p>
          <w:p>
            <w:pPr>
              <w:pStyle w:val="null3"/>
            </w:pPr>
            <w:r>
              <w:rPr>
                <w:rFonts w:ascii="仿宋_GB2312" w:hAnsi="仿宋_GB2312" w:cs="仿宋_GB2312" w:eastAsia="仿宋_GB2312"/>
              </w:rPr>
              <w:t>6.《阎良区关山康桥初级中学教学楼改造项目》的设计图纸；</w:t>
            </w:r>
          </w:p>
          <w:p>
            <w:pPr>
              <w:pStyle w:val="null3"/>
            </w:pPr>
            <w:r>
              <w:rPr>
                <w:rFonts w:ascii="仿宋_GB2312" w:hAnsi="仿宋_GB2312" w:cs="仿宋_GB2312" w:eastAsia="仿宋_GB2312"/>
              </w:rPr>
              <w:t>7.计价软件采用广联达云计价平台GCCP 7.0 版本：7.5000.23.3。</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）工程量清单：电子版另附。</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）图纸：电子版另附。</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1</w:t>
            </w:r>
            <w:r>
              <w:rPr>
                <w:rFonts w:ascii="仿宋_GB2312" w:hAnsi="仿宋_GB2312" w:cs="仿宋_GB2312" w:eastAsia="仿宋_GB2312"/>
              </w:rPr>
              <w:t>、成交供应商必须配备足够的人员和充足的机械设备进入实施，确保按时保质保量完成任务。</w:t>
            </w:r>
          </w:p>
          <w:p>
            <w:pPr>
              <w:pStyle w:val="null3"/>
            </w:pPr>
            <w:r>
              <w:rPr>
                <w:rFonts w:ascii="仿宋_GB2312" w:hAnsi="仿宋_GB2312" w:cs="仿宋_GB2312" w:eastAsia="仿宋_GB2312"/>
              </w:rPr>
              <w:t>2</w:t>
            </w:r>
            <w:r>
              <w:rPr>
                <w:rFonts w:ascii="仿宋_GB2312" w:hAnsi="仿宋_GB2312" w:cs="仿宋_GB2312" w:eastAsia="仿宋_GB2312"/>
              </w:rPr>
              <w:t>、必须严密组织，文明施工，作好四周维护及安全环保措施，所需费用由成交供应商承担，施工过程必须严格遵守政府相关规定。</w:t>
            </w:r>
          </w:p>
          <w:p>
            <w:pPr>
              <w:pStyle w:val="null3"/>
            </w:pPr>
            <w:r>
              <w:rPr>
                <w:rFonts w:ascii="仿宋_GB2312" w:hAnsi="仿宋_GB2312" w:cs="仿宋_GB2312" w:eastAsia="仿宋_GB2312"/>
              </w:rPr>
              <w:t>3</w:t>
            </w:r>
            <w:r>
              <w:rPr>
                <w:rFonts w:ascii="仿宋_GB2312" w:hAnsi="仿宋_GB2312" w:cs="仿宋_GB2312" w:eastAsia="仿宋_GB2312"/>
              </w:rPr>
              <w:t>、严格遵守西安市关于控制扬尘污染、治污减霾的相关规定，并承担一切安全事故或违规处罚所带来的经济及法律责任。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w:t>
            </w:r>
            <w:r>
              <w:rPr>
                <w:rFonts w:ascii="仿宋_GB2312" w:hAnsi="仿宋_GB2312" w:cs="仿宋_GB2312" w:eastAsia="仿宋_GB2312"/>
              </w:rPr>
              <w:t>、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pPr>
            <w:r>
              <w:rPr>
                <w:rFonts w:ascii="仿宋_GB2312" w:hAnsi="仿宋_GB2312" w:cs="仿宋_GB2312" w:eastAsia="仿宋_GB2312"/>
              </w:rPr>
              <w:t>承包方在垃圾外运中应严格遵守港务区关于治污减霾相关规定，服从采购人相关部门管理，严格做好治污减霾工作。</w:t>
            </w:r>
          </w:p>
          <w:p>
            <w:pPr>
              <w:pStyle w:val="null3"/>
            </w:pPr>
            <w:r>
              <w:rPr>
                <w:rFonts w:ascii="仿宋_GB2312" w:hAnsi="仿宋_GB2312" w:cs="仿宋_GB2312" w:eastAsia="仿宋_GB2312"/>
              </w:rPr>
              <w:t>5</w:t>
            </w:r>
            <w:r>
              <w:rPr>
                <w:rFonts w:ascii="仿宋_GB2312" w:hAnsi="仿宋_GB2312" w:cs="仿宋_GB2312" w:eastAsia="仿宋_GB2312"/>
              </w:rPr>
              <w:t>、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pPr>
            <w:r>
              <w:rPr>
                <w:rFonts w:ascii="仿宋_GB2312" w:hAnsi="仿宋_GB2312" w:cs="仿宋_GB2312" w:eastAsia="仿宋_GB2312"/>
              </w:rPr>
              <w:t>6</w:t>
            </w:r>
            <w:r>
              <w:rPr>
                <w:rFonts w:ascii="仿宋_GB2312" w:hAnsi="仿宋_GB2312" w:cs="仿宋_GB2312" w:eastAsia="仿宋_GB2312"/>
              </w:rPr>
              <w:t>、承包方负责现场安全管理工作，并承担全部责任及由此产生的全部费用，现场人员由承包方按照相关规定办理相关保险事宜。</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w:t>
            </w:r>
            <w:r>
              <w:rPr>
                <w:rFonts w:ascii="仿宋_GB2312" w:hAnsi="仿宋_GB2312" w:cs="仿宋_GB2312" w:eastAsia="仿宋_GB2312"/>
              </w:rPr>
              <w:t>付款方式：</w:t>
            </w:r>
          </w:p>
          <w:p>
            <w:pPr>
              <w:pStyle w:val="null3"/>
            </w:pPr>
            <w:r>
              <w:rPr>
                <w:rFonts w:ascii="仿宋_GB2312" w:hAnsi="仿宋_GB2312" w:cs="仿宋_GB2312" w:eastAsia="仿宋_GB2312"/>
              </w:rPr>
              <w:t>合同签订后，项目完成并验收合格后甲方向乙方支付合同款的</w:t>
            </w:r>
            <w:r>
              <w:rPr>
                <w:rFonts w:ascii="仿宋_GB2312" w:hAnsi="仿宋_GB2312" w:cs="仿宋_GB2312" w:eastAsia="仿宋_GB2312"/>
              </w:rPr>
              <w:t>70%</w:t>
            </w:r>
            <w:r>
              <w:rPr>
                <w:rFonts w:ascii="仿宋_GB2312" w:hAnsi="仿宋_GB2312" w:cs="仿宋_GB2312" w:eastAsia="仿宋_GB2312"/>
              </w:rPr>
              <w:t>，待结算审计完成后甲方向乙方支付至项目结算价款的</w:t>
            </w:r>
            <w:r>
              <w:rPr>
                <w:rFonts w:ascii="仿宋_GB2312" w:hAnsi="仿宋_GB2312" w:cs="仿宋_GB2312" w:eastAsia="仿宋_GB2312"/>
              </w:rPr>
              <w:t>100%</w:t>
            </w:r>
            <w:r>
              <w:rPr>
                <w:rFonts w:ascii="仿宋_GB2312" w:hAnsi="仿宋_GB2312" w:cs="仿宋_GB2312" w:eastAsia="仿宋_GB2312"/>
              </w:rPr>
              <w:t>，乙方要在项目质保期间严格履行好质保责任。</w:t>
            </w:r>
          </w:p>
          <w:p>
            <w:pPr>
              <w:pStyle w:val="null3"/>
            </w:pPr>
            <w:r>
              <w:rPr>
                <w:rFonts w:ascii="仿宋_GB2312" w:hAnsi="仿宋_GB2312" w:cs="仿宋_GB2312" w:eastAsia="仿宋_GB2312"/>
              </w:rPr>
              <w:t>2</w:t>
            </w:r>
            <w:r>
              <w:rPr>
                <w:rFonts w:ascii="仿宋_GB2312" w:hAnsi="仿宋_GB2312" w:cs="仿宋_GB2312" w:eastAsia="仿宋_GB2312"/>
              </w:rPr>
              <w:t>、质量要求：</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3</w:t>
            </w:r>
            <w:r>
              <w:rPr>
                <w:rFonts w:ascii="仿宋_GB2312" w:hAnsi="仿宋_GB2312" w:cs="仿宋_GB2312" w:eastAsia="仿宋_GB2312"/>
              </w:rPr>
              <w:t>、质量保修期：</w:t>
            </w:r>
          </w:p>
          <w:p>
            <w:pPr>
              <w:pStyle w:val="null3"/>
            </w:pPr>
            <w:r>
              <w:rPr>
                <w:rFonts w:ascii="仿宋_GB2312" w:hAnsi="仿宋_GB2312" w:cs="仿宋_GB2312" w:eastAsia="仿宋_GB2312"/>
              </w:rPr>
              <w:t>质量保修期其他工程为二年，防水工程为五年。</w:t>
            </w:r>
          </w:p>
          <w:p>
            <w:pPr>
              <w:pStyle w:val="null3"/>
            </w:pPr>
            <w:r>
              <w:rPr>
                <w:rFonts w:ascii="仿宋_GB2312" w:hAnsi="仿宋_GB2312" w:cs="仿宋_GB2312" w:eastAsia="仿宋_GB2312"/>
              </w:rPr>
              <w:t>质量保修期自验收合格之日起计算。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标的名称：阎良区武屯御宝小学教学楼厕所改造项目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阎良区武屯御宝小学教学楼厕所改造项目，</w:t>
            </w:r>
            <w:r>
              <w:rPr>
                <w:rFonts w:ascii="仿宋_GB2312" w:hAnsi="仿宋_GB2312" w:cs="仿宋_GB2312" w:eastAsia="仿宋_GB2312"/>
              </w:rPr>
              <w:t>详见竞争性磋商文件</w:t>
            </w:r>
            <w:r>
              <w:rPr>
                <w:rFonts w:ascii="仿宋_GB2312" w:hAnsi="仿宋_GB2312" w:cs="仿宋_GB2312" w:eastAsia="仿宋_GB2312"/>
              </w:rPr>
              <w:t>。</w:t>
            </w:r>
          </w:p>
          <w:p>
            <w:pPr>
              <w:pStyle w:val="null3"/>
            </w:pPr>
            <w:r>
              <w:rPr>
                <w:rFonts w:ascii="仿宋_GB2312" w:hAnsi="仿宋_GB2312" w:cs="仿宋_GB2312" w:eastAsia="仿宋_GB2312"/>
              </w:rPr>
              <w:t>二、工程内容和施工地点、计划工期</w:t>
            </w:r>
          </w:p>
          <w:p>
            <w:pPr>
              <w:pStyle w:val="null3"/>
            </w:pPr>
            <w:r>
              <w:rPr>
                <w:rFonts w:ascii="仿宋_GB2312" w:hAnsi="仿宋_GB2312" w:cs="仿宋_GB2312" w:eastAsia="仿宋_GB2312"/>
              </w:rPr>
              <w:t>1.</w:t>
            </w:r>
            <w:r>
              <w:rPr>
                <w:rFonts w:ascii="仿宋_GB2312" w:hAnsi="仿宋_GB2312" w:cs="仿宋_GB2312" w:eastAsia="仿宋_GB2312"/>
              </w:rPr>
              <w:t>工程内容：</w:t>
            </w:r>
            <w:r>
              <w:rPr>
                <w:rFonts w:ascii="仿宋_GB2312" w:hAnsi="仿宋_GB2312" w:cs="仿宋_GB2312" w:eastAsia="仿宋_GB2312"/>
              </w:rPr>
              <w:t>阎良区武屯御宝小学教学楼厕所改造项目，包含教学楼厕所改造，餐厅改造、教学楼纱窗更换等内容。</w:t>
            </w:r>
          </w:p>
          <w:p>
            <w:pPr>
              <w:pStyle w:val="null3"/>
            </w:pPr>
            <w:r>
              <w:rPr>
                <w:rFonts w:ascii="仿宋_GB2312" w:hAnsi="仿宋_GB2312" w:cs="仿宋_GB2312" w:eastAsia="仿宋_GB2312"/>
              </w:rPr>
              <w:t>2.</w:t>
            </w:r>
            <w:r>
              <w:rPr>
                <w:rFonts w:ascii="仿宋_GB2312" w:hAnsi="仿宋_GB2312" w:cs="仿宋_GB2312" w:eastAsia="仿宋_GB2312"/>
              </w:rPr>
              <w:t>工程地点：</w:t>
            </w:r>
            <w:r>
              <w:rPr>
                <w:rFonts w:ascii="仿宋_GB2312" w:hAnsi="仿宋_GB2312" w:cs="仿宋_GB2312" w:eastAsia="仿宋_GB2312"/>
              </w:rPr>
              <w:t>采购人指定地点</w:t>
            </w:r>
          </w:p>
          <w:p>
            <w:pPr>
              <w:pStyle w:val="null3"/>
            </w:pPr>
            <w:r>
              <w:rPr>
                <w:rFonts w:ascii="仿宋_GB2312" w:hAnsi="仿宋_GB2312" w:cs="仿宋_GB2312" w:eastAsia="仿宋_GB2312"/>
              </w:rPr>
              <w:t>3.</w:t>
            </w:r>
            <w:r>
              <w:rPr>
                <w:rFonts w:ascii="仿宋_GB2312" w:hAnsi="仿宋_GB2312" w:cs="仿宋_GB2312" w:eastAsia="仿宋_GB2312"/>
              </w:rPr>
              <w:t>工期：</w:t>
            </w:r>
            <w:r>
              <w:rPr>
                <w:rFonts w:ascii="仿宋_GB2312" w:hAnsi="仿宋_GB2312" w:cs="仿宋_GB2312" w:eastAsia="仿宋_GB2312"/>
              </w:rPr>
              <w:t>自进场之日起3</w:t>
            </w:r>
            <w:r>
              <w:rPr>
                <w:rFonts w:ascii="仿宋_GB2312" w:hAnsi="仿宋_GB2312" w:cs="仿宋_GB2312" w:eastAsia="仿宋_GB2312"/>
              </w:rPr>
              <w:t>0个日历天内竣工</w:t>
            </w:r>
            <w:r>
              <w:rPr>
                <w:rFonts w:ascii="仿宋_GB2312" w:hAnsi="仿宋_GB2312" w:cs="仿宋_GB2312" w:eastAsia="仿宋_GB2312"/>
              </w:rPr>
              <w:t>。</w:t>
            </w:r>
          </w:p>
          <w:p>
            <w:pPr>
              <w:pStyle w:val="null3"/>
            </w:pPr>
            <w:r>
              <w:rPr>
                <w:rFonts w:ascii="仿宋_GB2312" w:hAnsi="仿宋_GB2312" w:cs="仿宋_GB2312" w:eastAsia="仿宋_GB2312"/>
              </w:rPr>
              <w:t>三、工程量清单编制说明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1.依据《关于印发2025陕西省建设工程费用规则等计价依据的通知》（陕建管发〔2025〕10号）、《建设工程工程量清单计价标准》（2025）；</w:t>
            </w:r>
          </w:p>
          <w:p>
            <w:pPr>
              <w:pStyle w:val="null3"/>
            </w:pPr>
            <w:r>
              <w:rPr>
                <w:rFonts w:ascii="仿宋_GB2312" w:hAnsi="仿宋_GB2312" w:cs="仿宋_GB2312" w:eastAsia="仿宋_GB2312"/>
              </w:rPr>
              <w:t>2.《房屋建筑与装饰工程工程量计算标准》（2025）、《通用安装工程工程量计算标准》（2025）、《市政工程工程量计算标准》（2025）、《园林绿化工程工程量计算标准》（2025）；</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pPr>
            <w:r>
              <w:rPr>
                <w:rFonts w:ascii="仿宋_GB2312" w:hAnsi="仿宋_GB2312" w:cs="仿宋_GB2312" w:eastAsia="仿宋_GB2312"/>
              </w:rPr>
              <w:t>5.与招标工程相关的技术标准规范；</w:t>
            </w:r>
          </w:p>
          <w:p>
            <w:pPr>
              <w:pStyle w:val="null3"/>
            </w:pPr>
            <w:r>
              <w:rPr>
                <w:rFonts w:ascii="仿宋_GB2312" w:hAnsi="仿宋_GB2312" w:cs="仿宋_GB2312" w:eastAsia="仿宋_GB2312"/>
              </w:rPr>
              <w:t>6.《</w:t>
            </w:r>
            <w:r>
              <w:rPr>
                <w:rFonts w:ascii="仿宋_GB2312" w:hAnsi="仿宋_GB2312" w:cs="仿宋_GB2312" w:eastAsia="仿宋_GB2312"/>
              </w:rPr>
              <w:t>阎良区武屯御宝小学教学楼厕所改造项目</w:t>
            </w:r>
            <w:r>
              <w:rPr>
                <w:rFonts w:ascii="仿宋_GB2312" w:hAnsi="仿宋_GB2312" w:cs="仿宋_GB2312" w:eastAsia="仿宋_GB2312"/>
              </w:rPr>
              <w:t>》的设计图纸；</w:t>
            </w:r>
          </w:p>
          <w:p>
            <w:pPr>
              <w:pStyle w:val="null3"/>
            </w:pPr>
            <w:r>
              <w:rPr>
                <w:rFonts w:ascii="仿宋_GB2312" w:hAnsi="仿宋_GB2312" w:cs="仿宋_GB2312" w:eastAsia="仿宋_GB2312"/>
              </w:rPr>
              <w:t>7.计价软件采用广联达云计价平台GCCP 7.0 版本：7.5000.23.3。</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）工程量清单：电子版另附。</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）图纸：电子版另附。</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1</w:t>
            </w:r>
            <w:r>
              <w:rPr>
                <w:rFonts w:ascii="仿宋_GB2312" w:hAnsi="仿宋_GB2312" w:cs="仿宋_GB2312" w:eastAsia="仿宋_GB2312"/>
              </w:rPr>
              <w:t>、成交供应商必须配备足够的人员和充足的机械设备进入实施，确保按时保质保量完成任务。</w:t>
            </w:r>
          </w:p>
          <w:p>
            <w:pPr>
              <w:pStyle w:val="null3"/>
            </w:pPr>
            <w:r>
              <w:rPr>
                <w:rFonts w:ascii="仿宋_GB2312" w:hAnsi="仿宋_GB2312" w:cs="仿宋_GB2312" w:eastAsia="仿宋_GB2312"/>
              </w:rPr>
              <w:t>2</w:t>
            </w:r>
            <w:r>
              <w:rPr>
                <w:rFonts w:ascii="仿宋_GB2312" w:hAnsi="仿宋_GB2312" w:cs="仿宋_GB2312" w:eastAsia="仿宋_GB2312"/>
              </w:rPr>
              <w:t>、必须严密组织，文明施工，作好四周维护及安全环保措施，所需费用由成交供应商承担，施工过程必须严格遵守政府相关规定。</w:t>
            </w:r>
          </w:p>
          <w:p>
            <w:pPr>
              <w:pStyle w:val="null3"/>
            </w:pPr>
            <w:r>
              <w:rPr>
                <w:rFonts w:ascii="仿宋_GB2312" w:hAnsi="仿宋_GB2312" w:cs="仿宋_GB2312" w:eastAsia="仿宋_GB2312"/>
              </w:rPr>
              <w:t>3</w:t>
            </w:r>
            <w:r>
              <w:rPr>
                <w:rFonts w:ascii="仿宋_GB2312" w:hAnsi="仿宋_GB2312" w:cs="仿宋_GB2312" w:eastAsia="仿宋_GB2312"/>
              </w:rPr>
              <w:t>、严格遵守西安市关于控制扬尘污染、治污减霾的相关规定，并承担一切安全事故或违规处罚所带来的经济及法律责任。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w:t>
            </w:r>
            <w:r>
              <w:rPr>
                <w:rFonts w:ascii="仿宋_GB2312" w:hAnsi="仿宋_GB2312" w:cs="仿宋_GB2312" w:eastAsia="仿宋_GB2312"/>
              </w:rPr>
              <w:t>、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pPr>
            <w:r>
              <w:rPr>
                <w:rFonts w:ascii="仿宋_GB2312" w:hAnsi="仿宋_GB2312" w:cs="仿宋_GB2312" w:eastAsia="仿宋_GB2312"/>
              </w:rPr>
              <w:t>承包方在垃圾外运中应严格遵守港务区关于治污减霾相关规定，服从采购人相关部门管理，严格做好治污减霾工作。</w:t>
            </w:r>
          </w:p>
          <w:p>
            <w:pPr>
              <w:pStyle w:val="null3"/>
            </w:pPr>
            <w:r>
              <w:rPr>
                <w:rFonts w:ascii="仿宋_GB2312" w:hAnsi="仿宋_GB2312" w:cs="仿宋_GB2312" w:eastAsia="仿宋_GB2312"/>
              </w:rPr>
              <w:t>5</w:t>
            </w:r>
            <w:r>
              <w:rPr>
                <w:rFonts w:ascii="仿宋_GB2312" w:hAnsi="仿宋_GB2312" w:cs="仿宋_GB2312" w:eastAsia="仿宋_GB2312"/>
              </w:rPr>
              <w:t>、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pPr>
            <w:r>
              <w:rPr>
                <w:rFonts w:ascii="仿宋_GB2312" w:hAnsi="仿宋_GB2312" w:cs="仿宋_GB2312" w:eastAsia="仿宋_GB2312"/>
              </w:rPr>
              <w:t>6</w:t>
            </w:r>
            <w:r>
              <w:rPr>
                <w:rFonts w:ascii="仿宋_GB2312" w:hAnsi="仿宋_GB2312" w:cs="仿宋_GB2312" w:eastAsia="仿宋_GB2312"/>
              </w:rPr>
              <w:t>、承包方负责现场安全管理工作，并承担全部责任及由此产生的全部费用，现场人员由承包方按照相关规定办理相关保险事宜。</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w:t>
            </w:r>
            <w:r>
              <w:rPr>
                <w:rFonts w:ascii="仿宋_GB2312" w:hAnsi="仿宋_GB2312" w:cs="仿宋_GB2312" w:eastAsia="仿宋_GB2312"/>
              </w:rPr>
              <w:t>付款方式：</w:t>
            </w:r>
          </w:p>
          <w:p>
            <w:pPr>
              <w:pStyle w:val="null3"/>
            </w:pPr>
            <w:r>
              <w:rPr>
                <w:rFonts w:ascii="仿宋_GB2312" w:hAnsi="仿宋_GB2312" w:cs="仿宋_GB2312" w:eastAsia="仿宋_GB2312"/>
              </w:rPr>
              <w:t>合同签订后，项目完成并验收合格后甲方向乙方支付合同款的</w:t>
            </w:r>
            <w:r>
              <w:rPr>
                <w:rFonts w:ascii="仿宋_GB2312" w:hAnsi="仿宋_GB2312" w:cs="仿宋_GB2312" w:eastAsia="仿宋_GB2312"/>
              </w:rPr>
              <w:t>70%</w:t>
            </w:r>
            <w:r>
              <w:rPr>
                <w:rFonts w:ascii="仿宋_GB2312" w:hAnsi="仿宋_GB2312" w:cs="仿宋_GB2312" w:eastAsia="仿宋_GB2312"/>
              </w:rPr>
              <w:t>，待结算审计完成后甲方向乙方支付至项目结算价款的</w:t>
            </w:r>
            <w:r>
              <w:rPr>
                <w:rFonts w:ascii="仿宋_GB2312" w:hAnsi="仿宋_GB2312" w:cs="仿宋_GB2312" w:eastAsia="仿宋_GB2312"/>
              </w:rPr>
              <w:t>100%</w:t>
            </w:r>
            <w:r>
              <w:rPr>
                <w:rFonts w:ascii="仿宋_GB2312" w:hAnsi="仿宋_GB2312" w:cs="仿宋_GB2312" w:eastAsia="仿宋_GB2312"/>
              </w:rPr>
              <w:t>，乙方要在项目质保期间严格履行好质保责任。</w:t>
            </w:r>
          </w:p>
          <w:p>
            <w:pPr>
              <w:pStyle w:val="null3"/>
            </w:pPr>
            <w:r>
              <w:rPr>
                <w:rFonts w:ascii="仿宋_GB2312" w:hAnsi="仿宋_GB2312" w:cs="仿宋_GB2312" w:eastAsia="仿宋_GB2312"/>
              </w:rPr>
              <w:t>2</w:t>
            </w:r>
            <w:r>
              <w:rPr>
                <w:rFonts w:ascii="仿宋_GB2312" w:hAnsi="仿宋_GB2312" w:cs="仿宋_GB2312" w:eastAsia="仿宋_GB2312"/>
              </w:rPr>
              <w:t>、质量要求：</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3</w:t>
            </w:r>
            <w:r>
              <w:rPr>
                <w:rFonts w:ascii="仿宋_GB2312" w:hAnsi="仿宋_GB2312" w:cs="仿宋_GB2312" w:eastAsia="仿宋_GB2312"/>
              </w:rPr>
              <w:t>、质量保修期：</w:t>
            </w:r>
          </w:p>
          <w:p>
            <w:pPr>
              <w:pStyle w:val="null3"/>
            </w:pPr>
            <w:r>
              <w:rPr>
                <w:rFonts w:ascii="仿宋_GB2312" w:hAnsi="仿宋_GB2312" w:cs="仿宋_GB2312" w:eastAsia="仿宋_GB2312"/>
              </w:rPr>
              <w:t>质量保修期其他工程为二年，防水工程为五年。</w:t>
            </w:r>
          </w:p>
          <w:p>
            <w:pPr>
              <w:pStyle w:val="null3"/>
              <w:jc w:val="both"/>
            </w:pPr>
            <w:r>
              <w:rPr>
                <w:rFonts w:ascii="仿宋_GB2312" w:hAnsi="仿宋_GB2312" w:cs="仿宋_GB2312" w:eastAsia="仿宋_GB2312"/>
              </w:rPr>
              <w:t>质量保修期自验收合格之日起计算。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提供供应商开标前六个月至今已缴存的任意一个月的纳税证明或完税证明，依法免税的单位应提供相关证明材料。供应商需在项目电子化交易系统中按要求上传相应证明文件并进行电子签章。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提供供应商开标前六个月至今已缴存的任意一个月的纳税证明或完税证明，依法免税的单位应提供相关证明材料。供应商需在项目电子化交易系统中按要求上传相应证明文件并进行电子签章。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提供供应商开标前六个月至今已缴存的任意一个月的纳税证明或完税证明，依法免税的单位应提供相关证明材料。供应商需在项目电子化交易系统中按要求上传相应证明文件并进行电子签章。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