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37A6D" w14:textId="77777777" w:rsidR="00975E77" w:rsidRDefault="00975E77" w:rsidP="00975E77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10989934"/>
      <w:bookmarkStart w:id="1" w:name="_Toc227678307"/>
      <w:r>
        <w:rPr>
          <w:rFonts w:asciiTheme="minorEastAsia" w:hAnsiTheme="minorEastAsia"/>
          <w:b/>
          <w:kern w:val="0"/>
          <w:sz w:val="24"/>
          <w:lang w:eastAsia="zh-Hans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975E77" w14:paraId="017B2953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587C5501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34D5E40D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0C9A94A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1457A8D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xx年xx月xx日　</w:t>
            </w:r>
          </w:p>
        </w:tc>
      </w:tr>
      <w:tr w:rsidR="00975E77" w14:paraId="29CB159C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6CED0E2C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5D45909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0C8D7BB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440909D5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975E77" w14:paraId="3EE3AE85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6F08C45B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3E61CA39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897CD9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2B6EE61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 xml:space="preserve">　</w:t>
            </w:r>
          </w:p>
        </w:tc>
      </w:tr>
      <w:tr w:rsidR="00975E77" w14:paraId="3AC2B6DF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3FAAEF66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公司简介</w:t>
            </w:r>
          </w:p>
          <w:p w14:paraId="1BAEE6B0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1FD49E1E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975E77" w14:paraId="5878B800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5AEE57E9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04AF69C1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975E77" w14:paraId="5C7F687C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2A37BC41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373DE4CD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975E77" w14:paraId="202DD10C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1ED838FC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680EF083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975E77" w14:paraId="39BCD8BD" w14:textId="77777777" w:rsidTr="00D441D3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18B96BB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最近投标人的主要财务情况（到202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年12月31日</w:t>
            </w:r>
            <w:proofErr w:type="gramStart"/>
            <w:r>
              <w:rPr>
                <w:rFonts w:asciiTheme="minorEastAsia" w:hAnsiTheme="minorEastAsia"/>
                <w:sz w:val="24"/>
                <w:lang w:val="zh-CN"/>
              </w:rPr>
              <w:t>止</w:t>
            </w:r>
            <w:proofErr w:type="gramEnd"/>
            <w:r>
              <w:rPr>
                <w:rFonts w:asciiTheme="minorEastAsia" w:hAnsiTheme="minorEastAsia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1C66015B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104ECA8A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长期负债：</w:t>
            </w:r>
          </w:p>
        </w:tc>
      </w:tr>
      <w:tr w:rsidR="00975E77" w14:paraId="64D10343" w14:textId="77777777" w:rsidTr="00D441D3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CD3A4E0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E68F386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1B5346D4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短期负债：</w:t>
            </w:r>
          </w:p>
        </w:tc>
      </w:tr>
      <w:tr w:rsidR="00975E77" w14:paraId="4BA03B42" w14:textId="77777777" w:rsidTr="00D441D3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41770FC9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FA561D2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56A679EC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left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营业收入/主营业务收入：</w:t>
            </w:r>
          </w:p>
        </w:tc>
      </w:tr>
      <w:tr w:rsidR="00975E77" w14:paraId="070CBC09" w14:textId="77777777" w:rsidTr="00D441D3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5D0E3BBA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61625DE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1AB75A3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  <w:tr w:rsidR="00975E77" w14:paraId="169DC540" w14:textId="77777777" w:rsidTr="00D441D3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0E9666C3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AF0F0E0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48559764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利润：</w:t>
            </w:r>
          </w:p>
        </w:tc>
      </w:tr>
      <w:tr w:rsidR="00975E77" w14:paraId="3CBC98D1" w14:textId="77777777" w:rsidTr="00D441D3">
        <w:trPr>
          <w:trHeight w:val="1988"/>
          <w:jc w:val="center"/>
        </w:trPr>
        <w:tc>
          <w:tcPr>
            <w:tcW w:w="2536" w:type="dxa"/>
            <w:vAlign w:val="center"/>
          </w:tcPr>
          <w:p w14:paraId="3DA4EDA2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7B3D4154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3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78003FC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4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  <w:p w14:paraId="3C9BB6B2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202</w:t>
            </w:r>
            <w:r>
              <w:rPr>
                <w:rFonts w:asciiTheme="minorEastAsia" w:hAnsiTheme="minorEastAsia" w:hint="eastAsia"/>
                <w:sz w:val="24"/>
                <w:lang w:val="zh-CN"/>
              </w:rPr>
              <w:t>5</w:t>
            </w:r>
            <w:r>
              <w:rPr>
                <w:rFonts w:asciiTheme="minorEastAsia" w:hAnsiTheme="minorEastAsia"/>
                <w:sz w:val="24"/>
                <w:lang w:val="zh-CN"/>
              </w:rPr>
              <w:t>年度总营业额：</w:t>
            </w:r>
          </w:p>
        </w:tc>
      </w:tr>
      <w:tr w:rsidR="00975E77" w14:paraId="06335A7E" w14:textId="77777777" w:rsidTr="00D441D3">
        <w:trPr>
          <w:trHeight w:val="680"/>
          <w:jc w:val="center"/>
        </w:trPr>
        <w:tc>
          <w:tcPr>
            <w:tcW w:w="2536" w:type="dxa"/>
            <w:vAlign w:val="center"/>
          </w:tcPr>
          <w:p w14:paraId="2A3F4EB6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hint="eastAsia"/>
                <w:sz w:val="24"/>
                <w:lang w:val="zh-CN"/>
              </w:rPr>
            </w:pPr>
            <w:r>
              <w:rPr>
                <w:rFonts w:asciiTheme="minorEastAsia" w:hAnsiTheme="minorEastAsia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59BB6C37" w14:textId="77777777" w:rsidR="00975E77" w:rsidRDefault="00975E77" w:rsidP="00D441D3">
            <w:pPr>
              <w:tabs>
                <w:tab w:val="left" w:pos="837"/>
              </w:tabs>
              <w:spacing w:line="360" w:lineRule="auto"/>
              <w:rPr>
                <w:rFonts w:asciiTheme="minorEastAsia" w:hAnsiTheme="minorEastAsia" w:hint="eastAsia"/>
                <w:sz w:val="24"/>
                <w:lang w:val="zh-CN"/>
              </w:rPr>
            </w:pPr>
          </w:p>
        </w:tc>
      </w:tr>
    </w:tbl>
    <w:p w14:paraId="048062C7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77"/>
    <w:rsid w:val="00701966"/>
    <w:rsid w:val="00975E77"/>
    <w:rsid w:val="00A53AF9"/>
    <w:rsid w:val="00B07492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ABA4D"/>
  <w15:chartTrackingRefBased/>
  <w15:docId w15:val="{F4D0318A-DC2B-45A8-9D5F-E1D84B12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E7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5E7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E7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E7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E7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E7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E7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E7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E7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E7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5E7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75E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75E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75E7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75E7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75E7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75E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75E7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75E7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75E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75E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5E7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75E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5E7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75E7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5E7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75E7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75E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75E7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75E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152</Characters>
  <Application>Microsoft Office Word</Application>
  <DocSecurity>0</DocSecurity>
  <Lines>9</Lines>
  <Paragraphs>9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2026-05-20T08:23:00Z</dcterms:created>
  <dcterms:modified xsi:type="dcterms:W3CDTF">2026-05-20T08:23:00Z</dcterms:modified>
</cp:coreProperties>
</file>