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</w:rPr>
        <w:t>保密措施</w:t>
      </w:r>
    </w:p>
    <w:p w14:paraId="3D7B539D">
      <w:pPr>
        <w:jc w:val="center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63FDC"/>
    <w:rsid w:val="3C6C2C77"/>
    <w:rsid w:val="4C7869E4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2026-04-20T08:51:58Z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