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3220B0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详细评审-企业业绩</w:t>
      </w:r>
      <w:bookmarkStart w:id="0" w:name="_GoBack"/>
      <w:bookmarkEnd w:id="0"/>
    </w:p>
    <w:p w14:paraId="796507EF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15BC6CA1"/>
    <w:rsid w:val="005B4E50"/>
    <w:rsid w:val="00AD5E3A"/>
    <w:rsid w:val="00F667CA"/>
    <w:rsid w:val="15BC6CA1"/>
    <w:rsid w:val="62F30D0D"/>
    <w:rsid w:val="64476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2023-10-18T10:16:00Z</dcterms:created>
  <dc:creator>就是如此</dc:creator>
  <cp:lastModifiedBy>徐闫靖双</cp:lastModifiedBy>
  <dcterms:modified xsi:type="dcterms:W3CDTF">2026-05-15T06:50:16Z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FECB9D5C14E543D5A087E32DD08DF578_11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