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A17CC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default" w:ascii="宋体" w:hAnsi="宋体"/>
          <w:b/>
          <w:bCs/>
          <w:sz w:val="44"/>
          <w:szCs w:val="44"/>
          <w:lang w:val="en-US"/>
        </w:rPr>
      </w:pPr>
    </w:p>
    <w:p w14:paraId="1A8A0734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12"/>
        </w:rPr>
      </w:pPr>
      <w:r>
        <w:rPr>
          <w:rFonts w:hint="eastAsia" w:ascii="宋体" w:hAnsi="宋体"/>
          <w:b/>
          <w:bCs/>
          <w:sz w:val="44"/>
          <w:szCs w:val="44"/>
        </w:rPr>
        <w:t>技术要求</w:t>
      </w:r>
      <w:r>
        <w:rPr>
          <w:rFonts w:ascii="宋体" w:hAnsi="宋体"/>
          <w:b/>
          <w:bCs/>
          <w:sz w:val="44"/>
          <w:szCs w:val="44"/>
        </w:rPr>
        <w:t>偏差表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2969"/>
        <w:gridCol w:w="2685"/>
        <w:gridCol w:w="1720"/>
      </w:tblGrid>
      <w:tr w14:paraId="0F49F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3" w:type="dxa"/>
            <w:noWrap w:val="0"/>
            <w:vAlign w:val="center"/>
          </w:tcPr>
          <w:p w14:paraId="54C1F21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序号</w:t>
            </w:r>
          </w:p>
        </w:tc>
        <w:tc>
          <w:tcPr>
            <w:tcW w:w="2969" w:type="dxa"/>
            <w:noWrap w:val="0"/>
            <w:vAlign w:val="center"/>
          </w:tcPr>
          <w:p w14:paraId="356203F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招标</w:t>
            </w:r>
            <w:r>
              <w:rPr>
                <w:rFonts w:ascii="宋体" w:hAnsi="宋体"/>
                <w:sz w:val="28"/>
                <w:szCs w:val="28"/>
              </w:rPr>
              <w:t>文件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技术</w:t>
            </w:r>
            <w:r>
              <w:rPr>
                <w:rFonts w:hint="eastAsia" w:ascii="宋体" w:hAnsi="宋体"/>
                <w:sz w:val="28"/>
                <w:szCs w:val="28"/>
              </w:rPr>
              <w:t>要求</w:t>
            </w:r>
          </w:p>
        </w:tc>
        <w:tc>
          <w:tcPr>
            <w:tcW w:w="2685" w:type="dxa"/>
            <w:noWrap w:val="0"/>
            <w:vAlign w:val="center"/>
          </w:tcPr>
          <w:p w14:paraId="4191213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ascii="宋体" w:hAnsi="宋体"/>
                <w:sz w:val="28"/>
                <w:szCs w:val="28"/>
              </w:rPr>
              <w:t>文件</w:t>
            </w:r>
            <w:r>
              <w:rPr>
                <w:rFonts w:hint="eastAsia" w:ascii="宋体" w:hAnsi="宋体"/>
                <w:sz w:val="28"/>
                <w:szCs w:val="28"/>
              </w:rPr>
              <w:t>实际响应</w:t>
            </w:r>
          </w:p>
        </w:tc>
        <w:tc>
          <w:tcPr>
            <w:tcW w:w="1720" w:type="dxa"/>
            <w:noWrap w:val="0"/>
            <w:vAlign w:val="center"/>
          </w:tcPr>
          <w:p w14:paraId="0528F23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响应说明</w:t>
            </w:r>
          </w:p>
        </w:tc>
      </w:tr>
      <w:tr w14:paraId="11944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3" w:type="dxa"/>
            <w:noWrap w:val="0"/>
            <w:vAlign w:val="top"/>
          </w:tcPr>
          <w:p w14:paraId="3AA95384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9" w:type="dxa"/>
            <w:noWrap w:val="0"/>
            <w:vAlign w:val="top"/>
          </w:tcPr>
          <w:p w14:paraId="2045A199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top"/>
          </w:tcPr>
          <w:p w14:paraId="17E79689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0" w:type="dxa"/>
            <w:noWrap w:val="0"/>
            <w:vAlign w:val="top"/>
          </w:tcPr>
          <w:p w14:paraId="36970F03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14:paraId="6719E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3" w:type="dxa"/>
            <w:noWrap w:val="0"/>
            <w:vAlign w:val="top"/>
          </w:tcPr>
          <w:p w14:paraId="16273624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9" w:type="dxa"/>
            <w:noWrap w:val="0"/>
            <w:vAlign w:val="top"/>
          </w:tcPr>
          <w:p w14:paraId="598757B4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top"/>
          </w:tcPr>
          <w:p w14:paraId="7E6361A6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0" w:type="dxa"/>
            <w:noWrap w:val="0"/>
            <w:vAlign w:val="top"/>
          </w:tcPr>
          <w:p w14:paraId="3856A749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14:paraId="35114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3" w:type="dxa"/>
            <w:noWrap w:val="0"/>
            <w:vAlign w:val="top"/>
          </w:tcPr>
          <w:p w14:paraId="5C22E750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9" w:type="dxa"/>
            <w:noWrap w:val="0"/>
            <w:vAlign w:val="top"/>
          </w:tcPr>
          <w:p w14:paraId="572D4F84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top"/>
          </w:tcPr>
          <w:p w14:paraId="42527ADD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0" w:type="dxa"/>
            <w:noWrap w:val="0"/>
            <w:vAlign w:val="top"/>
          </w:tcPr>
          <w:p w14:paraId="2F9C3032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14:paraId="22508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3" w:type="dxa"/>
            <w:noWrap w:val="0"/>
            <w:vAlign w:val="top"/>
          </w:tcPr>
          <w:p w14:paraId="0297D137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9" w:type="dxa"/>
            <w:noWrap w:val="0"/>
            <w:vAlign w:val="top"/>
          </w:tcPr>
          <w:p w14:paraId="4E50BE3C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top"/>
          </w:tcPr>
          <w:p w14:paraId="0CEBDABC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0" w:type="dxa"/>
            <w:noWrap w:val="0"/>
            <w:vAlign w:val="top"/>
          </w:tcPr>
          <w:p w14:paraId="0988BC34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14:paraId="601DE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3" w:type="dxa"/>
            <w:noWrap w:val="0"/>
            <w:vAlign w:val="top"/>
          </w:tcPr>
          <w:p w14:paraId="30B5B9B2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9" w:type="dxa"/>
            <w:noWrap w:val="0"/>
            <w:vAlign w:val="top"/>
          </w:tcPr>
          <w:p w14:paraId="3C726BEB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top"/>
          </w:tcPr>
          <w:p w14:paraId="718BD752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0" w:type="dxa"/>
            <w:noWrap w:val="0"/>
            <w:vAlign w:val="top"/>
          </w:tcPr>
          <w:p w14:paraId="0428940E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14:paraId="1544E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3" w:type="dxa"/>
            <w:noWrap w:val="0"/>
            <w:vAlign w:val="top"/>
          </w:tcPr>
          <w:p w14:paraId="1EE7C88D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9" w:type="dxa"/>
            <w:noWrap w:val="0"/>
            <w:vAlign w:val="top"/>
          </w:tcPr>
          <w:p w14:paraId="44B16D31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top"/>
          </w:tcPr>
          <w:p w14:paraId="70C7038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0" w:type="dxa"/>
            <w:noWrap w:val="0"/>
            <w:vAlign w:val="top"/>
          </w:tcPr>
          <w:p w14:paraId="0A932D97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14:paraId="2B717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3" w:type="dxa"/>
            <w:noWrap w:val="0"/>
            <w:vAlign w:val="top"/>
          </w:tcPr>
          <w:p w14:paraId="23AF118A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9" w:type="dxa"/>
            <w:noWrap w:val="0"/>
            <w:vAlign w:val="top"/>
          </w:tcPr>
          <w:p w14:paraId="21A72790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top"/>
          </w:tcPr>
          <w:p w14:paraId="05B86C77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0" w:type="dxa"/>
            <w:noWrap w:val="0"/>
            <w:vAlign w:val="top"/>
          </w:tcPr>
          <w:p w14:paraId="37584F74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14:paraId="4ADFC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3" w:type="dxa"/>
            <w:noWrap w:val="0"/>
            <w:vAlign w:val="top"/>
          </w:tcPr>
          <w:p w14:paraId="1357C33C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9" w:type="dxa"/>
            <w:noWrap w:val="0"/>
            <w:vAlign w:val="top"/>
          </w:tcPr>
          <w:p w14:paraId="52A5DB6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top"/>
          </w:tcPr>
          <w:p w14:paraId="08C52EBD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0" w:type="dxa"/>
            <w:noWrap w:val="0"/>
            <w:vAlign w:val="top"/>
          </w:tcPr>
          <w:p w14:paraId="4E6A27AF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14:paraId="214D9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3" w:type="dxa"/>
            <w:noWrap w:val="0"/>
            <w:vAlign w:val="top"/>
          </w:tcPr>
          <w:p w14:paraId="3D2B2BCE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9" w:type="dxa"/>
            <w:noWrap w:val="0"/>
            <w:vAlign w:val="top"/>
          </w:tcPr>
          <w:p w14:paraId="4C247637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top"/>
          </w:tcPr>
          <w:p w14:paraId="59AA453C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0" w:type="dxa"/>
            <w:noWrap w:val="0"/>
            <w:vAlign w:val="top"/>
          </w:tcPr>
          <w:p w14:paraId="2D989073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14:paraId="468A6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3" w:type="dxa"/>
            <w:noWrap w:val="0"/>
            <w:vAlign w:val="top"/>
          </w:tcPr>
          <w:p w14:paraId="7AD432D9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9" w:type="dxa"/>
            <w:noWrap w:val="0"/>
            <w:vAlign w:val="top"/>
          </w:tcPr>
          <w:p w14:paraId="7B24334D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top"/>
          </w:tcPr>
          <w:p w14:paraId="16F0AC67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0" w:type="dxa"/>
            <w:noWrap w:val="0"/>
            <w:vAlign w:val="top"/>
          </w:tcPr>
          <w:p w14:paraId="6674F131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14:paraId="37E9C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3" w:type="dxa"/>
            <w:noWrap w:val="0"/>
            <w:vAlign w:val="top"/>
          </w:tcPr>
          <w:p w14:paraId="54983F57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9" w:type="dxa"/>
            <w:noWrap w:val="0"/>
            <w:vAlign w:val="top"/>
          </w:tcPr>
          <w:p w14:paraId="4159A4F8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685" w:type="dxa"/>
            <w:noWrap w:val="0"/>
            <w:vAlign w:val="top"/>
          </w:tcPr>
          <w:p w14:paraId="6D625577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20" w:type="dxa"/>
            <w:noWrap w:val="0"/>
            <w:vAlign w:val="top"/>
          </w:tcPr>
          <w:p w14:paraId="29451A36">
            <w:pPr>
              <w:adjustRightInd w:val="0"/>
              <w:snapToGrid w:val="0"/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6E8F039F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说明：</w:t>
      </w:r>
    </w:p>
    <w:p w14:paraId="39CEDE44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须对第三章中技术要求部分进行逐条响应。根据投标</w:t>
      </w:r>
      <w:r>
        <w:rPr>
          <w:rFonts w:hint="eastAsia" w:ascii="宋体" w:hAnsi="宋体"/>
          <w:sz w:val="28"/>
          <w:szCs w:val="28"/>
        </w:rPr>
        <w:t>文件与</w:t>
      </w:r>
      <w:r>
        <w:rPr>
          <w:rFonts w:hint="eastAsia" w:ascii="宋体" w:hAnsi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/>
          <w:sz w:val="28"/>
          <w:szCs w:val="28"/>
        </w:rPr>
        <w:t>文件</w:t>
      </w:r>
      <w:r>
        <w:rPr>
          <w:rFonts w:hint="eastAsia" w:ascii="宋体" w:hAnsi="宋体"/>
          <w:sz w:val="28"/>
          <w:szCs w:val="28"/>
          <w:lang w:val="en-US" w:eastAsia="zh-CN"/>
        </w:rPr>
        <w:t>是否有</w:t>
      </w:r>
      <w:r>
        <w:rPr>
          <w:rFonts w:hint="eastAsia" w:ascii="宋体" w:hAnsi="宋体"/>
          <w:sz w:val="28"/>
          <w:szCs w:val="28"/>
        </w:rPr>
        <w:t>偏离（包括正偏离和负偏离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如有</w:t>
      </w:r>
      <w:r>
        <w:rPr>
          <w:rFonts w:hint="eastAsia" w:ascii="宋体" w:hAnsi="宋体"/>
          <w:sz w:val="28"/>
          <w:szCs w:val="28"/>
          <w:lang w:eastAsia="zh-CN"/>
        </w:rPr>
        <w:t>））</w:t>
      </w:r>
      <w:r>
        <w:rPr>
          <w:rFonts w:hint="eastAsia" w:ascii="宋体" w:hAnsi="宋体"/>
          <w:sz w:val="28"/>
          <w:szCs w:val="28"/>
          <w:lang w:val="en-US" w:eastAsia="zh-CN"/>
        </w:rPr>
        <w:t>内容，</w:t>
      </w:r>
      <w:r>
        <w:rPr>
          <w:rFonts w:ascii="宋体" w:hAnsi="宋体"/>
          <w:sz w:val="28"/>
          <w:szCs w:val="28"/>
        </w:rPr>
        <w:t>填写优于、相同、低于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不可提交空白表格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 w14:paraId="21364800">
      <w:pPr>
        <w:adjustRightInd w:val="0"/>
        <w:snapToGrid w:val="0"/>
        <w:spacing w:line="360" w:lineRule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2.投标服务商必须据实填写，不得虚假响应，否则将取消其投标或中标资格，并按有关规定进处罚。</w:t>
      </w:r>
    </w:p>
    <w:p w14:paraId="14AD3C98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</w:p>
    <w:p w14:paraId="1DDEF086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</w:p>
    <w:p w14:paraId="23DECAB6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投标</w:t>
      </w:r>
      <w:r>
        <w:rPr>
          <w:rFonts w:hint="eastAsia" w:ascii="宋体" w:hAnsi="宋体"/>
          <w:sz w:val="28"/>
          <w:szCs w:val="28"/>
        </w:rPr>
        <w:t>服务商</w:t>
      </w:r>
      <w:r>
        <w:rPr>
          <w:rFonts w:ascii="宋体" w:hAnsi="宋体"/>
          <w:sz w:val="28"/>
          <w:szCs w:val="28"/>
        </w:rPr>
        <w:t xml:space="preserve">                    法定代表人/授权代表</w:t>
      </w:r>
    </w:p>
    <w:p w14:paraId="02A3AE7B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（公章）：                         （签字或盖章）：</w:t>
      </w:r>
    </w:p>
    <w:p w14:paraId="63EC8C91">
      <w:pPr>
        <w:pStyle w:val="2"/>
        <w:widowControl w:val="0"/>
        <w:spacing w:before="0" w:beforeAutospacing="0" w:after="0" w:afterAutospacing="0" w:line="360" w:lineRule="auto"/>
        <w:jc w:val="both"/>
        <w:rPr>
          <w:rFonts w:hint="eastAsia"/>
        </w:rPr>
      </w:pPr>
    </w:p>
    <w:p w14:paraId="2DBE57F6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default" w:ascii="宋体" w:hAnsi="宋体"/>
          <w:b/>
          <w:bCs/>
          <w:sz w:val="24"/>
          <w:szCs w:val="24"/>
          <w:lang w:val="en-US" w:eastAsia="zh-CN"/>
        </w:rPr>
      </w:pPr>
      <w:bookmarkStart w:id="0" w:name="_GoBack"/>
      <w:bookmarkEnd w:id="0"/>
    </w:p>
    <w:p w14:paraId="5D0A4ECA"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商务响应偏差表</w:t>
      </w:r>
    </w:p>
    <w:p w14:paraId="5EDF9A5B">
      <w:pPr>
        <w:adjustRightInd w:val="0"/>
        <w:snapToGrid w:val="0"/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项目编号：</w:t>
      </w:r>
    </w:p>
    <w:p w14:paraId="5851CE14">
      <w:pPr>
        <w:adjustRightInd w:val="0"/>
        <w:snapToGrid w:val="0"/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/>
          <w:sz w:val="28"/>
          <w:szCs w:val="28"/>
        </w:rPr>
        <w:t>项目名称：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909"/>
        <w:gridCol w:w="2144"/>
        <w:gridCol w:w="2602"/>
        <w:gridCol w:w="995"/>
        <w:gridCol w:w="873"/>
      </w:tblGrid>
      <w:tr w14:paraId="1C1C5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53972">
            <w:pPr>
              <w:pStyle w:val="2"/>
              <w:widowControl w:val="0"/>
              <w:spacing w:before="0" w:beforeAutospacing="0" w:after="0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A0EF6">
            <w:pPr>
              <w:pStyle w:val="2"/>
              <w:widowControl w:val="0"/>
              <w:spacing w:before="0" w:beforeAutospacing="0" w:after="0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招标文件条目号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83FE1">
            <w:pPr>
              <w:pStyle w:val="2"/>
              <w:widowControl w:val="0"/>
              <w:spacing w:before="0" w:beforeAutospacing="0" w:after="0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招标文</w:t>
            </w:r>
            <w:r>
              <w:rPr>
                <w:rFonts w:hint="eastAsia"/>
              </w:rPr>
              <w:t>件商务条款</w:t>
            </w:r>
          </w:p>
        </w:tc>
        <w:tc>
          <w:tcPr>
            <w:tcW w:w="2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8BA4A">
            <w:pPr>
              <w:pStyle w:val="2"/>
              <w:widowControl w:val="0"/>
              <w:spacing w:before="0" w:beforeAutospacing="0" w:after="0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投标文件商务条款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AC680">
            <w:pPr>
              <w:pStyle w:val="2"/>
              <w:widowControl w:val="0"/>
              <w:spacing w:before="0" w:beforeAutospacing="0" w:after="0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偏离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AA9EB">
            <w:pPr>
              <w:pStyle w:val="2"/>
              <w:widowControl w:val="0"/>
              <w:spacing w:before="0" w:beforeAutospacing="0" w:after="0" w:afterAutospacing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说明</w:t>
            </w:r>
          </w:p>
        </w:tc>
      </w:tr>
      <w:tr w14:paraId="0893A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2A16C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C374D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4CB3B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2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C7163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A8E97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F183B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</w:tr>
      <w:tr w14:paraId="09145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73F8C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1DEF0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438E1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2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450DD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E992A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E092A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</w:tr>
      <w:tr w14:paraId="0DFD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91596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B3DB7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92D18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2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2D7C7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DDF33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ABF07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</w:tr>
      <w:tr w14:paraId="79C76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BC232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014E4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657F2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2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A557E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AC095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CB3C9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</w:tr>
      <w:tr w14:paraId="3D6D2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B5B96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C1E31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4A776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2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84943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0CC95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C054A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</w:tr>
      <w:tr w14:paraId="6C663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6597B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91F06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81739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2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CE5B9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F9DA7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A939D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</w:tr>
      <w:tr w14:paraId="7A5B3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08BEB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7E8B7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9509B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2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D1051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DA2E2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07058">
            <w:pPr>
              <w:pStyle w:val="2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/>
              </w:rPr>
            </w:pPr>
          </w:p>
        </w:tc>
      </w:tr>
    </w:tbl>
    <w:p w14:paraId="6E4BF244">
      <w:pPr>
        <w:adjustRightInd w:val="0"/>
        <w:snapToGrid w:val="0"/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说明：</w:t>
      </w:r>
    </w:p>
    <w:p w14:paraId="74F58F1B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1.须对第三章中商务要求部分进行逐条响应，根据投标</w:t>
      </w:r>
      <w:r>
        <w:rPr>
          <w:rFonts w:hint="eastAsia" w:ascii="宋体" w:hAnsi="宋体"/>
          <w:sz w:val="28"/>
          <w:szCs w:val="28"/>
        </w:rPr>
        <w:t>文件中与</w:t>
      </w:r>
      <w:r>
        <w:rPr>
          <w:rFonts w:hint="eastAsia" w:ascii="宋体" w:hAnsi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/>
          <w:sz w:val="28"/>
          <w:szCs w:val="28"/>
        </w:rPr>
        <w:t>文件</w:t>
      </w:r>
      <w:r>
        <w:rPr>
          <w:rFonts w:hint="eastAsia" w:ascii="宋体" w:hAnsi="宋体"/>
          <w:sz w:val="28"/>
          <w:szCs w:val="28"/>
          <w:lang w:val="en-US" w:eastAsia="zh-CN"/>
        </w:rPr>
        <w:t>是否</w:t>
      </w:r>
      <w:r>
        <w:rPr>
          <w:rFonts w:hint="eastAsia" w:ascii="宋体" w:hAnsi="宋体"/>
          <w:sz w:val="28"/>
          <w:szCs w:val="28"/>
        </w:rPr>
        <w:t>有偏离（包括正偏离和负偏离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如有</w:t>
      </w:r>
      <w:r>
        <w:rPr>
          <w:rFonts w:hint="eastAsia" w:ascii="宋体" w:hAnsi="宋体"/>
          <w:sz w:val="28"/>
          <w:szCs w:val="28"/>
          <w:lang w:eastAsia="zh-CN"/>
        </w:rPr>
        <w:t>））</w:t>
      </w:r>
      <w:r>
        <w:rPr>
          <w:rFonts w:hint="eastAsia" w:ascii="宋体" w:hAnsi="宋体"/>
          <w:sz w:val="28"/>
          <w:szCs w:val="28"/>
        </w:rPr>
        <w:t>内容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ascii="宋体" w:hAnsi="宋体"/>
          <w:sz w:val="28"/>
          <w:szCs w:val="28"/>
        </w:rPr>
        <w:t>填写优于、相同、低于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不可提交空白表格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 w14:paraId="5A7301A8">
      <w:pPr>
        <w:adjustRightInd w:val="0"/>
        <w:snapToGrid w:val="0"/>
        <w:spacing w:line="360" w:lineRule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2.投标服务商必须据实填写，不得虚假响应，否则将取消其投标或中标资格，并按有关规定进处罚。</w:t>
      </w:r>
    </w:p>
    <w:p w14:paraId="3640E791">
      <w:pPr>
        <w:adjustRightInd w:val="0"/>
        <w:snapToGrid w:val="0"/>
        <w:spacing w:line="360" w:lineRule="auto"/>
        <w:rPr>
          <w:rFonts w:hint="eastAsia" w:ascii="宋体" w:hAnsi="宋体"/>
          <w:sz w:val="28"/>
          <w:szCs w:val="28"/>
        </w:rPr>
      </w:pPr>
    </w:p>
    <w:p w14:paraId="080AA892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投标</w:t>
      </w:r>
      <w:r>
        <w:rPr>
          <w:rFonts w:hint="eastAsia" w:ascii="宋体" w:hAnsi="宋体"/>
          <w:sz w:val="28"/>
          <w:szCs w:val="28"/>
        </w:rPr>
        <w:t>服务商</w:t>
      </w:r>
      <w:r>
        <w:rPr>
          <w:rFonts w:ascii="宋体" w:hAnsi="宋体"/>
          <w:sz w:val="28"/>
          <w:szCs w:val="28"/>
        </w:rPr>
        <w:t xml:space="preserve">                    法定代表人/授权代表</w:t>
      </w:r>
    </w:p>
    <w:p w14:paraId="0B2FC00E">
      <w:pPr>
        <w:adjustRightInd w:val="0"/>
        <w:snapToGrid w:val="0"/>
        <w:spacing w:line="360" w:lineRule="auto"/>
        <w:rPr>
          <w:rFonts w:hint="eastAsia" w:ascii="宋体" w:hAnsi="宋体" w:eastAsia="宋体"/>
          <w:sz w:val="32"/>
          <w:szCs w:val="32"/>
          <w:lang w:eastAsia="zh-CN"/>
        </w:rPr>
        <w:sectPr>
          <w:pgSz w:w="11906" w:h="16838"/>
          <w:pgMar w:top="1418" w:right="1418" w:bottom="1418" w:left="1418" w:header="851" w:footer="992" w:gutter="0"/>
          <w:cols w:space="720" w:num="1"/>
          <w:docGrid w:linePitch="312" w:charSpace="0"/>
        </w:sectPr>
      </w:pPr>
      <w:r>
        <w:rPr>
          <w:rFonts w:ascii="宋体" w:hAnsi="宋体"/>
          <w:sz w:val="28"/>
          <w:szCs w:val="28"/>
        </w:rPr>
        <w:t>（公章）：                         （签字或盖章</w:t>
      </w:r>
      <w:r>
        <w:rPr>
          <w:rFonts w:hint="eastAsia" w:ascii="宋体" w:hAnsi="宋体"/>
          <w:sz w:val="28"/>
          <w:szCs w:val="28"/>
          <w:lang w:eastAsia="zh-CN"/>
        </w:rPr>
        <w:t>）</w:t>
      </w:r>
    </w:p>
    <w:p w14:paraId="1D71F23B">
      <w:pPr>
        <w:tabs>
          <w:tab w:val="left" w:pos="1689"/>
        </w:tabs>
        <w:bidi w:val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F1AC34"/>
    <w:multiLevelType w:val="singleLevel"/>
    <w:tmpl w:val="72F1AC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B745CC"/>
    <w:rsid w:val="24B7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2026-05-22T10:02:00Z</dcterms:created>
  <dc:creator>Astronaut</dc:creator>
  <cp:lastModifiedBy>Astronaut</cp:lastModifiedBy>
  <dcterms:modified xsi:type="dcterms:W3CDTF">2026-05-22T10:02:34Z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7F51B83B8E634694BB7F4FF5FD9B0D25_11</vt:lpwstr>
  </property>
  <property fmtid="{D5CDD505-2E9C-101B-9397-08002B2CF9AE}" pid="4" name="KSOTemplateDocerSaveRecord">
    <vt:lpwstr>eyJoZGlkIjoiN2UwMmI4YjFhODY2ZjMxY2Q5MTUwMWNiNjQwYjhmZmEiLCJ1c2VySWQiOiI1MzUzNzI2MDkifQ==</vt:lpwstr>
  </property>
</Properties>
</file>