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589"/>
      <w:bookmarkStart w:id="1" w:name="_Toc30261"/>
      <w:bookmarkStart w:id="2" w:name="_Toc16146"/>
      <w:bookmarkStart w:id="3" w:name="_Toc8220"/>
      <w:bookmarkStart w:id="4" w:name="_Toc20972"/>
      <w:r>
        <w:rPr>
          <w:rFonts w:hint="eastAsia" w:ascii="仿宋" w:hAnsi="仿宋" w:eastAsia="仿宋" w:cs="仿宋"/>
          <w:b/>
          <w:bCs/>
          <w:sz w:val="36"/>
          <w:szCs w:val="36"/>
          <w:highlight w:val="none"/>
        </w:rPr>
        <w:t>供应商</w:t>
      </w:r>
      <w:bookmarkEnd w:id="0"/>
      <w:bookmarkEnd w:id="1"/>
      <w:r>
        <w:rPr>
          <w:rFonts w:hint="eastAsia" w:ascii="仿宋" w:hAnsi="仿宋" w:eastAsia="仿宋" w:cs="仿宋"/>
          <w:b/>
          <w:bCs/>
          <w:sz w:val="36"/>
          <w:szCs w:val="36"/>
          <w:highlight w:val="none"/>
          <w:lang w:val="en-US" w:eastAsia="zh-CN"/>
        </w:rPr>
        <w:t>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8224C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239D2135">
            <w:pPr>
              <w:adjustRightInd w:val="0"/>
              <w:spacing w:line="400" w:lineRule="exact"/>
              <w:jc w:val="center"/>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742460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C7F0A6A">
            <w:pPr>
              <w:adjustRightInd w:val="0"/>
              <w:spacing w:line="400" w:lineRule="exact"/>
              <w:jc w:val="center"/>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E0B1FA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DB44604">
            <w:pPr>
              <w:adjustRightInd w:val="0"/>
              <w:spacing w:line="400" w:lineRule="exact"/>
              <w:jc w:val="center"/>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0134BF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52C0578">
            <w:pPr>
              <w:adjustRightInd w:val="0"/>
              <w:spacing w:line="400" w:lineRule="exact"/>
              <w:jc w:val="center"/>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B2419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79C8A35">
            <w:pPr>
              <w:adjustRightInd w:val="0"/>
              <w:spacing w:line="400" w:lineRule="exact"/>
              <w:jc w:val="center"/>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E50D02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12C747E">
            <w:pPr>
              <w:adjustRightInd w:val="0"/>
              <w:spacing w:line="400" w:lineRule="exact"/>
              <w:jc w:val="center"/>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8F7CE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FD8CDF2">
            <w:pPr>
              <w:adjustRightInd w:val="0"/>
              <w:spacing w:line="400" w:lineRule="exact"/>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3B2078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F49F7F">
            <w:pPr>
              <w:adjustRightInd w:val="0"/>
              <w:spacing w:line="400" w:lineRule="exact"/>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AF668C2">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3C9487B3">
            <w:pPr>
              <w:adjustRightInd w:val="0"/>
              <w:spacing w:line="400" w:lineRule="exact"/>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97D8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64DAD79A">
            <w:pPr>
              <w:adjustRightInd w:val="0"/>
              <w:spacing w:line="400" w:lineRule="exact"/>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54A9034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A58FBD5">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84884D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0AF342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45B81C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37DD6F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3CB2C3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72962D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6A0D515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12FF1B7E">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45A5A0D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E203DD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left w:val="single" w:color="auto" w:sz="4" w:space="0"/>
              <w:right w:val="single" w:color="auto" w:sz="4" w:space="0"/>
            </w:tcBorders>
            <w:noWrap w:val="0"/>
            <w:vAlign w:val="center"/>
          </w:tcPr>
          <w:p w14:paraId="28891D3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741CCFF">
            <w:pPr>
              <w:adjustRightInd w:val="0"/>
              <w:spacing w:line="400" w:lineRule="exact"/>
              <w:rPr>
                <w:rFonts w:hint="eastAsia" w:ascii="仿宋" w:hAnsi="仿宋" w:eastAsia="仿宋" w:cs="仿宋"/>
                <w:bCs/>
                <w:sz w:val="24"/>
                <w:szCs w:val="24"/>
                <w:highlight w:val="none"/>
              </w:rPr>
            </w:pPr>
          </w:p>
        </w:tc>
      </w:tr>
    </w:tbl>
    <w:p w14:paraId="62452694">
      <w:pPr>
        <w:pStyle w:val="25"/>
        <w:pageBreakBefore w:val="0"/>
        <w:tabs>
          <w:tab w:val="left" w:pos="692"/>
        </w:tabs>
        <w:kinsoku/>
        <w:overflowPunct/>
        <w:bidi w:val="0"/>
        <w:spacing w:line="500" w:lineRule="exact"/>
        <w:ind w:firstLine="560"/>
        <w:rPr>
          <w:rFonts w:ascii="仿宋" w:hAnsi="仿宋" w:cs="仿宋"/>
          <w:szCs w:val="28"/>
          <w:highlight w:val="none"/>
        </w:rPr>
      </w:pPr>
      <w:r>
        <w:rPr>
          <w:rFonts w:hint="eastAsia" w:ascii="仿宋" w:hAnsi="仿宋" w:cs="仿宋"/>
          <w:szCs w:val="28"/>
          <w:highlight w:val="none"/>
          <w:lang w:eastAsia="zh-CN"/>
        </w:rPr>
        <w:tab/>
      </w:r>
      <w:r>
        <w:rPr>
          <w:rFonts w:ascii="仿宋" w:hAnsi="仿宋" w:cs="仿宋"/>
          <w:szCs w:val="28"/>
          <w:highlight w:val="none"/>
        </w:rPr>
        <w:t>我们保证上述声明中的资料和数据是真实的、正确的。如有虚假，我方愿承担相关法律责任。</w:t>
      </w:r>
    </w:p>
    <w:p w14:paraId="335F21C7">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53A0276">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369C857">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供应商资格</w:t>
      </w:r>
      <w:r>
        <w:rPr>
          <w:rFonts w:hint="eastAsia" w:ascii="仿宋" w:hAnsi="仿宋" w:eastAsia="仿宋" w:cs="仿宋"/>
          <w:b/>
          <w:bCs/>
          <w:sz w:val="36"/>
          <w:szCs w:val="36"/>
          <w:highlight w:val="none"/>
          <w:lang w:val="en-US" w:eastAsia="zh-CN"/>
        </w:rPr>
        <w:t>证明</w:t>
      </w:r>
      <w:r>
        <w:rPr>
          <w:rFonts w:hint="eastAsia" w:ascii="仿宋" w:hAnsi="仿宋" w:eastAsia="仿宋" w:cs="仿宋"/>
          <w:b/>
          <w:bCs/>
          <w:sz w:val="36"/>
          <w:szCs w:val="36"/>
          <w:highlight w:val="none"/>
        </w:rPr>
        <w:t>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7DC040F4">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供应商应具有独立承担民事责任的能力且具备向采购人提供相关服务的企业法人、其他组织，企业法人应提供统一社会信用代码的营业执照；其他组织应提供合法证明文件。</w:t>
      </w: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56F9AE70">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w:t>
      </w:r>
      <w:r>
        <w:rPr>
          <w:rFonts w:hint="eastAsia" w:ascii="仿宋" w:hAnsi="仿宋" w:eastAsia="仿宋" w:cs="仿宋"/>
          <w:sz w:val="28"/>
          <w:szCs w:val="28"/>
          <w:highlight w:val="none"/>
          <w:lang w:val="en-US" w:eastAsia="zh-CN"/>
        </w:rPr>
        <w:t>2025</w:t>
      </w:r>
      <w:r>
        <w:rPr>
          <w:rFonts w:hint="eastAsia" w:ascii="仿宋" w:hAnsi="仿宋" w:eastAsia="仿宋" w:cs="仿宋"/>
          <w:sz w:val="28"/>
          <w:szCs w:val="28"/>
          <w:highlight w:val="none"/>
          <w:lang w:eastAsia="zh-CN"/>
        </w:rPr>
        <w:t>年度经审计</w:t>
      </w:r>
      <w:r>
        <w:rPr>
          <w:rFonts w:hint="eastAsia" w:ascii="仿宋" w:hAnsi="仿宋" w:eastAsia="仿宋" w:cs="仿宋"/>
          <w:sz w:val="28"/>
          <w:szCs w:val="28"/>
          <w:highlight w:val="none"/>
          <w:lang w:val="en-US" w:eastAsia="zh-CN"/>
        </w:rPr>
        <w:t>并通过注册会计师行业统一监管平台备案赋码</w:t>
      </w:r>
      <w:r>
        <w:rPr>
          <w:rFonts w:hint="eastAsia" w:ascii="仿宋" w:hAnsi="仿宋" w:eastAsia="仿宋" w:cs="仿宋"/>
          <w:sz w:val="28"/>
          <w:szCs w:val="28"/>
          <w:highlight w:val="none"/>
          <w:lang w:eastAsia="zh-CN"/>
        </w:rPr>
        <w:t>的财务报告或开标前六个月内其基本账户银行出具的资信证明或财政部门认可的政府采购专业担保机构出具的担保函。</w:t>
      </w: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57F0D766">
      <w:pPr>
        <w:pStyle w:val="9"/>
        <w:pageBreakBefore w:val="0"/>
        <w:kinsoku/>
        <w:overflowPunct/>
        <w:bidi w:val="0"/>
        <w:spacing w:line="500" w:lineRule="exact"/>
        <w:rPr>
          <w:rFonts w:ascii="仿宋" w:hAnsi="仿宋" w:cs="仿宋"/>
          <w:b/>
          <w:bCs/>
          <w:sz w:val="28"/>
          <w:szCs w:val="28"/>
          <w:highlight w:val="none"/>
        </w:rPr>
      </w:pPr>
    </w:p>
    <w:p w14:paraId="23DE35D0">
      <w:pPr>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月以来任意3个月依法缴纳税收和社会保险的相关证明材料；注：依法免税或不需要缴纳社会保险的供应商提供相关部门出具的证明文件；（</w:t>
      </w:r>
      <w:r>
        <w:rPr>
          <w:rFonts w:hint="eastAsia" w:ascii="仿宋" w:hAnsi="仿宋" w:eastAsia="仿宋" w:cs="仿宋"/>
          <w:sz w:val="28"/>
          <w:szCs w:val="28"/>
          <w:highlight w:val="none"/>
          <w:lang w:val="en-US" w:eastAsia="zh-CN"/>
        </w:rPr>
        <w:t>以税款所属时期为准</w:t>
      </w:r>
      <w:r>
        <w:rPr>
          <w:rFonts w:hint="eastAsia" w:ascii="仿宋" w:hAnsi="仿宋" w:eastAsia="仿宋" w:cs="仿宋"/>
          <w:sz w:val="28"/>
          <w:szCs w:val="28"/>
          <w:highlight w:val="none"/>
          <w:lang w:eastAsia="zh-CN"/>
        </w:rPr>
        <w:t>）。</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14FE08A7">
      <w:pPr>
        <w:pStyle w:val="9"/>
        <w:pageBreakBefore w:val="0"/>
        <w:kinsoku/>
        <w:overflowPunct/>
        <w:bidi w:val="0"/>
        <w:spacing w:line="500" w:lineRule="exact"/>
        <w:rPr>
          <w:rFonts w:ascii="仿宋" w:hAnsi="仿宋" w:cs="仿宋"/>
          <w:b/>
          <w:bCs/>
          <w:sz w:val="28"/>
          <w:szCs w:val="28"/>
          <w:highlight w:val="none"/>
        </w:rPr>
      </w:pPr>
    </w:p>
    <w:p w14:paraId="27CC86DA">
      <w:pPr>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10"/>
    <w:p w14:paraId="77B11DDF">
      <w:pPr>
        <w:pStyle w:val="10"/>
        <w:numPr>
          <w:ilvl w:val="0"/>
          <w:numId w:val="0"/>
        </w:numPr>
        <w:spacing w:after="0" w:line="360" w:lineRule="auto"/>
        <w:jc w:val="both"/>
        <w:outlineLvl w:val="9"/>
      </w:pPr>
    </w:p>
    <w:p w14:paraId="161E94F3">
      <w:pPr>
        <w:pStyle w:val="10"/>
        <w:numPr>
          <w:ilvl w:val="0"/>
          <w:numId w:val="0"/>
        </w:numPr>
        <w:spacing w:after="0" w:line="360" w:lineRule="auto"/>
        <w:jc w:val="both"/>
        <w:outlineLvl w:val="9"/>
      </w:pPr>
    </w:p>
    <w:p w14:paraId="7010B27E">
      <w:pPr>
        <w:pStyle w:val="10"/>
        <w:numPr>
          <w:ilvl w:val="0"/>
          <w:numId w:val="0"/>
        </w:numPr>
        <w:spacing w:after="0" w:line="360" w:lineRule="auto"/>
        <w:jc w:val="both"/>
        <w:outlineLvl w:val="9"/>
      </w:pPr>
    </w:p>
    <w:p w14:paraId="13D659C7">
      <w:pPr>
        <w:pStyle w:val="10"/>
        <w:numPr>
          <w:ilvl w:val="0"/>
          <w:numId w:val="0"/>
        </w:numPr>
        <w:spacing w:after="0" w:line="360" w:lineRule="auto"/>
        <w:jc w:val="both"/>
        <w:outlineLvl w:val="9"/>
      </w:pPr>
    </w:p>
    <w:p w14:paraId="54AFC0DE">
      <w:pPr>
        <w:pStyle w:val="10"/>
        <w:numPr>
          <w:ilvl w:val="0"/>
          <w:numId w:val="0"/>
        </w:numPr>
        <w:spacing w:after="0" w:line="360" w:lineRule="auto"/>
        <w:jc w:val="both"/>
        <w:outlineLvl w:val="9"/>
      </w:pPr>
    </w:p>
    <w:p w14:paraId="00E7AEFF">
      <w:pPr>
        <w:pStyle w:val="10"/>
        <w:numPr>
          <w:ilvl w:val="0"/>
          <w:numId w:val="0"/>
        </w:numPr>
        <w:spacing w:after="0" w:line="360" w:lineRule="auto"/>
        <w:jc w:val="both"/>
        <w:outlineLvl w:val="9"/>
      </w:pPr>
    </w:p>
    <w:p w14:paraId="3C0D6260">
      <w:pPr>
        <w:pStyle w:val="10"/>
        <w:numPr>
          <w:ilvl w:val="0"/>
          <w:numId w:val="0"/>
        </w:numPr>
        <w:spacing w:after="0" w:line="360" w:lineRule="auto"/>
        <w:jc w:val="both"/>
        <w:outlineLvl w:val="9"/>
      </w:pPr>
    </w:p>
    <w:p w14:paraId="51163A18">
      <w:pPr>
        <w:pStyle w:val="10"/>
        <w:numPr>
          <w:ilvl w:val="0"/>
          <w:numId w:val="0"/>
        </w:numPr>
        <w:spacing w:after="0" w:line="360" w:lineRule="auto"/>
        <w:jc w:val="both"/>
        <w:outlineLvl w:val="9"/>
      </w:pPr>
    </w:p>
    <w:p w14:paraId="6E35FF6B">
      <w:pPr>
        <w:pStyle w:val="10"/>
        <w:numPr>
          <w:ilvl w:val="0"/>
          <w:numId w:val="0"/>
        </w:numPr>
        <w:spacing w:after="0" w:line="360" w:lineRule="auto"/>
        <w:jc w:val="both"/>
        <w:outlineLvl w:val="9"/>
      </w:pPr>
    </w:p>
    <w:p w14:paraId="67B559BE">
      <w:pPr>
        <w:pStyle w:val="10"/>
        <w:numPr>
          <w:ilvl w:val="0"/>
          <w:numId w:val="0"/>
        </w:numPr>
        <w:spacing w:after="0" w:line="360" w:lineRule="auto"/>
        <w:jc w:val="both"/>
        <w:outlineLvl w:val="9"/>
      </w:pPr>
    </w:p>
    <w:p w14:paraId="1D64D754">
      <w:pPr>
        <w:pStyle w:val="10"/>
        <w:numPr>
          <w:ilvl w:val="0"/>
          <w:numId w:val="0"/>
        </w:numPr>
        <w:spacing w:after="0" w:line="360" w:lineRule="auto"/>
        <w:jc w:val="both"/>
        <w:outlineLvl w:val="9"/>
      </w:pPr>
    </w:p>
    <w:p w14:paraId="3CF3A23A">
      <w:pPr>
        <w:pStyle w:val="10"/>
        <w:numPr>
          <w:ilvl w:val="0"/>
          <w:numId w:val="0"/>
        </w:numPr>
        <w:spacing w:after="0" w:line="360" w:lineRule="auto"/>
        <w:jc w:val="both"/>
        <w:outlineLvl w:val="9"/>
      </w:pPr>
    </w:p>
    <w:p w14:paraId="455B8BBE">
      <w:pPr>
        <w:pStyle w:val="10"/>
        <w:numPr>
          <w:ilvl w:val="0"/>
          <w:numId w:val="0"/>
        </w:numPr>
        <w:spacing w:after="0" w:line="360" w:lineRule="auto"/>
        <w:jc w:val="both"/>
        <w:outlineLvl w:val="9"/>
      </w:pPr>
    </w:p>
    <w:p w14:paraId="617F8FF7">
      <w:pPr>
        <w:pStyle w:val="10"/>
        <w:numPr>
          <w:ilvl w:val="0"/>
          <w:numId w:val="0"/>
        </w:numPr>
        <w:spacing w:after="0" w:line="360" w:lineRule="auto"/>
        <w:jc w:val="both"/>
        <w:outlineLvl w:val="9"/>
      </w:pPr>
    </w:p>
    <w:p w14:paraId="0AB4365B">
      <w:pPr>
        <w:pStyle w:val="10"/>
        <w:numPr>
          <w:ilvl w:val="0"/>
          <w:numId w:val="0"/>
        </w:numPr>
        <w:spacing w:after="0" w:line="360" w:lineRule="auto"/>
        <w:jc w:val="both"/>
        <w:outlineLvl w:val="9"/>
      </w:pPr>
    </w:p>
    <w:p w14:paraId="67FC3839">
      <w:pPr>
        <w:pStyle w:val="10"/>
        <w:numPr>
          <w:ilvl w:val="0"/>
          <w:numId w:val="0"/>
        </w:numPr>
        <w:spacing w:after="0" w:line="360" w:lineRule="auto"/>
        <w:jc w:val="both"/>
        <w:outlineLvl w:val="9"/>
      </w:pPr>
    </w:p>
    <w:p w14:paraId="176DE190">
      <w:pPr>
        <w:pStyle w:val="10"/>
        <w:numPr>
          <w:ilvl w:val="0"/>
          <w:numId w:val="0"/>
        </w:numPr>
        <w:spacing w:after="0" w:line="360" w:lineRule="auto"/>
        <w:jc w:val="both"/>
        <w:outlineLvl w:val="9"/>
      </w:pPr>
    </w:p>
    <w:p w14:paraId="1C89D581">
      <w:pPr>
        <w:pStyle w:val="10"/>
        <w:numPr>
          <w:ilvl w:val="0"/>
          <w:numId w:val="0"/>
        </w:numPr>
        <w:spacing w:after="0" w:line="360" w:lineRule="auto"/>
        <w:jc w:val="both"/>
        <w:outlineLvl w:val="9"/>
      </w:pPr>
    </w:p>
    <w:p w14:paraId="118C8E85">
      <w:pPr>
        <w:pStyle w:val="10"/>
        <w:numPr>
          <w:ilvl w:val="0"/>
          <w:numId w:val="0"/>
        </w:numPr>
        <w:spacing w:after="0" w:line="360" w:lineRule="auto"/>
        <w:jc w:val="both"/>
        <w:outlineLvl w:val="9"/>
      </w:pPr>
    </w:p>
    <w:p w14:paraId="24FF492F">
      <w:pPr>
        <w:pStyle w:val="10"/>
        <w:numPr>
          <w:ilvl w:val="0"/>
          <w:numId w:val="0"/>
        </w:numPr>
        <w:spacing w:after="0" w:line="360" w:lineRule="auto"/>
        <w:jc w:val="both"/>
        <w:outlineLvl w:val="9"/>
      </w:pPr>
    </w:p>
    <w:p w14:paraId="0BAB4F81">
      <w:pPr>
        <w:pStyle w:val="10"/>
        <w:numPr>
          <w:ilvl w:val="0"/>
          <w:numId w:val="0"/>
        </w:numPr>
        <w:spacing w:after="0" w:line="360" w:lineRule="auto"/>
        <w:jc w:val="both"/>
        <w:outlineLvl w:val="9"/>
      </w:pPr>
    </w:p>
    <w:p w14:paraId="15FB6605">
      <w:pPr>
        <w:pStyle w:val="10"/>
        <w:numPr>
          <w:ilvl w:val="0"/>
          <w:numId w:val="0"/>
        </w:numPr>
        <w:spacing w:after="0" w:line="360" w:lineRule="auto"/>
        <w:jc w:val="both"/>
        <w:outlineLvl w:val="9"/>
      </w:pPr>
    </w:p>
    <w:p w14:paraId="782D8D5C">
      <w:pPr>
        <w:pStyle w:val="10"/>
        <w:numPr>
          <w:ilvl w:val="0"/>
          <w:numId w:val="0"/>
        </w:numPr>
        <w:spacing w:after="0" w:line="360" w:lineRule="auto"/>
        <w:jc w:val="both"/>
        <w:outlineLvl w:val="9"/>
      </w:pPr>
    </w:p>
    <w:p w14:paraId="0E24B8F1">
      <w:pPr>
        <w:pStyle w:val="10"/>
        <w:numPr>
          <w:ilvl w:val="0"/>
          <w:numId w:val="0"/>
        </w:numPr>
        <w:spacing w:after="0" w:line="360" w:lineRule="auto"/>
        <w:jc w:val="both"/>
        <w:outlineLvl w:val="9"/>
      </w:pPr>
    </w:p>
    <w:p w14:paraId="032ED593">
      <w:pPr>
        <w:pStyle w:val="10"/>
        <w:numPr>
          <w:ilvl w:val="0"/>
          <w:numId w:val="0"/>
        </w:numPr>
        <w:spacing w:after="0" w:line="360" w:lineRule="auto"/>
        <w:jc w:val="both"/>
        <w:outlineLvl w:val="9"/>
      </w:pPr>
    </w:p>
    <w:p w14:paraId="7D49470E">
      <w:pPr>
        <w:pStyle w:val="10"/>
        <w:numPr>
          <w:ilvl w:val="0"/>
          <w:numId w:val="0"/>
        </w:numPr>
        <w:tabs>
          <w:tab w:val="left" w:pos="993"/>
        </w:tabs>
        <w:spacing w:after="0" w:line="360" w:lineRule="auto"/>
        <w:jc w:val="both"/>
        <w:outlineLvl w:val="9"/>
        <w:rPr>
          <w:rFonts w:hint="default"/>
          <w:lang w:val="en-US" w:eastAsia="zh-CN"/>
        </w:rPr>
      </w:pPr>
      <w:r>
        <w:rPr>
          <w:rFonts w:hint="eastAsia"/>
          <w:lang w:val="en-US" w:eastAsia="zh-CN"/>
        </w:rPr>
        <w:tab/>
      </w:r>
      <w:bookmarkStart w:id="11" w:name="_GoBack"/>
      <w:bookmarkEnd w:id="1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4A73E9"/>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114AAB"/>
    <w:rsid w:val="14260DC5"/>
    <w:rsid w:val="143278F9"/>
    <w:rsid w:val="15AA01D0"/>
    <w:rsid w:val="16074A44"/>
    <w:rsid w:val="16E114D3"/>
    <w:rsid w:val="172A2F70"/>
    <w:rsid w:val="181F78A4"/>
    <w:rsid w:val="19F563DB"/>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11664"/>
    <w:rsid w:val="24CC481C"/>
    <w:rsid w:val="278325DA"/>
    <w:rsid w:val="27CF7E2B"/>
    <w:rsid w:val="27D02F12"/>
    <w:rsid w:val="286A51F4"/>
    <w:rsid w:val="28AE5EAC"/>
    <w:rsid w:val="29205AA9"/>
    <w:rsid w:val="299A1704"/>
    <w:rsid w:val="2A2A77CC"/>
    <w:rsid w:val="2AD82A9C"/>
    <w:rsid w:val="2BFD6438"/>
    <w:rsid w:val="2CBF62A3"/>
    <w:rsid w:val="2D147D7C"/>
    <w:rsid w:val="2FAB2145"/>
    <w:rsid w:val="30FA6039"/>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5C03ED"/>
    <w:rsid w:val="46AD0816"/>
    <w:rsid w:val="46D76996"/>
    <w:rsid w:val="47316146"/>
    <w:rsid w:val="47894369"/>
    <w:rsid w:val="488005F7"/>
    <w:rsid w:val="4CF01828"/>
    <w:rsid w:val="4D1663C4"/>
    <w:rsid w:val="4D2870AF"/>
    <w:rsid w:val="4D3C4BA0"/>
    <w:rsid w:val="4D9711CF"/>
    <w:rsid w:val="4D9E47F4"/>
    <w:rsid w:val="4DB16869"/>
    <w:rsid w:val="4DEE31E2"/>
    <w:rsid w:val="4DF9399E"/>
    <w:rsid w:val="4F7616AE"/>
    <w:rsid w:val="4FE34720"/>
    <w:rsid w:val="509E2BB8"/>
    <w:rsid w:val="50E9291E"/>
    <w:rsid w:val="541711C6"/>
    <w:rsid w:val="544312F1"/>
    <w:rsid w:val="546957A6"/>
    <w:rsid w:val="56F96F3B"/>
    <w:rsid w:val="58552A97"/>
    <w:rsid w:val="5A445682"/>
    <w:rsid w:val="5C1C172A"/>
    <w:rsid w:val="5C500C83"/>
    <w:rsid w:val="5C5F2669"/>
    <w:rsid w:val="5D430091"/>
    <w:rsid w:val="5E187160"/>
    <w:rsid w:val="5E220382"/>
    <w:rsid w:val="5E927905"/>
    <w:rsid w:val="62AB062D"/>
    <w:rsid w:val="63C435F8"/>
    <w:rsid w:val="64A7494A"/>
    <w:rsid w:val="64C65C70"/>
    <w:rsid w:val="64EF4E96"/>
    <w:rsid w:val="66405B1C"/>
    <w:rsid w:val="689D625E"/>
    <w:rsid w:val="68D52034"/>
    <w:rsid w:val="691769FD"/>
    <w:rsid w:val="69E95AFF"/>
    <w:rsid w:val="6A0172DF"/>
    <w:rsid w:val="6A88420E"/>
    <w:rsid w:val="6CF46CEB"/>
    <w:rsid w:val="6E2A2381"/>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1230</Words>
  <Characters>1240</Characters>
  <Lines>0</Lines>
  <Paragraphs>0</Paragraphs>
  <TotalTime>0</TotalTime>
  <ScaleCrop>false</ScaleCrop>
  <LinksUpToDate>false</LinksUpToDate>
  <CharactersWithSpaces>2077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C.C</cp:lastModifiedBy>
  <dcterms:modified xsi:type="dcterms:W3CDTF">2026-05-29T06:19:19Z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0CD5E961964A4A51A085C0D6E6EAD283</vt:lpwstr>
  </property>
  <property fmtid="{D5CDD505-2E9C-101B-9397-08002B2CF9AE}" pid="4" name="KSOTemplateDocerSaveRecord">
    <vt:lpwstr>eyJoZGlkIjoiYjZiM2QxNTA3Y2FmNjJhZTBmMzM1NTUyM2JjYjQ0MDAiLCJ1c2VySWQiOiI0MjEyNjY1OTUifQ==</vt:lpwstr>
  </property>
</Properties>
</file>