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EC1797"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right="0" w:firstLine="480" w:firstLineChars="200"/>
        <w:jc w:val="left"/>
        <w:textAlignment w:val="auto"/>
        <w:rPr>
          <w:rFonts w:hint="eastAsia" w:ascii="宋体" w:hAnsi="宋体" w:eastAsia="宋体" w:cs="宋体"/>
          <w:spacing w:val="0"/>
          <w:kern w:val="0"/>
          <w:sz w:val="24"/>
          <w:szCs w:val="24"/>
          <w:highlight w:val="none"/>
        </w:rPr>
      </w:pPr>
    </w:p>
    <w:p w14:paraId="34199F1B"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right="0"/>
        <w:jc w:val="center"/>
        <w:textAlignment w:val="auto"/>
        <w:rPr>
          <w:rFonts w:hint="eastAsia" w:ascii="宋体" w:hAnsi="宋体" w:eastAsia="宋体" w:cs="宋体"/>
          <w:b/>
          <w:bCs w:val="0"/>
          <w:color w:val="auto"/>
          <w:sz w:val="36"/>
          <w:szCs w:val="36"/>
          <w:highlight w:val="none"/>
          <w:lang w:val="en-US" w:eastAsia="zh-CN"/>
        </w:rPr>
      </w:pPr>
      <w:r>
        <w:rPr>
          <w:rFonts w:hint="eastAsia" w:cs="宋体"/>
          <w:b/>
          <w:bCs w:val="0"/>
          <w:color w:val="auto"/>
          <w:sz w:val="36"/>
          <w:szCs w:val="36"/>
          <w:highlight w:val="none"/>
          <w:lang w:val="en-US" w:eastAsia="zh-CN"/>
        </w:rPr>
        <w:t>富平县莲湖初级中学室外操场提升改造项目</w:t>
      </w:r>
    </w:p>
    <w:p w14:paraId="7C4CC8B2"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auto"/>
        <w:ind w:left="0" w:right="0" w:firstLine="723" w:firstLineChars="200"/>
        <w:jc w:val="center"/>
        <w:textAlignment w:val="auto"/>
        <w:rPr>
          <w:rFonts w:hint="eastAsia" w:ascii="宋体" w:hAnsi="宋体" w:eastAsia="宋体" w:cs="宋体"/>
          <w:b/>
          <w:bCs w:val="0"/>
          <w:color w:val="auto"/>
          <w:spacing w:val="0"/>
          <w:kern w:val="0"/>
          <w:sz w:val="36"/>
          <w:szCs w:val="36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pacing w:val="0"/>
          <w:kern w:val="0"/>
          <w:sz w:val="36"/>
          <w:szCs w:val="36"/>
          <w:highlight w:val="none"/>
          <w:lang w:val="en-US" w:eastAsia="zh-CN"/>
        </w:rPr>
        <w:t>采购需求</w:t>
      </w:r>
    </w:p>
    <w:p w14:paraId="3E6A9E13"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pacing w:val="0"/>
          <w:kern w:val="0"/>
          <w:sz w:val="24"/>
          <w:szCs w:val="24"/>
          <w:highlight w:val="none"/>
          <w:lang w:val="en-US" w:eastAsia="zh-CN"/>
        </w:rPr>
      </w:pPr>
    </w:p>
    <w:p w14:paraId="2619E974"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pacing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>合同包1(</w:t>
      </w:r>
      <w:r>
        <w:rPr>
          <w:rFonts w:hint="eastAsia" w:cs="宋体"/>
          <w:b w:val="0"/>
          <w:bCs/>
          <w:color w:val="auto"/>
          <w:sz w:val="24"/>
          <w:szCs w:val="24"/>
          <w:highlight w:val="none"/>
          <w:lang w:val="en-US" w:eastAsia="zh-CN"/>
        </w:rPr>
        <w:t>富平县莲湖初级中学室外操场提升改造项目</w:t>
      </w:r>
      <w:r>
        <w:rPr>
          <w:rFonts w:hint="eastAsia" w:ascii="宋体" w:hAnsi="宋体" w:eastAsia="宋体" w:cs="宋体"/>
          <w:b w:val="0"/>
          <w:bCs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>)：</w:t>
      </w:r>
    </w:p>
    <w:p w14:paraId="073D0CDB">
      <w:pPr>
        <w:pStyle w:val="5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b w:val="0"/>
          <w:bCs/>
          <w:color w:val="auto"/>
          <w:spacing w:val="0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>合同包预算金额：</w:t>
      </w:r>
      <w:r>
        <w:rPr>
          <w:rFonts w:hint="eastAsia"/>
          <w:lang w:val="en-US" w:eastAsia="zh-CN"/>
        </w:rPr>
        <w:t>1</w:t>
      </w:r>
      <w:r>
        <w:t>,</w:t>
      </w:r>
      <w:r>
        <w:rPr>
          <w:rFonts w:hint="eastAsia"/>
          <w:lang w:val="en-US" w:eastAsia="zh-CN"/>
        </w:rPr>
        <w:t>500</w:t>
      </w:r>
      <w:r>
        <w:t>,</w:t>
      </w:r>
      <w:r>
        <w:rPr>
          <w:rFonts w:hint="eastAsia"/>
          <w:lang w:val="en-US" w:eastAsia="zh-CN"/>
        </w:rPr>
        <w:t>000</w:t>
      </w:r>
      <w:r>
        <w:t>.</w:t>
      </w:r>
      <w:r>
        <w:rPr>
          <w:rFonts w:hint="eastAsia"/>
          <w:lang w:val="en-US" w:eastAsia="zh-CN"/>
        </w:rPr>
        <w:t>00</w:t>
      </w:r>
      <w:r>
        <w:rPr>
          <w:rFonts w:hint="eastAsia" w:ascii="宋体" w:hAnsi="宋体" w:eastAsia="宋体" w:cs="宋体"/>
          <w:b w:val="0"/>
          <w:bCs/>
          <w:color w:val="auto"/>
          <w:spacing w:val="0"/>
          <w:kern w:val="0"/>
          <w:sz w:val="24"/>
          <w:szCs w:val="24"/>
          <w:highlight w:val="none"/>
          <w:lang w:val="en-US" w:eastAsia="zh-CN"/>
        </w:rPr>
        <w:t>元</w:t>
      </w:r>
    </w:p>
    <w:p w14:paraId="38EFF4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default"/>
          <w:spacing w:val="0"/>
          <w:kern w:val="0"/>
          <w:lang w:val="en-US" w:eastAsia="zh-CN"/>
        </w:rPr>
      </w:pPr>
      <w:r>
        <w:rPr>
          <w:rFonts w:hint="eastAsia" w:ascii="宋体" w:hAnsi="宋体" w:eastAsia="宋体" w:cs="宋体"/>
          <w:spacing w:val="0"/>
          <w:kern w:val="0"/>
          <w:sz w:val="24"/>
          <w:szCs w:val="24"/>
          <w:highlight w:val="none"/>
          <w:lang w:val="en-US" w:eastAsia="zh-CN"/>
        </w:rPr>
        <w:t>合同包最高限价：</w:t>
      </w:r>
      <w:r>
        <w:rPr>
          <w:rFonts w:hint="eastAsia" w:ascii="宋体" w:hAnsi="宋体" w:eastAsia="宋体" w:cs="Times New Roman"/>
          <w:kern w:val="0"/>
          <w:sz w:val="24"/>
          <w:szCs w:val="20"/>
          <w:lang w:val="en-US" w:eastAsia="zh-CN" w:bidi="ar-SA"/>
        </w:rPr>
        <w:t>1,314,757.71</w:t>
      </w:r>
      <w:r>
        <w:rPr>
          <w:rFonts w:hint="eastAsia" w:ascii="宋体" w:hAnsi="宋体" w:eastAsia="宋体" w:cs="宋体"/>
          <w:spacing w:val="0"/>
          <w:kern w:val="0"/>
          <w:sz w:val="24"/>
          <w:szCs w:val="24"/>
          <w:highlight w:val="none"/>
          <w:lang w:val="en-US" w:eastAsia="zh-CN"/>
        </w:rPr>
        <w:t>元</w:t>
      </w:r>
    </w:p>
    <w:tbl>
      <w:tblPr>
        <w:tblStyle w:val="7"/>
        <w:tblW w:w="93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991"/>
        <w:gridCol w:w="1803"/>
        <w:gridCol w:w="1113"/>
        <w:gridCol w:w="1112"/>
        <w:gridCol w:w="1753"/>
        <w:gridCol w:w="1685"/>
      </w:tblGrid>
      <w:tr w14:paraId="787BA6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  <w:jc w:val="center"/>
        </w:trPr>
        <w:tc>
          <w:tcPr>
            <w:tcW w:w="900" w:type="dxa"/>
            <w:noWrap w:val="0"/>
            <w:vAlign w:val="center"/>
          </w:tcPr>
          <w:p w14:paraId="5E877C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品目号</w:t>
            </w:r>
          </w:p>
        </w:tc>
        <w:tc>
          <w:tcPr>
            <w:tcW w:w="991" w:type="dxa"/>
            <w:noWrap w:val="0"/>
            <w:vAlign w:val="center"/>
          </w:tcPr>
          <w:p w14:paraId="511F1F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品目</w:t>
            </w:r>
          </w:p>
          <w:p w14:paraId="3FF98C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名称</w:t>
            </w:r>
          </w:p>
        </w:tc>
        <w:tc>
          <w:tcPr>
            <w:tcW w:w="1803" w:type="dxa"/>
            <w:noWrap w:val="0"/>
            <w:vAlign w:val="center"/>
          </w:tcPr>
          <w:p w14:paraId="4A528C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采购标的</w:t>
            </w:r>
          </w:p>
        </w:tc>
        <w:tc>
          <w:tcPr>
            <w:tcW w:w="1113" w:type="dxa"/>
            <w:noWrap w:val="0"/>
            <w:vAlign w:val="center"/>
          </w:tcPr>
          <w:p w14:paraId="599ECF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数量</w:t>
            </w:r>
          </w:p>
          <w:p w14:paraId="3D01B0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（单位）</w:t>
            </w:r>
          </w:p>
        </w:tc>
        <w:tc>
          <w:tcPr>
            <w:tcW w:w="1112" w:type="dxa"/>
            <w:noWrap w:val="0"/>
            <w:vAlign w:val="center"/>
          </w:tcPr>
          <w:p w14:paraId="79AF0C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技术规格、参数及要求</w:t>
            </w:r>
          </w:p>
        </w:tc>
        <w:tc>
          <w:tcPr>
            <w:tcW w:w="1753" w:type="dxa"/>
            <w:noWrap w:val="0"/>
            <w:vAlign w:val="center"/>
          </w:tcPr>
          <w:p w14:paraId="7BEE88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品目预算</w:t>
            </w:r>
          </w:p>
          <w:p w14:paraId="62C998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(元)</w:t>
            </w:r>
          </w:p>
        </w:tc>
        <w:tc>
          <w:tcPr>
            <w:tcW w:w="1685" w:type="dxa"/>
            <w:noWrap w:val="0"/>
            <w:vAlign w:val="center"/>
          </w:tcPr>
          <w:p w14:paraId="48745E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最高限价</w:t>
            </w:r>
          </w:p>
          <w:p w14:paraId="14D118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(元)</w:t>
            </w:r>
          </w:p>
        </w:tc>
      </w:tr>
      <w:tr w14:paraId="70169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5" w:hRule="atLeast"/>
          <w:jc w:val="center"/>
        </w:trPr>
        <w:tc>
          <w:tcPr>
            <w:tcW w:w="900" w:type="dxa"/>
            <w:noWrap w:val="0"/>
            <w:vAlign w:val="center"/>
          </w:tcPr>
          <w:p w14:paraId="6F39B1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1-1</w:t>
            </w:r>
          </w:p>
        </w:tc>
        <w:tc>
          <w:tcPr>
            <w:tcW w:w="991" w:type="dxa"/>
            <w:noWrap w:val="0"/>
            <w:vAlign w:val="center"/>
          </w:tcPr>
          <w:p w14:paraId="1BCB58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  <w:lang w:val="en-US" w:eastAsia="zh-CN"/>
              </w:rPr>
              <w:t>其他建筑工程</w:t>
            </w:r>
          </w:p>
        </w:tc>
        <w:tc>
          <w:tcPr>
            <w:tcW w:w="1803" w:type="dxa"/>
            <w:noWrap w:val="0"/>
            <w:vAlign w:val="center"/>
          </w:tcPr>
          <w:p w14:paraId="05D119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cs="宋体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富平县莲湖初级中学室外操场提升改造项目</w:t>
            </w:r>
          </w:p>
        </w:tc>
        <w:tc>
          <w:tcPr>
            <w:tcW w:w="1113" w:type="dxa"/>
            <w:noWrap w:val="0"/>
            <w:vAlign w:val="center"/>
          </w:tcPr>
          <w:p w14:paraId="3EE415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1(项)</w:t>
            </w:r>
          </w:p>
        </w:tc>
        <w:tc>
          <w:tcPr>
            <w:tcW w:w="1112" w:type="dxa"/>
            <w:noWrap w:val="0"/>
            <w:vAlign w:val="center"/>
          </w:tcPr>
          <w:p w14:paraId="4C911F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highlight w:val="none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详见</w:t>
            </w:r>
            <w:r>
              <w:rPr>
                <w:rFonts w:hint="eastAsia" w:ascii="宋体" w:hAnsi="宋体" w:cs="宋体"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磋商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文件</w:t>
            </w:r>
          </w:p>
        </w:tc>
        <w:tc>
          <w:tcPr>
            <w:tcW w:w="1753" w:type="dxa"/>
            <w:noWrap w:val="0"/>
            <w:vAlign w:val="center"/>
          </w:tcPr>
          <w:p w14:paraId="25B945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,</w:t>
            </w:r>
            <w:r>
              <w:rPr>
                <w:rFonts w:hint="eastAsia" w:ascii="宋体" w:hAnsi="宋体" w:cs="宋体"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5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  <w:t>00,000.00</w:t>
            </w:r>
          </w:p>
        </w:tc>
        <w:tc>
          <w:tcPr>
            <w:tcW w:w="1685" w:type="dxa"/>
            <w:noWrap w:val="0"/>
            <w:vAlign w:val="center"/>
          </w:tcPr>
          <w:p w14:paraId="338553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222222"/>
                <w:spacing w:val="0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0"/>
                <w:lang w:val="en-US" w:eastAsia="zh-CN" w:bidi="ar-SA"/>
              </w:rPr>
              <w:t>1,314,757.71</w:t>
            </w:r>
          </w:p>
        </w:tc>
      </w:tr>
    </w:tbl>
    <w:p w14:paraId="01D8F43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DejaVuSans">
    <w:altName w:val="ksdb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db">
    <w:panose1 w:val="02000500000000000000"/>
    <w:charset w:val="00"/>
    <w:family w:val="auto"/>
    <w:pitch w:val="default"/>
    <w:sig w:usb0="00000001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E4MWQ1ZjAwZGU1ZjY0MDE2YmU5Mzk5Mzc1NDE1NmUifQ=="/>
  </w:docVars>
  <w:rsids>
    <w:rsidRoot w:val="00000000"/>
    <w:rsid w:val="001B6846"/>
    <w:rsid w:val="273878D9"/>
    <w:rsid w:val="4480074B"/>
    <w:rsid w:val="4AE766C8"/>
    <w:rsid w:val="60865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4"/>
    <w:qFormat/>
    <w:uiPriority w:val="0"/>
    <w:pPr>
      <w:ind w:firstLine="420" w:firstLineChars="200"/>
    </w:pPr>
  </w:style>
  <w:style w:type="paragraph" w:styleId="3">
    <w:name w:val="Body Text Indent"/>
    <w:basedOn w:val="1"/>
    <w:next w:val="1"/>
    <w:qFormat/>
    <w:uiPriority w:val="0"/>
    <w:pPr>
      <w:spacing w:after="120"/>
      <w:ind w:left="420"/>
    </w:pPr>
    <w:rPr>
      <w:kern w:val="1"/>
    </w:rPr>
  </w:style>
  <w:style w:type="paragraph" w:styleId="4">
    <w:name w:val="toc 2"/>
    <w:basedOn w:val="1"/>
    <w:next w:val="1"/>
    <w:qFormat/>
    <w:uiPriority w:val="39"/>
    <w:pPr>
      <w:ind w:left="420" w:leftChars="200"/>
    </w:pPr>
  </w:style>
  <w:style w:type="paragraph" w:styleId="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0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125</Words>
  <Characters>173</Characters>
  <Lines>0</Lines>
  <Paragraphs>0</Paragraphs>
  <TotalTime>5</TotalTime>
  <ScaleCrop>false</ScaleCrop>
  <LinksUpToDate>false</LinksUpToDate>
  <CharactersWithSpaces>173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2024-05-30T02:24:00Z</dcterms:created>
  <dc:creator>lenovo</dc:creator>
  <cp:lastModifiedBy>念念</cp:lastModifiedBy>
  <dcterms:modified xsi:type="dcterms:W3CDTF">2026-06-15T02:19:29Z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7ABD4A2C72594C9680AB3C31EBE89E5C_12</vt:lpwstr>
  </property>
  <property fmtid="{D5CDD505-2E9C-101B-9397-08002B2CF9AE}" pid="4" name="KSOTemplateDocerSaveRecord">
    <vt:lpwstr>eyJoZGlkIjoiN2E4MWQ1ZjAwZGU1ZjY0MDE2YmU5Mzk5Mzc1NDE1NmUiLCJ1c2VySWQiOiIzNDczMDgyMjIifQ==</vt:lpwstr>
  </property>
</Properties>
</file>