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版本号：SXHC2026-16320260630001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西安市排水设施运维考核管道检测项目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SXHC2026-163</w:t>
      </w:r>
      <w:r>
        <w:br/>
      </w:r>
      <w:r>
        <w:br/>
      </w:r>
      <w:r>
        <w:br/>
      </w:r>
    </w:p>
    <w:p>
      <w:pPr>
        <w:pStyle w:val="null3"/>
        <w:jc w:val="center"/>
        <w:outlineLvl w:val="2"/>
      </w:pPr>
      <w:r>
        <w:rPr>
          <w:rFonts w:ascii="仿宋_GB2312" w:hAnsi="仿宋_GB2312" w:cs="仿宋_GB2312" w:eastAsia="仿宋_GB2312"/>
          <w:sz w:val="28"/>
          <w:b/>
        </w:rPr>
        <w:t>西安市排水管理中心</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西安市排水管理中心</w:t>
      </w:r>
      <w:r>
        <w:rPr>
          <w:rFonts w:ascii="仿宋_GB2312" w:hAnsi="仿宋_GB2312" w:cs="仿宋_GB2312" w:eastAsia="仿宋_GB2312"/>
        </w:rPr>
        <w:t>委托，拟对</w:t>
      </w:r>
      <w:r>
        <w:rPr>
          <w:rFonts w:ascii="仿宋_GB2312" w:hAnsi="仿宋_GB2312" w:cs="仿宋_GB2312" w:eastAsia="仿宋_GB2312"/>
        </w:rPr>
        <w:t>西安市排水设施运维考核管道检测项目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SXHC2026-163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西安市排水设施运维考核管道检测项目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排水设施运维考核管道检测项目，服务范围为市本级排水设施管理范围内的排水设施，主要工作内容包括抽查检测排水设施运维质量、新改建排水管道（移交验收接管和排水户接驳等）的核查验收检测和投诉等其它应急检测任务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采购包1（西安市排水设施运维考核管道检测项目采购包1）：属于专门面向中小企业采购。</w:t>
      </w:r>
    </w:p>
    <w:p>
      <w:pPr>
        <w:pStyle w:val="null3"/>
      </w:pPr>
      <w:r>
        <w:rPr>
          <w:rFonts w:ascii="仿宋_GB2312" w:hAnsi="仿宋_GB2312" w:cs="仿宋_GB2312" w:eastAsia="仿宋_GB2312"/>
        </w:rPr>
        <w:t>采购包2（西安市排水设施运维考核管道检测项目采购包2）：属于专门面向中小企业采购。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2、企业资质：具备检验检测机构资质认定证书(CMA证书)且在有效期内，资质认定证书附表批准的检验检测能力范围须包括“排水管道检测”相关参数。</w:t>
      </w:r>
    </w:p>
    <w:p>
      <w:pPr>
        <w:pStyle w:val="null3"/>
      </w:pPr>
      <w:r>
        <w:rPr>
          <w:rFonts w:ascii="仿宋_GB2312" w:hAnsi="仿宋_GB2312" w:cs="仿宋_GB2312" w:eastAsia="仿宋_GB2312"/>
        </w:rPr>
        <w:t>3、依法缴纳税收和社会保障资金：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4、履行本合同所必需的设备和专业技术能力：提供具有履行本合同所必需的设备和专业技术能力的书面声明。</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7、信誉要求：投标人未列入“失信被执行人”、“重大税收违法案件当事人名单”和“政府采购严重违法失信行为记录名单”。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2、企业资质：具备检验检测机构资质认定证书（CMA证书）且在有效期内，资质认定证书附表批准的检验检测能力范围须包括“排水管道检测”相关参数。</w:t>
      </w:r>
    </w:p>
    <w:p>
      <w:pPr>
        <w:pStyle w:val="null3"/>
      </w:pPr>
      <w:r>
        <w:rPr>
          <w:rFonts w:ascii="仿宋_GB2312" w:hAnsi="仿宋_GB2312" w:cs="仿宋_GB2312" w:eastAsia="仿宋_GB2312"/>
        </w:rPr>
        <w:t>3、依法缴纳税收和社会保障资金：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4、履行本合同所必需的设备和专业技术能力：提供具有履行本合同所必需的设备和专业技术能力的书面声明。</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7、信誉要求：投标人未列入“失信被执行人”、“重大税收违法案件当事人名单”和“政府采购严重违法失信行为记录名单”。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西安市排水管理中心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西安市经开区凤锦路58号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029-61253847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采购包1：1,065,000.00元</w:t>
            </w:r>
          </w:p>
          <w:p>
            <w:pPr>
              <w:pStyle w:val="null3"/>
            </w:pPr>
            <w:r>
              <w:rPr>
                <w:rFonts w:ascii="仿宋_GB2312" w:hAnsi="仿宋_GB2312" w:cs="仿宋_GB2312" w:eastAsia="仿宋_GB2312"/>
              </w:rPr>
              <w:t>采购包2：1,065,000.00元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中标金额为基数参考《国家计委关于印发&lt;招标代理服务收费管理暂行办法&gt;的通知》（计价格〔2002〕1980号）及《国家发改委关于降低部分建设项目收费标准规范收费行为等有关问题的通知》（发改价格〔2011〕534号）规定按标准收取。2、招标代理服务费可以采取现金、支票、银行汇票、电汇、网银等方式缴纳。3、招标代理服务费缴纳信息：银行户名：陕西华采招标有限公司开户银行：招商银行陕西自贸试验区西安高新科技支行账号：129905942210666联系人：韩工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西安市排水管理中心</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西安市排水管理中心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西安市排水管理中心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按照招标文件及采购合同约定执行。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按照招标文件及采购合同约定执行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地址：陕西省西安市高新区锦业路1号绿地领海B座10楼1006室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排水设施运维考核管道检测项目，服务范围为市本级排水设施管理范围内的排水设施，主要工作内容包括抽查检测排水设施运维质量、新改建排水管道（移交验收接管和排水户接驳等）的核查验收检测和投诉等其它应急检测任务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1,065,000.00</w:t>
      </w:r>
    </w:p>
    <w:p>
      <w:pPr>
        <w:pStyle w:val="null3"/>
      </w:pPr>
      <w:r>
        <w:rPr>
          <w:rFonts w:ascii="仿宋_GB2312" w:hAnsi="仿宋_GB2312" w:cs="仿宋_GB2312" w:eastAsia="仿宋_GB2312"/>
        </w:rPr>
        <w:t>采购包最高限价（元）: 1,065,000.00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西安市排水设施运维考核管道检测项目采购包1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1,065,000.00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1,065,000.00</w:t>
      </w:r>
    </w:p>
    <w:p>
      <w:pPr>
        <w:pStyle w:val="null3"/>
      </w:pPr>
      <w:r>
        <w:rPr>
          <w:rFonts w:ascii="仿宋_GB2312" w:hAnsi="仿宋_GB2312" w:cs="仿宋_GB2312" w:eastAsia="仿宋_GB2312"/>
        </w:rPr>
        <w:t>采购包最高限价（元）: 1,065,000.00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西安市排水设施运维考核管道检测项目采购包2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1,065,000.00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标的名称：西安市排水设施运维考核管道检测项目采购包1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一、项目背景</w:t>
            </w:r>
          </w:p>
          <w:p>
            <w:pPr>
              <w:pStyle w:val="null3"/>
              <w:ind w:firstLine="400"/>
              <w:jc w:val="both"/>
            </w:pPr>
            <w:r>
              <w:rPr>
                <w:rFonts w:ascii="仿宋_GB2312" w:hAnsi="仿宋_GB2312" w:cs="仿宋_GB2312" w:eastAsia="仿宋_GB2312"/>
                <w:sz w:val="20"/>
              </w:rPr>
              <w:t>按照市委市政府印发《西安市水务一体化整合优化实施方案》要求，为重构排水监管体系，成立西安市排水管理中心，主要职责为：参与编制市排水规划、技术规范工作</w:t>
            </w:r>
            <w:r>
              <w:rPr>
                <w:rFonts w:ascii="仿宋_GB2312" w:hAnsi="仿宋_GB2312" w:cs="仿宋_GB2312" w:eastAsia="仿宋_GB2312"/>
                <w:sz w:val="20"/>
              </w:rPr>
              <w:t>;参与制定排水设施运行维护计划；承担排水行业监督管理、设施维护，城市排水防涝整治、老旧管网更新改造、雨污混接点和城市积水点排查整治，水质、水量等化验监测监督管理的行政辅助工作。</w:t>
            </w:r>
          </w:p>
          <w:p>
            <w:pPr>
              <w:pStyle w:val="null3"/>
              <w:ind w:firstLine="400"/>
              <w:jc w:val="both"/>
            </w:pPr>
            <w:r>
              <w:rPr>
                <w:rFonts w:ascii="仿宋_GB2312" w:hAnsi="仿宋_GB2312" w:cs="仿宋_GB2312" w:eastAsia="仿宋_GB2312"/>
                <w:sz w:val="20"/>
              </w:rPr>
              <w:t>中心成立以来，加大人力物力投入，加强排水行业监督管理工作。但由于历史原因城市排水设施存在问题较多，一是排水设施老化严重，运维质量不高，易造成管道渗漏、错台、空洞等病害，引起道路塌陷等问题；二是排水管线改迁、接驳存在交接空白，</w:t>
            </w:r>
            <w:r>
              <w:rPr>
                <w:rFonts w:ascii="仿宋_GB2312" w:hAnsi="仿宋_GB2312" w:cs="仿宋_GB2312" w:eastAsia="仿宋_GB2312"/>
                <w:sz w:val="20"/>
              </w:rPr>
              <w:t>PPP项目和地铁施工区域存在管理“飞地”，验收工作存在盲区；三是城市积水点动态变化，清淤效果，积水成因无专项分析，无法提供专业的解决措施，城市“看海”现象时有发生等。同时，由于排水管网属于地下隐蔽工程，人工检查难度很大，检测技术性较强，在日常监管工作中对排水设施运维考核，开展专项调查和易积水点周边排水管网专项排查，排水设施移交接管等方面，技术措施相对单一，缺乏相关排水管网专项检测技术支持，难以全面的发现排水设施运维及管网现状存在的问题。</w:t>
            </w:r>
          </w:p>
          <w:p>
            <w:pPr>
              <w:pStyle w:val="null3"/>
              <w:ind w:firstLine="400"/>
              <w:jc w:val="both"/>
            </w:pPr>
            <w:r>
              <w:rPr>
                <w:rFonts w:ascii="仿宋_GB2312" w:hAnsi="仿宋_GB2312" w:cs="仿宋_GB2312" w:eastAsia="仿宋_GB2312"/>
                <w:sz w:val="20"/>
              </w:rPr>
              <w:t>鉴于以上问题，通过本项目拟引入专业第三方管网检测技术服务，一是为全面掌握市本级公共排水管渠管理维护质量和运行状况提供专业技术和数据支撑；二是进一步督促排水集团做好排水设施运行维护工作；三是不断提升我市排水管渠维护质量，有力支持城市内涝防治、城镇污水处理提质增效等各项排水重点工作的开展。确保排水设施行业监管的准确性、及性时、客观性，实现有据可查，从而促进排水设施的运维管养水平的提升，确保城市的排水系统能够高效、安全地运行，保障居民的正常生活和工作。</w:t>
            </w:r>
          </w:p>
          <w:p>
            <w:pPr>
              <w:pStyle w:val="null3"/>
              <w:ind w:firstLine="400"/>
              <w:jc w:val="both"/>
            </w:pPr>
            <w:r>
              <w:rPr>
                <w:rFonts w:ascii="仿宋_GB2312" w:hAnsi="仿宋_GB2312" w:cs="仿宋_GB2312" w:eastAsia="仿宋_GB2312"/>
                <w:sz w:val="20"/>
              </w:rPr>
              <w:t>二、项目基本情况</w:t>
            </w:r>
          </w:p>
          <w:p>
            <w:pPr>
              <w:pStyle w:val="null3"/>
              <w:ind w:firstLine="400"/>
              <w:jc w:val="both"/>
            </w:pPr>
            <w:r>
              <w:rPr>
                <w:rFonts w:ascii="仿宋_GB2312" w:hAnsi="仿宋_GB2312" w:cs="仿宋_GB2312" w:eastAsia="仿宋_GB2312"/>
                <w:sz w:val="20"/>
              </w:rPr>
              <w:t>目前，西安市市本级排水管渠</w:t>
            </w:r>
            <w:r>
              <w:rPr>
                <w:rFonts w:ascii="仿宋_GB2312" w:hAnsi="仿宋_GB2312" w:cs="仿宋_GB2312" w:eastAsia="仿宋_GB2312"/>
                <w:sz w:val="20"/>
              </w:rPr>
              <w:t>2497公里，其中雨水管道1368公里，污水管道1031公里，合流管道98公里。雨水、合流管道中含过街管道403公里，检查井53046座（雨水检查井23975座、污水检查井25663座、合流检查井3408座），雨水口70373座；泵站40座（其中污水泵站6座、雨水泵站32座、消防泵站2座）。</w:t>
            </w:r>
          </w:p>
          <w:p>
            <w:pPr>
              <w:pStyle w:val="null3"/>
              <w:ind w:firstLine="400"/>
              <w:jc w:val="both"/>
            </w:pPr>
            <w:r>
              <w:rPr>
                <w:rFonts w:ascii="仿宋_GB2312" w:hAnsi="仿宋_GB2312" w:cs="仿宋_GB2312" w:eastAsia="仿宋_GB2312"/>
                <w:sz w:val="20"/>
              </w:rPr>
              <w:t>根据《城镇排水管道检测与评估技术规程》（</w:t>
            </w:r>
            <w:r>
              <w:rPr>
                <w:rFonts w:ascii="仿宋_GB2312" w:hAnsi="仿宋_GB2312" w:cs="仿宋_GB2312" w:eastAsia="仿宋_GB2312"/>
                <w:sz w:val="20"/>
              </w:rPr>
              <w:t>CJJ181-2012）、《城市地下管线探测技术规程》CJJ 61-2017、《工程测量标准》GB50026-2020等有关现行技术规范标准，委托第三方专业检测机构进行</w:t>
            </w:r>
            <w:r>
              <w:rPr>
                <w:rFonts w:ascii="仿宋_GB2312" w:hAnsi="仿宋_GB2312" w:cs="仿宋_GB2312" w:eastAsia="仿宋_GB2312"/>
                <w:sz w:val="20"/>
              </w:rPr>
              <w:t>西安市排水设施运维考核管道检测项目</w:t>
            </w:r>
            <w:r>
              <w:rPr>
                <w:rFonts w:ascii="仿宋_GB2312" w:hAnsi="仿宋_GB2312" w:cs="仿宋_GB2312" w:eastAsia="仿宋_GB2312"/>
                <w:sz w:val="20"/>
              </w:rPr>
              <w:t>技术服务，</w:t>
            </w:r>
            <w:r>
              <w:rPr>
                <w:rFonts w:ascii="仿宋_GB2312" w:hAnsi="仿宋_GB2312" w:cs="仿宋_GB2312" w:eastAsia="仿宋_GB2312"/>
                <w:sz w:val="20"/>
              </w:rPr>
              <w:t>排水管网总检测长度不少于</w:t>
            </w:r>
            <w:r>
              <w:rPr>
                <w:rFonts w:ascii="仿宋_GB2312" w:hAnsi="仿宋_GB2312" w:cs="仿宋_GB2312" w:eastAsia="仿宋_GB2312"/>
                <w:sz w:val="20"/>
              </w:rPr>
              <w:t>70km,</w:t>
            </w:r>
            <w:r>
              <w:rPr>
                <w:rFonts w:ascii="仿宋_GB2312" w:hAnsi="仿宋_GB2312" w:cs="仿宋_GB2312" w:eastAsia="仿宋_GB2312"/>
                <w:sz w:val="20"/>
              </w:rPr>
              <w:t>主要检测服务内容主要包括：一是排水设施运维管养质量检测及考核辅助抽检管道检测</w:t>
            </w:r>
            <w:r>
              <w:rPr>
                <w:rFonts w:ascii="仿宋_GB2312" w:hAnsi="仿宋_GB2312" w:cs="仿宋_GB2312" w:eastAsia="仿宋_GB2312"/>
                <w:sz w:val="20"/>
              </w:rPr>
              <w:t>数量</w:t>
            </w:r>
            <w:r>
              <w:rPr>
                <w:rFonts w:ascii="仿宋_GB2312" w:hAnsi="仿宋_GB2312" w:cs="仿宋_GB2312" w:eastAsia="仿宋_GB2312"/>
                <w:sz w:val="20"/>
              </w:rPr>
              <w:t>不少于</w:t>
            </w:r>
            <w:r>
              <w:rPr>
                <w:rFonts w:ascii="仿宋_GB2312" w:hAnsi="仿宋_GB2312" w:cs="仿宋_GB2312" w:eastAsia="仿宋_GB2312"/>
                <w:sz w:val="20"/>
              </w:rPr>
              <w:t>45km；</w:t>
            </w:r>
            <w:r>
              <w:rPr>
                <w:rFonts w:ascii="仿宋_GB2312" w:hAnsi="仿宋_GB2312" w:cs="仿宋_GB2312" w:eastAsia="仿宋_GB2312"/>
                <w:sz w:val="20"/>
              </w:rPr>
              <w:t>二是积水点周围管网检测、专项调查、应急抢险</w:t>
            </w:r>
            <w:r>
              <w:rPr>
                <w:rFonts w:ascii="仿宋_GB2312" w:hAnsi="仿宋_GB2312" w:cs="仿宋_GB2312" w:eastAsia="仿宋_GB2312"/>
                <w:sz w:val="20"/>
              </w:rPr>
              <w:t>以及</w:t>
            </w:r>
            <w:r>
              <w:rPr>
                <w:rFonts w:ascii="仿宋_GB2312" w:hAnsi="仿宋_GB2312" w:cs="仿宋_GB2312" w:eastAsia="仿宋_GB2312"/>
                <w:sz w:val="20"/>
              </w:rPr>
              <w:t>新建改建排水管道（移交验收接管和排水户接驳等）的验收检测</w:t>
            </w:r>
            <w:r>
              <w:rPr>
                <w:rFonts w:ascii="仿宋_GB2312" w:hAnsi="仿宋_GB2312" w:cs="仿宋_GB2312" w:eastAsia="仿宋_GB2312"/>
                <w:sz w:val="20"/>
              </w:rPr>
              <w:t>数量</w:t>
            </w:r>
            <w:r>
              <w:rPr>
                <w:rFonts w:ascii="仿宋_GB2312" w:hAnsi="仿宋_GB2312" w:cs="仿宋_GB2312" w:eastAsia="仿宋_GB2312"/>
                <w:sz w:val="20"/>
              </w:rPr>
              <w:t>25</w:t>
            </w:r>
            <w:r>
              <w:rPr>
                <w:rFonts w:ascii="仿宋_GB2312" w:hAnsi="仿宋_GB2312" w:cs="仿宋_GB2312" w:eastAsia="仿宋_GB2312"/>
                <w:sz w:val="20"/>
              </w:rPr>
              <w:t>km；</w:t>
            </w:r>
            <w:r>
              <w:rPr>
                <w:rFonts w:ascii="仿宋_GB2312" w:hAnsi="仿宋_GB2312" w:cs="仿宋_GB2312" w:eastAsia="仿宋_GB2312"/>
                <w:sz w:val="20"/>
              </w:rPr>
              <w:t>三</w:t>
            </w:r>
            <w:r>
              <w:rPr>
                <w:rFonts w:ascii="仿宋_GB2312" w:hAnsi="仿宋_GB2312" w:cs="仿宋_GB2312" w:eastAsia="仿宋_GB2312"/>
                <w:sz w:val="20"/>
              </w:rPr>
              <w:t>是</w:t>
            </w:r>
            <w:r>
              <w:rPr>
                <w:rFonts w:ascii="仿宋_GB2312" w:hAnsi="仿宋_GB2312" w:cs="仿宋_GB2312" w:eastAsia="仿宋_GB2312"/>
                <w:sz w:val="20"/>
              </w:rPr>
              <w:t>检测结果需出具由</w:t>
            </w:r>
            <w:r>
              <w:rPr>
                <w:rFonts w:ascii="仿宋_GB2312" w:hAnsi="仿宋_GB2312" w:cs="仿宋_GB2312" w:eastAsia="仿宋_GB2312"/>
                <w:sz w:val="20"/>
              </w:rPr>
              <w:t>CMA认证的检测报告，具体检测路段和任务根据需要确定。</w:t>
            </w:r>
          </w:p>
          <w:p>
            <w:pPr>
              <w:pStyle w:val="null3"/>
              <w:ind w:firstLine="400"/>
              <w:jc w:val="both"/>
            </w:pPr>
            <w:r>
              <w:rPr>
                <w:rFonts w:ascii="仿宋_GB2312" w:hAnsi="仿宋_GB2312" w:cs="仿宋_GB2312" w:eastAsia="仿宋_GB2312"/>
                <w:sz w:val="20"/>
              </w:rPr>
              <w:t>三、项目服务范围及规模</w:t>
            </w:r>
          </w:p>
          <w:p>
            <w:pPr>
              <w:pStyle w:val="null3"/>
              <w:ind w:firstLine="400"/>
              <w:jc w:val="both"/>
            </w:pPr>
            <w:r>
              <w:rPr>
                <w:rFonts w:ascii="仿宋_GB2312" w:hAnsi="仿宋_GB2312" w:cs="仿宋_GB2312" w:eastAsia="仿宋_GB2312"/>
                <w:sz w:val="20"/>
              </w:rPr>
              <w:t>西安市排水设施运维考核管道检测项目</w:t>
            </w:r>
            <w:r>
              <w:rPr>
                <w:rFonts w:ascii="仿宋_GB2312" w:hAnsi="仿宋_GB2312" w:cs="仿宋_GB2312" w:eastAsia="仿宋_GB2312"/>
                <w:sz w:val="20"/>
              </w:rPr>
              <w:t>范围为市本级排水设施管理范围内的排水设施，依据采购人工作要求安排检测任务，具体服务范围及规模如下：</w:t>
            </w:r>
          </w:p>
          <w:p>
            <w:pPr>
              <w:pStyle w:val="null3"/>
              <w:ind w:firstLine="400"/>
              <w:jc w:val="both"/>
            </w:pPr>
            <w:r>
              <w:rPr>
                <w:rFonts w:ascii="仿宋_GB2312" w:hAnsi="仿宋_GB2312" w:cs="仿宋_GB2312" w:eastAsia="仿宋_GB2312"/>
                <w:sz w:val="20"/>
              </w:rPr>
              <w:t>（一）服务范围</w:t>
            </w:r>
          </w:p>
          <w:p>
            <w:pPr>
              <w:pStyle w:val="null3"/>
              <w:ind w:firstLine="400"/>
              <w:jc w:val="both"/>
            </w:pPr>
            <w:r>
              <w:rPr>
                <w:rFonts w:ascii="仿宋_GB2312" w:hAnsi="仿宋_GB2312" w:cs="仿宋_GB2312" w:eastAsia="仿宋_GB2312"/>
                <w:sz w:val="20"/>
              </w:rPr>
              <w:t>城西区域（以未央路-北关正街-南北大街-长安路为中轴线划分）的市管排水设施的排水管网、检查井、收水井、阀门井、调蓄池、暗涵等附属设施，涉及应急、跨区域等事项任务，可由采购人直接指定。</w:t>
            </w:r>
          </w:p>
          <w:p>
            <w:pPr>
              <w:pStyle w:val="null3"/>
              <w:ind w:left="390"/>
              <w:jc w:val="both"/>
            </w:pPr>
            <w:r>
              <w:rPr>
                <w:rFonts w:ascii="仿宋_GB2312" w:hAnsi="仿宋_GB2312" w:cs="仿宋_GB2312" w:eastAsia="仿宋_GB2312"/>
                <w:sz w:val="20"/>
              </w:rPr>
              <w:t>（二）服务规模</w:t>
            </w:r>
          </w:p>
          <w:p>
            <w:pPr>
              <w:pStyle w:val="null3"/>
              <w:ind w:firstLine="400"/>
              <w:jc w:val="both"/>
            </w:pPr>
            <w:r>
              <w:rPr>
                <w:rFonts w:ascii="仿宋_GB2312" w:hAnsi="仿宋_GB2312" w:cs="仿宋_GB2312" w:eastAsia="仿宋_GB2312"/>
                <w:sz w:val="20"/>
              </w:rPr>
              <w:t>管道检测长度不少于</w:t>
            </w:r>
            <w:r>
              <w:rPr>
                <w:rFonts w:ascii="仿宋_GB2312" w:hAnsi="仿宋_GB2312" w:cs="仿宋_GB2312" w:eastAsia="仿宋_GB2312"/>
                <w:sz w:val="20"/>
              </w:rPr>
              <w:t>70km，其中CCTV检测或声呐检测管道长度不少于25km，管道潜望镜（QV）检测不少于45km；CCTV检测或声呐检测管道长度达不到25km，应经采购人同意后可采取管道潜望镜（QV）检测，管道潜望镜（QV）检测长度为CCTV检测或声呐检测管道长度剩余量的3倍，超出70km部分不再单独计价。市本级排水设施范围,具体检测任务由采购指定。</w:t>
            </w:r>
          </w:p>
          <w:p>
            <w:pPr>
              <w:pStyle w:val="null3"/>
              <w:ind w:firstLine="400"/>
              <w:jc w:val="both"/>
            </w:pPr>
            <w:r>
              <w:rPr>
                <w:rFonts w:ascii="仿宋_GB2312" w:hAnsi="仿宋_GB2312" w:cs="仿宋_GB2312" w:eastAsia="仿宋_GB2312"/>
                <w:sz w:val="20"/>
              </w:rPr>
              <w:t>四、服务周期</w:t>
            </w:r>
          </w:p>
          <w:p>
            <w:pPr>
              <w:pStyle w:val="null3"/>
              <w:ind w:firstLine="400"/>
              <w:jc w:val="both"/>
            </w:pPr>
            <w:r>
              <w:rPr>
                <w:rFonts w:ascii="仿宋_GB2312" w:hAnsi="仿宋_GB2312" w:cs="仿宋_GB2312" w:eastAsia="仿宋_GB2312"/>
              </w:rPr>
              <w:t>12</w:t>
            </w:r>
            <w:r>
              <w:rPr>
                <w:rFonts w:ascii="仿宋_GB2312" w:hAnsi="仿宋_GB2312" w:cs="仿宋_GB2312" w:eastAsia="仿宋_GB2312"/>
              </w:rPr>
              <w:t>个月（</w:t>
            </w:r>
            <w:r>
              <w:rPr>
                <w:rFonts w:ascii="仿宋_GB2312" w:hAnsi="仿宋_GB2312" w:cs="仿宋_GB2312" w:eastAsia="仿宋_GB2312"/>
              </w:rPr>
              <w:t>2026</w:t>
            </w:r>
            <w:r>
              <w:rPr>
                <w:rFonts w:ascii="仿宋_GB2312" w:hAnsi="仿宋_GB2312" w:cs="仿宋_GB2312" w:eastAsia="仿宋_GB2312"/>
              </w:rPr>
              <w:t>年</w:t>
            </w:r>
            <w:r>
              <w:rPr>
                <w:rFonts w:ascii="仿宋_GB2312" w:hAnsi="仿宋_GB2312" w:cs="仿宋_GB2312" w:eastAsia="仿宋_GB2312"/>
              </w:rPr>
              <w:t>8</w:t>
            </w:r>
            <w:r>
              <w:rPr>
                <w:rFonts w:ascii="仿宋_GB2312" w:hAnsi="仿宋_GB2312" w:cs="仿宋_GB2312" w:eastAsia="仿宋_GB2312"/>
              </w:rPr>
              <w:t>月至</w:t>
            </w:r>
            <w:r>
              <w:rPr>
                <w:rFonts w:ascii="仿宋_GB2312" w:hAnsi="仿宋_GB2312" w:cs="仿宋_GB2312" w:eastAsia="仿宋_GB2312"/>
              </w:rPr>
              <w:t>2027</w:t>
            </w:r>
            <w:r>
              <w:rPr>
                <w:rFonts w:ascii="仿宋_GB2312" w:hAnsi="仿宋_GB2312" w:cs="仿宋_GB2312" w:eastAsia="仿宋_GB2312"/>
              </w:rPr>
              <w:t>年</w:t>
            </w:r>
            <w:r>
              <w:rPr>
                <w:rFonts w:ascii="仿宋_GB2312" w:hAnsi="仿宋_GB2312" w:cs="仿宋_GB2312" w:eastAsia="仿宋_GB2312"/>
              </w:rPr>
              <w:t>7</w:t>
            </w:r>
            <w:r>
              <w:rPr>
                <w:rFonts w:ascii="仿宋_GB2312" w:hAnsi="仿宋_GB2312" w:cs="仿宋_GB2312" w:eastAsia="仿宋_GB2312"/>
              </w:rPr>
              <w:t>月）。</w:t>
            </w:r>
          </w:p>
          <w:p>
            <w:pPr>
              <w:pStyle w:val="null3"/>
              <w:ind w:firstLine="400"/>
              <w:jc w:val="both"/>
            </w:pPr>
            <w:r>
              <w:rPr>
                <w:rFonts w:ascii="仿宋_GB2312" w:hAnsi="仿宋_GB2312" w:cs="仿宋_GB2312" w:eastAsia="仿宋_GB2312"/>
                <w:sz w:val="20"/>
              </w:rPr>
              <w:t>五、技术要求</w:t>
            </w:r>
          </w:p>
          <w:p>
            <w:pPr>
              <w:pStyle w:val="null3"/>
              <w:ind w:firstLine="400"/>
              <w:jc w:val="both"/>
            </w:pPr>
            <w:r>
              <w:rPr>
                <w:rFonts w:ascii="仿宋_GB2312" w:hAnsi="仿宋_GB2312" w:cs="仿宋_GB2312" w:eastAsia="仿宋_GB2312"/>
                <w:sz w:val="20"/>
              </w:rPr>
              <w:t>排水管网检测技术要求</w:t>
            </w:r>
          </w:p>
          <w:p>
            <w:pPr>
              <w:pStyle w:val="null3"/>
              <w:ind w:firstLine="400"/>
              <w:jc w:val="both"/>
            </w:pPr>
            <w:r>
              <w:rPr>
                <w:rFonts w:ascii="仿宋_GB2312" w:hAnsi="仿宋_GB2312" w:cs="仿宋_GB2312" w:eastAsia="仿宋_GB2312"/>
                <w:sz w:val="20"/>
              </w:rPr>
              <w:t>1.CCTV管道机器人检测技术要求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1）对排水设施顶板、内壁、底板、管壁、接口、井室、井筒等部位进行外观检查，外观质量缺陷具体有：破裂、变形、腐蚀、错口、起伏、脱节、接口材料脱落、支管暗接、异物插入、渗透、残墙、坝根等；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2）提供视频资料必须清晰、连续、完整，能准确反映管道内部情况；图片资料必须清晰、多角度的反映病害情况。</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3）出具由CMA认证的权威性检测报告。</w:t>
            </w:r>
          </w:p>
          <w:p>
            <w:pPr>
              <w:pStyle w:val="null3"/>
              <w:ind w:firstLine="400"/>
              <w:jc w:val="both"/>
            </w:pPr>
            <w:r>
              <w:rPr>
                <w:rFonts w:ascii="仿宋_GB2312" w:hAnsi="仿宋_GB2312" w:cs="仿宋_GB2312" w:eastAsia="仿宋_GB2312"/>
                <w:sz w:val="20"/>
              </w:rPr>
              <w:t>2.其他检测要求</w:t>
            </w:r>
          </w:p>
          <w:p>
            <w:pPr>
              <w:pStyle w:val="null3"/>
              <w:ind w:firstLine="400"/>
              <w:jc w:val="both"/>
            </w:pPr>
            <w:r>
              <w:rPr>
                <w:rFonts w:ascii="仿宋_GB2312" w:hAnsi="仿宋_GB2312" w:cs="仿宋_GB2312" w:eastAsia="仿宋_GB2312"/>
                <w:sz w:val="20"/>
              </w:rPr>
              <w:t>如因客观原因（管道无法渡水、降排水等），无法采用</w:t>
            </w:r>
            <w:r>
              <w:rPr>
                <w:rFonts w:ascii="仿宋_GB2312" w:hAnsi="仿宋_GB2312" w:cs="仿宋_GB2312" w:eastAsia="仿宋_GB2312"/>
                <w:sz w:val="20"/>
              </w:rPr>
              <w:t>CCTV管道机器人检测的排水管道，经采购人同意后，可以采用潜望镜QV检测、声呐检测。技术要求及检测内容同CCTV管道机器人检测要求和现行规范标准执行。</w:t>
            </w:r>
          </w:p>
          <w:p>
            <w:pPr>
              <w:pStyle w:val="null3"/>
              <w:ind w:firstLine="600"/>
              <w:jc w:val="both"/>
            </w:pPr>
            <w:r>
              <w:rPr>
                <w:rFonts w:ascii="仿宋_GB2312" w:hAnsi="仿宋_GB2312" w:cs="仿宋_GB2312" w:eastAsia="仿宋_GB2312"/>
                <w:sz w:val="20"/>
              </w:rPr>
              <w:t>六、</w:t>
            </w:r>
            <w:r>
              <w:rPr>
                <w:rFonts w:ascii="仿宋_GB2312" w:hAnsi="仿宋_GB2312" w:cs="仿宋_GB2312" w:eastAsia="仿宋_GB2312"/>
                <w:sz w:val="20"/>
                <w:b/>
              </w:rPr>
              <w:t>单价最高限价：</w:t>
            </w:r>
            <w:r>
              <w:rPr>
                <w:rFonts w:ascii="仿宋_GB2312" w:hAnsi="仿宋_GB2312" w:cs="仿宋_GB2312" w:eastAsia="仿宋_GB2312"/>
                <w:sz w:val="20"/>
                <w:b/>
              </w:rPr>
              <w:t>15</w:t>
            </w:r>
            <w:r>
              <w:rPr>
                <w:rFonts w:ascii="仿宋_GB2312" w:hAnsi="仿宋_GB2312" w:cs="仿宋_GB2312" w:eastAsia="仿宋_GB2312"/>
                <w:sz w:val="20"/>
                <w:b/>
              </w:rPr>
              <w:t>元</w:t>
            </w:r>
            <w:r>
              <w:rPr>
                <w:rFonts w:ascii="仿宋_GB2312" w:hAnsi="仿宋_GB2312" w:cs="仿宋_GB2312" w:eastAsia="仿宋_GB2312"/>
                <w:sz w:val="20"/>
                <w:b/>
              </w:rPr>
              <w:t>/米。</w:t>
            </w:r>
          </w:p>
          <w:p>
            <w:pPr>
              <w:pStyle w:val="null3"/>
              <w:ind w:firstLine="640"/>
              <w:jc w:val="both"/>
            </w:pPr>
            <w:r>
              <w:rPr>
                <w:rFonts w:ascii="仿宋_GB2312" w:hAnsi="仿宋_GB2312" w:cs="仿宋_GB2312" w:eastAsia="仿宋_GB2312"/>
                <w:sz w:val="20"/>
              </w:rPr>
              <w:t>七、服务内容</w:t>
            </w:r>
          </w:p>
          <w:p>
            <w:pPr>
              <w:pStyle w:val="null3"/>
              <w:ind w:firstLine="640"/>
              <w:jc w:val="both"/>
            </w:pPr>
            <w:r>
              <w:rPr>
                <w:rFonts w:ascii="仿宋_GB2312" w:hAnsi="仿宋_GB2312" w:cs="仿宋_GB2312" w:eastAsia="仿宋_GB2312"/>
                <w:sz w:val="20"/>
              </w:rPr>
              <w:t>1.委托专业队伍抽查检测排水设施运维质量和新改建排水管道（移交验收接管和排水户接驳等）的核查验收检测，同时包括投诉等其它应急检测任务等。通过人工检查、管道潜望检测、CCTV检测、声呐检测等方式，检查管网内部沉积、结垢、障碍物、结构损坏性改变、树根、积水、封堵、浮渣等情况和检查井沉积情况，同时检查所检测管段井盖设施是否存在标识错乱、丢失、破损、松动异响、高差超标、防坠落设施缺失等问题，以及收水口及收水井的完好情况。检测结果形成季度报告，作为评价我市公共排水管网管理维护质量的重要依据。CCTV及声呐检测需同时自行完成本项目检测检查服务所必须的封堵、抽水、清淤等工作。并配合采购人对检测发现存在问题的管段整改后效果进行复核。</w:t>
            </w:r>
          </w:p>
          <w:p>
            <w:pPr>
              <w:pStyle w:val="null3"/>
              <w:ind w:firstLine="640"/>
              <w:jc w:val="both"/>
            </w:pPr>
            <w:r>
              <w:rPr>
                <w:rFonts w:ascii="仿宋_GB2312" w:hAnsi="仿宋_GB2312" w:cs="仿宋_GB2312" w:eastAsia="仿宋_GB2312"/>
                <w:sz w:val="20"/>
              </w:rPr>
              <w:t>2.检测频率：排水设施运维管养质量检测原则上每季度一次，新建改建排水管道（移交验收接管和排水户接驳等）及应急检测应等检测任务应根据采购人需求及时开展。</w:t>
            </w:r>
          </w:p>
          <w:p>
            <w:pPr>
              <w:pStyle w:val="null3"/>
              <w:ind w:firstLine="400"/>
              <w:jc w:val="both"/>
            </w:pPr>
            <w:r>
              <w:rPr>
                <w:rFonts w:ascii="仿宋_GB2312" w:hAnsi="仿宋_GB2312" w:cs="仿宋_GB2312" w:eastAsia="仿宋_GB2312"/>
                <w:sz w:val="20"/>
              </w:rPr>
              <w:t>八、服务要求</w:t>
            </w:r>
          </w:p>
          <w:p>
            <w:pPr>
              <w:pStyle w:val="null3"/>
              <w:ind w:firstLine="400"/>
              <w:jc w:val="both"/>
            </w:pPr>
            <w:r>
              <w:rPr>
                <w:rFonts w:ascii="仿宋_GB2312" w:hAnsi="仿宋_GB2312" w:cs="仿宋_GB2312" w:eastAsia="仿宋_GB2312"/>
                <w:sz w:val="20"/>
              </w:rPr>
              <w:t>（一）服务技术要求</w:t>
            </w:r>
          </w:p>
          <w:p>
            <w:pPr>
              <w:pStyle w:val="null3"/>
              <w:ind w:firstLine="400"/>
              <w:jc w:val="both"/>
            </w:pPr>
            <w:r>
              <w:rPr>
                <w:rFonts w:ascii="仿宋_GB2312" w:hAnsi="仿宋_GB2312" w:cs="仿宋_GB2312" w:eastAsia="仿宋_GB2312"/>
                <w:sz w:val="20"/>
              </w:rPr>
              <w:t>1.测绘内容及技术要求。排水设施测绘基本情况，测绘排水管网坐标、名称、位置、埋深、管径、长度、管材、高程以及检查井、截流设施、阀门井等基本数据（具体参照住建部《城市排水防涝设施普查数据采集与管理技术导则（试行）》及地方相关技术规范标准）成果录入相关技术要求。</w:t>
            </w:r>
          </w:p>
          <w:p>
            <w:pPr>
              <w:pStyle w:val="null3"/>
              <w:ind w:firstLine="400"/>
              <w:jc w:val="both"/>
            </w:pPr>
            <w:r>
              <w:rPr>
                <w:rFonts w:ascii="仿宋_GB2312" w:hAnsi="仿宋_GB2312" w:cs="仿宋_GB2312" w:eastAsia="仿宋_GB2312"/>
                <w:sz w:val="20"/>
              </w:rPr>
              <w:t>2.CCTV检测：检测范围包括排水管道、检查井、收水井、阀门井等附属设施；检测内容包括管道CCTV检测、出具检测报告（含影像资料）；</w:t>
            </w:r>
          </w:p>
          <w:p>
            <w:pPr>
              <w:pStyle w:val="null3"/>
              <w:ind w:firstLine="400"/>
              <w:jc w:val="both"/>
            </w:pPr>
            <w:r>
              <w:rPr>
                <w:rFonts w:ascii="仿宋_GB2312" w:hAnsi="仿宋_GB2312" w:cs="仿宋_GB2312" w:eastAsia="仿宋_GB2312"/>
                <w:sz w:val="20"/>
              </w:rPr>
              <w:t>3.潜望镜视频检测：检测范围包括检查井（含井室侧壁及顶板）、收水井、阀门井等附属设施; 检测内容包括清洗、潜望镜检测、出具检测报告（含影像资料）及按照市级排水信息管理部门要求进行成果入库</w:t>
            </w:r>
            <w:r>
              <w:rPr>
                <w:rFonts w:ascii="仿宋_GB2312" w:hAnsi="仿宋_GB2312" w:cs="仿宋_GB2312" w:eastAsia="仿宋_GB2312"/>
                <w:sz w:val="20"/>
              </w:rPr>
              <w:t>。</w:t>
            </w:r>
            <w:r>
              <w:rPr>
                <w:rFonts w:ascii="仿宋_GB2312" w:hAnsi="仿宋_GB2312" w:cs="仿宋_GB2312" w:eastAsia="仿宋_GB2312"/>
                <w:sz w:val="20"/>
              </w:rPr>
              <w:t>（其中管径＜</w:t>
            </w:r>
            <w:r>
              <w:rPr>
                <w:rFonts w:ascii="仿宋_GB2312" w:hAnsi="仿宋_GB2312" w:cs="仿宋_GB2312" w:eastAsia="仿宋_GB2312"/>
                <w:sz w:val="20"/>
              </w:rPr>
              <w:t>D400的采用潜望镜检测，管径≥D400的采用CCTV检测</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4.声呐检测：检测范围包括排水管道；检测内容包括管道声呐检测、出具检测报告（含图像资料）；</w:t>
            </w:r>
          </w:p>
          <w:p>
            <w:pPr>
              <w:pStyle w:val="null3"/>
              <w:ind w:firstLine="400"/>
              <w:jc w:val="both"/>
            </w:pPr>
            <w:r>
              <w:rPr>
                <w:rFonts w:ascii="仿宋_GB2312" w:hAnsi="仿宋_GB2312" w:cs="仿宋_GB2312" w:eastAsia="仿宋_GB2312"/>
                <w:sz w:val="20"/>
              </w:rPr>
              <w:t>5.应急及专项调查检测：范围包括管道检测、检查井、收水井、雨污水管道混接、应急现场及专项检查管网设施调查等；</w:t>
            </w:r>
          </w:p>
          <w:p>
            <w:pPr>
              <w:pStyle w:val="null3"/>
              <w:ind w:firstLine="400"/>
              <w:jc w:val="both"/>
            </w:pPr>
            <w:r>
              <w:rPr>
                <w:rFonts w:ascii="仿宋_GB2312" w:hAnsi="仿宋_GB2312" w:cs="仿宋_GB2312" w:eastAsia="仿宋_GB2312"/>
                <w:sz w:val="20"/>
              </w:rPr>
              <w:t>6.待检查排水管网路段交通导行（包括警示牌、警示灯、反光锥等警示设施围护和人员及车辆疏导）。CCTV（电视检测）及声呐检测需同时自行完成本项目检测检查服务所必须的封堵、抽水、清淤等工作。</w:t>
            </w:r>
          </w:p>
          <w:p>
            <w:pPr>
              <w:pStyle w:val="null3"/>
              <w:ind w:firstLine="400"/>
              <w:jc w:val="both"/>
            </w:pPr>
            <w:r>
              <w:rPr>
                <w:rFonts w:ascii="仿宋_GB2312" w:hAnsi="仿宋_GB2312" w:cs="仿宋_GB2312" w:eastAsia="仿宋_GB2312"/>
                <w:sz w:val="20"/>
              </w:rPr>
              <w:t>7.对检测成果进行汇总，提供有关数据并配合采购人将成果录入市级排水管网信息系统数据。</w:t>
            </w:r>
          </w:p>
          <w:p>
            <w:pPr>
              <w:pStyle w:val="null3"/>
              <w:ind w:firstLine="400"/>
              <w:jc w:val="both"/>
            </w:pPr>
            <w:r>
              <w:rPr>
                <w:rFonts w:ascii="仿宋_GB2312" w:hAnsi="仿宋_GB2312" w:cs="仿宋_GB2312" w:eastAsia="仿宋_GB2312"/>
                <w:sz w:val="20"/>
              </w:rPr>
              <w:t>（二）服务资料提交及验收要求</w:t>
            </w:r>
          </w:p>
          <w:p>
            <w:pPr>
              <w:pStyle w:val="null3"/>
              <w:ind w:firstLine="400"/>
              <w:jc w:val="both"/>
            </w:pPr>
            <w:r>
              <w:rPr>
                <w:rFonts w:ascii="仿宋_GB2312" w:hAnsi="仿宋_GB2312" w:cs="仿宋_GB2312" w:eastAsia="仿宋_GB2312"/>
                <w:sz w:val="20"/>
              </w:rPr>
              <w:t>1.每季</w:t>
            </w:r>
            <w:r>
              <w:rPr>
                <w:rFonts w:ascii="仿宋_GB2312" w:hAnsi="仿宋_GB2312" w:cs="仿宋_GB2312" w:eastAsia="仿宋_GB2312"/>
                <w:sz w:val="20"/>
              </w:rPr>
              <w:t>度</w:t>
            </w:r>
            <w:r>
              <w:rPr>
                <w:rFonts w:ascii="仿宋_GB2312" w:hAnsi="仿宋_GB2312" w:cs="仿宋_GB2312" w:eastAsia="仿宋_GB2312"/>
                <w:sz w:val="20"/>
              </w:rPr>
              <w:t>提供项目全过程的影像资料（</w:t>
            </w:r>
            <w:r>
              <w:rPr>
                <w:rFonts w:ascii="仿宋_GB2312" w:hAnsi="仿宋_GB2312" w:cs="仿宋_GB2312" w:eastAsia="仿宋_GB2312"/>
                <w:sz w:val="20"/>
              </w:rPr>
              <w:t>1份），并提交1份电子版报告（移动硬盘）；根据采购人需求，必要时需提供单点报告；对检测发现问题进行分析总结，项目完成时，提供项目总报告；要求图片，管道潜望镜（QV）、CCTV和声呐检测图像必须真实地反映客观事实，合格率100%。</w:t>
            </w:r>
          </w:p>
          <w:p>
            <w:pPr>
              <w:pStyle w:val="null3"/>
              <w:ind w:firstLine="400"/>
              <w:jc w:val="both"/>
            </w:pPr>
            <w:r>
              <w:rPr>
                <w:rFonts w:ascii="仿宋_GB2312" w:hAnsi="仿宋_GB2312" w:cs="仿宋_GB2312" w:eastAsia="仿宋_GB2312"/>
                <w:sz w:val="20"/>
              </w:rPr>
              <w:t>报告包括但不</w:t>
            </w:r>
            <w:r>
              <w:rPr>
                <w:rFonts w:ascii="仿宋_GB2312" w:hAnsi="仿宋_GB2312" w:cs="仿宋_GB2312" w:eastAsia="仿宋_GB2312"/>
                <w:sz w:val="20"/>
              </w:rPr>
              <w:t>限于</w:t>
            </w:r>
            <w:r>
              <w:rPr>
                <w:rFonts w:ascii="仿宋_GB2312" w:hAnsi="仿宋_GB2312" w:cs="仿宋_GB2312" w:eastAsia="仿宋_GB2312"/>
                <w:sz w:val="20"/>
              </w:rPr>
              <w:t>以下内容：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1）工程概况：工程的依据、目的和要求、工程的概况、地理位置、检测检查时的天气和环境、开竣工日期、实际完成的工作量、工程组织情况等；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2）技术措施：各工序作业时的标准依据、采用的设备和技术方法；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3）原始记录：各种原始记录表（包括井盖编号）；</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4）评估与建议：管渠和井盖养护质量评价、评分建议、整改建议；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5）做好检测、复核后的台账建立、维护工作，梳理检测发现问题台账（含管道结构性缺陷、功能性缺陷、检查井缺陷等），对台账进行数据总结、分析；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6）提交技术性分析建议报告，提出对策，提交成果要满足上级部门决策；</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7）质量保证措施：各工序质量的控制情况；</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8）附图：排水管道潜望镜（QV）、CCTV和声呐检测录像、图像（彩色）；井盖的照片（彩色）；</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9）应说明的问题及处理措施；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10）光盘资料，所有检测录像、图像均要提供光盘。相片，管道潜望镜（QV）、CCTV和声呐检测图像必须真实地反映客观事实，合格率100%；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11）其他相关资料。</w:t>
            </w:r>
          </w:p>
          <w:p>
            <w:pPr>
              <w:pStyle w:val="null3"/>
              <w:ind w:firstLine="400"/>
              <w:jc w:val="both"/>
            </w:pPr>
            <w:r>
              <w:rPr>
                <w:rFonts w:ascii="仿宋_GB2312" w:hAnsi="仿宋_GB2312" w:cs="仿宋_GB2312" w:eastAsia="仿宋_GB2312"/>
                <w:sz w:val="20"/>
              </w:rPr>
              <w:t>2.采购人对在服务期内所提交的各项成果资料进行清点和审核，项目成果得到采购人及上级部门认可。项目验收费用包含在合同总价内。</w:t>
            </w:r>
          </w:p>
          <w:p>
            <w:pPr>
              <w:pStyle w:val="null3"/>
              <w:ind w:firstLine="400"/>
              <w:jc w:val="both"/>
            </w:pPr>
            <w:r>
              <w:rPr>
                <w:rFonts w:ascii="仿宋_GB2312" w:hAnsi="仿宋_GB2312" w:cs="仿宋_GB2312" w:eastAsia="仿宋_GB2312"/>
                <w:sz w:val="20"/>
              </w:rPr>
              <w:t>(三)服务人员及设备配置要求</w:t>
            </w:r>
          </w:p>
          <w:p>
            <w:pPr>
              <w:pStyle w:val="null3"/>
              <w:ind w:firstLine="400"/>
              <w:jc w:val="both"/>
            </w:pPr>
            <w:r>
              <w:rPr>
                <w:rFonts w:ascii="仿宋_GB2312" w:hAnsi="仿宋_GB2312" w:cs="仿宋_GB2312" w:eastAsia="仿宋_GB2312"/>
                <w:sz w:val="20"/>
              </w:rPr>
              <w:t>1.投标人应配备1名项目负责人，应具有给排水或环境工程相关专业等专业资格中级以上证书且具有相关工作经验，负责项目日常对接管理等工作。该人员的更替须征得采购人的同意，服从采购人工作安排及考勤管理。项目具体检测人员配备不少于3名，必须持有相关专业证书，其他配合检测人员不少于5人。</w:t>
            </w:r>
          </w:p>
          <w:p>
            <w:pPr>
              <w:pStyle w:val="null3"/>
              <w:ind w:firstLine="400"/>
              <w:jc w:val="both"/>
            </w:pPr>
            <w:r>
              <w:rPr>
                <w:rFonts w:ascii="仿宋_GB2312" w:hAnsi="仿宋_GB2312" w:cs="仿宋_GB2312" w:eastAsia="仿宋_GB2312"/>
                <w:sz w:val="20"/>
              </w:rPr>
              <w:t>2.投标人至少按照2个检测组分组配置，每组配备人员不得少于4名、车辆1台，3台主要检测设备（应包含cctv、QV及声呐等检测等设备），具备两个小组同时开展检测任务的条件。</w:t>
            </w:r>
          </w:p>
          <w:p>
            <w:pPr>
              <w:pStyle w:val="null3"/>
              <w:ind w:firstLine="400"/>
              <w:jc w:val="both"/>
            </w:pPr>
            <w:r>
              <w:rPr>
                <w:rFonts w:ascii="仿宋_GB2312" w:hAnsi="仿宋_GB2312" w:cs="仿宋_GB2312" w:eastAsia="仿宋_GB2312"/>
                <w:sz w:val="20"/>
              </w:rPr>
              <w:t>3.投标人安排节假日检测人员值班应对紧急检测任务，节假日加班费用包含在合同单价中。</w:t>
            </w:r>
          </w:p>
          <w:p>
            <w:pPr>
              <w:pStyle w:val="null3"/>
              <w:ind w:firstLine="400"/>
              <w:jc w:val="both"/>
            </w:pPr>
            <w:r>
              <w:rPr>
                <w:rFonts w:ascii="仿宋_GB2312" w:hAnsi="仿宋_GB2312" w:cs="仿宋_GB2312" w:eastAsia="仿宋_GB2312"/>
                <w:sz w:val="20"/>
              </w:rPr>
              <w:t>4.投标人配置的检测车辆必须做好日常保养工作，必须保证车辆的正常使用。因特殊原因，不能按计划检测的，必须提供备用车辆替代，备用车辆的技术要求与检测车辆一致。</w:t>
            </w:r>
          </w:p>
          <w:p>
            <w:pPr>
              <w:pStyle w:val="null3"/>
              <w:ind w:firstLine="400"/>
              <w:jc w:val="both"/>
            </w:pPr>
            <w:r>
              <w:rPr>
                <w:rFonts w:ascii="仿宋_GB2312" w:hAnsi="仿宋_GB2312" w:cs="仿宋_GB2312" w:eastAsia="仿宋_GB2312"/>
                <w:sz w:val="20"/>
              </w:rPr>
              <w:t>5、投标人投入到本项目中的车辆在使用过程中产生的一切费用，如租赁费、购置、上牌、附加费、缴费、保险费、保养费等均由投标人负责，并需遵守我国有关法律法规，如发生事故，由投标人负责。</w:t>
            </w:r>
          </w:p>
          <w:p>
            <w:pPr>
              <w:pStyle w:val="null3"/>
              <w:ind w:firstLine="400"/>
              <w:jc w:val="both"/>
            </w:pPr>
            <w:r>
              <w:rPr>
                <w:rFonts w:ascii="仿宋_GB2312" w:hAnsi="仿宋_GB2312" w:cs="仿宋_GB2312" w:eastAsia="仿宋_GB2312"/>
                <w:sz w:val="20"/>
              </w:rPr>
              <w:t>（四）服务应急响应要求</w:t>
            </w:r>
          </w:p>
          <w:p>
            <w:pPr>
              <w:pStyle w:val="null3"/>
              <w:ind w:firstLine="400"/>
              <w:jc w:val="both"/>
            </w:pPr>
            <w:r>
              <w:rPr>
                <w:rFonts w:ascii="仿宋_GB2312" w:hAnsi="仿宋_GB2312" w:cs="仿宋_GB2312" w:eastAsia="仿宋_GB2312"/>
                <w:sz w:val="20"/>
              </w:rPr>
              <w:t>发生突发情况或接到上级部门紧急任务时，如河</w:t>
            </w:r>
            <w:r>
              <w:rPr>
                <w:rFonts w:ascii="仿宋_GB2312" w:hAnsi="仿宋_GB2312" w:cs="仿宋_GB2312" w:eastAsia="仿宋_GB2312"/>
                <w:sz w:val="20"/>
              </w:rPr>
              <w:t>道雨水</w:t>
            </w:r>
            <w:r>
              <w:rPr>
                <w:rFonts w:ascii="仿宋_GB2312" w:hAnsi="仿宋_GB2312" w:cs="仿宋_GB2312" w:eastAsia="仿宋_GB2312"/>
                <w:sz w:val="20"/>
              </w:rPr>
              <w:t>排</w:t>
            </w:r>
            <w:r>
              <w:rPr>
                <w:rFonts w:ascii="仿宋_GB2312" w:hAnsi="仿宋_GB2312" w:cs="仿宋_GB2312" w:eastAsia="仿宋_GB2312"/>
                <w:sz w:val="20"/>
              </w:rPr>
              <w:t>放</w:t>
            </w:r>
            <w:r>
              <w:rPr>
                <w:rFonts w:ascii="仿宋_GB2312" w:hAnsi="仿宋_GB2312" w:cs="仿宋_GB2312" w:eastAsia="仿宋_GB2312"/>
                <w:sz w:val="20"/>
              </w:rPr>
              <w:t>口污水溢流、城市内涝和投诉等情况，投标人必须在</w:t>
            </w:r>
            <w:r>
              <w:rPr>
                <w:rFonts w:ascii="仿宋_GB2312" w:hAnsi="仿宋_GB2312" w:cs="仿宋_GB2312" w:eastAsia="仿宋_GB2312"/>
                <w:sz w:val="20"/>
              </w:rPr>
              <w:t>1小时内作出响应，2小时内到达现场。全力协助采购人做好应急工作，提供人员、车辆等后勤保障。周末及节假日均需有固定的应急队伍待命。应急工作所发生的一切费用均由中标人承担，采购人不另行支付。</w:t>
            </w:r>
          </w:p>
          <w:p>
            <w:pPr>
              <w:pStyle w:val="null3"/>
              <w:ind w:firstLine="400"/>
              <w:jc w:val="both"/>
            </w:pPr>
            <w:r>
              <w:rPr>
                <w:rFonts w:ascii="仿宋_GB2312" w:hAnsi="仿宋_GB2312" w:cs="仿宋_GB2312" w:eastAsia="仿宋_GB2312"/>
                <w:sz w:val="20"/>
              </w:rPr>
              <w:t>（五）服务质量安全和要求</w:t>
            </w:r>
          </w:p>
          <w:p>
            <w:pPr>
              <w:pStyle w:val="null3"/>
              <w:ind w:firstLine="400"/>
              <w:jc w:val="both"/>
            </w:pPr>
            <w:r>
              <w:rPr>
                <w:rFonts w:ascii="仿宋_GB2312" w:hAnsi="仿宋_GB2312" w:cs="仿宋_GB2312" w:eastAsia="仿宋_GB2312"/>
                <w:sz w:val="20"/>
              </w:rPr>
              <w:t>1.投标人必须按照相关规范及文件要求，做好本项目的维管质量检测及整改复核工作，检测及复核成果均须真实准确，不得弄虚作假。</w:t>
            </w:r>
          </w:p>
          <w:p>
            <w:pPr>
              <w:pStyle w:val="null3"/>
              <w:ind w:firstLine="400"/>
              <w:jc w:val="both"/>
            </w:pPr>
            <w:r>
              <w:rPr>
                <w:rFonts w:ascii="仿宋_GB2312" w:hAnsi="仿宋_GB2312" w:cs="仿宋_GB2312" w:eastAsia="仿宋_GB2312"/>
                <w:sz w:val="20"/>
              </w:rPr>
              <w:t>2.投标人在实施项目的过程中必须制定质量控制计划并服从采购人质量控制管理和本项目实施的监督检查。投标人必须配合采购人对本项目实施的监督检查，即采购人不定期监督检查投标人的工作实施情况。项目实施过程中发生的所有费用都包含在合同总价中。</w:t>
            </w:r>
          </w:p>
          <w:p>
            <w:pPr>
              <w:pStyle w:val="null3"/>
              <w:ind w:firstLine="400"/>
              <w:jc w:val="both"/>
            </w:pPr>
            <w:r>
              <w:rPr>
                <w:rFonts w:ascii="仿宋_GB2312" w:hAnsi="仿宋_GB2312" w:cs="仿宋_GB2312" w:eastAsia="仿宋_GB2312"/>
                <w:sz w:val="20"/>
              </w:rPr>
              <w:t>3.投标人须承担并承诺数据的保密责任，未经采购人同意，投标人不得利用本项目的所有资料对外开展技术交流、业务联系、数据交换等，不得向其他任何第三方透露或公开有关成果。</w:t>
            </w:r>
          </w:p>
          <w:p>
            <w:pPr>
              <w:pStyle w:val="null3"/>
              <w:ind w:firstLine="400"/>
              <w:jc w:val="both"/>
            </w:pPr>
            <w:r>
              <w:rPr>
                <w:rFonts w:ascii="仿宋_GB2312" w:hAnsi="仿宋_GB2312" w:cs="仿宋_GB2312" w:eastAsia="仿宋_GB2312"/>
                <w:sz w:val="20"/>
              </w:rPr>
              <w:t>4.投标人应建立安全生产制度，保障外业人员的工作安全，切实消除安全隐患。当发生安全事故时，所有责任由投标人承担。项目服务期内，投标人因各种原因，在工作过程中造成第三方的人身和财产损失，由投标人自主承担相应的法律和经济责任，与采购人无关；造成采购人经济损失的，由中投标人承担，采购人保留追究其法律责任的权利。</w:t>
            </w:r>
          </w:p>
          <w:p>
            <w:pPr>
              <w:pStyle w:val="null3"/>
              <w:ind w:firstLine="400"/>
              <w:jc w:val="both"/>
            </w:pPr>
            <w:r>
              <w:rPr>
                <w:rFonts w:ascii="仿宋_GB2312" w:hAnsi="仿宋_GB2312" w:cs="仿宋_GB2312" w:eastAsia="仿宋_GB2312"/>
                <w:sz w:val="20"/>
              </w:rPr>
              <w:t>（六）服务考核要求</w:t>
            </w:r>
          </w:p>
          <w:p>
            <w:pPr>
              <w:pStyle w:val="null3"/>
              <w:ind w:firstLine="400"/>
              <w:jc w:val="both"/>
            </w:pPr>
            <w:r>
              <w:rPr>
                <w:rFonts w:ascii="仿宋_GB2312" w:hAnsi="仿宋_GB2312" w:cs="仿宋_GB2312" w:eastAsia="仿宋_GB2312"/>
                <w:sz w:val="20"/>
              </w:rPr>
              <w:t>1.现场检测、检查内容完整、详细，按时、按质、按量完成工作，按时提交成果文件，成果文件质量达到采购人要求。</w:t>
            </w:r>
          </w:p>
          <w:p>
            <w:pPr>
              <w:pStyle w:val="null3"/>
              <w:ind w:firstLine="400"/>
              <w:jc w:val="both"/>
            </w:pPr>
            <w:r>
              <w:rPr>
                <w:rFonts w:ascii="仿宋_GB2312" w:hAnsi="仿宋_GB2312" w:cs="仿宋_GB2312" w:eastAsia="仿宋_GB2312"/>
                <w:sz w:val="20"/>
              </w:rPr>
              <w:t>2.投标人向采购人提交虚假检测结果或违反保密协议，采购人有权解除合同，对已经发生未支付的费用可不予以支付；由此给采购人造成的损失的，采购人有权进一步要求中标人赔偿损失，并追究投标人相关责任。</w:t>
            </w:r>
          </w:p>
          <w:p>
            <w:pPr>
              <w:pStyle w:val="null3"/>
              <w:ind w:firstLine="400"/>
              <w:jc w:val="both"/>
            </w:pPr>
            <w:r>
              <w:rPr>
                <w:rFonts w:ascii="仿宋_GB2312" w:hAnsi="仿宋_GB2312" w:cs="仿宋_GB2312" w:eastAsia="仿宋_GB2312"/>
                <w:sz w:val="20"/>
              </w:rPr>
              <w:t>3.投标人的检测过程、检测数据等出现严重的质量问题，经采购人或第三方核查属实的，该部分工作量全部作废，投标人应无条件限期重做；如该部分作废工作量超过每季度检测任务的20%，则采购人有权解除合同，对已经发生未支付的费用可不予以支付；由此给采购人造成的损失的，采购人有权进一步要求中标人赔偿损失，并追究投标人相关责任。</w:t>
            </w:r>
          </w:p>
          <w:p>
            <w:pPr>
              <w:pStyle w:val="null3"/>
              <w:ind w:firstLine="400"/>
              <w:jc w:val="both"/>
            </w:pPr>
            <w:r>
              <w:rPr>
                <w:rFonts w:ascii="仿宋_GB2312" w:hAnsi="仿宋_GB2312" w:cs="仿宋_GB2312" w:eastAsia="仿宋_GB2312"/>
                <w:sz w:val="20"/>
              </w:rPr>
              <w:t>4.投标人应对提交的报告成果负责。成果达不到要求的，采购人有权督促中标人按照采购人提供的书面成果审查或审批意见进行补充完善，相关费用已含在报价中，采购人不再另外支付费用；如出现重大失误，中标人需承担由此造成的全部经济责任和法律责任，采购人对已经发生未支付的费用可不予以支付。</w:t>
            </w:r>
          </w:p>
          <w:p>
            <w:pPr>
              <w:pStyle w:val="null3"/>
              <w:ind w:firstLine="400"/>
              <w:jc w:val="both"/>
            </w:pPr>
            <w:r>
              <w:rPr>
                <w:rFonts w:ascii="仿宋_GB2312" w:hAnsi="仿宋_GB2312" w:cs="仿宋_GB2312" w:eastAsia="仿宋_GB2312"/>
                <w:sz w:val="20"/>
              </w:rPr>
              <w:t>5.投标人未按项目需求建立安全生产制度并严格落实的，或经采购人或第三方检查发现存在重大安全隐患的，采购人给予书面警告，投标人应无条件限期整改；不整改或整改不到位的，采购人有权终止合同，采购人保留追究投标人相关责任的权利。</w:t>
            </w:r>
          </w:p>
          <w:p>
            <w:pPr>
              <w:pStyle w:val="null3"/>
              <w:ind w:firstLine="400"/>
              <w:jc w:val="both"/>
            </w:pPr>
            <w:r>
              <w:rPr>
                <w:rFonts w:ascii="仿宋_GB2312" w:hAnsi="仿宋_GB2312" w:cs="仿宋_GB2312" w:eastAsia="仿宋_GB2312"/>
                <w:sz w:val="20"/>
              </w:rPr>
              <w:t>6.投标人未按项目需求投入相应的人员、车辆、设备，采购人给予书面告知，投标人应无条件限期整改；不整改或整改不到位的采购人有权终止合同，采购人保留追究投标人相关责任的权利。</w:t>
            </w:r>
          </w:p>
          <w:p>
            <w:pPr>
              <w:pStyle w:val="null3"/>
              <w:ind w:firstLine="400"/>
              <w:jc w:val="both"/>
            </w:pPr>
            <w:r>
              <w:rPr>
                <w:rFonts w:ascii="仿宋_GB2312" w:hAnsi="仿宋_GB2312" w:cs="仿宋_GB2312" w:eastAsia="仿宋_GB2312"/>
                <w:sz w:val="20"/>
              </w:rPr>
              <w:t>九、项目效果及评价</w:t>
            </w:r>
          </w:p>
          <w:p>
            <w:pPr>
              <w:pStyle w:val="null3"/>
              <w:ind w:firstLine="400"/>
              <w:jc w:val="both"/>
            </w:pPr>
            <w:r>
              <w:rPr>
                <w:rFonts w:ascii="仿宋_GB2312" w:hAnsi="仿宋_GB2312" w:cs="仿宋_GB2312" w:eastAsia="仿宋_GB2312"/>
                <w:sz w:val="20"/>
              </w:rPr>
              <w:t>（一）通过对排水设施的运维管养状况进行检测和评估，及对排水设施清淤、病害专项治理项目的监督管理，可有效推动运维单位提升排水设施运维质量，实现市本级排水设施运维管养工作标准化</w:t>
            </w:r>
            <w:r>
              <w:rPr>
                <w:rFonts w:ascii="仿宋_GB2312" w:hAnsi="仿宋_GB2312" w:cs="仿宋_GB2312" w:eastAsia="仿宋_GB2312"/>
                <w:sz w:val="20"/>
              </w:rPr>
              <w:t>, 使市本级排水设施更安全、高效的运行。</w:t>
            </w:r>
          </w:p>
          <w:p>
            <w:pPr>
              <w:pStyle w:val="null3"/>
              <w:ind w:firstLine="400"/>
              <w:jc w:val="both"/>
            </w:pPr>
            <w:r>
              <w:rPr>
                <w:rFonts w:ascii="仿宋_GB2312" w:hAnsi="仿宋_GB2312" w:cs="仿宋_GB2312" w:eastAsia="仿宋_GB2312"/>
                <w:sz w:val="20"/>
              </w:rPr>
              <w:t>（二）通过专业检测团队、先进设备、定制化服务以及严格的质量控制和数据安全性保障，有助于更好地了解排水设施的实际运行状况，制定针对性的监管措施，确保排水设施的安全、稳定运行。同时，检测结果的权威性、准确性和公正性，为行业监管提供有力的数据支持。</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（三）对排水设施进行定期的检测和评估，确保排水设施处于良好的工作状态。同时，通过专业的检测手段，发现潜在的安全隐患和问题，能够及时进行维修，避免因排水设施运维不到位而发生安全事故。</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标的名称：西安市排水设施运维考核管道检测项目采购包2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一、项目背景</w:t>
            </w:r>
          </w:p>
          <w:p>
            <w:pPr>
              <w:pStyle w:val="null3"/>
              <w:ind w:firstLine="400"/>
              <w:jc w:val="both"/>
            </w:pPr>
            <w:r>
              <w:rPr>
                <w:rFonts w:ascii="仿宋_GB2312" w:hAnsi="仿宋_GB2312" w:cs="仿宋_GB2312" w:eastAsia="仿宋_GB2312"/>
                <w:sz w:val="20"/>
              </w:rPr>
              <w:t>按照市委市政府印发《西安市水务一体化整合优化实施方案》要求，为重构排水监管体系，成立西安市排水管理中心，主要职责为：参与编制市排水规划、技术规范工作</w:t>
            </w:r>
            <w:r>
              <w:rPr>
                <w:rFonts w:ascii="仿宋_GB2312" w:hAnsi="仿宋_GB2312" w:cs="仿宋_GB2312" w:eastAsia="仿宋_GB2312"/>
                <w:sz w:val="20"/>
              </w:rPr>
              <w:t>;参与制定排水设施运行维护计划；承担排水行业监督管理、设施维护，城市排水防涝整治、老旧管网更新改造、雨污混接点和城市积水点排查整治，水质、水量等化验监测监督管理的行政辅助工作。</w:t>
            </w:r>
          </w:p>
          <w:p>
            <w:pPr>
              <w:pStyle w:val="null3"/>
              <w:ind w:firstLine="400"/>
              <w:jc w:val="both"/>
            </w:pPr>
            <w:r>
              <w:rPr>
                <w:rFonts w:ascii="仿宋_GB2312" w:hAnsi="仿宋_GB2312" w:cs="仿宋_GB2312" w:eastAsia="仿宋_GB2312"/>
                <w:sz w:val="20"/>
              </w:rPr>
              <w:t>中心成立以来，加大人力物力投入，加强排水行业监督管理工作。但由于历史原因城市排水设施存在问题较多，一是排水设施老化严重，运维质量不高，易造成管道渗漏、错台、空洞等病害，引起道路塌陷等问题；二是排水管线改迁、接驳存在交接空白，</w:t>
            </w:r>
            <w:r>
              <w:rPr>
                <w:rFonts w:ascii="仿宋_GB2312" w:hAnsi="仿宋_GB2312" w:cs="仿宋_GB2312" w:eastAsia="仿宋_GB2312"/>
                <w:sz w:val="20"/>
              </w:rPr>
              <w:t>PPP项目和地铁施工区域存在管理“飞地”，验收工作存在盲区；三是城市积水点动态变化，清淤效果，积水成因无专项分析，无法提供专业的解决措施，城市“看海”现象时有发生等。同时，由于排水管网属于地下隐蔽工程，人工检查难度很大，检测技术性较强，在日常监管工作中对排水设施运维考核，开展专项调查和易积水点周边排水管网专项排查，排水设施移交接管等方面，技术措施相对单一，缺乏相关排水管网专项检测技术支持，难以全面的发现排水设施运维及管网现状存在的问题。</w:t>
            </w:r>
          </w:p>
          <w:p>
            <w:pPr>
              <w:pStyle w:val="null3"/>
              <w:ind w:firstLine="400"/>
              <w:jc w:val="both"/>
            </w:pPr>
            <w:r>
              <w:rPr>
                <w:rFonts w:ascii="仿宋_GB2312" w:hAnsi="仿宋_GB2312" w:cs="仿宋_GB2312" w:eastAsia="仿宋_GB2312"/>
                <w:sz w:val="20"/>
              </w:rPr>
              <w:t>鉴于以上问题，通过本项目拟引入专业第三方管网检测技术服务，一是为全面掌握市本级公共排水管渠管理维护质量和运行状况提供专业技术和数据支撑；二是进一步督促排水集团做好排水设施运行维护工作；三是不断提升我市排水管渠维护质量，有力支持城市内涝防治、城镇污水处理提质增效等各项排水重点工作的开展。确保排水设施行业监管的准确性、及性时、客观性，实现有据可查，从而促进排水设施的运维管养水平的提升，确保城市的排水系统能够高效、安全地运行，保障居民的正常生活和工作。</w:t>
            </w:r>
          </w:p>
          <w:p>
            <w:pPr>
              <w:pStyle w:val="null3"/>
              <w:ind w:firstLine="400"/>
              <w:jc w:val="both"/>
            </w:pPr>
            <w:r>
              <w:rPr>
                <w:rFonts w:ascii="仿宋_GB2312" w:hAnsi="仿宋_GB2312" w:cs="仿宋_GB2312" w:eastAsia="仿宋_GB2312"/>
                <w:sz w:val="20"/>
              </w:rPr>
              <w:t>二、项目基本情况</w:t>
            </w:r>
          </w:p>
          <w:p>
            <w:pPr>
              <w:pStyle w:val="null3"/>
              <w:ind w:firstLine="400"/>
              <w:jc w:val="both"/>
            </w:pPr>
            <w:r>
              <w:rPr>
                <w:rFonts w:ascii="仿宋_GB2312" w:hAnsi="仿宋_GB2312" w:cs="仿宋_GB2312" w:eastAsia="仿宋_GB2312"/>
                <w:sz w:val="20"/>
              </w:rPr>
              <w:t>目前，西安市市本级排水管渠</w:t>
            </w:r>
            <w:r>
              <w:rPr>
                <w:rFonts w:ascii="仿宋_GB2312" w:hAnsi="仿宋_GB2312" w:cs="仿宋_GB2312" w:eastAsia="仿宋_GB2312"/>
                <w:sz w:val="20"/>
              </w:rPr>
              <w:t>2497公里，其中雨水管道1368公里，污水管道1031公里，合流管道98公里。雨水、合流管道中含过街管道403公里，检查井53046座（雨水检查井23975座、污水检查井25663座、合流检查井3408座），雨水口70373座；泵站40座（其中污水泵站6座、雨水泵站32座、消防泵站2座）。</w:t>
            </w:r>
          </w:p>
          <w:p>
            <w:pPr>
              <w:pStyle w:val="null3"/>
              <w:ind w:firstLine="400"/>
              <w:jc w:val="both"/>
            </w:pPr>
            <w:r>
              <w:rPr>
                <w:rFonts w:ascii="仿宋_GB2312" w:hAnsi="仿宋_GB2312" w:cs="仿宋_GB2312" w:eastAsia="仿宋_GB2312"/>
                <w:sz w:val="20"/>
              </w:rPr>
              <w:t>根据《城镇排水管道检测与评估技术规程》（</w:t>
            </w:r>
            <w:r>
              <w:rPr>
                <w:rFonts w:ascii="仿宋_GB2312" w:hAnsi="仿宋_GB2312" w:cs="仿宋_GB2312" w:eastAsia="仿宋_GB2312"/>
                <w:sz w:val="20"/>
              </w:rPr>
              <w:t>CJJ181-2012）、《城市地下管线探测技术规程》CJJ 61-2017、《工程测量标准》GB50026-2020等有关现行技术规范标准，委托第三方专业检测机构进行</w:t>
            </w:r>
            <w:r>
              <w:rPr>
                <w:rFonts w:ascii="仿宋_GB2312" w:hAnsi="仿宋_GB2312" w:cs="仿宋_GB2312" w:eastAsia="仿宋_GB2312"/>
                <w:sz w:val="20"/>
              </w:rPr>
              <w:t>西安市排水设施运维考核管道检测项目</w:t>
            </w:r>
            <w:r>
              <w:rPr>
                <w:rFonts w:ascii="仿宋_GB2312" w:hAnsi="仿宋_GB2312" w:cs="仿宋_GB2312" w:eastAsia="仿宋_GB2312"/>
                <w:sz w:val="20"/>
              </w:rPr>
              <w:t>技术服务，排水管网总检测长度不少于</w:t>
            </w:r>
            <w:r>
              <w:rPr>
                <w:rFonts w:ascii="仿宋_GB2312" w:hAnsi="仿宋_GB2312" w:cs="仿宋_GB2312" w:eastAsia="仿宋_GB2312"/>
                <w:sz w:val="20"/>
              </w:rPr>
              <w:t>70km,主要检测服务内容主要包括：一是排水设施运维管养质量检测及考核辅助抽检管道检测</w:t>
            </w:r>
            <w:r>
              <w:rPr>
                <w:rFonts w:ascii="仿宋_GB2312" w:hAnsi="仿宋_GB2312" w:cs="仿宋_GB2312" w:eastAsia="仿宋_GB2312"/>
                <w:sz w:val="20"/>
              </w:rPr>
              <w:t>数量</w:t>
            </w:r>
            <w:r>
              <w:rPr>
                <w:rFonts w:ascii="仿宋_GB2312" w:hAnsi="仿宋_GB2312" w:cs="仿宋_GB2312" w:eastAsia="仿宋_GB2312"/>
                <w:sz w:val="20"/>
              </w:rPr>
              <w:t>不少于</w:t>
            </w:r>
            <w:r>
              <w:rPr>
                <w:rFonts w:ascii="仿宋_GB2312" w:hAnsi="仿宋_GB2312" w:cs="仿宋_GB2312" w:eastAsia="仿宋_GB2312"/>
                <w:sz w:val="20"/>
              </w:rPr>
              <w:t>45km；二是积水点周围管网检测、专项调查、应急抢险</w:t>
            </w:r>
            <w:r>
              <w:rPr>
                <w:rFonts w:ascii="仿宋_GB2312" w:hAnsi="仿宋_GB2312" w:cs="仿宋_GB2312" w:eastAsia="仿宋_GB2312"/>
                <w:sz w:val="20"/>
              </w:rPr>
              <w:t>以及</w:t>
            </w:r>
            <w:r>
              <w:rPr>
                <w:rFonts w:ascii="仿宋_GB2312" w:hAnsi="仿宋_GB2312" w:cs="仿宋_GB2312" w:eastAsia="仿宋_GB2312"/>
                <w:sz w:val="20"/>
              </w:rPr>
              <w:t>新建改建排水管道（移交验收接管和排水户接驳等）的验收检测</w:t>
            </w:r>
            <w:r>
              <w:rPr>
                <w:rFonts w:ascii="仿宋_GB2312" w:hAnsi="仿宋_GB2312" w:cs="仿宋_GB2312" w:eastAsia="仿宋_GB2312"/>
                <w:sz w:val="20"/>
              </w:rPr>
              <w:t>数量</w:t>
            </w:r>
            <w:r>
              <w:rPr>
                <w:rFonts w:ascii="仿宋_GB2312" w:hAnsi="仿宋_GB2312" w:cs="仿宋_GB2312" w:eastAsia="仿宋_GB2312"/>
                <w:sz w:val="20"/>
              </w:rPr>
              <w:t>25</w:t>
            </w:r>
            <w:r>
              <w:rPr>
                <w:rFonts w:ascii="仿宋_GB2312" w:hAnsi="仿宋_GB2312" w:cs="仿宋_GB2312" w:eastAsia="仿宋_GB2312"/>
                <w:sz w:val="20"/>
              </w:rPr>
              <w:t>km；</w:t>
            </w:r>
            <w:r>
              <w:rPr>
                <w:rFonts w:ascii="仿宋_GB2312" w:hAnsi="仿宋_GB2312" w:cs="仿宋_GB2312" w:eastAsia="仿宋_GB2312"/>
                <w:sz w:val="20"/>
              </w:rPr>
              <w:t>三</w:t>
            </w:r>
            <w:r>
              <w:rPr>
                <w:rFonts w:ascii="仿宋_GB2312" w:hAnsi="仿宋_GB2312" w:cs="仿宋_GB2312" w:eastAsia="仿宋_GB2312"/>
                <w:sz w:val="20"/>
              </w:rPr>
              <w:t>是检测结果需出具由</w:t>
            </w:r>
            <w:r>
              <w:rPr>
                <w:rFonts w:ascii="仿宋_GB2312" w:hAnsi="仿宋_GB2312" w:cs="仿宋_GB2312" w:eastAsia="仿宋_GB2312"/>
                <w:sz w:val="20"/>
              </w:rPr>
              <w:t>CMA认证的检测报告，具体检测路段和任务根据需要确定。</w:t>
            </w:r>
          </w:p>
          <w:p>
            <w:pPr>
              <w:pStyle w:val="null3"/>
              <w:ind w:firstLine="400"/>
              <w:jc w:val="both"/>
            </w:pPr>
            <w:r>
              <w:rPr>
                <w:rFonts w:ascii="仿宋_GB2312" w:hAnsi="仿宋_GB2312" w:cs="仿宋_GB2312" w:eastAsia="仿宋_GB2312"/>
                <w:sz w:val="20"/>
              </w:rPr>
              <w:t>三、项目服务范围及规模</w:t>
            </w:r>
          </w:p>
          <w:p>
            <w:pPr>
              <w:pStyle w:val="null3"/>
              <w:ind w:firstLine="400"/>
              <w:jc w:val="both"/>
            </w:pPr>
            <w:r>
              <w:rPr>
                <w:rFonts w:ascii="仿宋_GB2312" w:hAnsi="仿宋_GB2312" w:cs="仿宋_GB2312" w:eastAsia="仿宋_GB2312"/>
                <w:sz w:val="20"/>
              </w:rPr>
              <w:t>西安市排水设施运维考核管道检测项目</w:t>
            </w:r>
            <w:r>
              <w:rPr>
                <w:rFonts w:ascii="仿宋_GB2312" w:hAnsi="仿宋_GB2312" w:cs="仿宋_GB2312" w:eastAsia="仿宋_GB2312"/>
                <w:sz w:val="20"/>
              </w:rPr>
              <w:t>范围为市本级排水设施管理范围内的排水设施，依据采购人工作要求安排检测任务，具体服务范围及规模如下：</w:t>
            </w:r>
          </w:p>
          <w:p>
            <w:pPr>
              <w:pStyle w:val="null3"/>
              <w:ind w:firstLine="400"/>
              <w:jc w:val="both"/>
            </w:pPr>
            <w:r>
              <w:rPr>
                <w:rFonts w:ascii="仿宋_GB2312" w:hAnsi="仿宋_GB2312" w:cs="仿宋_GB2312" w:eastAsia="仿宋_GB2312"/>
                <w:sz w:val="20"/>
              </w:rPr>
              <w:t>（一）服务范围</w:t>
            </w:r>
          </w:p>
          <w:p>
            <w:pPr>
              <w:pStyle w:val="null3"/>
              <w:ind w:firstLine="400"/>
              <w:jc w:val="both"/>
            </w:pPr>
            <w:r>
              <w:rPr>
                <w:rFonts w:ascii="仿宋_GB2312" w:hAnsi="仿宋_GB2312" w:cs="仿宋_GB2312" w:eastAsia="仿宋_GB2312"/>
                <w:sz w:val="20"/>
              </w:rPr>
              <w:t>城东区域（以未央路</w:t>
            </w:r>
            <w:r>
              <w:rPr>
                <w:rFonts w:ascii="仿宋_GB2312" w:hAnsi="仿宋_GB2312" w:cs="仿宋_GB2312" w:eastAsia="仿宋_GB2312"/>
                <w:sz w:val="20"/>
              </w:rPr>
              <w:t>-北关正街-南北大街-</w:t>
            </w:r>
            <w:r>
              <w:rPr>
                <w:rFonts w:ascii="仿宋_GB2312" w:hAnsi="仿宋_GB2312" w:cs="仿宋_GB2312" w:eastAsia="仿宋_GB2312"/>
                <w:sz w:val="20"/>
              </w:rPr>
              <w:t>长安路为中轴线划分）的市管排水设施的排水管网、检查井、收水井、阀门井、调蓄池、暗涵等附属设施，涉及应急、跨区域等事项任务，可由采购人直接指定。</w:t>
            </w:r>
          </w:p>
          <w:p>
            <w:pPr>
              <w:pStyle w:val="null3"/>
              <w:ind w:left="390"/>
              <w:jc w:val="both"/>
            </w:pPr>
            <w:r>
              <w:rPr>
                <w:rFonts w:ascii="仿宋_GB2312" w:hAnsi="仿宋_GB2312" w:cs="仿宋_GB2312" w:eastAsia="仿宋_GB2312"/>
                <w:sz w:val="20"/>
              </w:rPr>
              <w:t>（二）服务规模</w:t>
            </w:r>
          </w:p>
          <w:p>
            <w:pPr>
              <w:pStyle w:val="null3"/>
              <w:ind w:firstLine="400"/>
              <w:jc w:val="both"/>
            </w:pPr>
            <w:r>
              <w:rPr>
                <w:rFonts w:ascii="仿宋_GB2312" w:hAnsi="仿宋_GB2312" w:cs="仿宋_GB2312" w:eastAsia="仿宋_GB2312"/>
                <w:sz w:val="20"/>
              </w:rPr>
              <w:t>管道检测长度不少于</w:t>
            </w:r>
            <w:r>
              <w:rPr>
                <w:rFonts w:ascii="仿宋_GB2312" w:hAnsi="仿宋_GB2312" w:cs="仿宋_GB2312" w:eastAsia="仿宋_GB2312"/>
                <w:sz w:val="20"/>
              </w:rPr>
              <w:t>70km，其中CCTV检测或声呐检测管道长度不少于25km，管道潜望镜（QV）检测不少于45km；CCTV检测或声呐检测管道长度达不到25km，应经采购人同意后可采取管道潜望镜（QV）检测，管道潜望镜（QV）检测长度为CCTV检测或声呐检测管道长度剩余量的3倍，超出70km部分不再单独计价。市本级排水设施范围,具体检测任务由采购指定。</w:t>
            </w:r>
          </w:p>
          <w:p>
            <w:pPr>
              <w:pStyle w:val="null3"/>
              <w:ind w:firstLine="400"/>
              <w:jc w:val="both"/>
            </w:pPr>
            <w:r>
              <w:rPr>
                <w:rFonts w:ascii="仿宋_GB2312" w:hAnsi="仿宋_GB2312" w:cs="仿宋_GB2312" w:eastAsia="仿宋_GB2312"/>
                <w:sz w:val="20"/>
              </w:rPr>
              <w:t>四、服务周期</w:t>
            </w:r>
          </w:p>
          <w:p>
            <w:pPr>
              <w:pStyle w:val="null3"/>
              <w:ind w:firstLine="400"/>
              <w:jc w:val="both"/>
            </w:pPr>
            <w:r>
              <w:rPr>
                <w:rFonts w:ascii="仿宋_GB2312" w:hAnsi="仿宋_GB2312" w:cs="仿宋_GB2312" w:eastAsia="仿宋_GB2312"/>
                <w:sz w:val="20"/>
              </w:rPr>
              <w:t>12个月（2026年8月至2027年7月）。</w:t>
            </w:r>
          </w:p>
          <w:p>
            <w:pPr>
              <w:pStyle w:val="null3"/>
              <w:ind w:firstLine="400"/>
              <w:jc w:val="both"/>
            </w:pPr>
            <w:r>
              <w:rPr>
                <w:rFonts w:ascii="仿宋_GB2312" w:hAnsi="仿宋_GB2312" w:cs="仿宋_GB2312" w:eastAsia="仿宋_GB2312"/>
                <w:sz w:val="20"/>
              </w:rPr>
              <w:t>五、技术要求</w:t>
            </w:r>
          </w:p>
          <w:p>
            <w:pPr>
              <w:pStyle w:val="null3"/>
              <w:ind w:firstLine="400"/>
              <w:jc w:val="both"/>
            </w:pPr>
            <w:r>
              <w:rPr>
                <w:rFonts w:ascii="仿宋_GB2312" w:hAnsi="仿宋_GB2312" w:cs="仿宋_GB2312" w:eastAsia="仿宋_GB2312"/>
                <w:sz w:val="20"/>
              </w:rPr>
              <w:t>排水管网检测技术要求</w:t>
            </w:r>
          </w:p>
          <w:p>
            <w:pPr>
              <w:pStyle w:val="null3"/>
              <w:ind w:firstLine="400"/>
              <w:jc w:val="both"/>
            </w:pPr>
            <w:r>
              <w:rPr>
                <w:rFonts w:ascii="仿宋_GB2312" w:hAnsi="仿宋_GB2312" w:cs="仿宋_GB2312" w:eastAsia="仿宋_GB2312"/>
                <w:sz w:val="20"/>
              </w:rPr>
              <w:t>1.CCTV管道机器人检测技术要求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1）对排水设施顶板、内壁、底板、管壁、接口、井室、井筒等部位进行外观检查，外观质量缺陷具体有：破裂、变形、腐蚀、错口、起伏、脱节、接口材料脱落、支管暗接、异物插入、渗透、残墙、坝根等；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2）提供视频资料必须清晰、连续、完整，能准确反映管道内部情况；图片资料必须清晰、多角度的反映病害情况。</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3）出具由CMA认证的权威性检测报告。</w:t>
            </w:r>
          </w:p>
          <w:p>
            <w:pPr>
              <w:pStyle w:val="null3"/>
              <w:ind w:firstLine="400"/>
              <w:jc w:val="both"/>
            </w:pPr>
            <w:r>
              <w:rPr>
                <w:rFonts w:ascii="仿宋_GB2312" w:hAnsi="仿宋_GB2312" w:cs="仿宋_GB2312" w:eastAsia="仿宋_GB2312"/>
                <w:sz w:val="20"/>
              </w:rPr>
              <w:t>2.其他检测要求</w:t>
            </w:r>
          </w:p>
          <w:p>
            <w:pPr>
              <w:pStyle w:val="null3"/>
              <w:ind w:firstLine="400"/>
              <w:jc w:val="both"/>
            </w:pPr>
            <w:r>
              <w:rPr>
                <w:rFonts w:ascii="仿宋_GB2312" w:hAnsi="仿宋_GB2312" w:cs="仿宋_GB2312" w:eastAsia="仿宋_GB2312"/>
                <w:sz w:val="20"/>
              </w:rPr>
              <w:t>如因客观原因（管道无法渡水、降排水等），无法采用</w:t>
            </w:r>
            <w:r>
              <w:rPr>
                <w:rFonts w:ascii="仿宋_GB2312" w:hAnsi="仿宋_GB2312" w:cs="仿宋_GB2312" w:eastAsia="仿宋_GB2312"/>
                <w:sz w:val="20"/>
              </w:rPr>
              <w:t>CCTV管道机器人检测的排水管道，经采购人同意后，可以采用潜望镜QV检测、声呐检测。技术要求及检测内容同CCTV管道机器人检测要求和现行规范标准执行。</w:t>
            </w:r>
          </w:p>
          <w:p>
            <w:pPr>
              <w:pStyle w:val="null3"/>
              <w:ind w:firstLine="600"/>
              <w:jc w:val="both"/>
            </w:pPr>
            <w:r>
              <w:rPr>
                <w:rFonts w:ascii="仿宋_GB2312" w:hAnsi="仿宋_GB2312" w:cs="仿宋_GB2312" w:eastAsia="仿宋_GB2312"/>
                <w:sz w:val="20"/>
              </w:rPr>
              <w:t>六、</w:t>
            </w:r>
            <w:r>
              <w:rPr>
                <w:rFonts w:ascii="仿宋_GB2312" w:hAnsi="仿宋_GB2312" w:cs="仿宋_GB2312" w:eastAsia="仿宋_GB2312"/>
                <w:sz w:val="20"/>
                <w:b/>
              </w:rPr>
              <w:t>单价最高限价：</w:t>
            </w:r>
            <w:r>
              <w:rPr>
                <w:rFonts w:ascii="仿宋_GB2312" w:hAnsi="仿宋_GB2312" w:cs="仿宋_GB2312" w:eastAsia="仿宋_GB2312"/>
                <w:sz w:val="20"/>
                <w:b/>
              </w:rPr>
              <w:t>15</w:t>
            </w:r>
            <w:r>
              <w:rPr>
                <w:rFonts w:ascii="仿宋_GB2312" w:hAnsi="仿宋_GB2312" w:cs="仿宋_GB2312" w:eastAsia="仿宋_GB2312"/>
                <w:sz w:val="20"/>
                <w:b/>
              </w:rPr>
              <w:t>元</w:t>
            </w:r>
            <w:r>
              <w:rPr>
                <w:rFonts w:ascii="仿宋_GB2312" w:hAnsi="仿宋_GB2312" w:cs="仿宋_GB2312" w:eastAsia="仿宋_GB2312"/>
                <w:sz w:val="20"/>
                <w:b/>
              </w:rPr>
              <w:t>/米。</w:t>
            </w:r>
          </w:p>
          <w:p>
            <w:pPr>
              <w:pStyle w:val="null3"/>
              <w:ind w:firstLine="640"/>
              <w:jc w:val="both"/>
            </w:pPr>
            <w:r>
              <w:rPr>
                <w:rFonts w:ascii="仿宋_GB2312" w:hAnsi="仿宋_GB2312" w:cs="仿宋_GB2312" w:eastAsia="仿宋_GB2312"/>
                <w:sz w:val="20"/>
              </w:rPr>
              <w:t>七、服务内容</w:t>
            </w:r>
          </w:p>
          <w:p>
            <w:pPr>
              <w:pStyle w:val="null3"/>
              <w:ind w:firstLine="640"/>
              <w:jc w:val="both"/>
            </w:pPr>
            <w:r>
              <w:rPr>
                <w:rFonts w:ascii="仿宋_GB2312" w:hAnsi="仿宋_GB2312" w:cs="仿宋_GB2312" w:eastAsia="仿宋_GB2312"/>
                <w:sz w:val="20"/>
              </w:rPr>
              <w:t>1.委托专业队伍抽查检测排水设施运维质量和新改建排水管道（移交验收接管和排水户接驳等）的核查验收检测，同时包括投诉等其它应急检测任务等。通过人工检查、管道潜望检测、CCTV检测、声呐检测等方式，检查管网内部沉积、结垢、障碍物、结构损坏性改变、树根、积水、封堵、浮渣等情况和检查井沉积情况，同时检查所检测管段井盖设施是否存在标识错乱、丢失、破损、松动异响、高差超标、防坠落设施缺失等问题，以及收水口及收水井的完好情况。检测结果形成季度报告，作为评价我市公共排水管网管理维护质量的重要依据。CCTV及声呐检测需同时自行完成本项目检测检查服务所必须的封堵、抽水、清淤等工作。并配合采购人对检测发现存在问题的管段整改后效果进行复核。</w:t>
            </w:r>
          </w:p>
          <w:p>
            <w:pPr>
              <w:pStyle w:val="null3"/>
              <w:ind w:firstLine="640"/>
              <w:jc w:val="both"/>
            </w:pPr>
            <w:r>
              <w:rPr>
                <w:rFonts w:ascii="仿宋_GB2312" w:hAnsi="仿宋_GB2312" w:cs="仿宋_GB2312" w:eastAsia="仿宋_GB2312"/>
                <w:sz w:val="20"/>
              </w:rPr>
              <w:t>2.检测频率：排水设施运维管养质量检测原则上每季度一次，新建改建排水管道（移交验收接管和排水户接驳等）及应急检测应等检测任务应根据采购人需求及时开展。</w:t>
            </w:r>
          </w:p>
          <w:p>
            <w:pPr>
              <w:pStyle w:val="null3"/>
              <w:ind w:firstLine="400"/>
              <w:jc w:val="both"/>
            </w:pPr>
            <w:r>
              <w:rPr>
                <w:rFonts w:ascii="仿宋_GB2312" w:hAnsi="仿宋_GB2312" w:cs="仿宋_GB2312" w:eastAsia="仿宋_GB2312"/>
                <w:sz w:val="20"/>
              </w:rPr>
              <w:t>八、服务要求</w:t>
            </w:r>
          </w:p>
          <w:p>
            <w:pPr>
              <w:pStyle w:val="null3"/>
              <w:ind w:firstLine="400"/>
              <w:jc w:val="both"/>
            </w:pPr>
            <w:r>
              <w:rPr>
                <w:rFonts w:ascii="仿宋_GB2312" w:hAnsi="仿宋_GB2312" w:cs="仿宋_GB2312" w:eastAsia="仿宋_GB2312"/>
                <w:sz w:val="20"/>
              </w:rPr>
              <w:t>（一）服务技术要求</w:t>
            </w:r>
          </w:p>
          <w:p>
            <w:pPr>
              <w:pStyle w:val="null3"/>
              <w:ind w:firstLine="400"/>
              <w:jc w:val="both"/>
            </w:pPr>
            <w:r>
              <w:rPr>
                <w:rFonts w:ascii="仿宋_GB2312" w:hAnsi="仿宋_GB2312" w:cs="仿宋_GB2312" w:eastAsia="仿宋_GB2312"/>
                <w:sz w:val="20"/>
              </w:rPr>
              <w:t>1.测绘内容及技术要求。排水设施测绘基本情况，测绘排水管网坐标、名称、位置、埋深、管径、长度、管材、高程以及检查井、截流设施、阀门井等基本数据（具体参照住建部《城市排水防涝设施普查数据采集与管理技术导则（试行）》及地方相关技术规范标准）成果录入相关技术要求。</w:t>
            </w:r>
          </w:p>
          <w:p>
            <w:pPr>
              <w:pStyle w:val="null3"/>
              <w:ind w:firstLine="400"/>
              <w:jc w:val="both"/>
            </w:pPr>
            <w:r>
              <w:rPr>
                <w:rFonts w:ascii="仿宋_GB2312" w:hAnsi="仿宋_GB2312" w:cs="仿宋_GB2312" w:eastAsia="仿宋_GB2312"/>
                <w:sz w:val="20"/>
              </w:rPr>
              <w:t>2.CCTV检测：检测范围包括排水管道、检查井、收水井、阀门井等附属设施；检测内容包括管道CCTV检测、出具检测报告（含影像资料）；</w:t>
            </w:r>
          </w:p>
          <w:p>
            <w:pPr>
              <w:pStyle w:val="null3"/>
              <w:ind w:firstLine="400"/>
              <w:jc w:val="both"/>
            </w:pPr>
            <w:r>
              <w:rPr>
                <w:rFonts w:ascii="仿宋_GB2312" w:hAnsi="仿宋_GB2312" w:cs="仿宋_GB2312" w:eastAsia="仿宋_GB2312"/>
                <w:sz w:val="20"/>
              </w:rPr>
              <w:t>3.潜望镜视频检测：检测范围包括检查井（含井室侧壁及顶板）、收水井、阀门井等附属设施; 检测内容包括清洗、潜望镜检测、出具检测报告（含影像资料）及按照市级排水信息管理部门要求进行成果入库</w:t>
            </w:r>
            <w:r>
              <w:rPr>
                <w:rFonts w:ascii="仿宋_GB2312" w:hAnsi="仿宋_GB2312" w:cs="仿宋_GB2312" w:eastAsia="仿宋_GB2312"/>
                <w:sz w:val="20"/>
              </w:rPr>
              <w:t>。</w:t>
            </w:r>
            <w:r>
              <w:rPr>
                <w:rFonts w:ascii="仿宋_GB2312" w:hAnsi="仿宋_GB2312" w:cs="仿宋_GB2312" w:eastAsia="仿宋_GB2312"/>
                <w:sz w:val="20"/>
              </w:rPr>
              <w:t>（其中管径＜</w:t>
            </w:r>
            <w:r>
              <w:rPr>
                <w:rFonts w:ascii="仿宋_GB2312" w:hAnsi="仿宋_GB2312" w:cs="仿宋_GB2312" w:eastAsia="仿宋_GB2312"/>
                <w:sz w:val="20"/>
              </w:rPr>
              <w:t>D400的采用潜望镜检测，管径≥D400的采用CCTV检测</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4.声呐检测：检测范围包括排水管道；检测内容包括管道声呐检测、出具检测报告（含图像资料）；</w:t>
            </w:r>
          </w:p>
          <w:p>
            <w:pPr>
              <w:pStyle w:val="null3"/>
              <w:ind w:firstLine="400"/>
              <w:jc w:val="both"/>
            </w:pPr>
            <w:r>
              <w:rPr>
                <w:rFonts w:ascii="仿宋_GB2312" w:hAnsi="仿宋_GB2312" w:cs="仿宋_GB2312" w:eastAsia="仿宋_GB2312"/>
                <w:sz w:val="20"/>
              </w:rPr>
              <w:t>5.应急及专项调查检测：范围包括管道检测、检查井、收水井、雨污水管道混接、应急现场及专项检查管网设施调查等；</w:t>
            </w:r>
          </w:p>
          <w:p>
            <w:pPr>
              <w:pStyle w:val="null3"/>
              <w:ind w:firstLine="400"/>
              <w:jc w:val="both"/>
            </w:pPr>
            <w:r>
              <w:rPr>
                <w:rFonts w:ascii="仿宋_GB2312" w:hAnsi="仿宋_GB2312" w:cs="仿宋_GB2312" w:eastAsia="仿宋_GB2312"/>
                <w:sz w:val="20"/>
              </w:rPr>
              <w:t>6.待检查排水管网路段交通导行（包括警示牌、警示灯、反光锥等警示设施围护和人员及车辆疏导）。CCTV（电视检测）及声呐检测需同时自行完成本项目检测检查服务所必须的封堵、抽水、清淤等工作。</w:t>
            </w:r>
          </w:p>
          <w:p>
            <w:pPr>
              <w:pStyle w:val="null3"/>
              <w:ind w:firstLine="400"/>
              <w:jc w:val="both"/>
            </w:pPr>
            <w:r>
              <w:rPr>
                <w:rFonts w:ascii="仿宋_GB2312" w:hAnsi="仿宋_GB2312" w:cs="仿宋_GB2312" w:eastAsia="仿宋_GB2312"/>
                <w:sz w:val="20"/>
              </w:rPr>
              <w:t>7.对检测成果进行汇总，提供有关数据并配合采购人将成果录入市级排水管网信息系统数据。</w:t>
            </w:r>
          </w:p>
          <w:p>
            <w:pPr>
              <w:pStyle w:val="null3"/>
              <w:ind w:firstLine="400"/>
              <w:jc w:val="both"/>
            </w:pPr>
            <w:r>
              <w:rPr>
                <w:rFonts w:ascii="仿宋_GB2312" w:hAnsi="仿宋_GB2312" w:cs="仿宋_GB2312" w:eastAsia="仿宋_GB2312"/>
                <w:sz w:val="20"/>
              </w:rPr>
              <w:t>（二）服务资料提交及验收要求</w:t>
            </w:r>
          </w:p>
          <w:p>
            <w:pPr>
              <w:pStyle w:val="null3"/>
              <w:ind w:firstLine="400"/>
              <w:jc w:val="both"/>
            </w:pPr>
            <w:r>
              <w:rPr>
                <w:rFonts w:ascii="仿宋_GB2312" w:hAnsi="仿宋_GB2312" w:cs="仿宋_GB2312" w:eastAsia="仿宋_GB2312"/>
                <w:sz w:val="20"/>
              </w:rPr>
              <w:t>1.每季</w:t>
            </w:r>
            <w:r>
              <w:rPr>
                <w:rFonts w:ascii="仿宋_GB2312" w:hAnsi="仿宋_GB2312" w:cs="仿宋_GB2312" w:eastAsia="仿宋_GB2312"/>
                <w:sz w:val="20"/>
              </w:rPr>
              <w:t>度</w:t>
            </w:r>
            <w:r>
              <w:rPr>
                <w:rFonts w:ascii="仿宋_GB2312" w:hAnsi="仿宋_GB2312" w:cs="仿宋_GB2312" w:eastAsia="仿宋_GB2312"/>
                <w:sz w:val="20"/>
              </w:rPr>
              <w:t>提供项目全过程的影像资料（</w:t>
            </w:r>
            <w:r>
              <w:rPr>
                <w:rFonts w:ascii="仿宋_GB2312" w:hAnsi="仿宋_GB2312" w:cs="仿宋_GB2312" w:eastAsia="仿宋_GB2312"/>
                <w:sz w:val="20"/>
              </w:rPr>
              <w:t>1份），并提交1份电子版报告（移动硬盘）；根据采购人需求，必要时需提供单点报告；对检测发现问题进行分析总结，项目完成时，提供项目总报告；要求图片，管道潜望镜（QV）、CCTV和声呐检测图像必须真实地反映客观事实，合格率100%。</w:t>
            </w:r>
          </w:p>
          <w:p>
            <w:pPr>
              <w:pStyle w:val="null3"/>
              <w:ind w:firstLine="400"/>
              <w:jc w:val="both"/>
            </w:pPr>
            <w:r>
              <w:rPr>
                <w:rFonts w:ascii="仿宋_GB2312" w:hAnsi="仿宋_GB2312" w:cs="仿宋_GB2312" w:eastAsia="仿宋_GB2312"/>
                <w:sz w:val="20"/>
              </w:rPr>
              <w:t>报告包括但不</w:t>
            </w:r>
            <w:r>
              <w:rPr>
                <w:rFonts w:ascii="仿宋_GB2312" w:hAnsi="仿宋_GB2312" w:cs="仿宋_GB2312" w:eastAsia="仿宋_GB2312"/>
                <w:sz w:val="20"/>
              </w:rPr>
              <w:t>限于</w:t>
            </w:r>
            <w:r>
              <w:rPr>
                <w:rFonts w:ascii="仿宋_GB2312" w:hAnsi="仿宋_GB2312" w:cs="仿宋_GB2312" w:eastAsia="仿宋_GB2312"/>
                <w:sz w:val="20"/>
              </w:rPr>
              <w:t>以下内容：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1）工程概况：工程的依据、 目的和要求、工程的概况、地理位置、检测检查时的天气和环境、开竣工日期、实际完成的工作量、工程组织情况等；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2）技术措施：各工序作业时的标准依据、采用的设备和技术方法；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3）原始记录：各种原始记录表（包括井盖编号）；</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4）评估与建议：管渠和井盖养护质量评价、评分建议、整改建议；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5）做好检测、复核后的台账建立、维护工作，梳理检测发现问题台账（含管道结构性缺陷、功能性缺陷、检查井缺陷等），对台账进行数据总结、分析；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6）提交技术性分析建议报告，提出对策，提交成果要满足上级部门决策；</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7）质量保证措施：各工序质量的控制情况；</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8）附图：排水管道潜望镜（QV）、CCTV和声呐检测录像、图像（彩色）；井盖的照片（彩色）；</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9）应说明的问题及处理措施；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10）光盘资料，所有检测录像、图像均要提供光盘。相片，管道潜望镜（QV）、CCTV和声呐检测图像必须真实地反映客观事实，合格率100%；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11）其他相关资料。</w:t>
            </w:r>
          </w:p>
          <w:p>
            <w:pPr>
              <w:pStyle w:val="null3"/>
              <w:ind w:firstLine="400"/>
              <w:jc w:val="both"/>
            </w:pPr>
            <w:r>
              <w:rPr>
                <w:rFonts w:ascii="仿宋_GB2312" w:hAnsi="仿宋_GB2312" w:cs="仿宋_GB2312" w:eastAsia="仿宋_GB2312"/>
                <w:sz w:val="20"/>
              </w:rPr>
              <w:t>2.采购人对在服务期内所提交的各项成果资料进行清点和审核，项目成果得到采购人及上级部门认可。项目验收费用包含在合同总价内。</w:t>
            </w:r>
          </w:p>
          <w:p>
            <w:pPr>
              <w:pStyle w:val="null3"/>
              <w:ind w:firstLine="400"/>
              <w:jc w:val="both"/>
            </w:pPr>
            <w:r>
              <w:rPr>
                <w:rFonts w:ascii="仿宋_GB2312" w:hAnsi="仿宋_GB2312" w:cs="仿宋_GB2312" w:eastAsia="仿宋_GB2312"/>
                <w:sz w:val="20"/>
              </w:rPr>
              <w:t>(三)服务人员及设备配置要求</w:t>
            </w:r>
          </w:p>
          <w:p>
            <w:pPr>
              <w:pStyle w:val="null3"/>
              <w:ind w:firstLine="400"/>
              <w:jc w:val="both"/>
            </w:pPr>
            <w:r>
              <w:rPr>
                <w:rFonts w:ascii="仿宋_GB2312" w:hAnsi="仿宋_GB2312" w:cs="仿宋_GB2312" w:eastAsia="仿宋_GB2312"/>
                <w:sz w:val="20"/>
              </w:rPr>
              <w:t>1.投标人应配备1名项目负责人，应具有给排水或环境工程相关专业等专业资格中级以上证书且具有相关工作经验，负责项目日常对接管理等工作。该人员的更替须征得采购人的同意，服从采购人工作安排及考勤管理。项目具体检测人员配备不少于3名，必须持有相关专业证书，其他配合检测人员不少于5人。</w:t>
            </w:r>
          </w:p>
          <w:p>
            <w:pPr>
              <w:pStyle w:val="null3"/>
              <w:ind w:firstLine="400"/>
              <w:jc w:val="both"/>
            </w:pPr>
            <w:r>
              <w:rPr>
                <w:rFonts w:ascii="仿宋_GB2312" w:hAnsi="仿宋_GB2312" w:cs="仿宋_GB2312" w:eastAsia="仿宋_GB2312"/>
                <w:sz w:val="20"/>
              </w:rPr>
              <w:t>2.投标人至少按照2个检测组分组配置，每组配备人员不得少于4名、车辆1台，3台主要检测设备（应包含cctv、QV及声呐等检测等设备），具备两个小组同时开展检测任务的条件。</w:t>
            </w:r>
          </w:p>
          <w:p>
            <w:pPr>
              <w:pStyle w:val="null3"/>
              <w:ind w:firstLine="400"/>
              <w:jc w:val="both"/>
            </w:pPr>
            <w:r>
              <w:rPr>
                <w:rFonts w:ascii="仿宋_GB2312" w:hAnsi="仿宋_GB2312" w:cs="仿宋_GB2312" w:eastAsia="仿宋_GB2312"/>
                <w:sz w:val="20"/>
              </w:rPr>
              <w:t>3.投标人安排节假日检测人员值班应对紧急检测任务，节假日加班费用包含在合同单价中。</w:t>
            </w:r>
          </w:p>
          <w:p>
            <w:pPr>
              <w:pStyle w:val="null3"/>
              <w:ind w:firstLine="400"/>
              <w:jc w:val="both"/>
            </w:pPr>
            <w:r>
              <w:rPr>
                <w:rFonts w:ascii="仿宋_GB2312" w:hAnsi="仿宋_GB2312" w:cs="仿宋_GB2312" w:eastAsia="仿宋_GB2312"/>
                <w:sz w:val="20"/>
              </w:rPr>
              <w:t>4.投标人配置的检测车辆必须做好日常保养工作，必须保证车辆的正常使用。因特殊原因，不能按计划检测的，必须提供备用车辆替代，备用车辆的技术要求与检测车辆一致。</w:t>
            </w:r>
          </w:p>
          <w:p>
            <w:pPr>
              <w:pStyle w:val="null3"/>
              <w:ind w:firstLine="400"/>
              <w:jc w:val="both"/>
            </w:pPr>
            <w:r>
              <w:rPr>
                <w:rFonts w:ascii="仿宋_GB2312" w:hAnsi="仿宋_GB2312" w:cs="仿宋_GB2312" w:eastAsia="仿宋_GB2312"/>
                <w:sz w:val="20"/>
              </w:rPr>
              <w:t>5、投标人投入到本项目中的车辆在使用过程中产生的一切费用，如租赁费、购置、上牌、附加费、缴费、保险费、保养费等均由投标人负责，并需遵守我国有关法律法规，如发生事故，由投标人负责。</w:t>
            </w:r>
          </w:p>
          <w:p>
            <w:pPr>
              <w:pStyle w:val="null3"/>
              <w:ind w:firstLine="400"/>
              <w:jc w:val="both"/>
            </w:pPr>
            <w:r>
              <w:rPr>
                <w:rFonts w:ascii="仿宋_GB2312" w:hAnsi="仿宋_GB2312" w:cs="仿宋_GB2312" w:eastAsia="仿宋_GB2312"/>
                <w:sz w:val="20"/>
              </w:rPr>
              <w:t>（四）服务应急响应要求</w:t>
            </w:r>
          </w:p>
          <w:p>
            <w:pPr>
              <w:pStyle w:val="null3"/>
              <w:ind w:firstLine="400"/>
              <w:jc w:val="both"/>
            </w:pPr>
            <w:r>
              <w:rPr>
                <w:rFonts w:ascii="仿宋_GB2312" w:hAnsi="仿宋_GB2312" w:cs="仿宋_GB2312" w:eastAsia="仿宋_GB2312"/>
                <w:sz w:val="20"/>
              </w:rPr>
              <w:t>发生突发情况或接到上级部门紧急任务时，如河</w:t>
            </w:r>
            <w:r>
              <w:rPr>
                <w:rFonts w:ascii="仿宋_GB2312" w:hAnsi="仿宋_GB2312" w:cs="仿宋_GB2312" w:eastAsia="仿宋_GB2312"/>
                <w:sz w:val="20"/>
              </w:rPr>
              <w:t>道雨水</w:t>
            </w:r>
            <w:r>
              <w:rPr>
                <w:rFonts w:ascii="仿宋_GB2312" w:hAnsi="仿宋_GB2312" w:cs="仿宋_GB2312" w:eastAsia="仿宋_GB2312"/>
                <w:sz w:val="20"/>
              </w:rPr>
              <w:t>排</w:t>
            </w:r>
            <w:r>
              <w:rPr>
                <w:rFonts w:ascii="仿宋_GB2312" w:hAnsi="仿宋_GB2312" w:cs="仿宋_GB2312" w:eastAsia="仿宋_GB2312"/>
                <w:sz w:val="20"/>
              </w:rPr>
              <w:t>放</w:t>
            </w:r>
            <w:r>
              <w:rPr>
                <w:rFonts w:ascii="仿宋_GB2312" w:hAnsi="仿宋_GB2312" w:cs="仿宋_GB2312" w:eastAsia="仿宋_GB2312"/>
                <w:sz w:val="20"/>
              </w:rPr>
              <w:t>口污水溢流、城市内涝和投诉等情况，投标人必须在</w:t>
            </w:r>
            <w:r>
              <w:rPr>
                <w:rFonts w:ascii="仿宋_GB2312" w:hAnsi="仿宋_GB2312" w:cs="仿宋_GB2312" w:eastAsia="仿宋_GB2312"/>
                <w:sz w:val="20"/>
              </w:rPr>
              <w:t>1小时内作出响应，2小时内到达现场。全力协助采购人做好应急工作，提供人员、车辆等后勤保障。周末及节假日均需有固定的应急队伍待命。应急工作所发生的一切费用均由中标人承担，采购人不另行支付。</w:t>
            </w:r>
          </w:p>
          <w:p>
            <w:pPr>
              <w:pStyle w:val="null3"/>
              <w:ind w:firstLine="400"/>
              <w:jc w:val="both"/>
            </w:pPr>
            <w:r>
              <w:rPr>
                <w:rFonts w:ascii="仿宋_GB2312" w:hAnsi="仿宋_GB2312" w:cs="仿宋_GB2312" w:eastAsia="仿宋_GB2312"/>
                <w:sz w:val="20"/>
              </w:rPr>
              <w:t>（五）服务质量安全和要求</w:t>
            </w:r>
          </w:p>
          <w:p>
            <w:pPr>
              <w:pStyle w:val="null3"/>
              <w:ind w:firstLine="400"/>
              <w:jc w:val="both"/>
            </w:pPr>
            <w:r>
              <w:rPr>
                <w:rFonts w:ascii="仿宋_GB2312" w:hAnsi="仿宋_GB2312" w:cs="仿宋_GB2312" w:eastAsia="仿宋_GB2312"/>
                <w:sz w:val="20"/>
              </w:rPr>
              <w:t>1.投标人必须按照相关规范及文件要求，做好本项目的维管质量检测及整改复核工作，检测及复核成果均须真实准确，不得弄虚作假。</w:t>
            </w:r>
          </w:p>
          <w:p>
            <w:pPr>
              <w:pStyle w:val="null3"/>
              <w:ind w:firstLine="400"/>
              <w:jc w:val="both"/>
            </w:pPr>
            <w:r>
              <w:rPr>
                <w:rFonts w:ascii="仿宋_GB2312" w:hAnsi="仿宋_GB2312" w:cs="仿宋_GB2312" w:eastAsia="仿宋_GB2312"/>
                <w:sz w:val="20"/>
              </w:rPr>
              <w:t>2.投标人在实施项目的过程中必须制定质量控制计划并服从采购人质量控制管理和本项目实施的监督检查。投标人必须配合采购人对本项目实施的监督检查，即采购人不定期监督检查投标人的工作实施情况。项目实施过程中发生的所有费用都包含在合同总价中。</w:t>
            </w:r>
          </w:p>
          <w:p>
            <w:pPr>
              <w:pStyle w:val="null3"/>
              <w:ind w:firstLine="400"/>
              <w:jc w:val="both"/>
            </w:pPr>
            <w:r>
              <w:rPr>
                <w:rFonts w:ascii="仿宋_GB2312" w:hAnsi="仿宋_GB2312" w:cs="仿宋_GB2312" w:eastAsia="仿宋_GB2312"/>
                <w:sz w:val="20"/>
              </w:rPr>
              <w:t>3.投标人须承担并承诺数据的保密责任，未经采购人同意，投标人不得利用本项目的所有资料对外开展技术交流、业务联系、数据交换等，不得向其他任何第三方透露或公开有关成果。</w:t>
            </w:r>
          </w:p>
          <w:p>
            <w:pPr>
              <w:pStyle w:val="null3"/>
              <w:ind w:firstLine="400"/>
              <w:jc w:val="both"/>
            </w:pPr>
            <w:r>
              <w:rPr>
                <w:rFonts w:ascii="仿宋_GB2312" w:hAnsi="仿宋_GB2312" w:cs="仿宋_GB2312" w:eastAsia="仿宋_GB2312"/>
                <w:sz w:val="20"/>
              </w:rPr>
              <w:t>4.投标人应建立安全生产制度，保障外业人员的工作安全，切实消除安全隐患。当发生安全事故时，所有责任由投标人承担。项目服务期内，投标人因各种原因，在工作过程中造成第三方的人身和财产损失，由投标人自主承担相应的法律和经济责任，与采购人无关；造成采购人经济损失的，由中投标人承担，采购人保留追究其法律责任的权利。</w:t>
            </w:r>
          </w:p>
          <w:p>
            <w:pPr>
              <w:pStyle w:val="null3"/>
              <w:ind w:firstLine="400"/>
              <w:jc w:val="both"/>
            </w:pPr>
            <w:r>
              <w:rPr>
                <w:rFonts w:ascii="仿宋_GB2312" w:hAnsi="仿宋_GB2312" w:cs="仿宋_GB2312" w:eastAsia="仿宋_GB2312"/>
                <w:sz w:val="20"/>
              </w:rPr>
              <w:t>（六）服务考核要求</w:t>
            </w:r>
          </w:p>
          <w:p>
            <w:pPr>
              <w:pStyle w:val="null3"/>
              <w:ind w:firstLine="400"/>
              <w:jc w:val="both"/>
            </w:pPr>
            <w:r>
              <w:rPr>
                <w:rFonts w:ascii="仿宋_GB2312" w:hAnsi="仿宋_GB2312" w:cs="仿宋_GB2312" w:eastAsia="仿宋_GB2312"/>
                <w:sz w:val="20"/>
              </w:rPr>
              <w:t>1.现场检测、检查内容完整、详细，按时、按质、按量完成工作，按时提交成果文件，成果文件质量达到采购人要求。</w:t>
            </w:r>
          </w:p>
          <w:p>
            <w:pPr>
              <w:pStyle w:val="null3"/>
              <w:ind w:firstLine="400"/>
              <w:jc w:val="both"/>
            </w:pPr>
            <w:r>
              <w:rPr>
                <w:rFonts w:ascii="仿宋_GB2312" w:hAnsi="仿宋_GB2312" w:cs="仿宋_GB2312" w:eastAsia="仿宋_GB2312"/>
                <w:sz w:val="20"/>
              </w:rPr>
              <w:t>2.投标人向采购人提交虚假检测结果或违反保密协议，采购人有权解除合同，对已经发生未支付的费用可不予以支付；由此给采购人造成的损失的，采购人有权进一步要求中标人赔偿损失，并追究投标人相关责任。</w:t>
            </w:r>
          </w:p>
          <w:p>
            <w:pPr>
              <w:pStyle w:val="null3"/>
              <w:ind w:firstLine="400"/>
              <w:jc w:val="both"/>
            </w:pPr>
            <w:r>
              <w:rPr>
                <w:rFonts w:ascii="仿宋_GB2312" w:hAnsi="仿宋_GB2312" w:cs="仿宋_GB2312" w:eastAsia="仿宋_GB2312"/>
                <w:sz w:val="20"/>
              </w:rPr>
              <w:t>3.投标人的检测过程、检测数据等出现严重的质量问题，经采购人或第三方核查属实的，该部分工作量全部作废，投标人应无条件限期重做；如该部分作废工作量超过每季度检测任务的20%，则采购人有权解除合同，对已经发生未支付的费用可不予以支付；由此给采购人造成的损失的，采购人有权进一步要求中标人赔偿损失，并追究投标人相关责任。</w:t>
            </w:r>
          </w:p>
          <w:p>
            <w:pPr>
              <w:pStyle w:val="null3"/>
              <w:ind w:firstLine="400"/>
              <w:jc w:val="both"/>
            </w:pPr>
            <w:r>
              <w:rPr>
                <w:rFonts w:ascii="仿宋_GB2312" w:hAnsi="仿宋_GB2312" w:cs="仿宋_GB2312" w:eastAsia="仿宋_GB2312"/>
                <w:sz w:val="20"/>
              </w:rPr>
              <w:t>4.投标人应对提交的报告成果负责。成果达不到要求的，采购人有权督促中标人按照采购人提供的书面成果审查或审批意见进行补充完善，相关费用已含在报价中，采购人不再另外支付费用；如出现重大失误，中标人需承担由此造成的全部经济责任和法律责任，采购人对已经发生未支付的费用可不予以支付。</w:t>
            </w:r>
          </w:p>
          <w:p>
            <w:pPr>
              <w:pStyle w:val="null3"/>
              <w:ind w:firstLine="400"/>
              <w:jc w:val="both"/>
            </w:pPr>
            <w:r>
              <w:rPr>
                <w:rFonts w:ascii="仿宋_GB2312" w:hAnsi="仿宋_GB2312" w:cs="仿宋_GB2312" w:eastAsia="仿宋_GB2312"/>
                <w:sz w:val="20"/>
              </w:rPr>
              <w:t>5.投标人未按项目需求建立安全生产制度并严格落实的，或经采购人或第三方检查发现存在重大安全隐患的，采购人给予书面警告，投标人应无条件限期整改；不整改或整改不到位的，采购人有权终止合同，采购人保留追究投标人相关责任的权利。</w:t>
            </w:r>
          </w:p>
          <w:p>
            <w:pPr>
              <w:pStyle w:val="null3"/>
              <w:ind w:firstLine="400"/>
              <w:jc w:val="both"/>
            </w:pPr>
            <w:r>
              <w:rPr>
                <w:rFonts w:ascii="仿宋_GB2312" w:hAnsi="仿宋_GB2312" w:cs="仿宋_GB2312" w:eastAsia="仿宋_GB2312"/>
                <w:sz w:val="20"/>
              </w:rPr>
              <w:t>6.投标人未按项目需求投入相应的人员、车辆、设备，采购人给予书面告知，投标人应无条件限期整改；不整改或整改不到位的采购人有权终止合同，采购人保留追究投标人相关责任的权利。</w:t>
            </w:r>
          </w:p>
          <w:p>
            <w:pPr>
              <w:pStyle w:val="null3"/>
              <w:ind w:firstLine="400"/>
              <w:jc w:val="both"/>
            </w:pPr>
            <w:r>
              <w:rPr>
                <w:rFonts w:ascii="仿宋_GB2312" w:hAnsi="仿宋_GB2312" w:cs="仿宋_GB2312" w:eastAsia="仿宋_GB2312"/>
                <w:sz w:val="20"/>
              </w:rPr>
              <w:t>九、项目效果及评价</w:t>
            </w:r>
          </w:p>
          <w:p>
            <w:pPr>
              <w:pStyle w:val="null3"/>
              <w:ind w:firstLine="400"/>
              <w:jc w:val="both"/>
            </w:pPr>
            <w:r>
              <w:rPr>
                <w:rFonts w:ascii="仿宋_GB2312" w:hAnsi="仿宋_GB2312" w:cs="仿宋_GB2312" w:eastAsia="仿宋_GB2312"/>
                <w:sz w:val="20"/>
              </w:rPr>
              <w:t>（一）通过对排水设施的运维管养状况进行检测和评估，及对排水设施清淤、病害专项治理项目的监督管理，可有效推动运维单位提升排水设施运维质量，实现市本级排水设施运维管养工作标准化</w:t>
            </w:r>
            <w:r>
              <w:rPr>
                <w:rFonts w:ascii="仿宋_GB2312" w:hAnsi="仿宋_GB2312" w:cs="仿宋_GB2312" w:eastAsia="仿宋_GB2312"/>
                <w:sz w:val="20"/>
              </w:rPr>
              <w:t>, 使市本级排水设施更安全、高效的运行。</w:t>
            </w:r>
          </w:p>
          <w:p>
            <w:pPr>
              <w:pStyle w:val="null3"/>
              <w:ind w:firstLine="400"/>
              <w:jc w:val="both"/>
            </w:pPr>
            <w:r>
              <w:rPr>
                <w:rFonts w:ascii="仿宋_GB2312" w:hAnsi="仿宋_GB2312" w:cs="仿宋_GB2312" w:eastAsia="仿宋_GB2312"/>
                <w:sz w:val="20"/>
              </w:rPr>
              <w:t>（二）通过专业检测团队、先进设备、定制化服务以及严格的质量控制和数据安全性保障，有助于更好地了解排水设施的实际运行状况，制定针对性的监管措施，确保排水设施的安全、稳定运行。同时，检测结果的权威性、准确性和公正性，为行业监管提供有力的数据支持。</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（三）对排水设施进行定期的检测和评估，确保排水设施处于良好的工作状态。同时，通过专业的检测手段，发现潜在的安全隐患和问题，能够及时进行维修，避免因排水设施运维不到位而发生安全事故。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12个月（2026年8月至2027年7月）。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12个月（2026年8月至2027年7月）。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城西区域（以未央路-北关正街-南北大街-长安路为中轴线划分）的市管排水设施的排水管网、检查井、收水井、阀门井、调蓄池、暗涵等附属设施，涉及应急、跨区域等事项任务，可由采购人直接指定。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城东区域（以未央路-北关正街-南北大街-长安路为中轴线划分）的市管排水设施的排水管网、检查井、收水井、阀门井、调蓄池、暗涵等附属设施，涉及应急、跨区域等事项任务，可由采购人直接指定。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按照招标文件及采购合同约定执行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进度款，其他剩下价款待合同执行完毕、项目通过验收且财政资金指标下达后，，达到付款条件起30个工作日内，支付合同总金额的50.0%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进度款，其他剩下价款待合同执行完毕、项目通过验收且财政资金指标下达后，，达到付款条件起30个工作日内，支付合同总金额的50.0%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按照招标文件及采购合同约定执行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其他补充事宜：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支付约定因系统格式问题，合同款项支付以拟签订合同文本体现为准。3、中标人在领取中标通知书前，须向采购代理机构提供纸质版投标文件3套，且提供的投标文件必须与在陕西省政府采购综合管理平台的项目电子化交易系统中递交的电子投标文件内容一致，纸质版投标文件必须装订成册签字盖章。4、如招标文件中融资相关内容与新政策要求有出入，按照最新要求执行。5、本项目共分为2个采购包，每个采购包确定1家中标人，投标人可同时参与多个采购包，但最终只能中1个采购包。评审时按照采购包号顺序进行评审，若投标人在评审时已在采购包1被推荐为排序第一的中标候选人，则该投标人在采购包2中不再参与中标候选人的推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①提供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②其开标前三个月内基本开户银行出具的资信证明； ③信用担保机构出具的投标担保函。</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①提供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②其开标前三个月内基本开户银行出具的资信证明； ③信用担保机构出具的投标担保函。</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具备检验检测机构资质认定证书(CMA证书)且在有效期内，资质认定证书附表批准的检验检测能力范围须包括“排水管道检测”相关参数。</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具备检验检测机构资质认定证书（CMA证书）且在有效期内，资质认定证书附表批准的检验检测能力范围须包括“排水管道检测”相关参数。</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费用组成明细表.docx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费用组成明细表.docx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内容至少包括①服务内容；②服务措施；③服务目标等。 评审标准：项目解读各部分内容全面详细、阐述条理清晰详尽、符合本项目采购需求得9分，每缺一项内容扣3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管道检测工作方案</w:t>
            </w:r>
          </w:p>
        </w:tc>
        <w:tc>
          <w:tcPr>
            <w:tcW w:type="dxa" w:w="2492"/>
          </w:tcPr>
          <w:p>
            <w:pPr>
              <w:pStyle w:val="null3"/>
            </w:pPr>
            <w:r>
              <w:rPr>
                <w:rFonts w:ascii="仿宋_GB2312" w:hAnsi="仿宋_GB2312" w:cs="仿宋_GB2312" w:eastAsia="仿宋_GB2312"/>
              </w:rPr>
              <w:t>内容至少包括①检测实施方案；②检测程序及检测结果；③检测报告编制准确性控制及保证措施等。评审标准：项目解读各部分内容全面详细、阐述条理清晰详尽、符合本项目采购需求得9分，每缺一项内容扣3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内容至少包括①设施设备配置清单（包含设备名称、种类、数量、性能等），设备需提供购买发票; ②设备进行定期检定/校准，提供近两年设备检定/校准证书及检定/校准发票；③设施设备维修保障方案。评审标准：项目解读各部分内容全面详细、阐述条理清晰详尽、符合本项目采购需求得9分，每缺一项内容扣3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1.项目负责人具有给排水或环境工程相关专业等专业资格中级以上证书，得3分。 2.项目负责人有丰富的相关领域工作经验和曾担任过类似项目（提供业绩证明材料（显示项目负责人名字）），每提供一个业绩计2.5分，满分5分。 2.项目具体检测人员：（除项目负责人）投标人具有符合项目具体检测人员不少于3人（提供相关专业证书）的基础上得2分，每增加1人得1分，满分6分。 3.，其他配合检测人员：（除项目负责人及项目具体检测人员）不少于5人（提供相关专业证书）的基础上得2分，每增加1人得1分，满分6分。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内容至少包括①项目实施进度计划；②突发情况的应急方案及措施保障等。 评审标准：项目解读各部分内容全面详细、阐述条理清晰详尽、符合本项目采购需求得5分，每缺一项内容扣2.5分，评审内容有缺陷的根据情况扣分，扣完为止。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质量安全保证措施</w:t>
            </w:r>
          </w:p>
        </w:tc>
        <w:tc>
          <w:tcPr>
            <w:tcW w:type="dxa" w:w="2492"/>
          </w:tcPr>
          <w:p>
            <w:pPr>
              <w:pStyle w:val="null3"/>
            </w:pPr>
            <w:r>
              <w:rPr>
                <w:rFonts w:ascii="仿宋_GB2312" w:hAnsi="仿宋_GB2312" w:cs="仿宋_GB2312" w:eastAsia="仿宋_GB2312"/>
              </w:rPr>
              <w:t>内容至少包括①质量安全保障方案；②质量安全控制措施等。评审标准：项目解读各部分内容全面详细、阐述条理清晰详尽、符合本项目采购需求得4分，每缺一项内容扣2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内容至少包括①具体工作保密措施；②保密承诺等。 评审标准：项目解读各部分内容全面详细、阐述条理清晰详尽、符合本项目采购需求得4分，每缺一项内容扣2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投标人具有2023年06月01日至今(以合同签订时间为准）同类项目业绩，投标文件中提供合同复印件加盖公章，每提供一个得2分，最高得20分。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满足招标文件要求且投标报价最低的报价为评标基准价，其价格分为满分。 投标报价得分=（评标基准价／投标报价）×价格权值×100。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内容至少包括①服务内容；②服务措施；③服务目标等。 评审标准：项目解读各部分内容全面详细、阐述条理清晰详尽、符合本项目采购需求得9分，每缺一项内容扣3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管道检测工作方案</w:t>
            </w:r>
          </w:p>
        </w:tc>
        <w:tc>
          <w:tcPr>
            <w:tcW w:type="dxa" w:w="2492"/>
          </w:tcPr>
          <w:p>
            <w:pPr>
              <w:pStyle w:val="null3"/>
            </w:pPr>
            <w:r>
              <w:rPr>
                <w:rFonts w:ascii="仿宋_GB2312" w:hAnsi="仿宋_GB2312" w:cs="仿宋_GB2312" w:eastAsia="仿宋_GB2312"/>
              </w:rPr>
              <w:t>内容至少包括①检测实施方案；②检测程序及检测结果；③检测报告编制准确性控制及保证措施等。评审标准：项目解读各部分内容全面详细、阐述条理清晰详尽、符合本项目采购需求得9分，每缺一项内容扣3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内容至少包括①设施设备配置清单（包含设备名称、种类、数量、性能等），设备需提供购买发票; ②设备进行定期检定/校准，提供近两年设备检定/校准证书及检定/校准发票；③设施设备维修保障方案。评审标准：项目解读各部分内容全面详细、阐述条理清晰详尽、符合本项目采购需求得9分，每缺一项内容扣3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1.项目负责人具有给排水或环境工程相关专业等专业资格中级以上证书，得3分。 2.项目负责人有丰富的相关领域工作经验和曾担任过类似项目（提供业绩证明材料（显示项目负责人名字）），每提供一个业绩计2.5分，满分5分。 2.项目具体检测人员：（除项目负责人）投标人具有符合项目具体检测人员不少于3人（提供相关专业证书）的基础上得2分，每增加1人得1分，满分6分。 3.，其他配合检测人员：（除项目负责人及项目具体检测人员）不少于5人（提供相关专业证书）的基础上得2分，每增加1人得1分，满分6分。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内容至少包括①项目实施进度计划；②突发情况的应急方案及措施保障等。 评审标准：项目解读各部分内容全面详细、阐述条理清晰详尽、符合本项目采购需求得5分，每缺一项内容扣2.5分，评审内容有缺陷的根据情况扣分，扣完为止。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质量安全保证措施</w:t>
            </w:r>
          </w:p>
        </w:tc>
        <w:tc>
          <w:tcPr>
            <w:tcW w:type="dxa" w:w="2492"/>
          </w:tcPr>
          <w:p>
            <w:pPr>
              <w:pStyle w:val="null3"/>
            </w:pPr>
            <w:r>
              <w:rPr>
                <w:rFonts w:ascii="仿宋_GB2312" w:hAnsi="仿宋_GB2312" w:cs="仿宋_GB2312" w:eastAsia="仿宋_GB2312"/>
              </w:rPr>
              <w:t>内容至少包括①质量安全保障方案；②质量安全控制措施等。评审标准：项目解读各部分内容全面详细、阐述条理清晰详尽、符合本项目采购需求得4分，每缺一项内容扣2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内容至少包括①具体工作保密措施；②保密承诺等。 评审标准：项目解读各部分内容全面详细、阐述条理清晰详尽、符合本项目采购需求得4分，每缺一项内容扣2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投标人具有2023年06月01日至今(以合同签订时间为准）同类项目业绩，投标文件中提供合同复印件加盖公章，每提供一个得2分，最高得20分。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满足招标文件要求且投标报价最低的报价为评标基准价，其价格分为满分。 投标报价得分=（评标基准价／投标报价）×价格权值×100。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详见附件：投标方案响应说明.docx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详见附件：投标方案响应说明.docx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