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5458B">
      <w:pPr>
        <w:pStyle w:val="2"/>
        <w:pageBreakBefore w:val="0"/>
        <w:numPr>
          <w:ilvl w:val="0"/>
          <w:numId w:val="0"/>
        </w:numPr>
        <w:kinsoku/>
        <w:wordWrap/>
        <w:bidi w:val="0"/>
        <w:adjustRightInd/>
        <w:spacing w:line="360" w:lineRule="auto"/>
        <w:ind w:left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技术响应</w:t>
      </w:r>
    </w:p>
    <w:p w14:paraId="7CEE7426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供应商应编制施工组织设计，内容至少应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包括以下几个方面（格式自拟）：</w:t>
      </w:r>
    </w:p>
    <w:p w14:paraId="3E821DB8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确保工程质量的技术组织措施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；</w:t>
      </w:r>
    </w:p>
    <w:p w14:paraId="6E153838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确保安全生产的技术组织措施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；</w:t>
      </w:r>
    </w:p>
    <w:p w14:paraId="727AC224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确保文明施工及环境保护的技术组织措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施；</w:t>
      </w:r>
    </w:p>
    <w:p w14:paraId="5CCE534D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确保工期的技术组织措施及施工进度表(横道图或网络图)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；</w:t>
      </w:r>
    </w:p>
    <w:p w14:paraId="1DB208B0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施工方案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；</w:t>
      </w:r>
    </w:p>
    <w:p w14:paraId="20AA778F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施工机械配备和材料投入计划及劳动力安排计划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 w:eastAsia="zh-CN"/>
        </w:rPr>
        <w:t>；</w:t>
      </w:r>
    </w:p>
    <w:p w14:paraId="73F8F5B7">
      <w:pPr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新技术、新产品、新工艺、新材料应用。</w:t>
      </w:r>
    </w:p>
    <w:p w14:paraId="4B843CF0">
      <w:pPr>
        <w:numPr>
          <w:ilvl w:val="0"/>
          <w:numId w:val="0"/>
        </w:numPr>
        <w:ind w:left="280" w:leftChars="0"/>
        <w:rPr>
          <w:rFonts w:hint="eastAsia"/>
        </w:rPr>
      </w:pPr>
      <w:r>
        <w:rPr>
          <w:rFonts w:hint="eastAsia" w:ascii="宋体" w:hAnsi="宋体" w:eastAsia="宋体" w:cs="Times New Roman"/>
          <w:sz w:val="24"/>
          <w:lang w:val="en-US" w:eastAsia="zh-CN"/>
        </w:rPr>
        <w:br w:type="page"/>
      </w:r>
    </w:p>
    <w:p w14:paraId="557CC3D5">
      <w:pPr>
        <w:pStyle w:val="3"/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：拟投入本工程的主要施工设备表</w:t>
      </w:r>
    </w:p>
    <w:tbl>
      <w:tblPr>
        <w:tblStyle w:val="4"/>
        <w:tblW w:w="92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1176"/>
        <w:gridCol w:w="791"/>
        <w:gridCol w:w="812"/>
        <w:gridCol w:w="812"/>
        <w:gridCol w:w="1072"/>
        <w:gridCol w:w="1311"/>
        <w:gridCol w:w="720"/>
        <w:gridCol w:w="1080"/>
        <w:gridCol w:w="720"/>
      </w:tblGrid>
      <w:tr w14:paraId="7B110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717" w:type="dxa"/>
            <w:noWrap w:val="0"/>
            <w:vAlign w:val="center"/>
          </w:tcPr>
          <w:p w14:paraId="73910A54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176" w:type="dxa"/>
            <w:noWrap w:val="0"/>
            <w:vAlign w:val="center"/>
          </w:tcPr>
          <w:p w14:paraId="1CB57726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设备名称</w:t>
            </w:r>
          </w:p>
        </w:tc>
        <w:tc>
          <w:tcPr>
            <w:tcW w:w="791" w:type="dxa"/>
            <w:noWrap w:val="0"/>
            <w:vAlign w:val="center"/>
          </w:tcPr>
          <w:p w14:paraId="3CFD3254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型号规格</w:t>
            </w:r>
          </w:p>
        </w:tc>
        <w:tc>
          <w:tcPr>
            <w:tcW w:w="812" w:type="dxa"/>
            <w:noWrap w:val="0"/>
            <w:vAlign w:val="center"/>
          </w:tcPr>
          <w:p w14:paraId="42251E41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812" w:type="dxa"/>
            <w:noWrap w:val="0"/>
            <w:vAlign w:val="center"/>
          </w:tcPr>
          <w:p w14:paraId="7253DC00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国别</w:t>
            </w:r>
          </w:p>
          <w:p w14:paraId="1EE32460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产地</w:t>
            </w:r>
          </w:p>
        </w:tc>
        <w:tc>
          <w:tcPr>
            <w:tcW w:w="1072" w:type="dxa"/>
            <w:noWrap w:val="0"/>
            <w:vAlign w:val="center"/>
          </w:tcPr>
          <w:p w14:paraId="06CAD0E7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制造</w:t>
            </w:r>
          </w:p>
          <w:p w14:paraId="56BAB46E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年份</w:t>
            </w:r>
          </w:p>
        </w:tc>
        <w:tc>
          <w:tcPr>
            <w:tcW w:w="1311" w:type="dxa"/>
            <w:noWrap w:val="0"/>
            <w:vAlign w:val="center"/>
          </w:tcPr>
          <w:p w14:paraId="3C5F58BB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额定功率</w:t>
            </w:r>
          </w:p>
          <w:p w14:paraId="79F7140D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 KW )</w:t>
            </w:r>
          </w:p>
        </w:tc>
        <w:tc>
          <w:tcPr>
            <w:tcW w:w="720" w:type="dxa"/>
            <w:noWrap w:val="0"/>
            <w:vAlign w:val="center"/>
          </w:tcPr>
          <w:p w14:paraId="0CFCF410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生产</w:t>
            </w:r>
          </w:p>
          <w:p w14:paraId="6D7C23DC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能力</w:t>
            </w:r>
          </w:p>
        </w:tc>
        <w:tc>
          <w:tcPr>
            <w:tcW w:w="1080" w:type="dxa"/>
            <w:noWrap w:val="0"/>
            <w:vAlign w:val="center"/>
          </w:tcPr>
          <w:p w14:paraId="4C87EC2F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用于施工部位</w:t>
            </w:r>
          </w:p>
        </w:tc>
        <w:tc>
          <w:tcPr>
            <w:tcW w:w="720" w:type="dxa"/>
            <w:noWrap w:val="0"/>
            <w:vAlign w:val="center"/>
          </w:tcPr>
          <w:p w14:paraId="60F703B3">
            <w:pPr>
              <w:pageBreakBefore w:val="0"/>
              <w:kinsoku/>
              <w:wordWrap/>
              <w:bidi w:val="0"/>
              <w:adjustRightInd/>
              <w:spacing w:line="24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13E91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1446F36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noWrap w:val="0"/>
            <w:vAlign w:val="top"/>
          </w:tcPr>
          <w:p w14:paraId="56267A2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noWrap w:val="0"/>
            <w:vAlign w:val="top"/>
          </w:tcPr>
          <w:p w14:paraId="01A5526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0D0A6FB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10EF8B3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1A70E8B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noWrap w:val="0"/>
            <w:vAlign w:val="top"/>
          </w:tcPr>
          <w:p w14:paraId="7727000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56A0129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969468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4AC0B73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6582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59A93A9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noWrap w:val="0"/>
            <w:vAlign w:val="top"/>
          </w:tcPr>
          <w:p w14:paraId="6677FB1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noWrap w:val="0"/>
            <w:vAlign w:val="top"/>
          </w:tcPr>
          <w:p w14:paraId="0BFAD01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4E47D3D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144DE7D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023D96F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noWrap w:val="0"/>
            <w:vAlign w:val="top"/>
          </w:tcPr>
          <w:p w14:paraId="2337A32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6C4DE36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1ABDB59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07E1388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5980F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5D836DA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noWrap w:val="0"/>
            <w:vAlign w:val="top"/>
          </w:tcPr>
          <w:p w14:paraId="2E50ADF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noWrap w:val="0"/>
            <w:vAlign w:val="top"/>
          </w:tcPr>
          <w:p w14:paraId="2A279DD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6F209FD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0D78FA3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17DAA5F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noWrap w:val="0"/>
            <w:vAlign w:val="top"/>
          </w:tcPr>
          <w:p w14:paraId="5768839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628DCF3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12E4A0F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1575DA0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6054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noWrap w:val="0"/>
            <w:vAlign w:val="top"/>
          </w:tcPr>
          <w:p w14:paraId="659367F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noWrap w:val="0"/>
            <w:vAlign w:val="top"/>
          </w:tcPr>
          <w:p w14:paraId="06EC18A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noWrap w:val="0"/>
            <w:vAlign w:val="top"/>
          </w:tcPr>
          <w:p w14:paraId="79580AB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05D3B70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7CB2825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5C49415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noWrap w:val="0"/>
            <w:vAlign w:val="top"/>
          </w:tcPr>
          <w:p w14:paraId="3A2B687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1784CC0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690EC83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6CA4AB0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807D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2B5DDA6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noWrap w:val="0"/>
            <w:vAlign w:val="top"/>
          </w:tcPr>
          <w:p w14:paraId="7009626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noWrap w:val="0"/>
            <w:vAlign w:val="top"/>
          </w:tcPr>
          <w:p w14:paraId="44A7CFE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42297F3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06C9147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64130DE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noWrap w:val="0"/>
            <w:vAlign w:val="top"/>
          </w:tcPr>
          <w:p w14:paraId="3C5B6E6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7E3FBFF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5C08103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3C0D59B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F972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7982157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noWrap w:val="0"/>
            <w:vAlign w:val="top"/>
          </w:tcPr>
          <w:p w14:paraId="70CFAE5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noWrap w:val="0"/>
            <w:vAlign w:val="top"/>
          </w:tcPr>
          <w:p w14:paraId="23F5131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48407F5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02CB333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18B41D8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noWrap w:val="0"/>
            <w:vAlign w:val="top"/>
          </w:tcPr>
          <w:p w14:paraId="43F2363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2ED8F77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2DE5188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773AA41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51D6A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19B13E6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noWrap w:val="0"/>
            <w:vAlign w:val="top"/>
          </w:tcPr>
          <w:p w14:paraId="7A68E4A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noWrap w:val="0"/>
            <w:vAlign w:val="top"/>
          </w:tcPr>
          <w:p w14:paraId="6E1E930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222774C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1966D7B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5361E72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noWrap w:val="0"/>
            <w:vAlign w:val="top"/>
          </w:tcPr>
          <w:p w14:paraId="2637114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03638D2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5F08678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1539A76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18B08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noWrap w:val="0"/>
            <w:vAlign w:val="top"/>
          </w:tcPr>
          <w:p w14:paraId="2D95052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noWrap w:val="0"/>
            <w:vAlign w:val="top"/>
          </w:tcPr>
          <w:p w14:paraId="360FC33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noWrap w:val="0"/>
            <w:vAlign w:val="top"/>
          </w:tcPr>
          <w:p w14:paraId="6B83775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270754C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505256F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70B3728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noWrap w:val="0"/>
            <w:vAlign w:val="top"/>
          </w:tcPr>
          <w:p w14:paraId="2072C59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7848580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2179FC0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659299B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87CA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2D5866AB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noWrap w:val="0"/>
            <w:vAlign w:val="top"/>
          </w:tcPr>
          <w:p w14:paraId="6C4E0B8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noWrap w:val="0"/>
            <w:vAlign w:val="top"/>
          </w:tcPr>
          <w:p w14:paraId="20152CD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358C1D3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27D8551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47B3EB7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noWrap w:val="0"/>
            <w:vAlign w:val="top"/>
          </w:tcPr>
          <w:p w14:paraId="522C04F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07B7D4D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2CB9B3F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0DC78F64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78EF3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4A17BCB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noWrap w:val="0"/>
            <w:vAlign w:val="top"/>
          </w:tcPr>
          <w:p w14:paraId="1A67630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noWrap w:val="0"/>
            <w:vAlign w:val="top"/>
          </w:tcPr>
          <w:p w14:paraId="200F79E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007525A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6248D70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3687DB5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noWrap w:val="0"/>
            <w:vAlign w:val="top"/>
          </w:tcPr>
          <w:p w14:paraId="7B99CD0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70B378E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19C0EFD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5006AF0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3B10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38F91DF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noWrap w:val="0"/>
            <w:vAlign w:val="top"/>
          </w:tcPr>
          <w:p w14:paraId="658B35C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noWrap w:val="0"/>
            <w:vAlign w:val="top"/>
          </w:tcPr>
          <w:p w14:paraId="5EB5184F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696C9B7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6F058F6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3584CC8C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noWrap w:val="0"/>
            <w:vAlign w:val="top"/>
          </w:tcPr>
          <w:p w14:paraId="40E22868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2EC38F6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921BAA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325C3EC1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3A59D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17" w:type="dxa"/>
            <w:noWrap w:val="0"/>
            <w:vAlign w:val="top"/>
          </w:tcPr>
          <w:p w14:paraId="5AEAC17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noWrap w:val="0"/>
            <w:vAlign w:val="top"/>
          </w:tcPr>
          <w:p w14:paraId="2F9EC7A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noWrap w:val="0"/>
            <w:vAlign w:val="top"/>
          </w:tcPr>
          <w:p w14:paraId="6F4BE90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2DEF2A1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3BF7818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47A9B22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noWrap w:val="0"/>
            <w:vAlign w:val="top"/>
          </w:tcPr>
          <w:p w14:paraId="3CA4546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024DA86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DB71B4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1421B66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2A80F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2AE24A6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noWrap w:val="0"/>
            <w:vAlign w:val="top"/>
          </w:tcPr>
          <w:p w14:paraId="18FC970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noWrap w:val="0"/>
            <w:vAlign w:val="top"/>
          </w:tcPr>
          <w:p w14:paraId="007FDDD2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14C525D9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3B54A053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01406B76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noWrap w:val="0"/>
            <w:vAlign w:val="top"/>
          </w:tcPr>
          <w:p w14:paraId="0AB983A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78206F3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137EF1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14A7D25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  <w:tr w14:paraId="6ED69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17" w:type="dxa"/>
            <w:noWrap w:val="0"/>
            <w:vAlign w:val="top"/>
          </w:tcPr>
          <w:p w14:paraId="45D8D8E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176" w:type="dxa"/>
            <w:noWrap w:val="0"/>
            <w:vAlign w:val="top"/>
          </w:tcPr>
          <w:p w14:paraId="4B6A9B0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91" w:type="dxa"/>
            <w:noWrap w:val="0"/>
            <w:vAlign w:val="top"/>
          </w:tcPr>
          <w:p w14:paraId="3BAAE5ED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406278DA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12" w:type="dxa"/>
            <w:noWrap w:val="0"/>
            <w:vAlign w:val="top"/>
          </w:tcPr>
          <w:p w14:paraId="1B28464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2CB0135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11" w:type="dxa"/>
            <w:noWrap w:val="0"/>
            <w:vAlign w:val="top"/>
          </w:tcPr>
          <w:p w14:paraId="1D2CBEAE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43DA3FD5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A1CD967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20" w:type="dxa"/>
            <w:noWrap w:val="0"/>
            <w:vAlign w:val="top"/>
          </w:tcPr>
          <w:p w14:paraId="3F901C20">
            <w:pPr>
              <w:pageBreakBefore w:val="0"/>
              <w:kinsoku/>
              <w:wordWrap/>
              <w:bidi w:val="0"/>
              <w:adjustRightInd/>
              <w:spacing w:line="440" w:lineRule="exact"/>
              <w:textAlignment w:val="auto"/>
              <w:rPr>
                <w:rFonts w:hint="eastAsia" w:ascii="宋体" w:hAnsi="宋体"/>
                <w:sz w:val="24"/>
              </w:rPr>
            </w:pPr>
          </w:p>
        </w:tc>
      </w:tr>
    </w:tbl>
    <w:p w14:paraId="1FE8EC4A">
      <w:pPr>
        <w:pStyle w:val="3"/>
        <w:pageBreakBefore w:val="0"/>
        <w:kinsoku/>
        <w:wordWrap/>
        <w:bidi w:val="0"/>
        <w:adjustRightInd/>
        <w:spacing w:before="0" w:after="0" w:line="440" w:lineRule="exact"/>
        <w:ind w:left="0" w:leftChars="0" w:firstLine="0" w:firstLineChars="0"/>
        <w:textAlignment w:val="auto"/>
        <w:rPr>
          <w:rFonts w:hint="eastAsia" w:ascii="宋体" w:hAnsi="宋体" w:eastAsia="宋体"/>
          <w:b w:val="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/>
          <w:sz w:val="28"/>
          <w:szCs w:val="28"/>
        </w:rPr>
        <w:t>：劳动力计划表</w:t>
      </w:r>
    </w:p>
    <w:p w14:paraId="0D47CC9F">
      <w:pPr>
        <w:pStyle w:val="3"/>
        <w:pageBreakBefore w:val="0"/>
        <w:kinsoku/>
        <w:wordWrap/>
        <w:bidi w:val="0"/>
        <w:adjustRightInd/>
        <w:spacing w:before="0" w:after="0" w:line="440" w:lineRule="exact"/>
        <w:ind w:firstLine="3840" w:firstLineChars="1600"/>
        <w:textAlignment w:val="auto"/>
        <w:rPr>
          <w:rFonts w:hint="eastAsia" w:ascii="宋体" w:hAnsi="宋体" w:eastAsia="宋体"/>
          <w:b w:val="0"/>
          <w:sz w:val="24"/>
          <w:szCs w:val="24"/>
          <w:lang w:eastAsia="zh-CN"/>
        </w:rPr>
      </w:pPr>
      <w:r>
        <w:rPr>
          <w:rFonts w:hint="eastAsia" w:ascii="宋体" w:hAnsi="宋体" w:eastAsia="宋体"/>
          <w:b w:val="0"/>
          <w:sz w:val="24"/>
          <w:szCs w:val="24"/>
        </w:rPr>
        <w:t xml:space="preserve">                       </w:t>
      </w:r>
      <w:r>
        <w:rPr>
          <w:rFonts w:hint="eastAsia" w:ascii="宋体" w:hAnsi="宋体" w:eastAsia="宋体"/>
          <w:b w:val="0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/>
          <w:b w:val="0"/>
          <w:sz w:val="24"/>
          <w:szCs w:val="24"/>
        </w:rPr>
        <w:t>单位：</w:t>
      </w:r>
      <w:r>
        <w:rPr>
          <w:rFonts w:hint="eastAsia" w:ascii="宋体" w:hAnsi="宋体" w:eastAsia="宋体"/>
          <w:b w:val="0"/>
          <w:sz w:val="24"/>
          <w:szCs w:val="24"/>
          <w:lang w:eastAsia="zh-CN"/>
        </w:rPr>
        <w:t>人</w:t>
      </w:r>
    </w:p>
    <w:tbl>
      <w:tblPr>
        <w:tblStyle w:val="4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40"/>
        <w:gridCol w:w="1140"/>
        <w:gridCol w:w="1140"/>
        <w:gridCol w:w="1140"/>
        <w:gridCol w:w="1140"/>
        <w:gridCol w:w="1140"/>
        <w:gridCol w:w="1143"/>
      </w:tblGrid>
      <w:tr w14:paraId="01270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E78499">
            <w:pPr>
              <w:pageBreakBefore w:val="0"/>
              <w:kinsoku/>
              <w:wordWrap/>
              <w:bidi w:val="0"/>
              <w:adjustRightIn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工种</w:t>
            </w:r>
          </w:p>
        </w:tc>
        <w:tc>
          <w:tcPr>
            <w:tcW w:w="7983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0D73E8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按工程施工阶段投入劳动力情况</w:t>
            </w:r>
          </w:p>
        </w:tc>
      </w:tr>
      <w:tr w14:paraId="05A9B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DF532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3AEE0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6CAFA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1F4A16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03B9A4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BDB71A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D1A40C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E9958B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28E9A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675DC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1728A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414916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3D197D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A0988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C03699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4E66F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8B8F12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2C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EC2CBA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4E1DDE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5AB2C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A1F815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6FC9D7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0BBC5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C404A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1913B5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1981C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58C29A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C0A9F3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DB42C8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4A893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90C1DB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F5EA26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424699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CFDCDF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041B4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AE0F7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CCE20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3B7DD9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E905A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AE21A5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06B5D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32CB34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FC948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3131E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8109EA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702BC9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E1769E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42349A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F0793C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26FD99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C4ECF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F8A404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0BD83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3699AE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4ED6E2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8F1A2E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7CD282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93820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D41F56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19244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13841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0A51B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922588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EA01C4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0605E05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73C263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54309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17AD78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5FEB5C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F2E702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4BD2D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B3B452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42D437F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FE9D44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D97361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A74DB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5E300A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4FCBF6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5FE406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3D522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C0DC4C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BA1B58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FF9EB2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57EC65D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06566E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C03629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57FFE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E0BC52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3B31A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B3B94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D1D014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4A94DB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33D9B9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B0709D1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6C6B36A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12577B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96AF04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343DC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E882A54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525EFA06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8A0D01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3B90AC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21A0AB3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902C5B6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5C551D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55723F6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  <w:tr w14:paraId="2EB26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EF33D1B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017B4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0B4C9E40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626E4B0C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E1F9CA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FDE02BE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28AC1F7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29B74092">
            <w:pPr>
              <w:pageBreakBefore w:val="0"/>
              <w:kinsoku/>
              <w:wordWrap/>
              <w:bidi w:val="0"/>
              <w:adjustRightInd/>
              <w:spacing w:line="440" w:lineRule="exact"/>
              <w:ind w:firstLine="480" w:firstLineChars="200"/>
              <w:textAlignment w:val="auto"/>
              <w:rPr>
                <w:rFonts w:ascii="宋体" w:hAnsi="宋体"/>
                <w:sz w:val="24"/>
              </w:rPr>
            </w:pPr>
          </w:p>
        </w:tc>
      </w:tr>
    </w:tbl>
    <w:p w14:paraId="28F04E37">
      <w:pPr>
        <w:pStyle w:val="2"/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/>
        </w:rPr>
      </w:pPr>
    </w:p>
    <w:p w14:paraId="3D5EB1AD">
      <w:pPr>
        <w:pStyle w:val="3"/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/>
          <w:sz w:val="28"/>
          <w:szCs w:val="28"/>
        </w:rPr>
      </w:pPr>
    </w:p>
    <w:p w14:paraId="39A02F33">
      <w:pPr>
        <w:pStyle w:val="3"/>
        <w:pageBreakBefore w:val="0"/>
        <w:kinsoku/>
        <w:wordWrap/>
        <w:bidi w:val="0"/>
        <w:adjustRightInd/>
        <w:spacing w:line="440" w:lineRule="exact"/>
        <w:ind w:left="0" w:leftChars="0" w:firstLine="0" w:firstLineChars="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：施工进度计划表</w:t>
      </w:r>
    </w:p>
    <w:p w14:paraId="46C3D16E">
      <w:pPr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1．</w:t>
      </w:r>
      <w:r>
        <w:rPr>
          <w:rFonts w:hint="eastAsia" w:ascii="宋体" w:hAnsi="宋体"/>
          <w:sz w:val="24"/>
          <w:highlight w:val="none"/>
          <w:lang w:eastAsia="zh-CN"/>
        </w:rPr>
        <w:t>供应商</w:t>
      </w:r>
      <w:r>
        <w:rPr>
          <w:rFonts w:hint="eastAsia" w:ascii="宋体" w:hAnsi="宋体"/>
          <w:sz w:val="24"/>
        </w:rPr>
        <w:t>应递交施工进度网络图或施工进度表，说明按</w:t>
      </w:r>
      <w:r>
        <w:rPr>
          <w:rFonts w:hint="eastAsia" w:ascii="宋体" w:hAnsi="宋体"/>
          <w:sz w:val="24"/>
          <w:highlight w:val="none"/>
          <w:lang w:eastAsia="zh-CN"/>
        </w:rPr>
        <w:t>磋商文件</w:t>
      </w:r>
      <w:r>
        <w:rPr>
          <w:rFonts w:hint="eastAsia" w:ascii="宋体" w:hAnsi="宋体"/>
          <w:sz w:val="24"/>
        </w:rPr>
        <w:t>要求的计划工期进行施工的各个关键日期。</w:t>
      </w:r>
    </w:p>
    <w:p w14:paraId="0088DB02">
      <w:pPr>
        <w:pageBreakBefore w:val="0"/>
        <w:kinsoku/>
        <w:wordWrap/>
        <w:bidi w:val="0"/>
        <w:adjustRightInd/>
        <w:spacing w:line="440" w:lineRule="exact"/>
        <w:ind w:left="0" w:leftChars="0"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2．施工进度表可采用网络图或横道图表示。</w:t>
      </w:r>
    </w:p>
    <w:p w14:paraId="1281B4AF"/>
    <w:p w14:paraId="75C07816"/>
    <w:p w14:paraId="0D9B40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03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2026-06-29T08:37:52Z</dcterms:created>
  <dc:creator>Administrator</dc:creator>
  <cp:lastModifiedBy>念念</cp:lastModifiedBy>
  <dcterms:modified xsi:type="dcterms:W3CDTF">2026-06-29T08:38:00Z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eyJoZGlkIjoiNDdkY2QwNzZiMDQwNmNhYjg5ZGM0MjFjNTE2Yjk5ZTgiLCJ1c2VySWQiOiIzNDczMDgyMjIifQ==</vt:lpwstr>
  </property>
  <property fmtid="{D5CDD505-2E9C-101B-9397-08002B2CF9AE}" pid="4" name="ICV">
    <vt:lpwstr>A962B97BBC3A4F21BC783586996EBF01_12</vt:lpwstr>
  </property>
</Properties>
</file>