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3C5416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施工进度计划及保证措施</w:t>
      </w:r>
      <w:bookmarkStart w:id="0" w:name="_GoBack"/>
      <w:bookmarkEnd w:id="0"/>
    </w:p>
    <w:p w14:paraId="251E0698">
      <w:r>
        <w:rPr>
          <w:rFonts w:hint="eastAsia"/>
        </w:rPr>
        <w:t>供应商依据磋商文件及详细评审标准，进行编制，内容自拟。</w:t>
      </w:r>
    </w:p>
    <w:p w14:paraId="6DEA3E87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73E1B"/>
    <w:rsid w:val="01744BF4"/>
    <w:rsid w:val="171F53B9"/>
    <w:rsid w:val="4C2F0F9C"/>
    <w:rsid w:val="5F4568B4"/>
    <w:rsid w:val="77641C7D"/>
    <w:rsid w:val="7B587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480"/>
    </w:pPr>
    <w:rPr>
      <w:rFonts w:ascii="宋体" w:hAnsi="宋体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2025-12-17T10:13:00Z</dcterms:created>
  <dc:creator>Administrator</dc:creator>
  <cp:lastModifiedBy>闫佳乾</cp:lastModifiedBy>
  <dcterms:modified xsi:type="dcterms:W3CDTF">2026-08-24T08:43:24Z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KSOTemplateDocerSaveRecord">
    <vt:lpwstr>eyJoZGlkIjoiOTYwOWRjMjg2MjdkMjY0MDQzMWFkZTIzZmU0MGVlM2EiLCJ1c2VySWQiOiIxNzQ4MTA2NDc4In0=</vt:lpwstr>
  </property>
  <property fmtid="{D5CDD505-2E9C-101B-9397-08002B2CF9AE}" pid="4" name="ICV">
    <vt:lpwstr>34F2B541693C4D288BCCF4BD6B69B1E9_12</vt:lpwstr>
  </property>
</Properties>
</file>