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1A94E5">
      <w:pPr>
        <w:tabs>
          <w:tab w:val="left" w:pos="3501"/>
        </w:tabs>
        <w:jc w:val="center"/>
        <w:rPr>
          <w:rFonts w:hint="eastAsia" w:ascii="宋体" w:hAnsi="宋体" w:eastAsia="宋体"/>
          <w:color w:val="000000"/>
          <w:sz w:val="36"/>
          <w:szCs w:val="36"/>
          <w:lang w:eastAsia="zh-CN"/>
        </w:rPr>
      </w:pPr>
      <w:r>
        <w:rPr>
          <w:rFonts w:hint="eastAsia" w:ascii="宋体" w:hAnsi="宋体" w:eastAsia="宋体"/>
          <w:b/>
          <w:bCs/>
          <w:color w:val="000000"/>
          <w:sz w:val="36"/>
          <w:szCs w:val="36"/>
          <w:lang w:eastAsia="zh-CN"/>
        </w:rPr>
        <w:t>技术方案</w:t>
      </w:r>
    </w:p>
    <w:p w14:paraId="05FEA5A0">
      <w:pPr>
        <w:tabs>
          <w:tab w:val="left" w:pos="3501"/>
        </w:tabs>
        <w:jc w:val="center"/>
        <w:rPr>
          <w:rFonts w:hint="eastAsia" w:ascii="宋体" w:hAnsi="宋体" w:eastAsia="宋体"/>
          <w:color w:val="000000"/>
          <w:sz w:val="28"/>
          <w:szCs w:val="28"/>
          <w:lang w:eastAsia="zh-CN"/>
        </w:rPr>
      </w:pPr>
      <w:r>
        <w:rPr>
          <w:rFonts w:hint="eastAsia" w:ascii="宋体" w:hAnsi="宋体" w:eastAsia="宋体"/>
          <w:color w:val="000000"/>
          <w:sz w:val="28"/>
          <w:szCs w:val="28"/>
          <w:lang w:eastAsia="zh-CN"/>
        </w:rPr>
        <w:t>（格式自拟）</w:t>
      </w:r>
    </w:p>
    <w:p w14:paraId="3BFF00F6">
      <w:pPr>
        <w:keepNext w:val="0"/>
        <w:keepLines w:val="0"/>
        <w:widowControl/>
        <w:suppressLineNumbers w:val="0"/>
        <w:spacing w:line="480" w:lineRule="auto"/>
        <w:jc w:val="left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kern w:val="0"/>
          <w:sz w:val="21"/>
          <w:szCs w:val="21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kern w:val="0"/>
          <w:sz w:val="21"/>
          <w:szCs w:val="21"/>
          <w:lang w:val="en-US" w:eastAsia="zh-CN" w:bidi="ar"/>
        </w:rPr>
        <w:t>提供针对本项目的技术方案，至少应包括：</w:t>
      </w:r>
    </w:p>
    <w:p w14:paraId="57391B49">
      <w:pPr>
        <w:keepNext w:val="0"/>
        <w:keepLines w:val="0"/>
        <w:widowControl/>
        <w:suppressLineNumbers w:val="0"/>
        <w:spacing w:line="480" w:lineRule="auto"/>
        <w:jc w:val="left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kern w:val="0"/>
          <w:sz w:val="21"/>
          <w:szCs w:val="21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kern w:val="0"/>
          <w:sz w:val="21"/>
          <w:szCs w:val="21"/>
          <w:lang w:val="en-US" w:eastAsia="zh-CN" w:bidi="ar"/>
        </w:rPr>
        <w:t>①确保工程质量的技术组织措施；</w:t>
      </w:r>
    </w:p>
    <w:p w14:paraId="4FBFBCAD">
      <w:pPr>
        <w:keepNext w:val="0"/>
        <w:keepLines w:val="0"/>
        <w:widowControl/>
        <w:suppressLineNumbers w:val="0"/>
        <w:spacing w:line="480" w:lineRule="auto"/>
        <w:jc w:val="left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kern w:val="0"/>
          <w:sz w:val="21"/>
          <w:szCs w:val="21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kern w:val="0"/>
          <w:sz w:val="21"/>
          <w:szCs w:val="21"/>
          <w:lang w:val="en-US" w:eastAsia="zh-CN" w:bidi="ar"/>
        </w:rPr>
        <w:t xml:space="preserve">②确保安全生产的技术组织措施； </w:t>
      </w:r>
    </w:p>
    <w:p w14:paraId="48FC9B79">
      <w:pPr>
        <w:keepNext w:val="0"/>
        <w:keepLines w:val="0"/>
        <w:widowControl/>
        <w:suppressLineNumbers w:val="0"/>
        <w:spacing w:line="480" w:lineRule="auto"/>
        <w:jc w:val="left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kern w:val="0"/>
          <w:sz w:val="21"/>
          <w:szCs w:val="21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kern w:val="0"/>
          <w:sz w:val="21"/>
          <w:szCs w:val="21"/>
          <w:lang w:val="en-US" w:eastAsia="zh-CN" w:bidi="ar"/>
        </w:rPr>
        <w:t>③确保文明施工及环境保护的技术组织措施；</w:t>
      </w:r>
    </w:p>
    <w:p w14:paraId="6402E160">
      <w:pPr>
        <w:keepNext w:val="0"/>
        <w:keepLines w:val="0"/>
        <w:widowControl/>
        <w:suppressLineNumbers w:val="0"/>
        <w:spacing w:line="480" w:lineRule="auto"/>
        <w:jc w:val="left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kern w:val="0"/>
          <w:sz w:val="21"/>
          <w:szCs w:val="21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kern w:val="0"/>
          <w:sz w:val="21"/>
          <w:szCs w:val="21"/>
          <w:lang w:val="en-US" w:eastAsia="zh-CN" w:bidi="ar"/>
        </w:rPr>
        <w:t>④确保工期的技术组织措施及施工进度表（横道图或网络图）；</w:t>
      </w:r>
    </w:p>
    <w:p w14:paraId="3122ED31">
      <w:pPr>
        <w:keepNext w:val="0"/>
        <w:keepLines w:val="0"/>
        <w:widowControl/>
        <w:suppressLineNumbers w:val="0"/>
        <w:spacing w:line="480" w:lineRule="auto"/>
        <w:jc w:val="left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kern w:val="0"/>
          <w:sz w:val="21"/>
          <w:szCs w:val="21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kern w:val="0"/>
          <w:sz w:val="21"/>
          <w:szCs w:val="21"/>
          <w:lang w:val="en-US" w:eastAsia="zh-CN" w:bidi="ar"/>
        </w:rPr>
        <w:t>⑤施工方案；</w:t>
      </w:r>
    </w:p>
    <w:p w14:paraId="12E0AA31">
      <w:pPr>
        <w:keepNext w:val="0"/>
        <w:keepLines w:val="0"/>
        <w:widowControl/>
        <w:suppressLineNumbers w:val="0"/>
        <w:spacing w:line="480" w:lineRule="auto"/>
        <w:jc w:val="left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kern w:val="0"/>
          <w:sz w:val="21"/>
          <w:szCs w:val="21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kern w:val="0"/>
          <w:sz w:val="21"/>
          <w:szCs w:val="21"/>
          <w:lang w:val="en-US" w:eastAsia="zh-CN" w:bidi="ar"/>
        </w:rPr>
        <w:t>⑥施工机械配备和材料投入计划及劳动力安排计划；</w:t>
      </w:r>
    </w:p>
    <w:p w14:paraId="6F09D530">
      <w:pPr>
        <w:keepNext w:val="0"/>
        <w:keepLines w:val="0"/>
        <w:widowControl/>
        <w:suppressLineNumbers w:val="0"/>
        <w:spacing w:line="480" w:lineRule="auto"/>
        <w:jc w:val="left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kern w:val="0"/>
          <w:sz w:val="21"/>
          <w:szCs w:val="21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kern w:val="0"/>
          <w:sz w:val="21"/>
          <w:szCs w:val="21"/>
          <w:lang w:val="en-US" w:eastAsia="zh-CN" w:bidi="ar"/>
        </w:rPr>
        <w:t>⑦后期养护</w:t>
      </w:r>
    </w:p>
    <w:p w14:paraId="3D8FD3D1">
      <w:pPr>
        <w:keepNext w:val="0"/>
        <w:keepLines w:val="0"/>
        <w:widowControl/>
        <w:suppressLineNumbers w:val="0"/>
        <w:spacing w:line="48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kern w:val="0"/>
          <w:sz w:val="21"/>
          <w:szCs w:val="21"/>
          <w:lang w:val="en-US" w:eastAsia="zh-CN" w:bidi="ar"/>
        </w:rPr>
        <w:t>包含但不限于上述全部内容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val="en-US" w:eastAsia="zh-CN" w:bidi="ar"/>
        </w:rPr>
        <w:t xml:space="preserve"> </w:t>
      </w:r>
      <w:bookmarkStart w:id="0" w:name="_GoBack"/>
      <w:bookmarkEnd w:id="0"/>
    </w:p>
    <w:p w14:paraId="04902230">
      <w:pPr>
        <w:tabs>
          <w:tab w:val="left" w:pos="3501"/>
        </w:tabs>
        <w:jc w:val="center"/>
        <w:rPr>
          <w:rFonts w:hint="eastAsia" w:ascii="宋体" w:hAnsi="宋体" w:eastAsia="宋体"/>
          <w:color w:val="000000"/>
          <w:sz w:val="28"/>
          <w:szCs w:val="28"/>
          <w:lang w:val="en-US" w:eastAsia="zh-CN"/>
        </w:rPr>
      </w:pPr>
    </w:p>
    <w:p w14:paraId="1CAB40B0">
      <w:pPr>
        <w:numPr>
          <w:ilvl w:val="0"/>
          <w:numId w:val="0"/>
        </w:numPr>
        <w:shd w:val="clear"/>
        <w:tabs>
          <w:tab w:val="left" w:pos="3501"/>
        </w:tabs>
        <w:spacing w:line="360" w:lineRule="auto"/>
        <w:jc w:val="left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4"/>
          <w:szCs w:val="24"/>
          <w:lang w:val="en-US" w:eastAsia="zh-CN" w:bidi="ar-SA"/>
        </w:rPr>
      </w:pPr>
    </w:p>
    <w:p w14:paraId="1CE82706">
      <w:pPr>
        <w:numPr>
          <w:ilvl w:val="0"/>
          <w:numId w:val="0"/>
        </w:numPr>
        <w:shd w:val="clear"/>
        <w:tabs>
          <w:tab w:val="left" w:pos="3501"/>
        </w:tabs>
        <w:spacing w:line="360" w:lineRule="auto"/>
        <w:jc w:val="left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4"/>
          <w:szCs w:val="24"/>
          <w:lang w:val="en-US" w:eastAsia="zh-CN" w:bidi="ar-SA"/>
        </w:rPr>
      </w:pPr>
    </w:p>
    <w:p w14:paraId="51146635">
      <w:pPr>
        <w:numPr>
          <w:ilvl w:val="0"/>
          <w:numId w:val="0"/>
        </w:numPr>
        <w:shd w:val="clear"/>
        <w:tabs>
          <w:tab w:val="left" w:pos="3501"/>
        </w:tabs>
        <w:spacing w:line="360" w:lineRule="auto"/>
        <w:jc w:val="left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4"/>
          <w:szCs w:val="24"/>
          <w:lang w:val="en-US" w:eastAsia="zh-CN" w:bidi="ar-SA"/>
        </w:rPr>
      </w:pPr>
    </w:p>
    <w:p w14:paraId="06CD98C2">
      <w:pPr>
        <w:numPr>
          <w:ilvl w:val="0"/>
          <w:numId w:val="0"/>
        </w:numPr>
        <w:shd w:val="clear"/>
        <w:tabs>
          <w:tab w:val="left" w:pos="3501"/>
        </w:tabs>
        <w:spacing w:line="360" w:lineRule="auto"/>
        <w:jc w:val="left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4"/>
          <w:szCs w:val="24"/>
          <w:lang w:val="en-US" w:eastAsia="zh-CN" w:bidi="ar-SA"/>
        </w:rPr>
      </w:pPr>
    </w:p>
    <w:p w14:paraId="2CE40258">
      <w:pPr>
        <w:numPr>
          <w:ilvl w:val="0"/>
          <w:numId w:val="0"/>
        </w:numPr>
        <w:shd w:val="clear"/>
        <w:tabs>
          <w:tab w:val="left" w:pos="3501"/>
        </w:tabs>
        <w:spacing w:line="360" w:lineRule="auto"/>
        <w:jc w:val="left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4"/>
          <w:szCs w:val="24"/>
          <w:lang w:val="en-US" w:eastAsia="zh-CN" w:bidi="ar-SA"/>
        </w:rPr>
      </w:pPr>
    </w:p>
    <w:p w14:paraId="23972B45">
      <w:pPr>
        <w:numPr>
          <w:ilvl w:val="0"/>
          <w:numId w:val="0"/>
        </w:numPr>
        <w:shd w:val="clear"/>
        <w:tabs>
          <w:tab w:val="left" w:pos="3501"/>
        </w:tabs>
        <w:spacing w:line="360" w:lineRule="auto"/>
        <w:jc w:val="left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4"/>
          <w:szCs w:val="24"/>
          <w:lang w:val="en-US" w:eastAsia="zh-CN" w:bidi="ar-SA"/>
        </w:rPr>
      </w:pPr>
    </w:p>
    <w:p w14:paraId="31173654">
      <w:pPr>
        <w:numPr>
          <w:ilvl w:val="0"/>
          <w:numId w:val="0"/>
        </w:numPr>
        <w:shd w:val="clear"/>
        <w:tabs>
          <w:tab w:val="left" w:pos="3501"/>
        </w:tabs>
        <w:spacing w:line="360" w:lineRule="auto"/>
        <w:jc w:val="left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4"/>
          <w:szCs w:val="24"/>
          <w:lang w:val="en-US" w:eastAsia="zh-CN" w:bidi="ar-SA"/>
        </w:rPr>
      </w:pPr>
    </w:p>
    <w:p w14:paraId="1875DF7C">
      <w:pPr>
        <w:numPr>
          <w:ilvl w:val="0"/>
          <w:numId w:val="0"/>
        </w:numPr>
        <w:shd w:val="clear"/>
        <w:tabs>
          <w:tab w:val="left" w:pos="3501"/>
        </w:tabs>
        <w:spacing w:line="360" w:lineRule="auto"/>
        <w:jc w:val="left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4"/>
          <w:szCs w:val="24"/>
          <w:lang w:val="en-US" w:eastAsia="zh-CN" w:bidi="ar-SA"/>
        </w:rPr>
      </w:pPr>
    </w:p>
    <w:p w14:paraId="08733223">
      <w:pPr>
        <w:numPr>
          <w:ilvl w:val="0"/>
          <w:numId w:val="0"/>
        </w:numPr>
        <w:shd w:val="clear"/>
        <w:tabs>
          <w:tab w:val="left" w:pos="3501"/>
        </w:tabs>
        <w:spacing w:line="360" w:lineRule="auto"/>
        <w:jc w:val="left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4"/>
          <w:szCs w:val="24"/>
          <w:lang w:val="en-US" w:eastAsia="zh-CN" w:bidi="ar-SA"/>
        </w:rPr>
      </w:pPr>
    </w:p>
    <w:p w14:paraId="7F80FBA7">
      <w:pPr>
        <w:numPr>
          <w:ilvl w:val="0"/>
          <w:numId w:val="0"/>
        </w:numPr>
        <w:shd w:val="clear"/>
        <w:tabs>
          <w:tab w:val="left" w:pos="3501"/>
        </w:tabs>
        <w:spacing w:line="360" w:lineRule="auto"/>
        <w:jc w:val="left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4"/>
          <w:szCs w:val="24"/>
          <w:lang w:val="en-US" w:eastAsia="zh-CN" w:bidi="ar-SA"/>
        </w:rPr>
      </w:pPr>
    </w:p>
    <w:p w14:paraId="1A38496D">
      <w:pPr>
        <w:numPr>
          <w:ilvl w:val="0"/>
          <w:numId w:val="0"/>
        </w:numPr>
        <w:shd w:val="clear"/>
        <w:tabs>
          <w:tab w:val="left" w:pos="3501"/>
        </w:tabs>
        <w:spacing w:line="360" w:lineRule="auto"/>
        <w:jc w:val="left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4"/>
          <w:szCs w:val="24"/>
          <w:lang w:val="en-US" w:eastAsia="zh-CN" w:bidi="ar-SA"/>
        </w:rPr>
      </w:pPr>
    </w:p>
    <w:p w14:paraId="494B17D8">
      <w:pPr>
        <w:numPr>
          <w:ilvl w:val="0"/>
          <w:numId w:val="0"/>
        </w:numPr>
        <w:shd w:val="clear"/>
        <w:tabs>
          <w:tab w:val="left" w:pos="3501"/>
        </w:tabs>
        <w:spacing w:line="360" w:lineRule="auto"/>
        <w:jc w:val="left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4"/>
          <w:szCs w:val="24"/>
          <w:lang w:val="en-US" w:eastAsia="zh-CN" w:bidi="ar-SA"/>
        </w:rPr>
      </w:pPr>
    </w:p>
    <w:p w14:paraId="6114A1BA">
      <w:pPr>
        <w:widowControl w:val="0"/>
        <w:numPr>
          <w:ilvl w:val="0"/>
          <w:numId w:val="0"/>
        </w:numPr>
        <w:shd w:val="clear"/>
        <w:tabs>
          <w:tab w:val="left" w:pos="3501"/>
        </w:tabs>
        <w:jc w:val="both"/>
        <w:rPr>
          <w:rFonts w:hint="default" w:ascii="宋体" w:hAnsi="宋体" w:eastAsia="宋体"/>
          <w:b w:val="0"/>
          <w:bCs w:val="0"/>
          <w:color w:val="000000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JjYWRjYzA1NmRmMGRmYWNmMmI4ZDY2ZDI5MmRlODAifQ=="/>
  </w:docVars>
  <w:rsids>
    <w:rsidRoot w:val="00000000"/>
    <w:rsid w:val="010040F0"/>
    <w:rsid w:val="164917E3"/>
    <w:rsid w:val="193F6F3E"/>
    <w:rsid w:val="1F19278D"/>
    <w:rsid w:val="30AB614D"/>
    <w:rsid w:val="35433FE0"/>
    <w:rsid w:val="397715ED"/>
    <w:rsid w:val="5146632F"/>
    <w:rsid w:val="581055BB"/>
    <w:rsid w:val="68F31941"/>
    <w:rsid w:val="7058754E"/>
    <w:rsid w:val="7DA21228"/>
    <w:rsid w:val="7EF72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widowControl w:val="0"/>
      <w:spacing w:after="120" w:line="360" w:lineRule="auto"/>
      <w:jc w:val="both"/>
    </w:pPr>
    <w:rPr>
      <w:rFonts w:ascii="Times New Roman" w:hAnsi="Times New Roman" w:eastAsia="宋体"/>
      <w:kern w:val="2"/>
      <w:sz w:val="21"/>
    </w:rPr>
  </w:style>
  <w:style w:type="paragraph" w:customStyle="1" w:styleId="5">
    <w:name w:val="Table Text"/>
    <w:basedOn w:val="1"/>
    <w:semiHidden/>
    <w:qFormat/>
    <w:uiPriority w:val="0"/>
    <w:rPr>
      <w:rFonts w:ascii="宋体" w:hAnsi="宋体" w:eastAsia="宋体" w:cs="宋体"/>
      <w:sz w:val="19"/>
      <w:szCs w:val="19"/>
      <w:lang w:val="en-US" w:eastAsia="en-US" w:bidi="ar-SA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</Words>
  <Characters>12</Characters>
  <Lines>0</Lines>
  <Paragraphs>0</Paragraphs>
  <TotalTime>1</TotalTime>
  <ScaleCrop>false</ScaleCrop>
  <LinksUpToDate>false</LinksUpToDate>
  <CharactersWithSpaces>12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2023-11-23T08:00:00Z</dcterms:created>
  <dc:creator>Administrator</dc:creator>
  <cp:lastModifiedBy>眼镜『』娟*</cp:lastModifiedBy>
  <dcterms:modified xsi:type="dcterms:W3CDTF">2026-07-04T10:02:48Z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143F54F252724CE6A7FB99DD0E111031_12</vt:lpwstr>
  </property>
  <property fmtid="{D5CDD505-2E9C-101B-9397-08002B2CF9AE}" pid="4" name="KSOTemplateDocerSaveRecord">
    <vt:lpwstr>eyJoZGlkIjoiYWY5Y2MzMGMwOGVhZWM0MjIyNmYwNjAyM2Q3Y2E3M2IiLCJ1c2VySWQiOiIxMDgwMzI5MzQ4In0=</vt:lpwstr>
  </property>
</Properties>
</file>