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46176A">
      <w:pPr>
        <w:keepLines/>
        <w:pageBreakBefore/>
        <w:jc w:val="center"/>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供应商资格证明文件</w:t>
      </w:r>
    </w:p>
    <w:p w14:paraId="3A143EFD">
      <w:pPr>
        <w:pStyle w:val="4"/>
        <w:spacing w:beforeLines="0" w:afterLines="0"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1"/>
          <w:highlight w:val="none"/>
        </w:rPr>
        <w:t xml:space="preserve">附件1 </w:t>
      </w:r>
      <w:r>
        <w:rPr>
          <w:rFonts w:hint="eastAsia" w:ascii="宋体" w:hAnsi="宋体" w:eastAsia="宋体" w:cs="宋体"/>
          <w:color w:val="auto"/>
          <w:sz w:val="24"/>
          <w:szCs w:val="24"/>
          <w:highlight w:val="none"/>
        </w:rPr>
        <w:t>根据投标供应商类别进行提供：</w:t>
      </w:r>
    </w:p>
    <w:p w14:paraId="1AD436D4">
      <w:pPr>
        <w:pStyle w:val="4"/>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647D7AB5">
      <w:pPr>
        <w:pStyle w:val="4"/>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7F9455A1">
      <w:pPr>
        <w:pStyle w:val="4"/>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6B0DFD25">
      <w:pPr>
        <w:pStyle w:val="4"/>
        <w:spacing w:beforeLines="0" w:afterLines="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28580981">
      <w:pPr>
        <w:pStyle w:val="4"/>
        <w:spacing w:beforeLines="0" w:afterLines="0" w:line="360" w:lineRule="auto"/>
        <w:ind w:firstLine="480" w:firstLineChars="200"/>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rPr>
        <w:t>⑤如供应商为自然人，应提供有效的自然人身份证明。</w:t>
      </w:r>
    </w:p>
    <w:p w14:paraId="1111F2B9">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附件2 </w:t>
      </w:r>
      <w:r>
        <w:rPr>
          <w:rFonts w:hint="eastAsia" w:ascii="宋体" w:hAnsi="宋体" w:eastAsia="宋体" w:cs="宋体"/>
          <w:color w:val="auto"/>
          <w:sz w:val="24"/>
          <w:szCs w:val="24"/>
          <w:highlight w:val="none"/>
        </w:rPr>
        <w:t>法定代表人授权书（法定代表人直接参加投标，须提供法定代表人身份证明）；</w:t>
      </w:r>
    </w:p>
    <w:p w14:paraId="49FD9784">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附件3 </w:t>
      </w:r>
      <w:r>
        <w:rPr>
          <w:rFonts w:hint="eastAsia" w:ascii="宋体" w:hAnsi="宋体" w:eastAsia="宋体" w:cs="宋体"/>
          <w:color w:val="auto"/>
          <w:sz w:val="24"/>
          <w:szCs w:val="24"/>
          <w:highlight w:val="none"/>
        </w:rPr>
        <w:t>提供</w:t>
      </w:r>
      <w:r>
        <w:rPr>
          <w:rFonts w:hint="eastAsia" w:ascii="宋体" w:hAnsi="宋体" w:eastAsia="宋体" w:cs="宋体"/>
          <w:color w:val="auto"/>
          <w:kern w:val="0"/>
          <w:sz w:val="24"/>
          <w:szCs w:val="24"/>
          <w:highlight w:val="none"/>
          <w:lang w:val="en-US" w:eastAsia="zh-CN"/>
        </w:rPr>
        <w:t>2025</w:t>
      </w:r>
      <w:r>
        <w:rPr>
          <w:rFonts w:hint="eastAsia" w:ascii="宋体" w:hAnsi="宋体" w:eastAsia="宋体" w:cs="宋体"/>
          <w:color w:val="auto"/>
          <w:kern w:val="0"/>
          <w:sz w:val="24"/>
          <w:szCs w:val="24"/>
          <w:highlight w:val="none"/>
        </w:rPr>
        <w:t>年度</w:t>
      </w:r>
      <w:r>
        <w:rPr>
          <w:rFonts w:hint="eastAsia" w:ascii="宋体" w:hAnsi="宋体" w:eastAsia="宋体" w:cs="宋体"/>
          <w:color w:val="auto"/>
          <w:sz w:val="24"/>
          <w:szCs w:val="24"/>
          <w:highlight w:val="none"/>
        </w:rPr>
        <w:t>经审计的财务报告（成立时间至</w:t>
      </w:r>
      <w:r>
        <w:rPr>
          <w:rFonts w:hint="eastAsia" w:ascii="宋体" w:hAnsi="宋体" w:eastAsia="宋体" w:cs="宋体"/>
          <w:color w:val="auto"/>
          <w:sz w:val="24"/>
          <w:szCs w:val="24"/>
          <w:highlight w:val="none"/>
          <w:lang w:val="en-US" w:eastAsia="zh-CN"/>
        </w:rPr>
        <w:t>投标文件递交</w:t>
      </w:r>
      <w:r>
        <w:rPr>
          <w:rFonts w:hint="eastAsia" w:ascii="宋体" w:hAnsi="宋体" w:eastAsia="宋体" w:cs="宋体"/>
          <w:color w:val="auto"/>
          <w:sz w:val="24"/>
          <w:szCs w:val="24"/>
          <w:highlight w:val="none"/>
        </w:rPr>
        <w:t>截止时间不足一年的可提供成立后任意时段的资产负债表），或至</w:t>
      </w:r>
      <w:r>
        <w:rPr>
          <w:rFonts w:hint="eastAsia" w:ascii="宋体" w:hAnsi="宋体" w:eastAsia="宋体" w:cs="宋体"/>
          <w:color w:val="auto"/>
          <w:sz w:val="24"/>
          <w:szCs w:val="24"/>
          <w:highlight w:val="none"/>
          <w:lang w:val="en-US" w:eastAsia="zh-CN"/>
        </w:rPr>
        <w:t>投标文件递交</w:t>
      </w:r>
      <w:r>
        <w:rPr>
          <w:rFonts w:hint="eastAsia" w:ascii="宋体" w:hAnsi="宋体" w:eastAsia="宋体" w:cs="宋体"/>
          <w:color w:val="auto"/>
          <w:sz w:val="24"/>
          <w:szCs w:val="24"/>
          <w:highlight w:val="none"/>
        </w:rPr>
        <w:t>截止时间前六个月内银行出具的资信证明</w:t>
      </w:r>
      <w:r>
        <w:rPr>
          <w:rFonts w:hint="eastAsia" w:ascii="宋体" w:hAnsi="宋体" w:eastAsia="宋体" w:cs="宋体"/>
          <w:color w:val="auto"/>
          <w:sz w:val="24"/>
          <w:szCs w:val="24"/>
          <w:highlight w:val="none"/>
          <w:lang w:val="en-US" w:eastAsia="zh-CN"/>
        </w:rPr>
        <w:t>或提供《基本资格条件承诺函》</w:t>
      </w:r>
      <w:r>
        <w:rPr>
          <w:rFonts w:hint="eastAsia" w:ascii="宋体" w:hAnsi="宋体" w:eastAsia="宋体" w:cs="宋体"/>
          <w:color w:val="auto"/>
          <w:sz w:val="24"/>
          <w:szCs w:val="24"/>
          <w:highlight w:val="none"/>
        </w:rPr>
        <w:t>；</w:t>
      </w:r>
    </w:p>
    <w:p w14:paraId="33B271A7">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附件4 </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至</w:t>
      </w:r>
      <w:r>
        <w:rPr>
          <w:rFonts w:hint="eastAsia" w:ascii="宋体" w:hAnsi="宋体" w:eastAsia="宋体" w:cs="宋体"/>
          <w:color w:val="auto"/>
          <w:sz w:val="24"/>
          <w:szCs w:val="24"/>
          <w:highlight w:val="none"/>
          <w:lang w:val="en-US" w:eastAsia="zh-CN"/>
        </w:rPr>
        <w:t>投标文件递交</w:t>
      </w:r>
      <w:r>
        <w:rPr>
          <w:rFonts w:hint="eastAsia" w:ascii="宋体" w:hAnsi="宋体" w:eastAsia="宋体" w:cs="宋体"/>
          <w:color w:val="auto"/>
          <w:sz w:val="24"/>
          <w:szCs w:val="24"/>
          <w:highlight w:val="none"/>
        </w:rPr>
        <w:t>截止时间</w:t>
      </w:r>
      <w:r>
        <w:rPr>
          <w:rFonts w:hint="eastAsia" w:ascii="宋体" w:hAnsi="宋体" w:eastAsia="宋体" w:cs="宋体"/>
          <w:color w:val="auto"/>
          <w:sz w:val="24"/>
          <w:szCs w:val="24"/>
          <w:highlight w:val="none"/>
          <w:lang w:eastAsia="zh-CN"/>
        </w:rPr>
        <w:t>前</w:t>
      </w:r>
      <w:r>
        <w:rPr>
          <w:rFonts w:hint="eastAsia" w:ascii="宋体" w:hAnsi="宋体" w:eastAsia="宋体" w:cs="宋体"/>
          <w:color w:val="auto"/>
          <w:sz w:val="24"/>
          <w:szCs w:val="24"/>
          <w:highlight w:val="none"/>
        </w:rPr>
        <w:t>一年内已缴存的至少一个月的社会保障资金缴存单据或社保机构开具的社会保险参保缴费情况证明，依法不需要缴纳社会保障资金的单位应提供相关证明材料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color w:val="auto"/>
          <w:sz w:val="24"/>
          <w:szCs w:val="24"/>
          <w:highlight w:val="none"/>
          <w:lang w:val="en-US" w:eastAsia="zh-CN"/>
        </w:rPr>
        <w:t>或提供《基本资格条件承诺函》</w:t>
      </w:r>
      <w:r>
        <w:rPr>
          <w:rFonts w:hint="eastAsia" w:ascii="宋体" w:hAnsi="宋体" w:eastAsia="宋体" w:cs="宋体"/>
          <w:color w:val="auto"/>
          <w:sz w:val="24"/>
          <w:szCs w:val="21"/>
          <w:highlight w:val="none"/>
        </w:rPr>
        <w:t>；</w:t>
      </w:r>
    </w:p>
    <w:p w14:paraId="52E79762">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附件5 </w:t>
      </w: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至</w:t>
      </w:r>
      <w:r>
        <w:rPr>
          <w:rFonts w:hint="eastAsia" w:ascii="宋体" w:hAnsi="宋体" w:eastAsia="宋体" w:cs="宋体"/>
          <w:color w:val="auto"/>
          <w:sz w:val="24"/>
          <w:szCs w:val="24"/>
          <w:highlight w:val="none"/>
          <w:lang w:val="en-US" w:eastAsia="zh-CN"/>
        </w:rPr>
        <w:t>投标文件递交</w:t>
      </w:r>
      <w:r>
        <w:rPr>
          <w:rFonts w:hint="eastAsia" w:ascii="宋体" w:hAnsi="宋体" w:eastAsia="宋体" w:cs="宋体"/>
          <w:color w:val="auto"/>
          <w:sz w:val="24"/>
          <w:szCs w:val="24"/>
          <w:highlight w:val="none"/>
        </w:rPr>
        <w:t>截止时间</w:t>
      </w:r>
      <w:r>
        <w:rPr>
          <w:rFonts w:hint="eastAsia" w:ascii="宋体" w:hAnsi="宋体" w:eastAsia="宋体" w:cs="宋体"/>
          <w:color w:val="auto"/>
          <w:sz w:val="24"/>
          <w:szCs w:val="24"/>
          <w:highlight w:val="none"/>
          <w:lang w:eastAsia="zh-CN"/>
        </w:rPr>
        <w:t>前</w:t>
      </w:r>
      <w:r>
        <w:rPr>
          <w:rFonts w:hint="eastAsia" w:ascii="宋体" w:hAnsi="宋体" w:eastAsia="宋体" w:cs="宋体"/>
          <w:color w:val="auto"/>
          <w:sz w:val="24"/>
          <w:szCs w:val="24"/>
          <w:highlight w:val="none"/>
        </w:rPr>
        <w:t>一年内已缴纳的至少一个月的纳税证明或完税证明，依法免税的单位应提供相关证明材料</w:t>
      </w:r>
      <w:r>
        <w:rPr>
          <w:rFonts w:hint="eastAsia" w:ascii="宋体" w:hAnsi="宋体" w:eastAsia="宋体" w:cs="宋体"/>
          <w:color w:val="auto"/>
          <w:sz w:val="24"/>
          <w:szCs w:val="24"/>
          <w:highlight w:val="none"/>
          <w:lang w:val="en-US" w:eastAsia="zh-CN"/>
        </w:rPr>
        <w:t>或提供《基本资格条件承诺函》</w:t>
      </w:r>
      <w:r>
        <w:rPr>
          <w:rFonts w:hint="eastAsia" w:ascii="宋体" w:hAnsi="宋体" w:eastAsia="宋体" w:cs="宋体"/>
          <w:color w:val="auto"/>
          <w:sz w:val="24"/>
          <w:szCs w:val="21"/>
          <w:highlight w:val="none"/>
        </w:rPr>
        <w:t>；</w:t>
      </w:r>
    </w:p>
    <w:p w14:paraId="2C45C365">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附件6 参加本次政府采购活动前三年内，在经营活动中没有重大违法记录的书面声明</w:t>
      </w:r>
      <w:r>
        <w:rPr>
          <w:rFonts w:hint="eastAsia" w:ascii="宋体" w:hAnsi="宋体" w:eastAsia="宋体" w:cs="宋体"/>
          <w:color w:val="auto"/>
          <w:sz w:val="24"/>
          <w:szCs w:val="24"/>
          <w:highlight w:val="none"/>
          <w:lang w:val="en-US" w:eastAsia="zh-CN"/>
        </w:rPr>
        <w:t>或提供《基本资格条件承诺函》</w:t>
      </w:r>
      <w:r>
        <w:rPr>
          <w:rFonts w:hint="eastAsia" w:ascii="宋体" w:hAnsi="宋体" w:eastAsia="宋体" w:cs="宋体"/>
          <w:color w:val="auto"/>
          <w:sz w:val="24"/>
          <w:szCs w:val="21"/>
          <w:highlight w:val="none"/>
        </w:rPr>
        <w:t>；</w:t>
      </w:r>
    </w:p>
    <w:p w14:paraId="3E2A5EC3">
      <w:pPr>
        <w:spacing w:beforeLines="0" w:afterLines="0" w:line="360" w:lineRule="auto"/>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附件7 供应商具有履行本合同所必需的专业技术能力的说明及承诺</w:t>
      </w:r>
      <w:r>
        <w:rPr>
          <w:rFonts w:hint="eastAsia" w:ascii="宋体" w:hAnsi="宋体" w:eastAsia="宋体" w:cs="宋体"/>
          <w:color w:val="auto"/>
          <w:sz w:val="24"/>
          <w:szCs w:val="24"/>
          <w:highlight w:val="none"/>
          <w:lang w:val="en-US" w:eastAsia="zh-CN"/>
        </w:rPr>
        <w:t>或提供《基本资格条件承诺函》</w:t>
      </w:r>
      <w:r>
        <w:rPr>
          <w:rFonts w:hint="eastAsia" w:ascii="宋体" w:hAnsi="宋体" w:eastAsia="宋体" w:cs="宋体"/>
          <w:color w:val="auto"/>
          <w:sz w:val="24"/>
          <w:szCs w:val="21"/>
          <w:highlight w:val="none"/>
        </w:rPr>
        <w:t>；</w:t>
      </w:r>
    </w:p>
    <w:p w14:paraId="4086D4A1">
      <w:pPr>
        <w:spacing w:beforeLines="0" w:afterLines="0" w:line="360" w:lineRule="auto"/>
        <w:jc w:val="left"/>
        <w:rPr>
          <w:rFonts w:hint="eastAsia" w:ascii="宋体" w:hAnsi="宋体" w:eastAsia="宋体" w:cs="宋体"/>
          <w:b/>
          <w:bCs/>
          <w:color w:val="auto"/>
          <w:sz w:val="24"/>
          <w:szCs w:val="24"/>
          <w:highlight w:val="none"/>
        </w:rPr>
      </w:pPr>
      <w:r>
        <w:rPr>
          <w:rFonts w:hint="eastAsia" w:ascii="宋体" w:hAnsi="宋体" w:eastAsia="宋体" w:cs="宋体"/>
          <w:color w:val="auto"/>
          <w:sz w:val="24"/>
          <w:szCs w:val="21"/>
          <w:highlight w:val="none"/>
        </w:rPr>
        <w:t xml:space="preserve">附件8 </w:t>
      </w:r>
      <w:r>
        <w:rPr>
          <w:rFonts w:hint="eastAsia" w:ascii="宋体" w:hAnsi="宋体" w:eastAsia="宋体" w:cs="宋体"/>
          <w:color w:val="auto"/>
          <w:sz w:val="24"/>
          <w:szCs w:val="21"/>
          <w:highlight w:val="none"/>
          <w:lang w:val="en-US" w:eastAsia="zh-CN"/>
        </w:rPr>
        <w:t>招标</w:t>
      </w:r>
      <w:r>
        <w:rPr>
          <w:rFonts w:hint="eastAsia" w:ascii="宋体" w:hAnsi="宋体" w:eastAsia="宋体" w:cs="宋体"/>
          <w:color w:val="auto"/>
          <w:sz w:val="24"/>
          <w:szCs w:val="21"/>
          <w:highlight w:val="none"/>
          <w:lang w:eastAsia="zh-CN"/>
        </w:rPr>
        <w:t>文件</w:t>
      </w:r>
      <w:r>
        <w:rPr>
          <w:rFonts w:hint="eastAsia" w:ascii="宋体" w:hAnsi="宋体" w:eastAsia="宋体" w:cs="宋体"/>
          <w:color w:val="auto"/>
          <w:sz w:val="24"/>
          <w:szCs w:val="21"/>
          <w:highlight w:val="none"/>
        </w:rPr>
        <w:t>要求的其他资格证明文件。</w:t>
      </w:r>
      <w:r>
        <w:rPr>
          <w:rFonts w:hint="eastAsia" w:ascii="宋体" w:hAnsi="宋体" w:eastAsia="宋体" w:cs="宋体"/>
          <w:b/>
          <w:bCs/>
          <w:color w:val="auto"/>
          <w:sz w:val="24"/>
          <w:szCs w:val="24"/>
          <w:highlight w:val="none"/>
        </w:rPr>
        <w:br w:type="page"/>
      </w:r>
    </w:p>
    <w:p w14:paraId="73FD85E1">
      <w:pPr>
        <w:pStyle w:val="3"/>
        <w:spacing w:beforeLines="0" w:afterLines="0"/>
        <w:rPr>
          <w:rFonts w:hint="eastAsia" w:ascii="宋体" w:hAnsi="宋体" w:eastAsia="宋体" w:cs="宋体"/>
          <w:color w:val="auto"/>
          <w:sz w:val="24"/>
          <w:szCs w:val="24"/>
          <w:highlight w:val="none"/>
        </w:rPr>
      </w:pPr>
      <w:bookmarkStart w:id="0" w:name="_Toc24832"/>
      <w:bookmarkStart w:id="1" w:name="_Toc19698"/>
      <w:bookmarkStart w:id="2" w:name="_Toc15371"/>
      <w:bookmarkStart w:id="3" w:name="_Toc11646"/>
      <w:bookmarkStart w:id="4" w:name="_Toc24657"/>
      <w:bookmarkStart w:id="5" w:name="_Toc24599"/>
      <w:bookmarkStart w:id="6" w:name="_Toc23073"/>
      <w:bookmarkStart w:id="7" w:name="_Toc12680"/>
      <w:bookmarkStart w:id="8" w:name="_Toc2669"/>
      <w:r>
        <w:rPr>
          <w:rFonts w:hint="eastAsia" w:ascii="宋体" w:hAnsi="宋体" w:eastAsia="宋体" w:cs="宋体"/>
          <w:color w:val="auto"/>
          <w:sz w:val="24"/>
          <w:szCs w:val="24"/>
          <w:highlight w:val="none"/>
        </w:rPr>
        <w:t>附件1 法人营业执照副本、税务登记证书副本、组织机构代码证副本（或统一社会信用代码的营业执照副本）</w:t>
      </w:r>
      <w:bookmarkEnd w:id="0"/>
      <w:bookmarkEnd w:id="1"/>
      <w:bookmarkEnd w:id="2"/>
    </w:p>
    <w:p w14:paraId="76A17B94">
      <w:pPr>
        <w:spacing w:beforeLines="0" w:afterLines="0"/>
        <w:rPr>
          <w:rFonts w:hint="eastAsia" w:ascii="宋体" w:hAnsi="宋体" w:eastAsia="宋体" w:cs="宋体"/>
          <w:color w:val="auto"/>
          <w:sz w:val="24"/>
          <w:szCs w:val="21"/>
          <w:highlight w:val="none"/>
        </w:rPr>
      </w:pPr>
    </w:p>
    <w:p w14:paraId="36110D5A">
      <w:pPr>
        <w:spacing w:beforeLines="0" w:afterLines="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14:paraId="44E87DDC">
      <w:pPr>
        <w:pStyle w:val="4"/>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①如供应商是企业（包括合伙企业），应提供在工商部门注册的有效“企业法人营业执照”或“营业执照”；</w:t>
      </w:r>
    </w:p>
    <w:p w14:paraId="2757D68B">
      <w:pPr>
        <w:pStyle w:val="4"/>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②如供应商是事业单位，应提供有效的“事业单位法人证书”；</w:t>
      </w:r>
    </w:p>
    <w:p w14:paraId="44296DE3">
      <w:pPr>
        <w:pStyle w:val="4"/>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③如供应商是为企业专业服务机构的，应提供执业许可证等证明文件；</w:t>
      </w:r>
    </w:p>
    <w:p w14:paraId="41955E6C">
      <w:pPr>
        <w:pStyle w:val="4"/>
        <w:spacing w:beforeLines="0" w:afterLines="0"/>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④如供应商是个体工商户，应提供有效的“个体工商户营业执照”；</w:t>
      </w:r>
    </w:p>
    <w:p w14:paraId="23DC39B7">
      <w:pPr>
        <w:pStyle w:val="4"/>
        <w:spacing w:beforeLines="0" w:afterLines="0"/>
        <w:ind w:firstLine="480" w:firstLineChars="200"/>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rPr>
        <w:t>⑤如供应商为自然人，应提供有效的自然人身份证明。</w:t>
      </w:r>
    </w:p>
    <w:p w14:paraId="06E57EF9">
      <w:pPr>
        <w:spacing w:beforeLines="0" w:afterLines="0"/>
        <w:rPr>
          <w:rFonts w:hint="eastAsia" w:ascii="宋体" w:hAnsi="宋体" w:eastAsia="宋体" w:cs="宋体"/>
          <w:color w:val="auto"/>
          <w:sz w:val="24"/>
          <w:szCs w:val="21"/>
          <w:highlight w:val="none"/>
        </w:rPr>
      </w:pPr>
    </w:p>
    <w:p w14:paraId="277F0C8B">
      <w:pPr>
        <w:spacing w:beforeLines="0" w:afterLines="0"/>
        <w:rPr>
          <w:rFonts w:hint="eastAsia" w:ascii="宋体" w:hAnsi="宋体" w:eastAsia="宋体" w:cs="宋体"/>
          <w:color w:val="auto"/>
          <w:sz w:val="24"/>
          <w:szCs w:val="21"/>
          <w:highlight w:val="none"/>
        </w:rPr>
      </w:pPr>
    </w:p>
    <w:p w14:paraId="288F043F">
      <w:pPr>
        <w:spacing w:beforeLines="0" w:afterLines="0"/>
        <w:rPr>
          <w:rFonts w:hint="eastAsia" w:ascii="宋体" w:hAnsi="宋体" w:eastAsia="宋体" w:cs="宋体"/>
          <w:color w:val="auto"/>
          <w:sz w:val="24"/>
          <w:szCs w:val="21"/>
          <w:highlight w:val="none"/>
        </w:rPr>
      </w:pPr>
    </w:p>
    <w:p w14:paraId="4B2710FF">
      <w:pPr>
        <w:spacing w:beforeLines="0" w:afterLines="0"/>
        <w:rPr>
          <w:rFonts w:hint="eastAsia" w:ascii="宋体" w:hAnsi="宋体" w:eastAsia="宋体" w:cs="宋体"/>
          <w:color w:val="auto"/>
          <w:sz w:val="24"/>
          <w:szCs w:val="21"/>
          <w:highlight w:val="none"/>
        </w:rPr>
      </w:pPr>
    </w:p>
    <w:p w14:paraId="603EA307">
      <w:pPr>
        <w:spacing w:beforeLines="0" w:afterLines="0"/>
        <w:rPr>
          <w:rFonts w:hint="eastAsia" w:ascii="宋体" w:hAnsi="宋体" w:eastAsia="宋体" w:cs="宋体"/>
          <w:color w:val="auto"/>
          <w:sz w:val="24"/>
          <w:szCs w:val="21"/>
          <w:highlight w:val="none"/>
        </w:rPr>
      </w:pPr>
    </w:p>
    <w:p w14:paraId="068762EC">
      <w:pPr>
        <w:spacing w:beforeLines="0" w:afterLines="0"/>
        <w:rPr>
          <w:rFonts w:hint="eastAsia" w:ascii="宋体" w:hAnsi="宋体" w:eastAsia="宋体" w:cs="宋体"/>
          <w:color w:val="auto"/>
          <w:sz w:val="24"/>
          <w:szCs w:val="21"/>
          <w:highlight w:val="none"/>
        </w:rPr>
      </w:pPr>
    </w:p>
    <w:p w14:paraId="46C77DC4">
      <w:pPr>
        <w:spacing w:beforeLines="0" w:afterLines="0"/>
        <w:rPr>
          <w:rFonts w:hint="eastAsia" w:ascii="宋体" w:hAnsi="宋体" w:eastAsia="宋体" w:cs="宋体"/>
          <w:color w:val="auto"/>
          <w:sz w:val="24"/>
          <w:szCs w:val="21"/>
          <w:highlight w:val="none"/>
        </w:rPr>
      </w:pPr>
    </w:p>
    <w:p w14:paraId="6527C901">
      <w:pPr>
        <w:spacing w:beforeLines="0" w:afterLines="0"/>
        <w:rPr>
          <w:rFonts w:hint="eastAsia" w:ascii="宋体" w:hAnsi="宋体" w:eastAsia="宋体" w:cs="宋体"/>
          <w:color w:val="auto"/>
          <w:sz w:val="24"/>
          <w:szCs w:val="21"/>
          <w:highlight w:val="none"/>
        </w:rPr>
      </w:pPr>
    </w:p>
    <w:p w14:paraId="01B54E35">
      <w:pPr>
        <w:spacing w:beforeLines="0" w:afterLines="0"/>
        <w:rPr>
          <w:rFonts w:hint="eastAsia" w:ascii="宋体" w:hAnsi="宋体" w:eastAsia="宋体" w:cs="宋体"/>
          <w:color w:val="auto"/>
          <w:sz w:val="24"/>
          <w:szCs w:val="21"/>
          <w:highlight w:val="none"/>
        </w:rPr>
      </w:pPr>
    </w:p>
    <w:p w14:paraId="719C49CB">
      <w:pPr>
        <w:spacing w:beforeLines="0" w:afterLines="0"/>
        <w:rPr>
          <w:rFonts w:hint="eastAsia" w:ascii="宋体" w:hAnsi="宋体" w:eastAsia="宋体" w:cs="宋体"/>
          <w:color w:val="auto"/>
          <w:sz w:val="24"/>
          <w:szCs w:val="21"/>
          <w:highlight w:val="none"/>
        </w:rPr>
      </w:pPr>
    </w:p>
    <w:p w14:paraId="401D20F0">
      <w:pPr>
        <w:spacing w:beforeLines="0" w:afterLines="0"/>
        <w:rPr>
          <w:rFonts w:hint="eastAsia" w:ascii="宋体" w:hAnsi="宋体" w:eastAsia="宋体" w:cs="宋体"/>
          <w:color w:val="auto"/>
          <w:sz w:val="24"/>
          <w:szCs w:val="21"/>
          <w:highlight w:val="none"/>
        </w:rPr>
      </w:pPr>
    </w:p>
    <w:p w14:paraId="480B1B03">
      <w:pPr>
        <w:spacing w:beforeLines="0" w:afterLines="0"/>
        <w:rPr>
          <w:rFonts w:hint="eastAsia" w:ascii="宋体" w:hAnsi="宋体" w:eastAsia="宋体" w:cs="宋体"/>
          <w:color w:val="auto"/>
          <w:sz w:val="24"/>
          <w:szCs w:val="21"/>
          <w:highlight w:val="none"/>
        </w:rPr>
      </w:pPr>
    </w:p>
    <w:p w14:paraId="15061DAE">
      <w:pPr>
        <w:spacing w:beforeLines="0" w:afterLines="0"/>
        <w:rPr>
          <w:rFonts w:hint="eastAsia" w:ascii="宋体" w:hAnsi="宋体" w:eastAsia="宋体" w:cs="宋体"/>
          <w:color w:val="auto"/>
          <w:sz w:val="24"/>
          <w:szCs w:val="21"/>
          <w:highlight w:val="none"/>
        </w:rPr>
      </w:pPr>
    </w:p>
    <w:p w14:paraId="3074BE97">
      <w:pPr>
        <w:spacing w:beforeLines="0" w:afterLines="0"/>
        <w:rPr>
          <w:rFonts w:hint="eastAsia" w:ascii="宋体" w:hAnsi="宋体" w:eastAsia="宋体" w:cs="宋体"/>
          <w:color w:val="auto"/>
          <w:sz w:val="24"/>
          <w:szCs w:val="21"/>
          <w:highlight w:val="none"/>
        </w:rPr>
      </w:pPr>
    </w:p>
    <w:p w14:paraId="513927E7">
      <w:pPr>
        <w:spacing w:beforeLines="0" w:afterLines="0"/>
        <w:rPr>
          <w:rFonts w:hint="eastAsia" w:ascii="宋体" w:hAnsi="宋体" w:eastAsia="宋体" w:cs="宋体"/>
          <w:color w:val="auto"/>
          <w:sz w:val="24"/>
          <w:szCs w:val="21"/>
          <w:highlight w:val="none"/>
        </w:rPr>
      </w:pPr>
    </w:p>
    <w:p w14:paraId="6DACE771">
      <w:pPr>
        <w:spacing w:beforeLines="0" w:afterLines="0"/>
        <w:rPr>
          <w:rFonts w:hint="eastAsia" w:ascii="宋体" w:hAnsi="宋体" w:eastAsia="宋体" w:cs="宋体"/>
          <w:color w:val="auto"/>
          <w:sz w:val="24"/>
          <w:szCs w:val="21"/>
          <w:highlight w:val="none"/>
        </w:rPr>
      </w:pPr>
    </w:p>
    <w:p w14:paraId="48EDBF7E">
      <w:pPr>
        <w:spacing w:beforeLines="0" w:afterLines="0"/>
        <w:rPr>
          <w:rFonts w:hint="eastAsia" w:ascii="宋体" w:hAnsi="宋体" w:eastAsia="宋体" w:cs="宋体"/>
          <w:color w:val="auto"/>
          <w:sz w:val="24"/>
          <w:szCs w:val="21"/>
          <w:highlight w:val="none"/>
        </w:rPr>
      </w:pPr>
    </w:p>
    <w:p w14:paraId="17ADD657">
      <w:pPr>
        <w:spacing w:beforeLines="0" w:afterLines="0"/>
        <w:rPr>
          <w:rFonts w:hint="eastAsia" w:ascii="宋体" w:hAnsi="宋体" w:eastAsia="宋体" w:cs="宋体"/>
          <w:b/>
          <w:color w:val="auto"/>
          <w:sz w:val="24"/>
          <w:szCs w:val="21"/>
          <w:highlight w:val="none"/>
        </w:rPr>
        <w:sectPr>
          <w:pgSz w:w="11906" w:h="16838"/>
          <w:pgMar w:top="1418" w:right="1417" w:bottom="1418" w:left="1417" w:header="851" w:footer="992" w:gutter="0"/>
          <w:lnNumType w:countBy="0" w:distance="360"/>
          <w:pgNumType w:fmt="decimal"/>
          <w:cols w:space="720" w:num="1"/>
          <w:docGrid w:type="lines" w:linePitch="312" w:charSpace="0"/>
        </w:sectPr>
      </w:pPr>
    </w:p>
    <w:p w14:paraId="15356857">
      <w:pPr>
        <w:pStyle w:val="3"/>
        <w:spacing w:beforeLines="0" w:afterLines="0"/>
        <w:rPr>
          <w:rFonts w:hint="eastAsia" w:ascii="宋体" w:hAnsi="宋体" w:eastAsia="宋体" w:cs="宋体"/>
          <w:color w:val="auto"/>
          <w:sz w:val="24"/>
          <w:szCs w:val="24"/>
          <w:highlight w:val="none"/>
        </w:rPr>
      </w:pPr>
      <w:bookmarkStart w:id="9" w:name="_Toc29757"/>
      <w:r>
        <w:rPr>
          <w:rFonts w:hint="eastAsia" w:ascii="宋体" w:hAnsi="宋体" w:eastAsia="宋体" w:cs="宋体"/>
          <w:color w:val="auto"/>
          <w:sz w:val="24"/>
          <w:szCs w:val="24"/>
          <w:highlight w:val="none"/>
        </w:rPr>
        <w:t>附件2-1</w:t>
      </w:r>
      <w:bookmarkEnd w:id="3"/>
      <w:bookmarkEnd w:id="4"/>
      <w:bookmarkEnd w:id="5"/>
      <w:r>
        <w:rPr>
          <w:rFonts w:hint="eastAsia" w:ascii="宋体" w:hAnsi="宋体" w:eastAsia="宋体" w:cs="宋体"/>
          <w:color w:val="auto"/>
          <w:sz w:val="24"/>
          <w:szCs w:val="24"/>
          <w:highlight w:val="none"/>
        </w:rPr>
        <w:t>法定代表人身份证明</w:t>
      </w:r>
      <w:bookmarkEnd w:id="6"/>
      <w:bookmarkEnd w:id="7"/>
      <w:bookmarkEnd w:id="9"/>
    </w:p>
    <w:p w14:paraId="05273D06">
      <w:pPr>
        <w:spacing w:beforeLines="0" w:afterLines="0"/>
        <w:rPr>
          <w:rFonts w:hint="eastAsia" w:ascii="宋体" w:hAnsi="宋体" w:eastAsia="宋体" w:cs="宋体"/>
          <w:color w:val="auto"/>
          <w:sz w:val="24"/>
          <w:szCs w:val="21"/>
          <w:highlight w:val="none"/>
        </w:rPr>
      </w:pPr>
    </w:p>
    <w:p w14:paraId="71F950CD">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bookmarkStart w:id="10" w:name="_Toc332805616"/>
      <w:bookmarkStart w:id="11" w:name="_Toc332805171"/>
    </w:p>
    <w:p w14:paraId="5F2CA6AA">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w:t>
      </w:r>
    </w:p>
    <w:p w14:paraId="7A7B2D0F">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统一社会信用代码：</w:t>
      </w:r>
      <w:r>
        <w:rPr>
          <w:rFonts w:hint="eastAsia" w:ascii="宋体" w:hAnsi="宋体" w:eastAsia="宋体" w:cs="宋体"/>
          <w:color w:val="auto"/>
          <w:sz w:val="24"/>
          <w:szCs w:val="21"/>
          <w:highlight w:val="none"/>
          <w:u w:val="single"/>
        </w:rPr>
        <w:t xml:space="preserve">                </w:t>
      </w:r>
    </w:p>
    <w:p w14:paraId="21BC6995">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注册地址：</w:t>
      </w:r>
      <w:r>
        <w:rPr>
          <w:rFonts w:hint="eastAsia" w:ascii="宋体" w:hAnsi="宋体" w:eastAsia="宋体" w:cs="宋体"/>
          <w:color w:val="auto"/>
          <w:sz w:val="24"/>
          <w:szCs w:val="21"/>
          <w:highlight w:val="none"/>
          <w:u w:val="single"/>
        </w:rPr>
        <w:t xml:space="preserve">                        </w:t>
      </w:r>
    </w:p>
    <w:p w14:paraId="274766B9">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成立时间：</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1FC4876D">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u w:val="single"/>
        </w:rPr>
      </w:pPr>
      <w:r>
        <w:rPr>
          <w:rFonts w:hint="eastAsia" w:ascii="宋体" w:hAnsi="宋体" w:eastAsia="宋体" w:cs="宋体"/>
          <w:color w:val="auto"/>
          <w:sz w:val="24"/>
          <w:szCs w:val="21"/>
          <w:highlight w:val="none"/>
        </w:rPr>
        <w:t>经营期限：</w:t>
      </w:r>
      <w:r>
        <w:rPr>
          <w:rFonts w:hint="eastAsia" w:ascii="宋体" w:hAnsi="宋体" w:eastAsia="宋体" w:cs="宋体"/>
          <w:color w:val="auto"/>
          <w:sz w:val="24"/>
          <w:szCs w:val="21"/>
          <w:highlight w:val="none"/>
          <w:u w:val="single"/>
        </w:rPr>
        <w:t xml:space="preserve">                  </w:t>
      </w:r>
    </w:p>
    <w:p w14:paraId="1E8B1579">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姓名：</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性别：</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年龄：</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 系</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（投标供应商名称）的法定代表人。</w:t>
      </w:r>
    </w:p>
    <w:p w14:paraId="60F058EA">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特此证明。</w:t>
      </w:r>
    </w:p>
    <w:p w14:paraId="495E7E1E">
      <w:pPr>
        <w:autoSpaceDE w:val="0"/>
        <w:autoSpaceDN w:val="0"/>
        <w:adjustRightInd w:val="0"/>
        <w:snapToGrid w:val="0"/>
        <w:spacing w:before="156" w:beforeLines="50" w:afterLines="0"/>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附：法定代表人身份证复印件</w:t>
      </w:r>
      <w:r>
        <w:rPr>
          <w:rFonts w:hint="eastAsia" w:ascii="宋体" w:hAnsi="宋体" w:eastAsia="宋体" w:cs="宋体"/>
          <w:color w:val="auto"/>
          <w:sz w:val="24"/>
          <w:szCs w:val="21"/>
          <w:highlight w:val="none"/>
          <w:lang w:val="zh-CN"/>
        </w:rPr>
        <w:t>（正反面）</w:t>
      </w:r>
    </w:p>
    <w:p w14:paraId="38D1132A">
      <w:pPr>
        <w:adjustRightInd w:val="0"/>
        <w:snapToGrid w:val="0"/>
        <w:spacing w:beforeLines="0" w:afterLines="0"/>
        <w:ind w:right="420"/>
        <w:rPr>
          <w:rFonts w:hint="eastAsia" w:ascii="宋体" w:hAnsi="宋体" w:eastAsia="宋体" w:cs="宋体"/>
          <w:color w:val="auto"/>
          <w:sz w:val="24"/>
          <w:szCs w:val="21"/>
          <w:highlight w:val="none"/>
        </w:rPr>
      </w:pPr>
    </w:p>
    <w:p w14:paraId="172D94E7">
      <w:pPr>
        <w:pStyle w:val="4"/>
        <w:spacing w:beforeLines="0" w:afterLines="0"/>
        <w:rPr>
          <w:rFonts w:hint="eastAsia" w:ascii="宋体" w:hAnsi="宋体" w:eastAsia="宋体" w:cs="宋体"/>
          <w:color w:val="auto"/>
          <w:sz w:val="24"/>
          <w:szCs w:val="21"/>
          <w:highlight w:val="none"/>
        </w:rPr>
      </w:pPr>
    </w:p>
    <w:p w14:paraId="7FC82ABB">
      <w:pPr>
        <w:spacing w:beforeLines="0" w:afterLines="0"/>
        <w:rPr>
          <w:rFonts w:hint="eastAsia" w:ascii="宋体" w:hAnsi="宋体" w:eastAsia="宋体" w:cs="宋体"/>
          <w:color w:val="auto"/>
          <w:sz w:val="24"/>
          <w:szCs w:val="21"/>
          <w:highlight w:val="none"/>
        </w:rPr>
      </w:pPr>
    </w:p>
    <w:p w14:paraId="6E203D35">
      <w:pPr>
        <w:pStyle w:val="4"/>
        <w:spacing w:beforeLines="0" w:afterLines="0"/>
        <w:rPr>
          <w:rFonts w:hint="eastAsia" w:ascii="宋体" w:hAnsi="宋体" w:eastAsia="宋体" w:cs="宋体"/>
          <w:color w:val="auto"/>
          <w:sz w:val="24"/>
          <w:szCs w:val="21"/>
          <w:highlight w:val="none"/>
        </w:rPr>
      </w:pPr>
    </w:p>
    <w:p w14:paraId="1AE5CE4D">
      <w:pPr>
        <w:spacing w:beforeLines="0" w:afterLines="0"/>
        <w:rPr>
          <w:rFonts w:hint="eastAsia" w:ascii="宋体" w:hAnsi="宋体" w:eastAsia="宋体" w:cs="宋体"/>
          <w:color w:val="auto"/>
          <w:sz w:val="24"/>
          <w:szCs w:val="21"/>
          <w:highlight w:val="none"/>
        </w:rPr>
      </w:pPr>
    </w:p>
    <w:p w14:paraId="7C346EA8">
      <w:pPr>
        <w:spacing w:beforeLines="0" w:afterLines="0"/>
        <w:rPr>
          <w:rFonts w:hint="eastAsia" w:ascii="宋体" w:hAnsi="宋体" w:eastAsia="宋体" w:cs="宋体"/>
          <w:color w:val="auto"/>
          <w:sz w:val="24"/>
          <w:szCs w:val="21"/>
          <w:highlight w:val="none"/>
        </w:rPr>
      </w:pPr>
    </w:p>
    <w:p w14:paraId="518E1AD7">
      <w:pPr>
        <w:pStyle w:val="4"/>
        <w:spacing w:beforeLines="0" w:afterLines="0"/>
        <w:rPr>
          <w:rFonts w:hint="eastAsia" w:ascii="宋体" w:hAnsi="宋体" w:eastAsia="宋体" w:cs="宋体"/>
          <w:color w:val="auto"/>
          <w:sz w:val="24"/>
          <w:szCs w:val="21"/>
          <w:highlight w:val="none"/>
        </w:rPr>
      </w:pPr>
    </w:p>
    <w:p w14:paraId="5532ABA1">
      <w:pPr>
        <w:spacing w:beforeLines="0" w:afterLines="0"/>
        <w:rPr>
          <w:rFonts w:hint="eastAsia" w:ascii="宋体" w:hAnsi="宋体" w:eastAsia="宋体" w:cs="宋体"/>
          <w:color w:val="auto"/>
          <w:sz w:val="24"/>
          <w:szCs w:val="21"/>
          <w:highlight w:val="none"/>
        </w:rPr>
      </w:pPr>
    </w:p>
    <w:p w14:paraId="459B586E">
      <w:pPr>
        <w:adjustRightInd w:val="0"/>
        <w:snapToGrid w:val="0"/>
        <w:spacing w:beforeLines="0" w:afterLines="0"/>
        <w:ind w:right="420"/>
        <w:rPr>
          <w:rFonts w:hint="eastAsia" w:ascii="宋体" w:hAnsi="宋体" w:eastAsia="宋体" w:cs="宋体"/>
          <w:color w:val="auto"/>
          <w:sz w:val="24"/>
          <w:szCs w:val="21"/>
          <w:highlight w:val="none"/>
        </w:rPr>
      </w:pPr>
    </w:p>
    <w:p w14:paraId="00746F63">
      <w:pPr>
        <w:spacing w:beforeLines="0" w:afterLines="0"/>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14:paraId="394C4432">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w:t>
      </w:r>
    </w:p>
    <w:p w14:paraId="5526E58B">
      <w:pPr>
        <w:spacing w:beforeLines="0" w:afterLines="0"/>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34470CC3">
      <w:pPr>
        <w:pStyle w:val="4"/>
        <w:spacing w:beforeLines="0" w:afterLines="0"/>
        <w:ind w:left="420" w:leftChars="200"/>
        <w:rPr>
          <w:rFonts w:hint="eastAsia" w:ascii="宋体" w:hAnsi="宋体" w:eastAsia="宋体" w:cs="宋体"/>
          <w:color w:val="auto"/>
          <w:sz w:val="24"/>
          <w:szCs w:val="21"/>
          <w:highlight w:val="none"/>
        </w:rPr>
      </w:pPr>
    </w:p>
    <w:p w14:paraId="6CDFED09">
      <w:pPr>
        <w:pStyle w:val="4"/>
        <w:spacing w:beforeLines="0" w:afterLines="0"/>
        <w:jc w:val="left"/>
        <w:rPr>
          <w:rFonts w:hint="eastAsia" w:ascii="宋体" w:hAnsi="宋体" w:eastAsia="宋体" w:cs="宋体"/>
          <w:b/>
          <w:color w:val="auto"/>
          <w:sz w:val="24"/>
          <w:szCs w:val="24"/>
          <w:highlight w:val="none"/>
          <w:lang w:val="zh-CN"/>
        </w:rPr>
      </w:pPr>
    </w:p>
    <w:p w14:paraId="6D7DD095">
      <w:pPr>
        <w:pStyle w:val="4"/>
        <w:spacing w:beforeLines="0" w:afterLines="0"/>
        <w:jc w:val="left"/>
        <w:rPr>
          <w:rFonts w:hint="eastAsia" w:ascii="宋体" w:hAnsi="宋体" w:eastAsia="宋体" w:cs="宋体"/>
          <w:b/>
          <w:color w:val="auto"/>
          <w:sz w:val="24"/>
          <w:szCs w:val="24"/>
          <w:highlight w:val="none"/>
          <w:lang w:val="zh-CN"/>
        </w:rPr>
      </w:pPr>
    </w:p>
    <w:p w14:paraId="1FA1FAD7">
      <w:pPr>
        <w:pStyle w:val="4"/>
        <w:spacing w:beforeLines="0" w:afterLines="0"/>
        <w:jc w:val="left"/>
        <w:rPr>
          <w:rFonts w:hint="eastAsia" w:ascii="宋体" w:hAnsi="宋体" w:eastAsia="宋体" w:cs="宋体"/>
          <w:b/>
          <w:color w:val="auto"/>
          <w:sz w:val="24"/>
          <w:szCs w:val="24"/>
          <w:highlight w:val="none"/>
          <w:lang w:val="zh-CN"/>
        </w:rPr>
      </w:pPr>
    </w:p>
    <w:p w14:paraId="70E27D01">
      <w:pPr>
        <w:pStyle w:val="4"/>
        <w:spacing w:beforeLines="0" w:afterLines="0"/>
        <w:jc w:val="left"/>
        <w:rPr>
          <w:rFonts w:hint="eastAsia" w:ascii="宋体" w:hAnsi="宋体" w:eastAsia="宋体" w:cs="宋体"/>
          <w:b/>
          <w:color w:val="auto"/>
          <w:sz w:val="24"/>
          <w:szCs w:val="24"/>
          <w:highlight w:val="none"/>
          <w:lang w:val="zh-CN"/>
        </w:rPr>
      </w:pPr>
    </w:p>
    <w:p w14:paraId="2392F001">
      <w:pPr>
        <w:pStyle w:val="4"/>
        <w:spacing w:beforeLines="0" w:afterLines="0"/>
        <w:jc w:val="center"/>
        <w:rPr>
          <w:rFonts w:hint="eastAsia" w:ascii="宋体" w:hAnsi="宋体" w:eastAsia="宋体" w:cs="宋体"/>
          <w:b/>
          <w:color w:val="auto"/>
          <w:sz w:val="24"/>
          <w:szCs w:val="24"/>
          <w:highlight w:val="none"/>
          <w:lang w:val="zh-CN"/>
        </w:rPr>
      </w:pPr>
    </w:p>
    <w:p w14:paraId="3AC64E2E">
      <w:pPr>
        <w:pStyle w:val="4"/>
        <w:spacing w:beforeLines="0" w:afterLines="0"/>
        <w:jc w:val="center"/>
        <w:rPr>
          <w:rFonts w:hint="eastAsia" w:ascii="宋体" w:hAnsi="宋体" w:eastAsia="宋体" w:cs="宋体"/>
          <w:b/>
          <w:color w:val="auto"/>
          <w:sz w:val="24"/>
          <w:szCs w:val="24"/>
          <w:highlight w:val="none"/>
          <w:lang w:val="zh-CN"/>
        </w:rPr>
      </w:pPr>
    </w:p>
    <w:p w14:paraId="04EEDC44">
      <w:pPr>
        <w:pStyle w:val="4"/>
        <w:spacing w:beforeLines="0" w:afterLines="0"/>
        <w:jc w:val="center"/>
        <w:rPr>
          <w:rFonts w:hint="eastAsia" w:ascii="宋体" w:hAnsi="宋体" w:eastAsia="宋体" w:cs="宋体"/>
          <w:b/>
          <w:color w:val="auto"/>
          <w:sz w:val="24"/>
          <w:szCs w:val="24"/>
          <w:highlight w:val="none"/>
          <w:lang w:val="zh-CN"/>
        </w:rPr>
      </w:pPr>
    </w:p>
    <w:p w14:paraId="3882EE88">
      <w:pPr>
        <w:pStyle w:val="4"/>
        <w:spacing w:beforeLines="0" w:afterLines="0"/>
        <w:jc w:val="center"/>
        <w:rPr>
          <w:rFonts w:hint="eastAsia" w:ascii="宋体" w:hAnsi="宋体" w:eastAsia="宋体" w:cs="宋体"/>
          <w:b/>
          <w:color w:val="auto"/>
          <w:sz w:val="24"/>
          <w:szCs w:val="24"/>
          <w:highlight w:val="none"/>
          <w:lang w:val="zh-CN"/>
        </w:rPr>
      </w:pPr>
    </w:p>
    <w:p w14:paraId="753FB7B5">
      <w:pPr>
        <w:pStyle w:val="4"/>
        <w:spacing w:beforeLines="0" w:afterLines="0"/>
        <w:jc w:val="center"/>
        <w:rPr>
          <w:rFonts w:hint="eastAsia" w:ascii="宋体" w:hAnsi="宋体" w:eastAsia="宋体" w:cs="宋体"/>
          <w:b/>
          <w:color w:val="auto"/>
          <w:sz w:val="24"/>
          <w:szCs w:val="24"/>
          <w:highlight w:val="none"/>
          <w:lang w:val="zh-CN"/>
        </w:rPr>
        <w:sectPr>
          <w:footerReference r:id="rId3" w:type="default"/>
          <w:pgSz w:w="11906" w:h="16838"/>
          <w:pgMar w:top="1418" w:right="1134" w:bottom="1418" w:left="1134" w:header="851" w:footer="992" w:gutter="0"/>
          <w:lnNumType w:countBy="0" w:distance="360"/>
          <w:pgNumType w:fmt="decimal"/>
          <w:cols w:space="720" w:num="1"/>
          <w:docGrid w:type="lines" w:linePitch="312" w:charSpace="0"/>
        </w:sectPr>
      </w:pPr>
      <w:r>
        <w:rPr>
          <w:rFonts w:hint="eastAsia" w:ascii="宋体" w:hAnsi="宋体" w:eastAsia="宋体" w:cs="宋体"/>
          <w:b/>
          <w:color w:val="auto"/>
          <w:sz w:val="24"/>
          <w:szCs w:val="24"/>
          <w:highlight w:val="none"/>
          <w:lang w:val="zh-CN"/>
        </w:rPr>
        <w:t>说明：仅限法定代表人参加时提供。</w:t>
      </w:r>
      <w:bookmarkStart w:id="12" w:name="_Toc13248"/>
      <w:bookmarkStart w:id="13" w:name="_Toc23284"/>
      <w:bookmarkStart w:id="14" w:name="_Toc31211"/>
      <w:bookmarkStart w:id="15" w:name="_Toc16432"/>
      <w:bookmarkStart w:id="16" w:name="_Toc7380"/>
    </w:p>
    <w:p w14:paraId="47290058">
      <w:pPr>
        <w:pStyle w:val="3"/>
        <w:spacing w:beforeLines="0" w:afterLines="0"/>
        <w:rPr>
          <w:rFonts w:hint="eastAsia" w:ascii="宋体" w:hAnsi="宋体" w:eastAsia="宋体" w:cs="宋体"/>
          <w:b w:val="0"/>
          <w:color w:val="auto"/>
          <w:sz w:val="30"/>
          <w:szCs w:val="30"/>
          <w:highlight w:val="none"/>
        </w:rPr>
      </w:pPr>
      <w:bookmarkStart w:id="17" w:name="_Toc8554"/>
      <w:r>
        <w:rPr>
          <w:rFonts w:hint="eastAsia" w:ascii="宋体" w:hAnsi="宋体" w:eastAsia="宋体" w:cs="宋体"/>
          <w:color w:val="auto"/>
          <w:sz w:val="24"/>
          <w:szCs w:val="24"/>
          <w:highlight w:val="none"/>
        </w:rPr>
        <w:t>附件2-2法定代表人授权书</w:t>
      </w:r>
      <w:bookmarkEnd w:id="12"/>
      <w:bookmarkEnd w:id="13"/>
      <w:bookmarkEnd w:id="14"/>
      <w:bookmarkEnd w:id="15"/>
      <w:bookmarkEnd w:id="16"/>
      <w:bookmarkEnd w:id="17"/>
    </w:p>
    <w:p w14:paraId="65595681">
      <w:pPr>
        <w:spacing w:beforeLines="0" w:afterLines="0" w:line="560" w:lineRule="exact"/>
        <w:rPr>
          <w:rFonts w:hint="eastAsia" w:ascii="宋体" w:hAnsi="宋体" w:eastAsia="宋体" w:cs="宋体"/>
          <w:b/>
          <w:color w:val="auto"/>
          <w:spacing w:val="4"/>
          <w:sz w:val="24"/>
          <w:szCs w:val="24"/>
          <w:highlight w:val="none"/>
        </w:rPr>
      </w:pPr>
    </w:p>
    <w:p w14:paraId="6043F46F">
      <w:pPr>
        <w:pStyle w:val="8"/>
        <w:spacing w:before="0" w:beforeAutospacing="0" w:after="0" w:afterAutospacing="0"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致：</w:t>
      </w:r>
      <w:r>
        <w:rPr>
          <w:rFonts w:hint="eastAsia" w:ascii="宋体" w:hAnsi="宋体" w:eastAsia="宋体" w:cs="宋体"/>
          <w:b/>
          <w:bCs/>
          <w:color w:val="auto"/>
          <w:highlight w:val="none"/>
          <w:u w:val="single"/>
          <w:lang w:val="en-US" w:eastAsia="zh-CN"/>
        </w:rPr>
        <w:t>（采购人名称）</w:t>
      </w:r>
    </w:p>
    <w:p w14:paraId="512CA242">
      <w:pPr>
        <w:spacing w:beforeLines="0" w:afterLines="0" w:line="560" w:lineRule="exact"/>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(投标供应商名称)   </w:t>
      </w:r>
      <w:r>
        <w:rPr>
          <w:rFonts w:hint="eastAsia" w:ascii="宋体" w:hAnsi="宋体" w:eastAsia="宋体" w:cs="宋体"/>
          <w:color w:val="auto"/>
          <w:spacing w:val="4"/>
          <w:sz w:val="24"/>
          <w:szCs w:val="24"/>
          <w:highlight w:val="none"/>
        </w:rPr>
        <w:t>按中华人民共和国法律于（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 ）  成立。</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pacing w:val="4"/>
          <w:sz w:val="24"/>
          <w:szCs w:val="24"/>
          <w:highlight w:val="none"/>
          <w:u w:val="single"/>
        </w:rPr>
        <w:t xml:space="preserve">姓名   </w:t>
      </w:r>
      <w:r>
        <w:rPr>
          <w:rFonts w:hint="eastAsia" w:ascii="宋体" w:hAnsi="宋体" w:eastAsia="宋体" w:cs="宋体"/>
          <w:color w:val="auto"/>
          <w:spacing w:val="4"/>
          <w:sz w:val="24"/>
          <w:szCs w:val="24"/>
          <w:highlight w:val="none"/>
        </w:rPr>
        <w:t>特授权</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z w:val="24"/>
          <w:szCs w:val="24"/>
          <w:highlight w:val="none"/>
          <w:u w:val="single"/>
        </w:rPr>
        <w:t>被授权人</w:t>
      </w:r>
      <w:r>
        <w:rPr>
          <w:rFonts w:hint="eastAsia" w:ascii="宋体" w:hAnsi="宋体" w:eastAsia="宋体" w:cs="宋体"/>
          <w:color w:val="auto"/>
          <w:spacing w:val="4"/>
          <w:sz w:val="24"/>
          <w:szCs w:val="24"/>
          <w:highlight w:val="none"/>
          <w:u w:val="single"/>
        </w:rPr>
        <w:t xml:space="preserve">姓名  </w:t>
      </w:r>
      <w:r>
        <w:rPr>
          <w:rFonts w:hint="eastAsia" w:ascii="宋体" w:hAnsi="宋体" w:eastAsia="宋体" w:cs="宋体"/>
          <w:color w:val="auto"/>
          <w:spacing w:val="4"/>
          <w:sz w:val="24"/>
          <w:szCs w:val="24"/>
          <w:highlight w:val="none"/>
        </w:rPr>
        <w:t>代表我公司全权办理针对本次</w:t>
      </w:r>
      <w:r>
        <w:rPr>
          <w:rFonts w:hint="eastAsia" w:ascii="宋体" w:hAnsi="宋体" w:eastAsia="宋体" w:cs="宋体"/>
          <w:color w:val="auto"/>
          <w:spacing w:val="4"/>
          <w:sz w:val="24"/>
          <w:szCs w:val="24"/>
          <w:highlight w:val="none"/>
          <w:u w:val="single"/>
        </w:rPr>
        <w:t xml:space="preserve">  采购项目名称、采购项目编号   </w:t>
      </w:r>
      <w:r>
        <w:rPr>
          <w:rFonts w:hint="eastAsia" w:ascii="宋体" w:hAnsi="宋体" w:eastAsia="宋体" w:cs="宋体"/>
          <w:color w:val="auto"/>
          <w:spacing w:val="4"/>
          <w:sz w:val="24"/>
          <w:szCs w:val="24"/>
          <w:highlight w:val="none"/>
        </w:rPr>
        <w:t>投标、谈判、签约等具体工作，并签署全部有关的文件、协议及合同。</w:t>
      </w:r>
    </w:p>
    <w:p w14:paraId="63B46675">
      <w:pPr>
        <w:spacing w:beforeLines="0" w:afterLines="0" w:line="560" w:lineRule="exact"/>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我公司对</w:t>
      </w:r>
      <w:r>
        <w:rPr>
          <w:rFonts w:hint="eastAsia" w:ascii="宋体" w:hAnsi="宋体" w:eastAsia="宋体" w:cs="宋体"/>
          <w:color w:val="auto"/>
          <w:sz w:val="24"/>
          <w:szCs w:val="24"/>
          <w:highlight w:val="none"/>
        </w:rPr>
        <w:t>被授权人</w:t>
      </w:r>
      <w:r>
        <w:rPr>
          <w:rFonts w:hint="eastAsia" w:ascii="宋体" w:hAnsi="宋体" w:eastAsia="宋体" w:cs="宋体"/>
          <w:color w:val="auto"/>
          <w:spacing w:val="4"/>
          <w:sz w:val="24"/>
          <w:szCs w:val="24"/>
          <w:highlight w:val="none"/>
        </w:rPr>
        <w:t>的签名负全部责任。</w:t>
      </w:r>
    </w:p>
    <w:p w14:paraId="241E4666">
      <w:pPr>
        <w:spacing w:beforeLines="0" w:afterLines="0" w:line="560" w:lineRule="exact"/>
        <w:ind w:right="204" w:rightChars="97"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rPr>
        <w:t>本授权有效期与投标有效期一致</w:t>
      </w:r>
      <w:r>
        <w:rPr>
          <w:rFonts w:hint="eastAsia" w:ascii="宋体" w:hAnsi="宋体" w:eastAsia="宋体" w:cs="宋体"/>
          <w:color w:val="auto"/>
          <w:sz w:val="24"/>
          <w:szCs w:val="21"/>
          <w:highlight w:val="none"/>
        </w:rPr>
        <w:t>。</w:t>
      </w:r>
    </w:p>
    <w:tbl>
      <w:tblPr>
        <w:tblStyle w:val="9"/>
        <w:tblW w:w="0" w:type="auto"/>
        <w:tblInd w:w="63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00"/>
        <w:gridCol w:w="3990"/>
      </w:tblGrid>
      <w:tr w14:paraId="33AE5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200" w:type="dxa"/>
            <w:tcBorders>
              <w:top w:val="nil"/>
              <w:left w:val="nil"/>
              <w:bottom w:val="nil"/>
              <w:right w:val="nil"/>
              <w:tl2br w:val="nil"/>
              <w:tr2bl w:val="nil"/>
            </w:tcBorders>
            <w:noWrap w:val="0"/>
            <w:vAlign w:val="top"/>
          </w:tcPr>
          <w:p w14:paraId="6D24B9E7">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被授权人签字或盖章：</w:t>
            </w:r>
          </w:p>
        </w:tc>
        <w:tc>
          <w:tcPr>
            <w:tcW w:w="3990" w:type="dxa"/>
            <w:tcBorders>
              <w:top w:val="nil"/>
              <w:left w:val="nil"/>
              <w:bottom w:val="nil"/>
              <w:right w:val="nil"/>
              <w:tl2br w:val="nil"/>
              <w:tr2bl w:val="nil"/>
            </w:tcBorders>
            <w:noWrap w:val="0"/>
            <w:vAlign w:val="top"/>
          </w:tcPr>
          <w:p w14:paraId="23161758">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pacing w:val="4"/>
                <w:sz w:val="24"/>
                <w:szCs w:val="24"/>
                <w:highlight w:val="none"/>
              </w:rPr>
              <w:t>签字或盖章：</w:t>
            </w:r>
          </w:p>
        </w:tc>
      </w:tr>
      <w:tr w14:paraId="424C4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200" w:type="dxa"/>
            <w:tcBorders>
              <w:top w:val="nil"/>
              <w:left w:val="nil"/>
              <w:bottom w:val="nil"/>
              <w:right w:val="nil"/>
              <w:tl2br w:val="nil"/>
              <w:tr2bl w:val="nil"/>
            </w:tcBorders>
            <w:noWrap w:val="0"/>
            <w:vAlign w:val="top"/>
          </w:tcPr>
          <w:p w14:paraId="37EB3BAD">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c>
          <w:tcPr>
            <w:tcW w:w="3990" w:type="dxa"/>
            <w:tcBorders>
              <w:top w:val="nil"/>
              <w:left w:val="nil"/>
              <w:bottom w:val="nil"/>
              <w:right w:val="nil"/>
              <w:tl2br w:val="nil"/>
              <w:tr2bl w:val="nil"/>
            </w:tcBorders>
            <w:noWrap w:val="0"/>
            <w:vAlign w:val="top"/>
          </w:tcPr>
          <w:p w14:paraId="327DE428">
            <w:pPr>
              <w:spacing w:beforeLines="0" w:afterLines="0" w:line="520" w:lineRule="exac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r>
    </w:tbl>
    <w:p w14:paraId="2055686D">
      <w:pPr>
        <w:spacing w:before="240" w:beforeLines="0" w:afterLines="0"/>
        <w:ind w:firstLine="480" w:firstLineChars="200"/>
        <w:rPr>
          <w:rFonts w:hint="eastAsia" w:ascii="宋体" w:hAnsi="宋体" w:eastAsia="宋体" w:cs="宋体"/>
          <w:color w:val="auto"/>
          <w:sz w:val="24"/>
          <w:szCs w:val="21"/>
          <w:highlight w:val="none"/>
          <w:u w:val="single"/>
        </w:rPr>
      </w:pPr>
      <w:r>
        <w:rPr>
          <w:rFonts w:hint="eastAsia" w:ascii="宋体" w:hAnsi="宋体" w:eastAsia="宋体" w:cs="宋体"/>
          <w:color w:val="auto"/>
          <w:sz w:val="24"/>
          <w:szCs w:val="21"/>
          <w:highlight w:val="none"/>
          <w:lang w:val="zh-CN"/>
        </w:rPr>
        <w:t>附法定代表人身份证复印件及被授权人身份证复印件（正反面）</w:t>
      </w:r>
    </w:p>
    <w:p w14:paraId="723898BF">
      <w:pPr>
        <w:spacing w:beforeLines="0" w:afterLines="0" w:line="480" w:lineRule="auto"/>
        <w:ind w:left="424" w:leftChars="202" w:right="540" w:rightChars="257"/>
        <w:rPr>
          <w:rFonts w:hint="eastAsia" w:ascii="宋体" w:hAnsi="宋体" w:eastAsia="宋体" w:cs="宋体"/>
          <w:color w:val="auto"/>
          <w:sz w:val="24"/>
          <w:szCs w:val="21"/>
          <w:highlight w:val="none"/>
        </w:rPr>
      </w:pPr>
    </w:p>
    <w:p w14:paraId="32AC32EE">
      <w:pPr>
        <w:spacing w:beforeLines="0" w:afterLines="0" w:line="480" w:lineRule="auto"/>
        <w:ind w:left="424" w:leftChars="202" w:right="540" w:rightChars="257"/>
        <w:rPr>
          <w:rFonts w:hint="eastAsia" w:ascii="宋体" w:hAnsi="宋体" w:eastAsia="宋体" w:cs="宋体"/>
          <w:color w:val="auto"/>
          <w:sz w:val="24"/>
          <w:szCs w:val="21"/>
          <w:highlight w:val="none"/>
        </w:rPr>
      </w:pPr>
    </w:p>
    <w:p w14:paraId="398F1611">
      <w:pPr>
        <w:spacing w:beforeLines="0" w:afterLines="0" w:line="480" w:lineRule="auto"/>
        <w:ind w:left="424" w:leftChars="202" w:right="540" w:rightChars="257"/>
        <w:rPr>
          <w:rFonts w:hint="eastAsia" w:ascii="宋体" w:hAnsi="宋体" w:eastAsia="宋体" w:cs="宋体"/>
          <w:color w:val="auto"/>
          <w:sz w:val="24"/>
          <w:szCs w:val="21"/>
          <w:highlight w:val="none"/>
        </w:rPr>
      </w:pPr>
    </w:p>
    <w:p w14:paraId="23665BAA">
      <w:pPr>
        <w:adjustRightInd w:val="0"/>
        <w:snapToGrid w:val="0"/>
        <w:spacing w:beforeLines="0" w:afterLines="0"/>
        <w:ind w:right="420"/>
        <w:rPr>
          <w:rFonts w:hint="eastAsia" w:ascii="宋体" w:hAnsi="宋体" w:eastAsia="宋体" w:cs="宋体"/>
          <w:color w:val="auto"/>
          <w:sz w:val="24"/>
          <w:szCs w:val="21"/>
          <w:highlight w:val="none"/>
        </w:rPr>
      </w:pPr>
    </w:p>
    <w:p w14:paraId="479BD735">
      <w:pPr>
        <w:spacing w:beforeLines="0" w:afterLines="0"/>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14:paraId="4D98915A">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w:t>
      </w:r>
    </w:p>
    <w:p w14:paraId="63FAF3B3">
      <w:pPr>
        <w:spacing w:beforeLines="0" w:afterLines="0"/>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768B927C">
      <w:pPr>
        <w:spacing w:beforeLines="0" w:afterLines="0"/>
        <w:ind w:firstLine="482" w:firstLineChars="200"/>
        <w:rPr>
          <w:rFonts w:hint="eastAsia" w:ascii="宋体" w:hAnsi="宋体" w:eastAsia="宋体" w:cs="宋体"/>
          <w:b/>
          <w:color w:val="auto"/>
          <w:sz w:val="24"/>
          <w:szCs w:val="21"/>
          <w:highlight w:val="none"/>
          <w:lang w:val="zh-CN"/>
        </w:rPr>
      </w:pPr>
    </w:p>
    <w:p w14:paraId="529C59CB">
      <w:pPr>
        <w:spacing w:beforeLines="0" w:afterLines="0"/>
        <w:ind w:firstLine="482" w:firstLineChars="200"/>
        <w:rPr>
          <w:rFonts w:hint="eastAsia" w:ascii="宋体" w:hAnsi="宋体" w:eastAsia="宋体" w:cs="宋体"/>
          <w:b/>
          <w:color w:val="auto"/>
          <w:sz w:val="24"/>
          <w:szCs w:val="21"/>
          <w:highlight w:val="none"/>
          <w:lang w:val="zh-CN"/>
        </w:rPr>
      </w:pPr>
    </w:p>
    <w:p w14:paraId="49E6EC3A">
      <w:pPr>
        <w:pStyle w:val="4"/>
        <w:spacing w:beforeLines="0" w:afterLines="0"/>
        <w:ind w:left="420" w:leftChars="200"/>
        <w:rPr>
          <w:rFonts w:hint="eastAsia" w:ascii="宋体" w:hAnsi="宋体" w:eastAsia="宋体" w:cs="宋体"/>
          <w:b/>
          <w:color w:val="auto"/>
          <w:sz w:val="24"/>
          <w:szCs w:val="24"/>
          <w:highlight w:val="none"/>
          <w:lang w:val="zh-CN"/>
        </w:rPr>
      </w:pPr>
    </w:p>
    <w:p w14:paraId="3EB443FE">
      <w:pPr>
        <w:pStyle w:val="4"/>
        <w:spacing w:beforeLines="0" w:afterLines="0"/>
        <w:ind w:left="420" w:leftChars="200"/>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lang w:val="zh-CN"/>
        </w:rPr>
        <w:t>说明：</w:t>
      </w:r>
      <w:r>
        <w:rPr>
          <w:rFonts w:hint="eastAsia" w:ascii="宋体" w:hAnsi="宋体" w:eastAsia="宋体" w:cs="宋体"/>
          <w:b/>
          <w:color w:val="auto"/>
          <w:sz w:val="24"/>
          <w:szCs w:val="24"/>
          <w:highlight w:val="none"/>
        </w:rPr>
        <w:t>法定代表人直接投标时无需提供。</w:t>
      </w:r>
    </w:p>
    <w:p w14:paraId="11CA238B">
      <w:pPr>
        <w:pStyle w:val="4"/>
        <w:rPr>
          <w:rFonts w:hint="eastAsia" w:ascii="宋体" w:hAnsi="宋体" w:eastAsia="宋体" w:cs="宋体"/>
          <w:b/>
          <w:color w:val="auto"/>
          <w:sz w:val="24"/>
          <w:szCs w:val="21"/>
          <w:highlight w:val="none"/>
        </w:rPr>
      </w:pPr>
    </w:p>
    <w:p w14:paraId="765181F6">
      <w:pPr>
        <w:spacing w:line="360" w:lineRule="auto"/>
        <w:rPr>
          <w:rFonts w:hint="eastAsia" w:ascii="宋体" w:hAnsi="宋体" w:eastAsia="宋体" w:cs="宋体"/>
          <w:b/>
          <w:bCs/>
          <w:color w:val="auto"/>
          <w:sz w:val="24"/>
          <w:szCs w:val="24"/>
          <w:highlight w:val="none"/>
        </w:rPr>
        <w:sectPr>
          <w:pgSz w:w="11906" w:h="16838"/>
          <w:pgMar w:top="1418" w:right="1417" w:bottom="1418" w:left="1417" w:header="851" w:footer="992" w:gutter="0"/>
          <w:pgNumType w:fmt="decimal"/>
          <w:cols w:space="720" w:num="1"/>
          <w:titlePg/>
          <w:docGrid w:linePitch="312" w:charSpace="0"/>
        </w:sectPr>
      </w:pPr>
      <w:r>
        <w:rPr>
          <w:rFonts w:hint="eastAsia" w:ascii="宋体" w:hAnsi="宋体" w:eastAsia="宋体" w:cs="宋体"/>
          <w:b/>
          <w:bCs/>
          <w:color w:val="auto"/>
          <w:sz w:val="24"/>
          <w:szCs w:val="24"/>
          <w:highlight w:val="none"/>
          <w:lang w:val="en-US" w:eastAsia="zh-CN"/>
        </w:rPr>
        <w:t>注：</w:t>
      </w:r>
      <w:r>
        <w:rPr>
          <w:rFonts w:hint="eastAsia" w:ascii="宋体" w:hAnsi="宋体" w:eastAsia="宋体" w:cs="宋体"/>
          <w:b/>
          <w:bCs/>
          <w:color w:val="auto"/>
          <w:sz w:val="24"/>
          <w:szCs w:val="24"/>
          <w:highlight w:val="none"/>
        </w:rPr>
        <w:t>本授权委托书自签发之日起生效，授权委托书有效期自</w:t>
      </w:r>
      <w:r>
        <w:rPr>
          <w:rFonts w:hint="eastAsia" w:ascii="宋体" w:hAnsi="宋体" w:eastAsia="宋体" w:cs="宋体"/>
          <w:b/>
          <w:bCs/>
          <w:color w:val="auto"/>
          <w:sz w:val="24"/>
          <w:szCs w:val="24"/>
          <w:highlight w:val="none"/>
          <w:lang w:val="en-US" w:eastAsia="zh-CN"/>
        </w:rPr>
        <w:t>投标</w:t>
      </w:r>
      <w:r>
        <w:rPr>
          <w:rFonts w:hint="eastAsia" w:ascii="宋体" w:hAnsi="宋体" w:eastAsia="宋体" w:cs="宋体"/>
          <w:b/>
          <w:bCs/>
          <w:color w:val="auto"/>
          <w:sz w:val="24"/>
          <w:szCs w:val="24"/>
          <w:highlight w:val="none"/>
        </w:rPr>
        <w:t>有效期届满之日起失效，仅限授权代表参加投标时提供，后附授权代表开标截止时间前3个月内任意时段缴纳社会保障资金的证明材料</w:t>
      </w:r>
    </w:p>
    <w:bookmarkEnd w:id="10"/>
    <w:bookmarkEnd w:id="11"/>
    <w:p w14:paraId="7126B678">
      <w:pPr>
        <w:pStyle w:val="3"/>
        <w:spacing w:beforeLines="0" w:afterLines="0"/>
        <w:rPr>
          <w:rFonts w:hint="eastAsia" w:ascii="宋体" w:hAnsi="宋体" w:eastAsia="宋体" w:cs="宋体"/>
          <w:color w:val="auto"/>
          <w:sz w:val="24"/>
          <w:szCs w:val="24"/>
          <w:highlight w:val="none"/>
        </w:rPr>
      </w:pPr>
      <w:bookmarkStart w:id="18" w:name="_Toc25095"/>
      <w:bookmarkStart w:id="19" w:name="_Toc23768"/>
      <w:bookmarkStart w:id="20" w:name="_Toc10272"/>
      <w:bookmarkStart w:id="21" w:name="_Toc332805617"/>
      <w:bookmarkStart w:id="22" w:name="_Toc4514"/>
      <w:bookmarkStart w:id="23" w:name="_Toc332805172"/>
      <w:r>
        <w:rPr>
          <w:rFonts w:hint="eastAsia" w:ascii="宋体" w:hAnsi="宋体" w:eastAsia="宋体" w:cs="宋体"/>
          <w:color w:val="auto"/>
          <w:sz w:val="24"/>
          <w:szCs w:val="24"/>
          <w:highlight w:val="none"/>
        </w:rPr>
        <w:t>附件3供应商财务状况证明文件</w:t>
      </w:r>
      <w:bookmarkEnd w:id="18"/>
      <w:bookmarkEnd w:id="19"/>
      <w:bookmarkEnd w:id="20"/>
    </w:p>
    <w:p w14:paraId="7AEEE745">
      <w:pPr>
        <w:spacing w:beforeLines="0" w:afterLines="0"/>
        <w:rPr>
          <w:rFonts w:hint="eastAsia" w:ascii="宋体" w:hAnsi="宋体" w:eastAsia="宋体" w:cs="宋体"/>
          <w:color w:val="auto"/>
          <w:sz w:val="24"/>
          <w:szCs w:val="21"/>
          <w:highlight w:val="none"/>
        </w:rPr>
      </w:pPr>
    </w:p>
    <w:p w14:paraId="2BB70439">
      <w:pPr>
        <w:tabs>
          <w:tab w:val="left" w:pos="5580"/>
        </w:tabs>
        <w:spacing w:before="120" w:beforeLines="0" w:afterLines="0" w:line="360" w:lineRule="auto"/>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14:paraId="328D3DD5">
      <w:pPr>
        <w:pStyle w:val="4"/>
        <w:spacing w:beforeLines="0" w:afterLines="0" w:line="360" w:lineRule="auto"/>
        <w:ind w:firstLine="480" w:firstLineChars="200"/>
        <w:jc w:val="lef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lang w:val="en-US" w:eastAsia="zh-CN"/>
        </w:rPr>
        <w:t xml:space="preserve">  </w:t>
      </w:r>
      <w:r>
        <w:rPr>
          <w:rFonts w:hint="eastAsia" w:ascii="宋体" w:hAnsi="宋体" w:eastAsia="宋体" w:cs="宋体"/>
          <w:color w:val="auto"/>
          <w:sz w:val="24"/>
          <w:szCs w:val="21"/>
          <w:highlight w:val="none"/>
        </w:rPr>
        <w:t>提供</w:t>
      </w:r>
      <w:r>
        <w:rPr>
          <w:rFonts w:hint="eastAsia" w:ascii="宋体" w:hAnsi="宋体" w:eastAsia="宋体" w:cs="宋体"/>
          <w:color w:val="auto"/>
          <w:kern w:val="0"/>
          <w:sz w:val="24"/>
          <w:szCs w:val="24"/>
          <w:highlight w:val="none"/>
          <w:lang w:val="en-US" w:eastAsia="zh-CN"/>
        </w:rPr>
        <w:t>2025</w:t>
      </w:r>
      <w:r>
        <w:rPr>
          <w:rFonts w:hint="eastAsia" w:ascii="宋体" w:hAnsi="宋体" w:eastAsia="宋体" w:cs="宋体"/>
          <w:color w:val="auto"/>
          <w:kern w:val="0"/>
          <w:sz w:val="24"/>
          <w:szCs w:val="24"/>
          <w:highlight w:val="none"/>
        </w:rPr>
        <w:t>年度</w:t>
      </w:r>
      <w:r>
        <w:rPr>
          <w:rFonts w:hint="eastAsia" w:ascii="宋体" w:hAnsi="宋体" w:eastAsia="宋体" w:cs="宋体"/>
          <w:color w:val="auto"/>
          <w:sz w:val="24"/>
          <w:szCs w:val="21"/>
          <w:highlight w:val="none"/>
        </w:rPr>
        <w:t>经审计的财务报告（成立时间至</w:t>
      </w:r>
      <w:r>
        <w:rPr>
          <w:rFonts w:hint="eastAsia" w:ascii="宋体" w:hAnsi="宋体" w:eastAsia="宋体" w:cs="宋体"/>
          <w:color w:val="auto"/>
          <w:sz w:val="24"/>
          <w:szCs w:val="24"/>
          <w:highlight w:val="none"/>
        </w:rPr>
        <w:t>至</w:t>
      </w:r>
      <w:r>
        <w:rPr>
          <w:rFonts w:hint="eastAsia" w:ascii="宋体" w:hAnsi="宋体" w:eastAsia="宋体" w:cs="宋体"/>
          <w:color w:val="auto"/>
          <w:sz w:val="24"/>
          <w:szCs w:val="24"/>
          <w:highlight w:val="none"/>
          <w:lang w:val="en-US" w:eastAsia="zh-CN"/>
        </w:rPr>
        <w:t>投标文件递交</w:t>
      </w:r>
      <w:r>
        <w:rPr>
          <w:rFonts w:hint="eastAsia" w:ascii="宋体" w:hAnsi="宋体" w:eastAsia="宋体" w:cs="宋体"/>
          <w:color w:val="auto"/>
          <w:sz w:val="24"/>
          <w:szCs w:val="24"/>
          <w:highlight w:val="none"/>
        </w:rPr>
        <w:t>截止时间</w:t>
      </w:r>
      <w:r>
        <w:rPr>
          <w:rFonts w:hint="eastAsia" w:ascii="宋体" w:hAnsi="宋体" w:eastAsia="宋体" w:cs="宋体"/>
          <w:color w:val="auto"/>
          <w:sz w:val="24"/>
          <w:szCs w:val="21"/>
          <w:highlight w:val="none"/>
        </w:rPr>
        <w:t>不足一年的可提供成立后任意时段的资产负债表），或</w:t>
      </w:r>
      <w:r>
        <w:rPr>
          <w:rFonts w:hint="eastAsia" w:ascii="宋体" w:hAnsi="宋体" w:eastAsia="宋体" w:cs="宋体"/>
          <w:color w:val="auto"/>
          <w:sz w:val="24"/>
          <w:szCs w:val="24"/>
          <w:highlight w:val="none"/>
        </w:rPr>
        <w:t>至</w:t>
      </w:r>
      <w:r>
        <w:rPr>
          <w:rFonts w:hint="eastAsia" w:ascii="宋体" w:hAnsi="宋体" w:eastAsia="宋体" w:cs="宋体"/>
          <w:color w:val="auto"/>
          <w:sz w:val="24"/>
          <w:szCs w:val="24"/>
          <w:highlight w:val="none"/>
          <w:lang w:val="en-US" w:eastAsia="zh-CN"/>
        </w:rPr>
        <w:t>投标文件递交</w:t>
      </w:r>
      <w:r>
        <w:rPr>
          <w:rFonts w:hint="eastAsia" w:ascii="宋体" w:hAnsi="宋体" w:eastAsia="宋体" w:cs="宋体"/>
          <w:color w:val="auto"/>
          <w:sz w:val="24"/>
          <w:szCs w:val="24"/>
          <w:highlight w:val="none"/>
        </w:rPr>
        <w:t>截止时间</w:t>
      </w:r>
      <w:r>
        <w:rPr>
          <w:rFonts w:hint="eastAsia" w:ascii="宋体" w:hAnsi="宋体" w:eastAsia="宋体" w:cs="宋体"/>
          <w:color w:val="auto"/>
          <w:sz w:val="24"/>
          <w:szCs w:val="21"/>
          <w:highlight w:val="none"/>
        </w:rPr>
        <w:t>前六个月内银行出具的资信证明</w:t>
      </w:r>
      <w:r>
        <w:rPr>
          <w:rFonts w:hint="eastAsia" w:ascii="宋体" w:hAnsi="宋体" w:eastAsia="宋体" w:cs="宋体"/>
          <w:color w:val="auto"/>
          <w:sz w:val="24"/>
          <w:szCs w:val="24"/>
          <w:highlight w:val="none"/>
          <w:lang w:val="en-US" w:eastAsia="zh-CN"/>
        </w:rPr>
        <w:t>或提供《基本资格条件承诺函》</w:t>
      </w:r>
      <w:r>
        <w:rPr>
          <w:rFonts w:hint="eastAsia" w:ascii="宋体" w:hAnsi="宋体" w:eastAsia="宋体" w:cs="宋体"/>
          <w:color w:val="auto"/>
          <w:sz w:val="24"/>
          <w:szCs w:val="21"/>
          <w:highlight w:val="none"/>
        </w:rPr>
        <w:t>。</w:t>
      </w:r>
    </w:p>
    <w:p w14:paraId="0F6D0545">
      <w:pPr>
        <w:pStyle w:val="3"/>
        <w:spacing w:beforeLines="0" w:afterLines="0"/>
        <w:rPr>
          <w:rFonts w:hint="eastAsia" w:ascii="宋体" w:hAnsi="宋体" w:eastAsia="宋体" w:cs="宋体"/>
          <w:color w:val="auto"/>
          <w:sz w:val="24"/>
          <w:szCs w:val="24"/>
          <w:highlight w:val="none"/>
        </w:rPr>
        <w:sectPr>
          <w:pgSz w:w="11906" w:h="16838"/>
          <w:pgMar w:top="1418" w:right="1134" w:bottom="1418" w:left="1134" w:header="851" w:footer="992" w:gutter="0"/>
          <w:lnNumType w:countBy="0" w:distance="360"/>
          <w:pgNumType w:fmt="decimal"/>
          <w:cols w:space="720" w:num="1"/>
          <w:docGrid w:type="lines" w:linePitch="312" w:charSpace="0"/>
        </w:sectPr>
      </w:pPr>
    </w:p>
    <w:p w14:paraId="25A91309">
      <w:pPr>
        <w:pStyle w:val="3"/>
        <w:spacing w:beforeLines="0" w:afterLines="0"/>
        <w:rPr>
          <w:rFonts w:hint="eastAsia" w:ascii="宋体" w:hAnsi="宋体" w:eastAsia="宋体" w:cs="宋体"/>
          <w:color w:val="auto"/>
          <w:sz w:val="24"/>
          <w:szCs w:val="24"/>
          <w:highlight w:val="none"/>
        </w:rPr>
      </w:pPr>
      <w:bookmarkStart w:id="24" w:name="_Toc13992"/>
      <w:bookmarkStart w:id="25" w:name="_Toc11122"/>
      <w:r>
        <w:rPr>
          <w:rFonts w:hint="eastAsia" w:ascii="宋体" w:hAnsi="宋体" w:eastAsia="宋体" w:cs="宋体"/>
          <w:color w:val="auto"/>
          <w:sz w:val="24"/>
          <w:szCs w:val="24"/>
          <w:highlight w:val="none"/>
        </w:rPr>
        <w:t>附件4社会保障资金缴纳记录证明文件</w:t>
      </w:r>
      <w:bookmarkEnd w:id="21"/>
      <w:bookmarkEnd w:id="22"/>
      <w:bookmarkEnd w:id="23"/>
      <w:bookmarkEnd w:id="24"/>
      <w:bookmarkEnd w:id="25"/>
    </w:p>
    <w:p w14:paraId="23245844">
      <w:pPr>
        <w:spacing w:beforeLines="0" w:afterLines="0"/>
        <w:rPr>
          <w:rFonts w:hint="eastAsia" w:ascii="宋体" w:hAnsi="宋体" w:eastAsia="宋体" w:cs="宋体"/>
          <w:color w:val="auto"/>
          <w:sz w:val="24"/>
          <w:szCs w:val="21"/>
          <w:highlight w:val="none"/>
        </w:rPr>
      </w:pPr>
    </w:p>
    <w:p w14:paraId="5609D909">
      <w:pPr>
        <w:spacing w:beforeLines="0" w:afterLines="0" w:line="360" w:lineRule="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14:paraId="2520D6B2">
      <w:pPr>
        <w:spacing w:beforeLines="0" w:afterLines="0" w:line="360" w:lineRule="auto"/>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至</w:t>
      </w:r>
      <w:r>
        <w:rPr>
          <w:rFonts w:hint="eastAsia" w:ascii="宋体" w:hAnsi="宋体" w:eastAsia="宋体" w:cs="宋体"/>
          <w:color w:val="auto"/>
          <w:sz w:val="24"/>
          <w:szCs w:val="24"/>
          <w:highlight w:val="none"/>
          <w:lang w:val="en-US" w:eastAsia="zh-CN"/>
        </w:rPr>
        <w:t>投标文件递交</w:t>
      </w:r>
      <w:r>
        <w:rPr>
          <w:rFonts w:hint="eastAsia" w:ascii="宋体" w:hAnsi="宋体" w:eastAsia="宋体" w:cs="宋体"/>
          <w:color w:val="auto"/>
          <w:sz w:val="24"/>
          <w:szCs w:val="24"/>
          <w:highlight w:val="none"/>
        </w:rPr>
        <w:t>截止时间</w:t>
      </w:r>
      <w:r>
        <w:rPr>
          <w:rFonts w:hint="eastAsia" w:ascii="宋体" w:hAnsi="宋体" w:eastAsia="宋体" w:cs="宋体"/>
          <w:color w:val="auto"/>
          <w:sz w:val="24"/>
          <w:szCs w:val="24"/>
          <w:highlight w:val="none"/>
          <w:lang w:eastAsia="zh-CN"/>
        </w:rPr>
        <w:t>前</w:t>
      </w:r>
      <w:r>
        <w:rPr>
          <w:rFonts w:hint="eastAsia" w:ascii="宋体" w:hAnsi="宋体" w:eastAsia="宋体" w:cs="宋体"/>
          <w:color w:val="auto"/>
          <w:sz w:val="24"/>
          <w:szCs w:val="24"/>
          <w:highlight w:val="none"/>
        </w:rPr>
        <w:t>一年内已缴存的至少一个月的社会保障资金缴存单据或社保机构开具的社会保险参保缴费情况证明，依法不需要缴纳社会保障资金的单位应提供相关证明材料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color w:val="auto"/>
          <w:sz w:val="24"/>
          <w:szCs w:val="24"/>
          <w:highlight w:val="none"/>
          <w:lang w:val="en-US" w:eastAsia="zh-CN"/>
        </w:rPr>
        <w:t>或提供《基本资格条件承诺函》</w:t>
      </w:r>
      <w:r>
        <w:rPr>
          <w:rFonts w:hint="eastAsia" w:ascii="宋体" w:hAnsi="宋体" w:eastAsia="宋体" w:cs="宋体"/>
          <w:color w:val="auto"/>
          <w:sz w:val="24"/>
          <w:szCs w:val="24"/>
          <w:highlight w:val="none"/>
        </w:rPr>
        <w:t>。</w:t>
      </w:r>
    </w:p>
    <w:p w14:paraId="748FF125">
      <w:pPr>
        <w:spacing w:beforeLines="0" w:afterLines="0" w:line="360" w:lineRule="auto"/>
        <w:rPr>
          <w:rFonts w:hint="eastAsia" w:ascii="宋体" w:hAnsi="宋体" w:eastAsia="宋体" w:cs="宋体"/>
          <w:color w:val="auto"/>
          <w:sz w:val="24"/>
          <w:szCs w:val="21"/>
          <w:highlight w:val="none"/>
        </w:rPr>
      </w:pPr>
    </w:p>
    <w:p w14:paraId="50F29ACC">
      <w:pPr>
        <w:pStyle w:val="3"/>
        <w:spacing w:beforeLines="0" w:afterLine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bookmarkStart w:id="26" w:name="_Toc332805173"/>
      <w:bookmarkStart w:id="27" w:name="_Toc25873"/>
      <w:bookmarkStart w:id="28" w:name="_Toc332805618"/>
      <w:bookmarkStart w:id="29" w:name="_Toc14840"/>
      <w:bookmarkStart w:id="30" w:name="_Toc16991"/>
      <w:r>
        <w:rPr>
          <w:rFonts w:hint="eastAsia" w:ascii="宋体" w:hAnsi="宋体" w:eastAsia="宋体" w:cs="宋体"/>
          <w:color w:val="auto"/>
          <w:sz w:val="24"/>
          <w:szCs w:val="24"/>
          <w:highlight w:val="none"/>
        </w:rPr>
        <w:t>附件5 依法缴纳税收记录证明文件</w:t>
      </w:r>
      <w:bookmarkEnd w:id="26"/>
      <w:bookmarkEnd w:id="27"/>
      <w:bookmarkEnd w:id="28"/>
      <w:bookmarkEnd w:id="29"/>
      <w:bookmarkEnd w:id="30"/>
    </w:p>
    <w:p w14:paraId="3282BF05">
      <w:pPr>
        <w:spacing w:beforeLines="0" w:afterLines="0" w:line="360" w:lineRule="auto"/>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说明：</w:t>
      </w:r>
    </w:p>
    <w:p w14:paraId="71D25DD0">
      <w:pPr>
        <w:spacing w:beforeLines="0" w:afterLines="0" w:line="360" w:lineRule="auto"/>
        <w:ind w:firstLine="480" w:firstLineChars="200"/>
        <w:rPr>
          <w:rFonts w:hint="eastAsia" w:ascii="宋体" w:hAnsi="宋体" w:eastAsia="宋体" w:cs="宋体"/>
          <w:color w:val="auto"/>
          <w:sz w:val="24"/>
          <w:szCs w:val="21"/>
          <w:highlight w:val="none"/>
        </w:rPr>
      </w:pPr>
      <w:r>
        <w:rPr>
          <w:rFonts w:hint="eastAsia" w:ascii="宋体" w:hAnsi="宋体" w:eastAsia="宋体" w:cs="宋体"/>
          <w:color w:val="auto"/>
          <w:sz w:val="24"/>
          <w:szCs w:val="24"/>
          <w:highlight w:val="none"/>
          <w:lang w:eastAsia="zh-CN"/>
        </w:rPr>
        <w:t>提供</w:t>
      </w:r>
      <w:r>
        <w:rPr>
          <w:rFonts w:hint="eastAsia" w:ascii="宋体" w:hAnsi="宋体" w:eastAsia="宋体" w:cs="宋体"/>
          <w:color w:val="auto"/>
          <w:sz w:val="24"/>
          <w:szCs w:val="24"/>
          <w:highlight w:val="none"/>
        </w:rPr>
        <w:t>至</w:t>
      </w:r>
      <w:r>
        <w:rPr>
          <w:rFonts w:hint="eastAsia" w:ascii="宋体" w:hAnsi="宋体" w:eastAsia="宋体" w:cs="宋体"/>
          <w:color w:val="auto"/>
          <w:sz w:val="24"/>
          <w:szCs w:val="24"/>
          <w:highlight w:val="none"/>
          <w:lang w:val="en-US" w:eastAsia="zh-CN"/>
        </w:rPr>
        <w:t>投标文件递交</w:t>
      </w:r>
      <w:r>
        <w:rPr>
          <w:rFonts w:hint="eastAsia" w:ascii="宋体" w:hAnsi="宋体" w:eastAsia="宋体" w:cs="宋体"/>
          <w:color w:val="auto"/>
          <w:sz w:val="24"/>
          <w:szCs w:val="24"/>
          <w:highlight w:val="none"/>
        </w:rPr>
        <w:t>截止时间</w:t>
      </w:r>
      <w:r>
        <w:rPr>
          <w:rFonts w:hint="eastAsia" w:ascii="宋体" w:hAnsi="宋体" w:eastAsia="宋体" w:cs="宋体"/>
          <w:color w:val="auto"/>
          <w:sz w:val="24"/>
          <w:szCs w:val="24"/>
          <w:highlight w:val="none"/>
          <w:lang w:val="en-US" w:eastAsia="zh-CN"/>
        </w:rPr>
        <w:t>前</w:t>
      </w:r>
      <w:r>
        <w:rPr>
          <w:rFonts w:hint="eastAsia" w:ascii="宋体" w:hAnsi="宋体" w:eastAsia="宋体" w:cs="宋体"/>
          <w:color w:val="auto"/>
          <w:sz w:val="24"/>
          <w:szCs w:val="24"/>
          <w:highlight w:val="none"/>
        </w:rPr>
        <w:t>一年内已缴纳的至少一个月的纳税证明或完税证明，依法免税的单位应提供相关证明材料</w:t>
      </w:r>
      <w:r>
        <w:rPr>
          <w:rFonts w:hint="eastAsia" w:ascii="宋体" w:hAnsi="宋体" w:eastAsia="宋体" w:cs="宋体"/>
          <w:color w:val="auto"/>
          <w:sz w:val="24"/>
          <w:szCs w:val="24"/>
          <w:highlight w:val="none"/>
          <w:lang w:val="en-US" w:eastAsia="zh-CN"/>
        </w:rPr>
        <w:t>或提供《基本资格条件承诺函》</w:t>
      </w:r>
      <w:r>
        <w:rPr>
          <w:rFonts w:hint="eastAsia" w:ascii="宋体" w:hAnsi="宋体" w:eastAsia="宋体" w:cs="宋体"/>
          <w:color w:val="auto"/>
          <w:sz w:val="24"/>
          <w:szCs w:val="24"/>
          <w:highlight w:val="none"/>
        </w:rPr>
        <w:t>。</w:t>
      </w:r>
    </w:p>
    <w:p w14:paraId="7CDA3652">
      <w:pPr>
        <w:spacing w:beforeLines="0" w:afterLines="0"/>
        <w:rPr>
          <w:rFonts w:hint="eastAsia" w:ascii="宋体" w:hAnsi="宋体" w:eastAsia="宋体" w:cs="宋体"/>
          <w:color w:val="auto"/>
          <w:sz w:val="24"/>
          <w:szCs w:val="21"/>
          <w:highlight w:val="none"/>
        </w:rPr>
      </w:pPr>
    </w:p>
    <w:p w14:paraId="48CA851E">
      <w:pPr>
        <w:spacing w:beforeLines="0" w:afterLines="0"/>
        <w:rPr>
          <w:rFonts w:hint="eastAsia" w:ascii="宋体" w:hAnsi="宋体" w:eastAsia="宋体" w:cs="宋体"/>
          <w:color w:val="auto"/>
          <w:sz w:val="24"/>
          <w:szCs w:val="21"/>
          <w:highlight w:val="none"/>
        </w:rPr>
      </w:pPr>
    </w:p>
    <w:p w14:paraId="5BF2213E">
      <w:pPr>
        <w:spacing w:beforeLines="0" w:afterLines="0"/>
        <w:rPr>
          <w:rFonts w:hint="eastAsia" w:ascii="宋体" w:hAnsi="宋体" w:eastAsia="宋体" w:cs="宋体"/>
          <w:color w:val="auto"/>
          <w:sz w:val="24"/>
          <w:szCs w:val="21"/>
          <w:highlight w:val="none"/>
        </w:rPr>
      </w:pPr>
    </w:p>
    <w:p w14:paraId="28D515E6">
      <w:pPr>
        <w:spacing w:beforeLines="0" w:afterLines="0"/>
        <w:rPr>
          <w:rFonts w:hint="eastAsia" w:ascii="宋体" w:hAnsi="宋体" w:eastAsia="宋体" w:cs="宋体"/>
          <w:color w:val="auto"/>
          <w:sz w:val="24"/>
          <w:szCs w:val="21"/>
          <w:highlight w:val="none"/>
        </w:rPr>
      </w:pPr>
    </w:p>
    <w:p w14:paraId="7C981FE1">
      <w:pPr>
        <w:spacing w:beforeLines="0" w:afterLines="0"/>
        <w:rPr>
          <w:rFonts w:hint="eastAsia" w:ascii="宋体" w:hAnsi="宋体" w:eastAsia="宋体" w:cs="宋体"/>
          <w:color w:val="auto"/>
          <w:sz w:val="24"/>
          <w:szCs w:val="21"/>
          <w:highlight w:val="none"/>
        </w:rPr>
      </w:pPr>
    </w:p>
    <w:p w14:paraId="2A64395F">
      <w:pPr>
        <w:spacing w:beforeLines="0" w:afterLines="0"/>
        <w:rPr>
          <w:rFonts w:hint="eastAsia" w:ascii="宋体" w:hAnsi="宋体" w:eastAsia="宋体" w:cs="宋体"/>
          <w:color w:val="auto"/>
          <w:sz w:val="24"/>
          <w:szCs w:val="21"/>
          <w:highlight w:val="none"/>
        </w:rPr>
      </w:pPr>
    </w:p>
    <w:p w14:paraId="1C14E938">
      <w:pPr>
        <w:spacing w:beforeLines="0" w:afterLines="0"/>
        <w:rPr>
          <w:rFonts w:hint="eastAsia" w:ascii="宋体" w:hAnsi="宋体" w:eastAsia="宋体" w:cs="宋体"/>
          <w:color w:val="auto"/>
          <w:sz w:val="24"/>
          <w:szCs w:val="21"/>
          <w:highlight w:val="none"/>
        </w:rPr>
      </w:pPr>
    </w:p>
    <w:p w14:paraId="0E8AC45B">
      <w:pPr>
        <w:spacing w:beforeLines="0" w:afterLines="0"/>
        <w:rPr>
          <w:rFonts w:hint="eastAsia" w:ascii="宋体" w:hAnsi="宋体" w:eastAsia="宋体" w:cs="宋体"/>
          <w:color w:val="auto"/>
          <w:sz w:val="24"/>
          <w:szCs w:val="21"/>
          <w:highlight w:val="none"/>
        </w:rPr>
      </w:pPr>
    </w:p>
    <w:p w14:paraId="5B009F2C">
      <w:pPr>
        <w:spacing w:beforeLines="0" w:afterLines="0"/>
        <w:rPr>
          <w:rFonts w:hint="eastAsia" w:ascii="宋体" w:hAnsi="宋体" w:eastAsia="宋体" w:cs="宋体"/>
          <w:color w:val="auto"/>
          <w:sz w:val="24"/>
          <w:szCs w:val="21"/>
          <w:highlight w:val="none"/>
        </w:rPr>
      </w:pPr>
    </w:p>
    <w:p w14:paraId="0B5A7D76">
      <w:pPr>
        <w:spacing w:beforeLines="0" w:afterLines="0"/>
        <w:rPr>
          <w:rFonts w:hint="eastAsia" w:ascii="宋体" w:hAnsi="宋体" w:eastAsia="宋体" w:cs="宋体"/>
          <w:color w:val="auto"/>
          <w:sz w:val="24"/>
          <w:szCs w:val="21"/>
          <w:highlight w:val="none"/>
        </w:rPr>
      </w:pPr>
    </w:p>
    <w:p w14:paraId="007E3401">
      <w:pPr>
        <w:spacing w:beforeLines="0" w:afterLines="0"/>
        <w:rPr>
          <w:rFonts w:hint="eastAsia" w:ascii="宋体" w:hAnsi="宋体" w:eastAsia="宋体" w:cs="宋体"/>
          <w:color w:val="auto"/>
          <w:sz w:val="24"/>
          <w:szCs w:val="21"/>
          <w:highlight w:val="none"/>
        </w:rPr>
      </w:pPr>
    </w:p>
    <w:p w14:paraId="628D0C7F">
      <w:pPr>
        <w:spacing w:beforeLines="0" w:afterLines="0"/>
        <w:rPr>
          <w:rFonts w:hint="eastAsia" w:ascii="宋体" w:hAnsi="宋体" w:eastAsia="宋体" w:cs="宋体"/>
          <w:color w:val="auto"/>
          <w:sz w:val="24"/>
          <w:szCs w:val="21"/>
          <w:highlight w:val="none"/>
        </w:rPr>
      </w:pPr>
    </w:p>
    <w:p w14:paraId="457BBD31">
      <w:pPr>
        <w:spacing w:beforeLines="0" w:afterLines="0"/>
        <w:rPr>
          <w:rFonts w:hint="eastAsia" w:ascii="宋体" w:hAnsi="宋体" w:eastAsia="宋体" w:cs="宋体"/>
          <w:color w:val="auto"/>
          <w:sz w:val="24"/>
          <w:szCs w:val="21"/>
          <w:highlight w:val="none"/>
        </w:rPr>
      </w:pPr>
    </w:p>
    <w:p w14:paraId="18B26936">
      <w:pPr>
        <w:spacing w:beforeLines="0" w:afterLines="0"/>
        <w:rPr>
          <w:rFonts w:hint="eastAsia" w:ascii="宋体" w:hAnsi="宋体" w:eastAsia="宋体" w:cs="宋体"/>
          <w:color w:val="auto"/>
          <w:sz w:val="24"/>
          <w:szCs w:val="21"/>
          <w:highlight w:val="none"/>
        </w:rPr>
      </w:pPr>
    </w:p>
    <w:p w14:paraId="1F1E663E">
      <w:pPr>
        <w:pStyle w:val="4"/>
        <w:spacing w:beforeLines="0" w:afterLines="0"/>
        <w:rPr>
          <w:rFonts w:hint="eastAsia" w:ascii="宋体" w:hAnsi="宋体" w:eastAsia="宋体" w:cs="宋体"/>
          <w:color w:val="auto"/>
          <w:sz w:val="24"/>
          <w:szCs w:val="24"/>
          <w:highlight w:val="none"/>
        </w:rPr>
      </w:pPr>
    </w:p>
    <w:p w14:paraId="67CFB2E8">
      <w:pPr>
        <w:spacing w:beforeLines="0" w:afterLines="0"/>
        <w:rPr>
          <w:rFonts w:hint="eastAsia" w:ascii="宋体" w:hAnsi="宋体" w:eastAsia="宋体" w:cs="宋体"/>
          <w:color w:val="auto"/>
          <w:sz w:val="24"/>
          <w:szCs w:val="21"/>
          <w:highlight w:val="none"/>
        </w:rPr>
      </w:pPr>
    </w:p>
    <w:p w14:paraId="683D2401">
      <w:pPr>
        <w:pStyle w:val="4"/>
        <w:spacing w:beforeLines="0" w:afterLines="0"/>
        <w:rPr>
          <w:rFonts w:hint="eastAsia" w:ascii="宋体" w:hAnsi="宋体" w:eastAsia="宋体" w:cs="宋体"/>
          <w:color w:val="auto"/>
          <w:sz w:val="24"/>
          <w:szCs w:val="21"/>
          <w:highlight w:val="none"/>
        </w:rPr>
      </w:pPr>
    </w:p>
    <w:p w14:paraId="536D9083">
      <w:pPr>
        <w:spacing w:beforeLines="0" w:afterLines="0"/>
        <w:rPr>
          <w:rFonts w:hint="eastAsia" w:ascii="宋体" w:hAnsi="宋体" w:eastAsia="宋体" w:cs="宋体"/>
          <w:color w:val="auto"/>
          <w:sz w:val="24"/>
          <w:szCs w:val="21"/>
          <w:highlight w:val="none"/>
        </w:rPr>
      </w:pPr>
    </w:p>
    <w:p w14:paraId="49AA32F6">
      <w:pPr>
        <w:spacing w:beforeLines="0" w:afterLines="0"/>
        <w:rPr>
          <w:rFonts w:hint="eastAsia" w:ascii="宋体" w:hAnsi="宋体" w:eastAsia="宋体" w:cs="宋体"/>
          <w:color w:val="auto"/>
          <w:sz w:val="24"/>
          <w:szCs w:val="21"/>
          <w:highlight w:val="none"/>
        </w:rPr>
      </w:pPr>
    </w:p>
    <w:p w14:paraId="45CC489C">
      <w:pPr>
        <w:spacing w:beforeLines="0" w:afterLines="0"/>
        <w:rPr>
          <w:rFonts w:hint="eastAsia" w:ascii="宋体" w:hAnsi="宋体" w:eastAsia="宋体" w:cs="宋体"/>
          <w:color w:val="auto"/>
          <w:sz w:val="24"/>
          <w:szCs w:val="21"/>
          <w:highlight w:val="none"/>
        </w:rPr>
      </w:pPr>
    </w:p>
    <w:p w14:paraId="3FF8B020">
      <w:pPr>
        <w:pStyle w:val="4"/>
        <w:spacing w:beforeLines="0" w:afterLines="0"/>
        <w:rPr>
          <w:rFonts w:hint="eastAsia" w:ascii="宋体" w:hAnsi="宋体" w:eastAsia="宋体" w:cs="宋体"/>
          <w:color w:val="auto"/>
          <w:sz w:val="24"/>
          <w:szCs w:val="21"/>
          <w:highlight w:val="none"/>
        </w:rPr>
      </w:pPr>
    </w:p>
    <w:p w14:paraId="6BD89350">
      <w:pPr>
        <w:pStyle w:val="4"/>
        <w:spacing w:beforeLines="0" w:afterLines="0"/>
        <w:rPr>
          <w:rFonts w:hint="eastAsia" w:ascii="宋体" w:hAnsi="宋体" w:eastAsia="宋体" w:cs="宋体"/>
          <w:color w:val="auto"/>
          <w:sz w:val="24"/>
          <w:szCs w:val="21"/>
          <w:highlight w:val="none"/>
        </w:rPr>
      </w:pPr>
    </w:p>
    <w:p w14:paraId="2829B075">
      <w:pPr>
        <w:spacing w:beforeLines="0" w:afterLines="0"/>
        <w:rPr>
          <w:rFonts w:hint="eastAsia" w:ascii="宋体" w:hAnsi="宋体" w:eastAsia="宋体" w:cs="宋体"/>
          <w:b/>
          <w:color w:val="auto"/>
          <w:sz w:val="24"/>
          <w:szCs w:val="21"/>
          <w:highlight w:val="none"/>
        </w:rPr>
        <w:sectPr>
          <w:pgSz w:w="11906" w:h="16838"/>
          <w:pgMar w:top="1418" w:right="1417" w:bottom="1418" w:left="1417" w:header="851" w:footer="992" w:gutter="0"/>
          <w:lnNumType w:countBy="0" w:distance="360"/>
          <w:pgNumType w:fmt="decimal"/>
          <w:cols w:space="720" w:num="1"/>
          <w:docGrid w:type="lines" w:linePitch="312" w:charSpace="0"/>
        </w:sectPr>
      </w:pPr>
    </w:p>
    <w:p w14:paraId="140D3B83">
      <w:pPr>
        <w:pStyle w:val="3"/>
        <w:spacing w:beforeLines="0" w:afterLines="0"/>
        <w:rPr>
          <w:rFonts w:hint="eastAsia" w:ascii="宋体" w:hAnsi="宋体" w:eastAsia="宋体" w:cs="宋体"/>
          <w:color w:val="auto"/>
          <w:sz w:val="24"/>
          <w:szCs w:val="24"/>
          <w:highlight w:val="none"/>
        </w:rPr>
      </w:pPr>
      <w:bookmarkStart w:id="31" w:name="_Toc29136"/>
      <w:bookmarkStart w:id="32" w:name="_Toc23933"/>
      <w:bookmarkStart w:id="33" w:name="_Toc9531"/>
      <w:r>
        <w:rPr>
          <w:rFonts w:hint="eastAsia" w:ascii="宋体" w:hAnsi="宋体" w:eastAsia="宋体" w:cs="宋体"/>
          <w:color w:val="auto"/>
          <w:sz w:val="24"/>
          <w:szCs w:val="24"/>
          <w:highlight w:val="none"/>
        </w:rPr>
        <w:t>附件6参加本次政府采购活动前三年内，在经营活动中没有重大违法记录的书面声明</w:t>
      </w:r>
      <w:bookmarkEnd w:id="31"/>
      <w:bookmarkEnd w:id="32"/>
      <w:bookmarkEnd w:id="33"/>
    </w:p>
    <w:p w14:paraId="181E634A">
      <w:pPr>
        <w:spacing w:beforeLines="0" w:afterLines="0"/>
        <w:rPr>
          <w:rFonts w:hint="eastAsia" w:ascii="宋体" w:hAnsi="宋体" w:eastAsia="宋体" w:cs="宋体"/>
          <w:color w:val="auto"/>
          <w:sz w:val="24"/>
          <w:szCs w:val="21"/>
          <w:highlight w:val="none"/>
        </w:rPr>
      </w:pPr>
    </w:p>
    <w:p w14:paraId="1AD3D3D9">
      <w:pPr>
        <w:spacing w:beforeLines="0" w:afterLines="0"/>
        <w:rPr>
          <w:rFonts w:hint="eastAsia" w:ascii="宋体" w:hAnsi="宋体" w:eastAsia="宋体" w:cs="宋体"/>
          <w:color w:val="auto"/>
          <w:sz w:val="24"/>
          <w:szCs w:val="21"/>
          <w:highlight w:val="none"/>
        </w:rPr>
      </w:pPr>
    </w:p>
    <w:p w14:paraId="53449A0E">
      <w:pPr>
        <w:pStyle w:val="8"/>
        <w:spacing w:before="0" w:beforeAutospacing="0" w:after="0" w:afterAutospacing="0"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致：</w:t>
      </w:r>
      <w:r>
        <w:rPr>
          <w:rFonts w:hint="eastAsia" w:ascii="宋体" w:hAnsi="宋体" w:eastAsia="宋体" w:cs="宋体"/>
          <w:b/>
          <w:bCs/>
          <w:color w:val="auto"/>
          <w:highlight w:val="none"/>
          <w:u w:val="single"/>
          <w:lang w:val="en-US" w:eastAsia="zh-CN"/>
        </w:rPr>
        <w:t>（采购人名称）</w:t>
      </w:r>
    </w:p>
    <w:p w14:paraId="57705BCD">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我方作为</w:t>
      </w:r>
      <w:r>
        <w:rPr>
          <w:rFonts w:hint="eastAsia" w:ascii="宋体" w:hAnsi="宋体" w:eastAsia="宋体" w:cs="宋体"/>
          <w:color w:val="auto"/>
          <w:kern w:val="0"/>
          <w:sz w:val="24"/>
          <w:szCs w:val="24"/>
          <w:highlight w:val="none"/>
          <w:u w:val="single"/>
        </w:rPr>
        <w:t>采购项目名称</w:t>
      </w:r>
      <w:r>
        <w:rPr>
          <w:rFonts w:hint="eastAsia" w:ascii="宋体" w:hAnsi="宋体" w:eastAsia="宋体" w:cs="宋体"/>
          <w:color w:val="auto"/>
          <w:kern w:val="0"/>
          <w:sz w:val="24"/>
          <w:szCs w:val="24"/>
          <w:highlight w:val="none"/>
        </w:rPr>
        <w:t>（采购项目编号：____）的</w:t>
      </w:r>
      <w:r>
        <w:rPr>
          <w:rFonts w:hint="eastAsia" w:ascii="宋体" w:hAnsi="宋体" w:eastAsia="宋体" w:cs="宋体"/>
          <w:color w:val="auto"/>
          <w:sz w:val="24"/>
          <w:szCs w:val="21"/>
          <w:highlight w:val="none"/>
        </w:rPr>
        <w:t>投标人</w:t>
      </w:r>
      <w:r>
        <w:rPr>
          <w:rFonts w:hint="eastAsia" w:ascii="宋体" w:hAnsi="宋体" w:eastAsia="宋体" w:cs="宋体"/>
          <w:color w:val="auto"/>
          <w:kern w:val="0"/>
          <w:sz w:val="24"/>
          <w:szCs w:val="24"/>
          <w:highlight w:val="none"/>
        </w:rPr>
        <w:t>，在此郑重声明：</w:t>
      </w:r>
    </w:p>
    <w:p w14:paraId="5BDF4EEE">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1、在参加本次政府采购活动前3年内的经营活动中____（填“没有”或“有”）重大违法记录。</w:t>
      </w:r>
      <w:r>
        <w:rPr>
          <w:rFonts w:hint="eastAsia" w:ascii="宋体" w:hAnsi="宋体" w:eastAsia="宋体" w:cs="宋体"/>
          <w:color w:val="auto"/>
          <w:sz w:val="24"/>
          <w:szCs w:val="21"/>
          <w:highlight w:val="none"/>
        </w:rPr>
        <w:t>投标人</w:t>
      </w:r>
      <w:r>
        <w:rPr>
          <w:rFonts w:hint="eastAsia" w:ascii="宋体" w:hAnsi="宋体" w:eastAsia="宋体" w:cs="宋体"/>
          <w:b/>
          <w:color w:val="auto"/>
          <w:kern w:val="0"/>
          <w:sz w:val="24"/>
          <w:szCs w:val="24"/>
          <w:highlight w:val="none"/>
        </w:rPr>
        <w:t>在参加政府采购活动前3年内因违法经营被禁止在一定期限内参加政府采购活动，期限届满的，可以参加政府采购活动，但应提供期限届满的证明材料。</w:t>
      </w:r>
    </w:p>
    <w:p w14:paraId="619087A0">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2、我方______（填“未被列入”或“被列入”）失信被执行人名单。</w:t>
      </w:r>
    </w:p>
    <w:p w14:paraId="04EC6D8D">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3、我方______（填“未被列入”或“被列入”）重大税收违法案件当事人名单。</w:t>
      </w:r>
    </w:p>
    <w:p w14:paraId="3B189A37">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4、我方______（填“未被列入”或“被列入”）政府采购严重违法失信行为记录名单。</w:t>
      </w:r>
    </w:p>
    <w:p w14:paraId="50F546EB">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如有不实，我方将无条件地退出本项目的采购活动，并遵照《政府采购法》有关“提供虚假材料的规定”接受处罚。</w:t>
      </w:r>
    </w:p>
    <w:p w14:paraId="59ABD573">
      <w:pPr>
        <w:widowControl/>
        <w:spacing w:beforeLines="0" w:afterLines="0" w:line="360" w:lineRule="auto"/>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特此声明。</w:t>
      </w:r>
    </w:p>
    <w:p w14:paraId="09A59529">
      <w:pPr>
        <w:spacing w:beforeLines="0" w:afterLines="0" w:line="360" w:lineRule="auto"/>
        <w:rPr>
          <w:rFonts w:hint="eastAsia" w:ascii="宋体" w:hAnsi="宋体" w:eastAsia="宋体" w:cs="宋体"/>
          <w:color w:val="auto"/>
          <w:sz w:val="24"/>
          <w:szCs w:val="21"/>
          <w:highlight w:val="none"/>
        </w:rPr>
      </w:pPr>
    </w:p>
    <w:p w14:paraId="2B7E9CFC">
      <w:pPr>
        <w:spacing w:beforeLines="0" w:afterLines="0" w:line="360" w:lineRule="auto"/>
        <w:rPr>
          <w:rFonts w:hint="eastAsia" w:ascii="宋体" w:hAnsi="宋体" w:eastAsia="宋体" w:cs="宋体"/>
          <w:color w:val="auto"/>
          <w:sz w:val="24"/>
          <w:szCs w:val="21"/>
          <w:highlight w:val="none"/>
        </w:rPr>
      </w:pPr>
    </w:p>
    <w:p w14:paraId="7B9456E1">
      <w:pPr>
        <w:spacing w:beforeLines="0" w:afterLines="0" w:line="360" w:lineRule="auto"/>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14:paraId="55A31BBE">
      <w:pPr>
        <w:spacing w:beforeLines="0" w:afterLines="0" w:line="360" w:lineRule="auto"/>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法定代表人或被授权人：</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（签字或盖章）</w:t>
      </w:r>
    </w:p>
    <w:p w14:paraId="0067D4A6">
      <w:pPr>
        <w:spacing w:beforeLines="0" w:afterLines="0" w:line="360" w:lineRule="auto"/>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3047FE41">
      <w:pPr>
        <w:pStyle w:val="4"/>
        <w:spacing w:beforeLines="0" w:afterLines="0"/>
        <w:rPr>
          <w:rFonts w:hint="eastAsia" w:ascii="宋体" w:hAnsi="宋体" w:eastAsia="宋体" w:cs="宋体"/>
          <w:color w:val="auto"/>
          <w:sz w:val="24"/>
          <w:szCs w:val="24"/>
          <w:highlight w:val="none"/>
        </w:rPr>
      </w:pPr>
    </w:p>
    <w:p w14:paraId="0BF64038">
      <w:pPr>
        <w:spacing w:beforeLines="0" w:afterLines="0"/>
        <w:rPr>
          <w:rFonts w:hint="eastAsia" w:ascii="宋体" w:hAnsi="宋体" w:eastAsia="宋体" w:cs="宋体"/>
          <w:color w:val="auto"/>
          <w:sz w:val="24"/>
          <w:szCs w:val="21"/>
          <w:highlight w:val="none"/>
        </w:rPr>
      </w:pPr>
    </w:p>
    <w:p w14:paraId="7B59B04F">
      <w:pPr>
        <w:pStyle w:val="4"/>
        <w:spacing w:beforeLines="0" w:afterLines="0"/>
        <w:rPr>
          <w:rFonts w:hint="eastAsia" w:ascii="宋体" w:hAnsi="宋体" w:eastAsia="宋体" w:cs="宋体"/>
          <w:color w:val="auto"/>
          <w:sz w:val="24"/>
          <w:szCs w:val="24"/>
          <w:highlight w:val="none"/>
        </w:rPr>
      </w:pPr>
    </w:p>
    <w:p w14:paraId="675953AE">
      <w:pPr>
        <w:spacing w:beforeLines="0" w:afterLines="0"/>
        <w:rPr>
          <w:rFonts w:hint="eastAsia" w:ascii="宋体" w:hAnsi="宋体" w:eastAsia="宋体" w:cs="宋体"/>
          <w:color w:val="auto"/>
          <w:sz w:val="24"/>
          <w:szCs w:val="21"/>
          <w:highlight w:val="none"/>
        </w:rPr>
        <w:sectPr>
          <w:pgSz w:w="11906" w:h="16838"/>
          <w:pgMar w:top="1418" w:right="1134" w:bottom="1418" w:left="1134" w:header="851" w:footer="992" w:gutter="0"/>
          <w:lnNumType w:countBy="0" w:distance="360"/>
          <w:pgNumType w:fmt="decimal"/>
          <w:cols w:space="720" w:num="1"/>
          <w:docGrid w:type="lines" w:linePitch="312" w:charSpace="0"/>
        </w:sectPr>
      </w:pPr>
    </w:p>
    <w:p w14:paraId="2EE4DF8F">
      <w:pPr>
        <w:pStyle w:val="3"/>
        <w:spacing w:beforeLines="0" w:afterLines="0"/>
        <w:jc w:val="both"/>
        <w:rPr>
          <w:rFonts w:hint="eastAsia" w:ascii="宋体" w:hAnsi="宋体" w:eastAsia="宋体" w:cs="宋体"/>
          <w:color w:val="auto"/>
          <w:sz w:val="24"/>
          <w:szCs w:val="24"/>
          <w:highlight w:val="none"/>
        </w:rPr>
      </w:pPr>
      <w:bookmarkStart w:id="34" w:name="_Toc31742"/>
      <w:bookmarkStart w:id="35" w:name="_Toc24865"/>
      <w:bookmarkStart w:id="36" w:name="_Toc16939"/>
      <w:bookmarkStart w:id="37" w:name="_Toc332805620"/>
      <w:bookmarkStart w:id="38" w:name="_Toc332805175"/>
      <w:r>
        <w:rPr>
          <w:rFonts w:hint="eastAsia" w:ascii="宋体" w:hAnsi="宋体" w:eastAsia="宋体" w:cs="宋体"/>
          <w:color w:val="auto"/>
          <w:sz w:val="24"/>
          <w:szCs w:val="24"/>
          <w:highlight w:val="none"/>
        </w:rPr>
        <w:t>附件7 供应商具有履行本合同所必需的专业技术能力的说明及承诺</w:t>
      </w:r>
      <w:bookmarkEnd w:id="34"/>
      <w:bookmarkEnd w:id="35"/>
      <w:bookmarkEnd w:id="36"/>
    </w:p>
    <w:p w14:paraId="3F72342D">
      <w:pPr>
        <w:spacing w:beforeLines="0" w:afterLines="0"/>
        <w:rPr>
          <w:rFonts w:hint="eastAsia" w:ascii="宋体" w:hAnsi="宋体" w:eastAsia="宋体" w:cs="宋体"/>
          <w:color w:val="auto"/>
          <w:sz w:val="24"/>
          <w:szCs w:val="21"/>
          <w:highlight w:val="none"/>
        </w:rPr>
      </w:pPr>
    </w:p>
    <w:p w14:paraId="49D261B5">
      <w:pPr>
        <w:pStyle w:val="8"/>
        <w:spacing w:before="0" w:beforeAutospacing="0" w:after="0" w:afterAutospacing="0" w:line="360" w:lineRule="auto"/>
        <w:rPr>
          <w:rFonts w:hint="eastAsia" w:ascii="宋体" w:hAnsi="宋体" w:eastAsia="宋体" w:cs="宋体"/>
          <w:b/>
          <w:bCs/>
          <w:color w:val="auto"/>
          <w:highlight w:val="none"/>
        </w:rPr>
      </w:pPr>
      <w:r>
        <w:rPr>
          <w:rFonts w:hint="eastAsia" w:ascii="宋体" w:hAnsi="宋体" w:eastAsia="宋体" w:cs="宋体"/>
          <w:b/>
          <w:bCs/>
          <w:color w:val="auto"/>
          <w:highlight w:val="none"/>
        </w:rPr>
        <w:t>致：</w:t>
      </w:r>
      <w:r>
        <w:rPr>
          <w:rFonts w:hint="eastAsia" w:ascii="宋体" w:hAnsi="宋体" w:eastAsia="宋体" w:cs="宋体"/>
          <w:b/>
          <w:bCs/>
          <w:color w:val="auto"/>
          <w:highlight w:val="none"/>
          <w:u w:val="single"/>
          <w:lang w:val="en-US" w:eastAsia="zh-CN"/>
        </w:rPr>
        <w:t>（采购人名称）</w:t>
      </w:r>
    </w:p>
    <w:p w14:paraId="6A1661CB">
      <w:pPr>
        <w:spacing w:before="240" w:beforeLines="100" w:after="120" w:afterLines="50" w:line="360" w:lineRule="auto"/>
        <w:ind w:firstLine="496" w:firstLineChars="200"/>
        <w:rPr>
          <w:rFonts w:hint="eastAsia" w:ascii="宋体" w:hAnsi="宋体" w:eastAsia="宋体" w:cs="宋体"/>
          <w:color w:val="auto"/>
          <w:spacing w:val="4"/>
          <w:sz w:val="24"/>
          <w:szCs w:val="21"/>
          <w:highlight w:val="none"/>
        </w:rPr>
      </w:pPr>
      <w:r>
        <w:rPr>
          <w:rFonts w:hint="eastAsia" w:ascii="宋体" w:hAnsi="宋体" w:eastAsia="宋体" w:cs="宋体"/>
          <w:color w:val="auto"/>
          <w:spacing w:val="4"/>
          <w:sz w:val="24"/>
          <w:szCs w:val="21"/>
          <w:highlight w:val="none"/>
          <w:u w:val="single"/>
        </w:rPr>
        <w:t>（公司）</w:t>
      </w:r>
      <w:r>
        <w:rPr>
          <w:rFonts w:hint="eastAsia" w:ascii="宋体" w:hAnsi="宋体" w:eastAsia="宋体" w:cs="宋体"/>
          <w:color w:val="auto"/>
          <w:spacing w:val="4"/>
          <w:sz w:val="24"/>
          <w:szCs w:val="21"/>
          <w:highlight w:val="none"/>
        </w:rPr>
        <w:t>于</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年</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月</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日在中华人民共和国境内</w:t>
      </w:r>
      <w:r>
        <w:rPr>
          <w:rFonts w:hint="eastAsia" w:ascii="宋体" w:hAnsi="宋体" w:eastAsia="宋体" w:cs="宋体"/>
          <w:color w:val="auto"/>
          <w:spacing w:val="4"/>
          <w:sz w:val="24"/>
          <w:szCs w:val="21"/>
          <w:highlight w:val="none"/>
          <w:u w:val="single"/>
        </w:rPr>
        <w:t>（详细注册地址）</w:t>
      </w:r>
      <w:r>
        <w:rPr>
          <w:rFonts w:hint="eastAsia" w:ascii="宋体" w:hAnsi="宋体" w:eastAsia="宋体" w:cs="宋体"/>
          <w:color w:val="auto"/>
          <w:spacing w:val="4"/>
          <w:sz w:val="24"/>
          <w:szCs w:val="21"/>
          <w:highlight w:val="none"/>
        </w:rPr>
        <w:t>合法注册并经营，公司主营业务为</w:t>
      </w:r>
      <w:r>
        <w:rPr>
          <w:rFonts w:hint="eastAsia" w:ascii="宋体" w:hAnsi="宋体" w:eastAsia="宋体" w:cs="宋体"/>
          <w:color w:val="auto"/>
          <w:spacing w:val="4"/>
          <w:sz w:val="24"/>
          <w:szCs w:val="21"/>
          <w:highlight w:val="none"/>
          <w:u w:val="single"/>
        </w:rPr>
        <w:t>（      ）</w:t>
      </w:r>
      <w:r>
        <w:rPr>
          <w:rFonts w:hint="eastAsia" w:ascii="宋体" w:hAnsi="宋体" w:eastAsia="宋体" w:cs="宋体"/>
          <w:color w:val="auto"/>
          <w:spacing w:val="4"/>
          <w:sz w:val="24"/>
          <w:szCs w:val="21"/>
          <w:highlight w:val="none"/>
        </w:rPr>
        <w:t>，营业（生产经营）面积为</w:t>
      </w:r>
      <w:r>
        <w:rPr>
          <w:rFonts w:hint="eastAsia" w:ascii="宋体" w:hAnsi="宋体" w:eastAsia="宋体" w:cs="宋体"/>
          <w:color w:val="auto"/>
          <w:spacing w:val="4"/>
          <w:sz w:val="24"/>
          <w:szCs w:val="21"/>
          <w:highlight w:val="none"/>
          <w:u w:val="single"/>
        </w:rPr>
        <w:t>（  ）</w:t>
      </w:r>
      <w:r>
        <w:rPr>
          <w:rFonts w:hint="eastAsia" w:ascii="宋体" w:hAnsi="宋体" w:eastAsia="宋体" w:cs="宋体"/>
          <w:color w:val="auto"/>
          <w:spacing w:val="4"/>
          <w:sz w:val="24"/>
          <w:szCs w:val="21"/>
          <w:highlight w:val="none"/>
        </w:rPr>
        <w:t>。主要设备有</w:t>
      </w:r>
      <w:r>
        <w:rPr>
          <w:rFonts w:hint="eastAsia" w:ascii="宋体" w:hAnsi="宋体" w:eastAsia="宋体" w:cs="宋体"/>
          <w:color w:val="auto"/>
          <w:spacing w:val="4"/>
          <w:sz w:val="24"/>
          <w:szCs w:val="21"/>
          <w:highlight w:val="none"/>
          <w:u w:val="single"/>
        </w:rPr>
        <w:t>（     品种、数量）</w:t>
      </w:r>
      <w:r>
        <w:rPr>
          <w:rFonts w:hint="eastAsia" w:ascii="宋体" w:hAnsi="宋体" w:eastAsia="宋体" w:cs="宋体"/>
          <w:color w:val="auto"/>
          <w:spacing w:val="4"/>
          <w:sz w:val="24"/>
          <w:szCs w:val="21"/>
          <w:highlight w:val="none"/>
        </w:rPr>
        <w:t>，其中用于履行本合同所必需的设备有</w:t>
      </w:r>
      <w:r>
        <w:rPr>
          <w:rFonts w:hint="eastAsia" w:ascii="宋体" w:hAnsi="宋体" w:eastAsia="宋体" w:cs="宋体"/>
          <w:color w:val="auto"/>
          <w:spacing w:val="4"/>
          <w:sz w:val="24"/>
          <w:szCs w:val="21"/>
          <w:highlight w:val="none"/>
          <w:u w:val="single"/>
        </w:rPr>
        <w:t>（    品种、数量）</w:t>
      </w:r>
      <w:r>
        <w:rPr>
          <w:rFonts w:hint="eastAsia" w:ascii="宋体" w:hAnsi="宋体" w:eastAsia="宋体" w:cs="宋体"/>
          <w:color w:val="auto"/>
          <w:spacing w:val="4"/>
          <w:sz w:val="24"/>
          <w:szCs w:val="21"/>
          <w:highlight w:val="none"/>
        </w:rPr>
        <w:t>；现有员工数量为</w:t>
      </w:r>
      <w:r>
        <w:rPr>
          <w:rFonts w:hint="eastAsia" w:ascii="宋体" w:hAnsi="宋体" w:eastAsia="宋体" w:cs="宋体"/>
          <w:color w:val="auto"/>
          <w:spacing w:val="4"/>
          <w:sz w:val="24"/>
          <w:szCs w:val="21"/>
          <w:highlight w:val="none"/>
          <w:u w:val="single"/>
        </w:rPr>
        <w:t>（       ）</w:t>
      </w:r>
      <w:r>
        <w:rPr>
          <w:rFonts w:hint="eastAsia" w:ascii="宋体" w:hAnsi="宋体" w:eastAsia="宋体" w:cs="宋体"/>
          <w:color w:val="auto"/>
          <w:spacing w:val="4"/>
          <w:sz w:val="24"/>
          <w:szCs w:val="21"/>
          <w:highlight w:val="none"/>
        </w:rPr>
        <w:t>，其中与履行本合同相关的专业技术人员有</w:t>
      </w:r>
      <w:r>
        <w:rPr>
          <w:rFonts w:hint="eastAsia" w:ascii="宋体" w:hAnsi="宋体" w:eastAsia="宋体" w:cs="宋体"/>
          <w:color w:val="auto"/>
          <w:spacing w:val="4"/>
          <w:sz w:val="24"/>
          <w:szCs w:val="21"/>
          <w:highlight w:val="none"/>
          <w:u w:val="single"/>
        </w:rPr>
        <w:t>（          专业能力、数量）</w:t>
      </w:r>
      <w:r>
        <w:rPr>
          <w:rFonts w:hint="eastAsia" w:ascii="宋体" w:hAnsi="宋体" w:eastAsia="宋体" w:cs="宋体"/>
          <w:color w:val="auto"/>
          <w:spacing w:val="4"/>
          <w:sz w:val="24"/>
          <w:szCs w:val="21"/>
          <w:highlight w:val="none"/>
        </w:rPr>
        <w:t>，本公司郑重承诺，具有履行本合同所必需的设备和专业技术能力。</w:t>
      </w:r>
    </w:p>
    <w:p w14:paraId="12348DDD">
      <w:pPr>
        <w:pStyle w:val="4"/>
        <w:spacing w:beforeLines="0" w:afterLines="0"/>
        <w:rPr>
          <w:rFonts w:hint="eastAsia" w:ascii="宋体" w:hAnsi="宋体" w:eastAsia="宋体" w:cs="宋体"/>
          <w:color w:val="auto"/>
          <w:spacing w:val="4"/>
          <w:sz w:val="24"/>
          <w:szCs w:val="24"/>
          <w:highlight w:val="none"/>
        </w:rPr>
      </w:pPr>
    </w:p>
    <w:p w14:paraId="2F7810BB">
      <w:pPr>
        <w:spacing w:before="240" w:beforeLines="100" w:after="120" w:afterLines="50"/>
        <w:ind w:firstLine="170"/>
        <w:rPr>
          <w:rFonts w:hint="eastAsia" w:ascii="宋体" w:hAnsi="宋体" w:eastAsia="宋体" w:cs="宋体"/>
          <w:color w:val="auto"/>
          <w:spacing w:val="4"/>
          <w:sz w:val="24"/>
          <w:szCs w:val="21"/>
          <w:highlight w:val="none"/>
        </w:rPr>
      </w:pPr>
    </w:p>
    <w:p w14:paraId="1E9DA2CA">
      <w:pPr>
        <w:pStyle w:val="4"/>
        <w:spacing w:beforeLines="0" w:afterLines="0"/>
        <w:rPr>
          <w:rFonts w:hint="eastAsia" w:ascii="宋体" w:hAnsi="宋体" w:eastAsia="宋体" w:cs="宋体"/>
          <w:color w:val="auto"/>
          <w:spacing w:val="4"/>
          <w:sz w:val="24"/>
          <w:szCs w:val="24"/>
          <w:highlight w:val="none"/>
        </w:rPr>
      </w:pPr>
    </w:p>
    <w:p w14:paraId="6DC46A1A">
      <w:pPr>
        <w:spacing w:beforeLines="0" w:afterLines="0"/>
        <w:rPr>
          <w:rFonts w:hint="eastAsia" w:ascii="宋体" w:hAnsi="宋体" w:eastAsia="宋体" w:cs="宋体"/>
          <w:color w:val="auto"/>
          <w:sz w:val="24"/>
          <w:szCs w:val="21"/>
          <w:highlight w:val="none"/>
        </w:rPr>
      </w:pPr>
    </w:p>
    <w:p w14:paraId="62C4B3B6">
      <w:pPr>
        <w:spacing w:beforeLines="0" w:afterLines="0"/>
        <w:ind w:right="540" w:rightChars="257"/>
        <w:jc w:val="right"/>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投标供应商名称：</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（盖单位公章）</w:t>
      </w:r>
    </w:p>
    <w:p w14:paraId="2432F787">
      <w:pPr>
        <w:spacing w:beforeLines="0" w:afterLines="0"/>
        <w:jc w:val="center"/>
        <w:rPr>
          <w:rFonts w:hint="eastAsia" w:ascii="宋体" w:hAnsi="宋体" w:eastAsia="宋体" w:cs="宋体"/>
          <w:color w:val="auto"/>
          <w:sz w:val="24"/>
          <w:szCs w:val="21"/>
          <w:highlight w:val="none"/>
        </w:rPr>
      </w:pPr>
      <w:r>
        <w:rPr>
          <w:rFonts w:hint="eastAsia" w:ascii="宋体" w:hAnsi="宋体" w:eastAsia="宋体" w:cs="宋体"/>
          <w:color w:val="auto"/>
          <w:spacing w:val="4"/>
          <w:sz w:val="24"/>
          <w:szCs w:val="21"/>
          <w:highlight w:val="none"/>
        </w:rPr>
        <w:t xml:space="preserve">                  法定代表人或被授权人：</w:t>
      </w:r>
      <w:r>
        <w:rPr>
          <w:rFonts w:hint="eastAsia" w:ascii="宋体" w:hAnsi="宋体" w:eastAsia="宋体" w:cs="宋体"/>
          <w:color w:val="auto"/>
          <w:spacing w:val="4"/>
          <w:sz w:val="24"/>
          <w:szCs w:val="21"/>
          <w:highlight w:val="none"/>
          <w:u w:val="single"/>
        </w:rPr>
        <w:t xml:space="preserve">             </w:t>
      </w:r>
      <w:r>
        <w:rPr>
          <w:rFonts w:hint="eastAsia" w:ascii="宋体" w:hAnsi="宋体" w:eastAsia="宋体" w:cs="宋体"/>
          <w:color w:val="auto"/>
          <w:spacing w:val="4"/>
          <w:sz w:val="24"/>
          <w:szCs w:val="21"/>
          <w:highlight w:val="none"/>
        </w:rPr>
        <w:t>（签字或盖章）</w:t>
      </w:r>
    </w:p>
    <w:p w14:paraId="0A3ACAAB">
      <w:pPr>
        <w:spacing w:beforeLines="0" w:afterLines="0"/>
        <w:ind w:right="540" w:rightChars="257"/>
        <w:jc w:val="center"/>
        <w:rPr>
          <w:rFonts w:hint="eastAsia" w:ascii="宋体" w:hAnsi="宋体" w:eastAsia="宋体" w:cs="宋体"/>
          <w:color w:val="auto"/>
          <w:sz w:val="24"/>
          <w:szCs w:val="21"/>
          <w:highlight w:val="none"/>
        </w:rPr>
      </w:pPr>
      <w:r>
        <w:rPr>
          <w:rFonts w:hint="eastAsia" w:ascii="宋体" w:hAnsi="宋体" w:eastAsia="宋体" w:cs="宋体"/>
          <w:color w:val="auto"/>
          <w:sz w:val="24"/>
          <w:szCs w:val="21"/>
          <w:highlight w:val="none"/>
        </w:rPr>
        <w:t xml:space="preserve">       日    期：</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 xml:space="preserve">年 </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月</w:t>
      </w:r>
      <w:r>
        <w:rPr>
          <w:rFonts w:hint="eastAsia" w:ascii="宋体" w:hAnsi="宋体" w:eastAsia="宋体" w:cs="宋体"/>
          <w:color w:val="auto"/>
          <w:sz w:val="24"/>
          <w:szCs w:val="21"/>
          <w:highlight w:val="none"/>
          <w:u w:val="single"/>
        </w:rPr>
        <w:t xml:space="preserve">      </w:t>
      </w:r>
      <w:r>
        <w:rPr>
          <w:rFonts w:hint="eastAsia" w:ascii="宋体" w:hAnsi="宋体" w:eastAsia="宋体" w:cs="宋体"/>
          <w:color w:val="auto"/>
          <w:sz w:val="24"/>
          <w:szCs w:val="21"/>
          <w:highlight w:val="none"/>
        </w:rPr>
        <w:t>日</w:t>
      </w:r>
    </w:p>
    <w:p w14:paraId="246CFB65">
      <w:pPr>
        <w:spacing w:beforeLines="0" w:afterLines="0"/>
        <w:rPr>
          <w:rFonts w:hint="eastAsia" w:ascii="宋体" w:hAnsi="宋体" w:eastAsia="宋体" w:cs="宋体"/>
          <w:color w:val="auto"/>
          <w:sz w:val="24"/>
          <w:szCs w:val="21"/>
          <w:highlight w:val="none"/>
        </w:rPr>
        <w:sectPr>
          <w:pgSz w:w="11906" w:h="16838"/>
          <w:pgMar w:top="1418" w:right="1134" w:bottom="1418" w:left="1134" w:header="851" w:footer="992" w:gutter="0"/>
          <w:lnNumType w:countBy="0" w:distance="360"/>
          <w:pgNumType w:fmt="decimal"/>
          <w:cols w:space="720" w:num="1"/>
          <w:docGrid w:type="lines" w:linePitch="312" w:charSpace="0"/>
        </w:sectPr>
      </w:pPr>
    </w:p>
    <w:p w14:paraId="7475BD71">
      <w:pPr>
        <w:pStyle w:val="3"/>
        <w:keepNext/>
        <w:keepLines w:val="0"/>
        <w:pageBreakBefore w:val="0"/>
        <w:widowControl w:val="0"/>
        <w:kinsoku/>
        <w:wordWrap/>
        <w:overflowPunct/>
        <w:topLinePunct w:val="0"/>
        <w:autoSpaceDE/>
        <w:autoSpaceDN/>
        <w:bidi w:val="0"/>
        <w:adjustRightInd/>
        <w:snapToGrid/>
        <w:spacing w:before="0" w:beforeLines="0"/>
        <w:jc w:val="both"/>
        <w:textAlignment w:val="auto"/>
        <w:rPr>
          <w:rFonts w:hint="eastAsia" w:ascii="宋体" w:hAnsi="宋体" w:eastAsia="宋体" w:cs="宋体"/>
          <w:b/>
          <w:bCs/>
          <w:color w:val="auto"/>
          <w:highlight w:val="none"/>
        </w:rPr>
      </w:pPr>
      <w:bookmarkStart w:id="39" w:name="_Toc22935"/>
      <w:bookmarkStart w:id="40" w:name="_Toc10619"/>
      <w:bookmarkStart w:id="41" w:name="_Toc19445"/>
      <w:bookmarkStart w:id="42" w:name="_Toc25351"/>
      <w:bookmarkStart w:id="43" w:name="_Toc27892"/>
      <w:bookmarkStart w:id="44" w:name="_Toc4350"/>
      <w:bookmarkStart w:id="45" w:name="_Toc4719"/>
      <w:r>
        <w:rPr>
          <w:rFonts w:hint="eastAsia" w:ascii="宋体" w:hAnsi="宋体" w:eastAsia="宋体" w:cs="宋体"/>
          <w:b/>
          <w:bCs/>
          <w:color w:val="auto"/>
          <w:highlight w:val="none"/>
        </w:rPr>
        <w:t>附件</w:t>
      </w:r>
      <w:r>
        <w:rPr>
          <w:rFonts w:hint="eastAsia" w:ascii="宋体" w:hAnsi="宋体" w:eastAsia="宋体" w:cs="宋体"/>
          <w:b/>
          <w:bCs/>
          <w:color w:val="auto"/>
          <w:highlight w:val="none"/>
          <w:lang w:val="en-US" w:eastAsia="zh-CN"/>
        </w:rPr>
        <w:t>基本资格条件承诺函</w:t>
      </w:r>
      <w:bookmarkEnd w:id="39"/>
      <w:bookmarkEnd w:id="40"/>
      <w:bookmarkEnd w:id="41"/>
      <w:bookmarkEnd w:id="42"/>
    </w:p>
    <w:p w14:paraId="7C6630C0">
      <w:pPr>
        <w:bidi w:val="0"/>
        <w:spacing w:line="360" w:lineRule="auto"/>
        <w:jc w:val="center"/>
        <w:rPr>
          <w:rFonts w:hint="eastAsia" w:ascii="宋体" w:hAnsi="宋体" w:eastAsia="宋体" w:cs="宋体"/>
          <w:b/>
          <w:bCs/>
          <w:sz w:val="40"/>
          <w:szCs w:val="28"/>
        </w:rPr>
      </w:pPr>
      <w:bookmarkStart w:id="46" w:name="_Toc17134"/>
      <w:bookmarkStart w:id="47" w:name="_Toc18302"/>
      <w:r>
        <w:rPr>
          <w:rFonts w:hint="eastAsia" w:ascii="宋体" w:hAnsi="宋体" w:eastAsia="宋体" w:cs="宋体"/>
          <w:b/>
          <w:bCs/>
          <w:sz w:val="40"/>
          <w:szCs w:val="28"/>
          <w:lang w:eastAsia="zh-CN"/>
        </w:rPr>
        <w:t>基本资格条件承诺函</w:t>
      </w:r>
      <w:bookmarkEnd w:id="46"/>
      <w:bookmarkEnd w:id="47"/>
    </w:p>
    <w:p w14:paraId="0870D9EC">
      <w:pPr>
        <w:spacing w:line="360" w:lineRule="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致</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(采购代理机构名称):</w:t>
      </w:r>
    </w:p>
    <w:p w14:paraId="61A162E6">
      <w:pPr>
        <w:spacing w:line="360" w:lineRule="auto"/>
        <w:ind w:firstLine="240" w:firstLineChars="100"/>
        <w:rPr>
          <w:rFonts w:hint="eastAsia" w:ascii="宋体" w:hAnsi="宋体" w:eastAsia="宋体" w:cs="宋体"/>
          <w:color w:val="000000"/>
          <w:sz w:val="24"/>
          <w:highlight w:val="none"/>
        </w:rPr>
      </w:pP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val="en-US" w:eastAsia="zh-CN"/>
        </w:rPr>
        <w:t>供应商</w:t>
      </w:r>
      <w:r>
        <w:rPr>
          <w:rFonts w:hint="eastAsia" w:ascii="宋体" w:hAnsi="宋体" w:eastAsia="宋体" w:cs="宋体"/>
          <w:color w:val="000000"/>
          <w:sz w:val="24"/>
          <w:highlight w:val="none"/>
        </w:rPr>
        <w:t>名称)郑重承诺:</w:t>
      </w:r>
    </w:p>
    <w:p w14:paraId="4DE35262">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31B232E5">
      <w:pPr>
        <w:spacing w:line="360" w:lineRule="auto"/>
        <w:ind w:firstLine="480" w:firstLineChars="200"/>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rPr>
        <w:t>2.我方未列入在信用中国网站(www.creditchina.gov.cn)“失信被执行人”、“重大税收违法案件当事人名单”中，也未列入中国政府采购网(www.ccgp.gov.cn)“政府采购严重违法失信行为记录名单”中</w:t>
      </w:r>
      <w:r>
        <w:rPr>
          <w:rFonts w:hint="eastAsia" w:ascii="宋体" w:hAnsi="宋体" w:eastAsia="宋体" w:cs="宋体"/>
          <w:color w:val="000000"/>
          <w:sz w:val="24"/>
          <w:highlight w:val="none"/>
          <w:lang w:eastAsia="zh-CN"/>
        </w:rPr>
        <w:t>。</w:t>
      </w:r>
    </w:p>
    <w:p w14:paraId="0E06EC54">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3.我方在采购项目评审(评标)环节结束后，随时接受采购人、采购代理机构的检查验证，配合提供相关证明材料，证明符合《中华人民共和国政府采购法》规定的投标人基本资格条件。</w:t>
      </w:r>
    </w:p>
    <w:p w14:paraId="7E47BCE5">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我方对以上承诺负全部法律责任。</w:t>
      </w:r>
    </w:p>
    <w:p w14:paraId="4E66196A">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特此承诺。</w:t>
      </w:r>
    </w:p>
    <w:p w14:paraId="675284E4">
      <w:pPr>
        <w:tabs>
          <w:tab w:val="left" w:pos="8157"/>
          <w:tab w:val="right" w:pos="9758"/>
        </w:tabs>
        <w:spacing w:line="360" w:lineRule="auto"/>
        <w:jc w:val="left"/>
        <w:rPr>
          <w:rFonts w:hint="eastAsia" w:ascii="宋体" w:hAnsi="宋体" w:eastAsia="宋体" w:cs="宋体"/>
          <w:color w:val="000000"/>
          <w:sz w:val="24"/>
          <w:highlight w:val="none"/>
        </w:rPr>
      </w:pPr>
    </w:p>
    <w:p w14:paraId="1466FD66">
      <w:pPr>
        <w:tabs>
          <w:tab w:val="left" w:pos="8157"/>
          <w:tab w:val="right" w:pos="9758"/>
        </w:tabs>
        <w:spacing w:line="360" w:lineRule="auto"/>
        <w:jc w:val="left"/>
        <w:rPr>
          <w:rFonts w:hint="eastAsia" w:ascii="宋体" w:hAnsi="宋体" w:eastAsia="宋体" w:cs="宋体"/>
          <w:color w:val="000000"/>
          <w:sz w:val="24"/>
          <w:highlight w:val="none"/>
        </w:rPr>
      </w:pPr>
    </w:p>
    <w:p w14:paraId="3C6CFC75">
      <w:pPr>
        <w:tabs>
          <w:tab w:val="left" w:pos="8157"/>
          <w:tab w:val="right" w:pos="9758"/>
        </w:tabs>
        <w:spacing w:line="360" w:lineRule="auto"/>
        <w:ind w:firstLine="5280" w:firstLineChars="2200"/>
        <w:jc w:val="right"/>
        <w:rPr>
          <w:rFonts w:hint="eastAsia" w:ascii="宋体" w:hAnsi="宋体" w:eastAsia="宋体" w:cs="宋体"/>
          <w:color w:val="000000"/>
          <w:sz w:val="24"/>
          <w:highlight w:val="none"/>
        </w:rPr>
      </w:pPr>
      <w:r>
        <w:rPr>
          <w:rFonts w:hint="eastAsia" w:ascii="宋体" w:hAnsi="宋体" w:eastAsia="宋体" w:cs="宋体"/>
          <w:color w:val="000000"/>
          <w:sz w:val="24"/>
          <w:highlight w:val="none"/>
        </w:rPr>
        <w:t>(投标</w:t>
      </w:r>
      <w:r>
        <w:rPr>
          <w:rFonts w:hint="eastAsia" w:ascii="宋体" w:hAnsi="宋体" w:eastAsia="宋体" w:cs="宋体"/>
          <w:color w:val="000000"/>
          <w:sz w:val="24"/>
          <w:highlight w:val="none"/>
          <w:lang w:val="en-US" w:eastAsia="zh-CN"/>
        </w:rPr>
        <w:t>供应商</w:t>
      </w:r>
      <w:r>
        <w:rPr>
          <w:rFonts w:hint="eastAsia" w:ascii="宋体" w:hAnsi="宋体" w:eastAsia="宋体" w:cs="宋体"/>
          <w:color w:val="000000"/>
          <w:sz w:val="24"/>
          <w:highlight w:val="none"/>
        </w:rPr>
        <w:t>公章)</w:t>
      </w:r>
    </w:p>
    <w:p w14:paraId="5A2E124D">
      <w:pPr>
        <w:spacing w:line="360" w:lineRule="auto"/>
        <w:ind w:firstLine="5280" w:firstLineChars="2200"/>
        <w:jc w:val="right"/>
        <w:rPr>
          <w:rFonts w:hint="eastAsia" w:ascii="宋体" w:hAnsi="宋体" w:eastAsia="宋体" w:cs="宋体"/>
          <w:color w:val="000000"/>
          <w:sz w:val="24"/>
          <w:highlight w:val="none"/>
        </w:rPr>
      </w:pP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日</w:t>
      </w:r>
    </w:p>
    <w:p w14:paraId="0BA84022">
      <w:pPr>
        <w:spacing w:line="360" w:lineRule="auto"/>
        <w:jc w:val="both"/>
        <w:rPr>
          <w:rFonts w:hint="eastAsia" w:ascii="宋体" w:hAnsi="宋体" w:eastAsia="宋体" w:cs="宋体"/>
          <w:b/>
          <w:bCs/>
          <w:color w:val="000000"/>
          <w:sz w:val="24"/>
          <w:highlight w:val="none"/>
          <w:lang w:val="en-US" w:eastAsia="zh-CN"/>
        </w:rPr>
      </w:pPr>
      <w:r>
        <w:rPr>
          <w:rFonts w:hint="eastAsia" w:ascii="宋体" w:hAnsi="宋体" w:eastAsia="宋体" w:cs="宋体"/>
          <w:b/>
          <w:bCs/>
          <w:color w:val="000000"/>
          <w:sz w:val="24"/>
          <w:highlight w:val="none"/>
          <w:lang w:val="en-US" w:eastAsia="zh-CN"/>
        </w:rPr>
        <w:t>注：供应商应对其资格信用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违法所得的，并处没收违法所得，情节严重的，由市场监管部门吊销营业执照;构成犯罪的，依法追究刑事责任。</w:t>
      </w:r>
    </w:p>
    <w:p w14:paraId="385FC4E9">
      <w:pPr>
        <w:spacing w:line="360" w:lineRule="auto"/>
        <w:jc w:val="both"/>
        <w:rPr>
          <w:rFonts w:hint="eastAsia" w:ascii="宋体" w:hAnsi="宋体" w:eastAsia="宋体" w:cs="宋体"/>
          <w:b/>
          <w:bCs/>
          <w:color w:val="000000"/>
          <w:sz w:val="24"/>
          <w:highlight w:val="none"/>
        </w:rPr>
      </w:pPr>
    </w:p>
    <w:p w14:paraId="7FBC806A">
      <w:pPr>
        <w:spacing w:line="360" w:lineRule="auto"/>
        <w:jc w:val="both"/>
        <w:rPr>
          <w:rFonts w:hint="default" w:ascii="宋体" w:hAnsi="宋体" w:eastAsia="宋体" w:cs="宋体"/>
          <w:b/>
          <w:bCs/>
          <w:color w:val="000000"/>
          <w:sz w:val="24"/>
          <w:highlight w:val="none"/>
          <w:lang w:val="en-US" w:eastAsia="zh-CN"/>
        </w:rPr>
        <w:sectPr>
          <w:footerReference r:id="rId4" w:type="default"/>
          <w:pgSz w:w="11906" w:h="16838"/>
          <w:pgMar w:top="1440" w:right="1800" w:bottom="1440" w:left="1800" w:header="851" w:footer="992" w:gutter="0"/>
          <w:cols w:space="425" w:num="1"/>
          <w:docGrid w:type="lines" w:linePitch="312" w:charSpace="0"/>
        </w:sectPr>
      </w:pPr>
      <w:r>
        <w:rPr>
          <w:rFonts w:hint="eastAsia" w:ascii="宋体" w:hAnsi="宋体" w:eastAsia="宋体" w:cs="宋体"/>
          <w:b/>
          <w:bCs/>
          <w:color w:val="000000"/>
          <w:sz w:val="24"/>
          <w:highlight w:val="none"/>
        </w:rPr>
        <w:t xml:space="preserve">供应商资格证明文件附件3 </w:t>
      </w:r>
      <w:r>
        <w:rPr>
          <w:rFonts w:hint="eastAsia" w:ascii="宋体" w:hAnsi="宋体" w:eastAsia="宋体" w:cs="宋体"/>
          <w:b/>
          <w:bCs/>
          <w:color w:val="000000"/>
          <w:sz w:val="24"/>
          <w:highlight w:val="none"/>
          <w:lang w:val="en-US" w:eastAsia="zh-CN"/>
        </w:rPr>
        <w:t>-</w:t>
      </w:r>
      <w:r>
        <w:rPr>
          <w:rFonts w:hint="eastAsia" w:ascii="宋体" w:hAnsi="宋体" w:eastAsia="宋体" w:cs="宋体"/>
          <w:b/>
          <w:bCs/>
          <w:color w:val="000000"/>
          <w:sz w:val="24"/>
          <w:highlight w:val="none"/>
        </w:rPr>
        <w:t>附件</w:t>
      </w:r>
      <w:r>
        <w:rPr>
          <w:rFonts w:hint="eastAsia" w:ascii="宋体" w:hAnsi="宋体" w:eastAsia="宋体" w:cs="宋体"/>
          <w:b/>
          <w:bCs/>
          <w:color w:val="000000"/>
          <w:sz w:val="24"/>
          <w:highlight w:val="none"/>
          <w:lang w:val="en-US" w:eastAsia="zh-CN"/>
        </w:rPr>
        <w:t>7条可用本承诺函代替，提供本承诺函的，无需提供</w:t>
      </w:r>
      <w:r>
        <w:rPr>
          <w:rFonts w:hint="eastAsia" w:ascii="宋体" w:hAnsi="宋体" w:eastAsia="宋体" w:cs="宋体"/>
          <w:b/>
          <w:bCs/>
          <w:color w:val="000000"/>
          <w:sz w:val="24"/>
          <w:highlight w:val="none"/>
        </w:rPr>
        <w:t xml:space="preserve">附件3 </w:t>
      </w:r>
      <w:r>
        <w:rPr>
          <w:rFonts w:hint="eastAsia" w:ascii="宋体" w:hAnsi="宋体" w:eastAsia="宋体" w:cs="宋体"/>
          <w:b/>
          <w:bCs/>
          <w:color w:val="000000"/>
          <w:sz w:val="24"/>
          <w:highlight w:val="none"/>
          <w:lang w:val="en-US" w:eastAsia="zh-CN"/>
        </w:rPr>
        <w:t>-</w:t>
      </w:r>
      <w:r>
        <w:rPr>
          <w:rFonts w:hint="eastAsia" w:ascii="宋体" w:hAnsi="宋体" w:eastAsia="宋体" w:cs="宋体"/>
          <w:b/>
          <w:bCs/>
          <w:color w:val="000000"/>
          <w:sz w:val="24"/>
          <w:highlight w:val="none"/>
        </w:rPr>
        <w:t>附件</w:t>
      </w:r>
      <w:r>
        <w:rPr>
          <w:rFonts w:hint="eastAsia" w:ascii="宋体" w:hAnsi="宋体" w:eastAsia="宋体" w:cs="宋体"/>
          <w:b/>
          <w:bCs/>
          <w:color w:val="000000"/>
          <w:sz w:val="24"/>
          <w:highlight w:val="none"/>
          <w:lang w:val="en-US" w:eastAsia="zh-CN"/>
        </w:rPr>
        <w:t>7资格证明要求。</w:t>
      </w:r>
    </w:p>
    <w:p w14:paraId="5B0562F0">
      <w:pPr>
        <w:pStyle w:val="3"/>
        <w:spacing w:beforeLines="0" w:afterLine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8招标</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rPr>
        <w:t>要求的其他证明文件</w:t>
      </w:r>
      <w:bookmarkEnd w:id="37"/>
      <w:bookmarkEnd w:id="38"/>
      <w:bookmarkEnd w:id="43"/>
      <w:bookmarkEnd w:id="44"/>
      <w:bookmarkEnd w:id="45"/>
    </w:p>
    <w:p w14:paraId="52C25D33">
      <w:pPr>
        <w:numPr>
          <w:ilvl w:val="0"/>
          <w:numId w:val="0"/>
        </w:numPr>
        <w:spacing w:beforeLines="0" w:afterLines="0"/>
        <w:ind w:left="240"/>
        <w:rPr>
          <w:rFonts w:hint="eastAsia" w:ascii="宋体" w:hAnsi="宋体" w:eastAsia="宋体" w:cs="宋体"/>
          <w:color w:val="auto"/>
          <w:sz w:val="24"/>
          <w:szCs w:val="21"/>
          <w:highlight w:val="none"/>
        </w:rPr>
      </w:pPr>
    </w:p>
    <w:p w14:paraId="3D8A2690">
      <w:pPr>
        <w:pStyle w:val="8"/>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kern w:val="2"/>
          <w:sz w:val="24"/>
          <w:szCs w:val="24"/>
          <w:shd w:val="clear" w:fill="FFFFFF"/>
          <w:lang w:val="en-US" w:eastAsia="zh-CN" w:bidi="ar-SA"/>
        </w:rPr>
        <w:t>1、投标供应商应提供公安机关颁发的合格有效的《保安服务许可证》；陕西省外投标人还须出具承诺书（承诺书形式不限），承诺自承接本项目之日起30日内向采购人所在地设区的市级人民政府公安机关备案</w:t>
      </w:r>
      <w:r>
        <w:rPr>
          <w:rFonts w:hint="eastAsia" w:ascii="宋体" w:hAnsi="宋体" w:eastAsia="宋体" w:cs="宋体"/>
          <w:i w:val="0"/>
          <w:iCs w:val="0"/>
          <w:caps w:val="0"/>
          <w:color w:val="auto"/>
          <w:spacing w:val="0"/>
          <w:sz w:val="24"/>
          <w:szCs w:val="24"/>
          <w:highlight w:val="none"/>
          <w:shd w:val="clear" w:fill="FFFFFF"/>
          <w:lang w:eastAsia="zh-CN"/>
        </w:rPr>
        <w:t>。</w:t>
      </w:r>
    </w:p>
    <w:p w14:paraId="43B43247">
      <w:pPr>
        <w:pStyle w:val="8"/>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kern w:val="2"/>
          <w:sz w:val="24"/>
          <w:szCs w:val="24"/>
          <w:shd w:val="clear" w:fill="FFFFFF"/>
          <w:lang w:val="en-US" w:eastAsia="zh-CN" w:bidi="ar-SA"/>
        </w:rPr>
        <w:t>2、</w:t>
      </w:r>
      <w:r>
        <w:rPr>
          <w:rFonts w:hint="eastAsia" w:ascii="宋体" w:hAnsi="宋体" w:eastAsia="宋体" w:cs="宋体"/>
          <w:i w:val="0"/>
          <w:iCs w:val="0"/>
          <w:caps w:val="0"/>
          <w:color w:val="auto"/>
          <w:spacing w:val="0"/>
          <w:sz w:val="24"/>
          <w:szCs w:val="24"/>
          <w:highlight w:val="none"/>
          <w:shd w:val="clear" w:fill="FFFFFF"/>
          <w:lang w:val="en-US" w:eastAsia="zh-CN"/>
        </w:rPr>
        <w:t>本项目不接受联合体投标</w:t>
      </w:r>
      <w:r>
        <w:rPr>
          <w:rFonts w:hint="eastAsia" w:eastAsia="宋体" w:cs="宋体"/>
          <w:i w:val="0"/>
          <w:iCs w:val="0"/>
          <w:caps w:val="0"/>
          <w:color w:val="auto"/>
          <w:spacing w:val="0"/>
          <w:sz w:val="24"/>
          <w:szCs w:val="24"/>
          <w:highlight w:val="none"/>
          <w:shd w:val="clear" w:fill="FFFFFF"/>
          <w:lang w:val="en-US" w:eastAsia="zh-CN"/>
        </w:rPr>
        <w:t>（提供承诺，格式自拟）</w:t>
      </w:r>
      <w:r>
        <w:rPr>
          <w:rFonts w:hint="eastAsia" w:ascii="宋体" w:hAnsi="宋体" w:eastAsia="宋体" w:cs="宋体"/>
          <w:i w:val="0"/>
          <w:iCs w:val="0"/>
          <w:caps w:val="0"/>
          <w:color w:val="auto"/>
          <w:spacing w:val="0"/>
          <w:sz w:val="24"/>
          <w:szCs w:val="24"/>
          <w:highlight w:val="none"/>
          <w:shd w:val="clear" w:fill="FFFFFF"/>
        </w:rPr>
        <w:t>；</w:t>
      </w:r>
    </w:p>
    <w:p w14:paraId="028B07BA">
      <w:pPr>
        <w:pStyle w:val="8"/>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lang w:val="en-US" w:eastAsia="zh-CN"/>
        </w:rPr>
      </w:pPr>
      <w:r>
        <w:rPr>
          <w:rFonts w:hint="eastAsia" w:eastAsia="宋体" w:cs="宋体"/>
          <w:i w:val="0"/>
          <w:iCs w:val="0"/>
          <w:caps w:val="0"/>
          <w:color w:val="auto"/>
          <w:spacing w:val="0"/>
          <w:sz w:val="24"/>
          <w:szCs w:val="24"/>
          <w:highlight w:val="none"/>
          <w:shd w:val="clear" w:fill="FFFFFF"/>
          <w:lang w:val="en-US" w:eastAsia="zh-CN"/>
        </w:rPr>
        <w:t>3、招标</w:t>
      </w:r>
      <w:r>
        <w:rPr>
          <w:rFonts w:hint="eastAsia" w:ascii="宋体" w:hAnsi="宋体" w:eastAsia="宋体" w:cs="宋体"/>
          <w:i w:val="0"/>
          <w:iCs w:val="0"/>
          <w:caps w:val="0"/>
          <w:color w:val="auto"/>
          <w:spacing w:val="0"/>
          <w:sz w:val="24"/>
          <w:szCs w:val="24"/>
          <w:highlight w:val="none"/>
          <w:shd w:val="clear" w:fill="FFFFFF"/>
          <w:lang w:eastAsia="zh-CN"/>
        </w:rPr>
        <w:t>文件</w:t>
      </w:r>
      <w:r>
        <w:rPr>
          <w:rFonts w:hint="eastAsia" w:ascii="宋体" w:hAnsi="宋体" w:eastAsia="宋体" w:cs="宋体"/>
          <w:i w:val="0"/>
          <w:iCs w:val="0"/>
          <w:caps w:val="0"/>
          <w:color w:val="auto"/>
          <w:spacing w:val="0"/>
          <w:sz w:val="24"/>
          <w:szCs w:val="24"/>
          <w:highlight w:val="none"/>
          <w:shd w:val="clear" w:fill="FFFFFF"/>
        </w:rPr>
        <w:t>要求的其他证明文件</w:t>
      </w:r>
      <w:r>
        <w:rPr>
          <w:rFonts w:hint="eastAsia" w:ascii="宋体" w:hAnsi="宋体" w:eastAsia="宋体" w:cs="宋体"/>
          <w:i w:val="0"/>
          <w:iCs w:val="0"/>
          <w:caps w:val="0"/>
          <w:color w:val="auto"/>
          <w:spacing w:val="0"/>
          <w:sz w:val="24"/>
          <w:szCs w:val="24"/>
          <w:highlight w:val="none"/>
          <w:shd w:val="clear" w:fill="FFFFFF"/>
          <w:lang w:eastAsia="zh-CN"/>
        </w:rPr>
        <w:t>。</w:t>
      </w:r>
      <w:bookmarkEnd w:id="8"/>
      <w:bookmarkStart w:id="48" w:name="_GoBack"/>
      <w:bookmarkEnd w:id="4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A6318">
    <w:pPr>
      <w:pStyle w:val="5"/>
      <w:spacing w:beforeLines="0" w:afterLines="0"/>
      <w:jc w:val="both"/>
      <w:rPr>
        <w:rFonts w:hint="eastAsia" w:ascii="仿宋" w:hAnsi="仿宋" w:eastAsia="仿宋" w:cs="仿宋"/>
        <w:b/>
        <w:bCs/>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4A1EC">
    <w:pPr>
      <w:pStyle w:val="5"/>
      <w:spacing w:beforeLines="0" w:afterLines="0"/>
      <w:jc w:val="both"/>
      <w:rPr>
        <w:rFonts w:hint="eastAsia" w:ascii="仿宋" w:hAnsi="仿宋" w:eastAsia="仿宋" w:cs="仿宋"/>
        <w:b/>
        <w:bCs/>
        <w:sz w:val="16"/>
        <w:szCs w:val="16"/>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lMDQwN2NiMDE0ZGM3OGQyMjI2MGI5NGMzYzk3YjEifQ=="/>
  </w:docVars>
  <w:rsids>
    <w:rsidRoot w:val="26052A38"/>
    <w:rsid w:val="02EB66C9"/>
    <w:rsid w:val="15425620"/>
    <w:rsid w:val="15F8570C"/>
    <w:rsid w:val="17544559"/>
    <w:rsid w:val="184A17FC"/>
    <w:rsid w:val="1CF57C45"/>
    <w:rsid w:val="212136FE"/>
    <w:rsid w:val="21975EF4"/>
    <w:rsid w:val="23F944BF"/>
    <w:rsid w:val="26052A38"/>
    <w:rsid w:val="265736DD"/>
    <w:rsid w:val="2CEE508B"/>
    <w:rsid w:val="3A3000B7"/>
    <w:rsid w:val="3A856D10"/>
    <w:rsid w:val="3FD72207"/>
    <w:rsid w:val="40E92DBC"/>
    <w:rsid w:val="40FA4463"/>
    <w:rsid w:val="41192CEB"/>
    <w:rsid w:val="44343D85"/>
    <w:rsid w:val="4AC7411F"/>
    <w:rsid w:val="4E104340"/>
    <w:rsid w:val="4E8D1DC9"/>
    <w:rsid w:val="4FC70C2C"/>
    <w:rsid w:val="5AC3768A"/>
    <w:rsid w:val="60820DBC"/>
    <w:rsid w:val="61BF60C7"/>
    <w:rsid w:val="64FC50A0"/>
    <w:rsid w:val="66503F1A"/>
    <w:rsid w:val="6D4817FE"/>
    <w:rsid w:val="6FFE63C7"/>
    <w:rsid w:val="75D21A46"/>
    <w:rsid w:val="77935205"/>
    <w:rsid w:val="79872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99"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qFormat/>
    <w:uiPriority w:val="99"/>
    <w:pPr>
      <w:keepNext/>
      <w:keepLines/>
      <w:spacing w:before="20" w:after="20"/>
      <w:jc w:val="left"/>
      <w:outlineLvl w:val="1"/>
    </w:pPr>
    <w:rPr>
      <w:rFonts w:ascii="Cambria" w:hAnsi="Cambria" w:eastAsia="仿宋" w:cs="Cambria"/>
      <w:b/>
      <w:bCs/>
      <w:sz w:val="28"/>
      <w:szCs w:val="32"/>
    </w:rPr>
  </w:style>
  <w:style w:type="paragraph" w:styleId="3">
    <w:name w:val="heading 3"/>
    <w:basedOn w:val="1"/>
    <w:next w:val="1"/>
    <w:link w:val="11"/>
    <w:autoRedefine/>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qFormat/>
    <w:uiPriority w:val="99"/>
    <w:pPr>
      <w:jc w:val="center"/>
    </w:pPr>
  </w:style>
  <w:style w:type="paragraph" w:styleId="5">
    <w:name w:val="footer"/>
    <w:basedOn w:val="1"/>
    <w:autoRedefine/>
    <w:qFormat/>
    <w:uiPriority w:val="99"/>
    <w:pPr>
      <w:tabs>
        <w:tab w:val="center" w:pos="4153"/>
        <w:tab w:val="right" w:pos="8306"/>
      </w:tabs>
      <w:snapToGrid w:val="0"/>
      <w:jc w:val="left"/>
    </w:pPr>
    <w:rPr>
      <w:sz w:val="18"/>
      <w:szCs w:val="18"/>
    </w:rPr>
  </w:style>
  <w:style w:type="paragraph" w:styleId="6">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7">
    <w:name w:val="index 7"/>
    <w:basedOn w:val="1"/>
    <w:next w:val="1"/>
    <w:autoRedefine/>
    <w:qFormat/>
    <w:uiPriority w:val="99"/>
    <w:pPr>
      <w:ind w:left="2520"/>
    </w:pPr>
    <w:rPr>
      <w:rFonts w:ascii="黑体" w:hAnsi="Calibri" w:eastAsia="黑体"/>
      <w:kern w:val="2"/>
      <w:sz w:val="32"/>
      <w:szCs w:val="32"/>
    </w:rPr>
  </w:style>
  <w:style w:type="paragraph" w:styleId="8">
    <w:name w:val="Normal (Web)"/>
    <w:basedOn w:val="1"/>
    <w:next w:val="7"/>
    <w:autoRedefine/>
    <w:qFormat/>
    <w:uiPriority w:val="99"/>
    <w:pPr>
      <w:widowControl/>
      <w:spacing w:before="100" w:beforeAutospacing="1" w:after="100" w:afterAutospacing="1"/>
      <w:jc w:val="left"/>
    </w:pPr>
    <w:rPr>
      <w:rFonts w:ascii="宋体" w:hAnsi="宋体" w:cs="宋体"/>
      <w:sz w:val="24"/>
      <w:szCs w:val="24"/>
    </w:rPr>
  </w:style>
  <w:style w:type="character" w:customStyle="1" w:styleId="11">
    <w:name w:val="标题 3 Char"/>
    <w:link w:val="3"/>
    <w:autoRedefine/>
    <w:qFormat/>
    <w:uiPriority w:val="0"/>
    <w:rPr>
      <w:rFonts w:ascii="Times New Roman" w:hAnsi="Times New Roman" w:eastAsia="仿宋"/>
      <w:b/>
      <w:bCs/>
      <w:kern w:val="2"/>
      <w:sz w:val="24"/>
      <w:szCs w:val="24"/>
    </w:rPr>
  </w:style>
  <w:style w:type="paragraph" w:customStyle="1" w:styleId="12">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2896</Words>
  <Characters>2971</Characters>
  <Lines>0</Lines>
  <Paragraphs>0</Paragraphs>
  <TotalTime>1</TotalTime>
  <ScaleCrop>false</ScaleCrop>
  <LinksUpToDate>false</LinksUpToDate>
  <CharactersWithSpaces>3482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2023-07-31T02:08:00Z</dcterms:created>
  <dc:creator>？</dc:creator>
  <cp:lastModifiedBy>QQQQ</cp:lastModifiedBy>
  <dcterms:modified xsi:type="dcterms:W3CDTF">2026-07-10T08:29:02Z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2DA61D95EF7E4BDB967E422B99D07EBC_11</vt:lpwstr>
  </property>
  <property fmtid="{D5CDD505-2E9C-101B-9397-08002B2CF9AE}" pid="4" name="KSOTemplateDocerSaveRecord">
    <vt:lpwstr>eyJoZGlkIjoiNmZlMDQwN2NiMDE0ZGM3OGQyMjI2MGI5NGMzYzk3YjEiLCJ1c2VySWQiOiIzODkzMjE1NzcifQ==</vt:lpwstr>
  </property>
</Properties>
</file>