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5005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1405"/>
        <w:gridCol w:w="6240"/>
      </w:tblGrid>
      <w:tr w14:paraId="5666B0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085E55E6">
            <w:pPr>
              <w:pStyle w:val="11"/>
              <w:spacing w:before="78" w:line="221" w:lineRule="auto"/>
              <w:jc w:val="both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bookmarkStart w:id="0" w:name="_GoBack"/>
            <w:bookmarkEnd w:id="0"/>
            <w:r>
              <w:rPr>
                <w:color w:val="auto"/>
                <w:spacing w:val="-5"/>
                <w:highlight w:val="none"/>
              </w:rPr>
              <w:t>序号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0FC0C45F">
            <w:pPr>
              <w:pStyle w:val="11"/>
              <w:spacing w:before="78" w:line="221" w:lineRule="auto"/>
              <w:ind w:left="313" w:leftChars="0"/>
              <w:jc w:val="center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spacing w:val="-7"/>
                <w:highlight w:val="none"/>
              </w:rPr>
              <w:t>名称</w:t>
            </w:r>
          </w:p>
        </w:tc>
        <w:tc>
          <w:tcPr>
            <w:tcW w:w="3747" w:type="pct"/>
            <w:noWrap w:val="0"/>
            <w:vAlign w:val="center"/>
          </w:tcPr>
          <w:p w14:paraId="4B70C03D">
            <w:pPr>
              <w:pStyle w:val="11"/>
              <w:spacing w:before="202" w:line="241" w:lineRule="auto"/>
              <w:ind w:left="696" w:leftChars="0" w:right="569" w:rightChars="0" w:hanging="121" w:firstLineChars="0"/>
              <w:jc w:val="center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spacing w:val="-2"/>
                <w:highlight w:val="none"/>
              </w:rPr>
              <w:t>技术</w:t>
            </w:r>
            <w:r>
              <w:rPr>
                <w:color w:val="auto"/>
                <w:spacing w:val="-3"/>
                <w:highlight w:val="none"/>
              </w:rPr>
              <w:t>规范、要求</w:t>
            </w:r>
          </w:p>
        </w:tc>
      </w:tr>
      <w:tr w14:paraId="510A59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6358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7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1D7490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1" w:lineRule="auto"/>
              <w:ind w:left="0" w:left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highlight w:val="none"/>
              </w:rPr>
              <w:t>1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31029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1A0AEE5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spacing w:val="-5"/>
                <w:highlight w:val="none"/>
              </w:rPr>
              <w:t>系统安</w:t>
            </w:r>
            <w:r>
              <w:rPr>
                <w:color w:val="auto"/>
                <w:highlight w:val="none"/>
              </w:rPr>
              <w:t>全</w:t>
            </w:r>
          </w:p>
        </w:tc>
        <w:tc>
          <w:tcPr>
            <w:tcW w:w="3747" w:type="pct"/>
            <w:noWrap w:val="0"/>
            <w:vAlign w:val="center"/>
          </w:tcPr>
          <w:p w14:paraId="6D02E50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  <w:t>1.1  应用安全</w:t>
            </w:r>
          </w:p>
          <w:p w14:paraId="4B8A5D6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  <w:t>直播服务支持国产加密算法和国际通用加密算法，对敏感信息进行加密通讯和加密存储。</w:t>
            </w:r>
          </w:p>
          <w:p w14:paraId="721FC1C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  <w:t>1.2  系统安全</w:t>
            </w:r>
          </w:p>
          <w:p w14:paraId="3B2192C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en-US"/>
              </w:rPr>
              <w:t>直播系统具备保护体系加密、独特的编解码技术，拥有日志记录安全控制功能，具备系统层安全防护，采用证书+密码的双重校验登录方式，防止服务器被非法登录。用户密码、数据库密码等设计为灵活配置型。</w:t>
            </w:r>
          </w:p>
        </w:tc>
      </w:tr>
      <w:tr w14:paraId="6F046A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6DE88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2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4854A58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1" w:lineRule="auto"/>
              <w:ind w:left="0" w:left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highlight w:val="none"/>
              </w:rPr>
              <w:t>2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11AE3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4DA5A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2CB26E8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rightChars="0" w:firstLine="0"/>
              <w:jc w:val="center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color w:val="auto"/>
                <w:spacing w:val="-4"/>
                <w:highlight w:val="none"/>
              </w:rPr>
              <w:t>直播</w:t>
            </w:r>
            <w:r>
              <w:rPr>
                <w:rFonts w:hint="eastAsia"/>
                <w:color w:val="auto"/>
                <w:spacing w:val="-4"/>
                <w:highlight w:val="none"/>
                <w:lang w:val="en-US" w:eastAsia="zh-CN"/>
              </w:rPr>
              <w:t>安全</w:t>
            </w:r>
          </w:p>
        </w:tc>
        <w:tc>
          <w:tcPr>
            <w:tcW w:w="3747" w:type="pct"/>
            <w:noWrap w:val="0"/>
            <w:vAlign w:val="center"/>
          </w:tcPr>
          <w:p w14:paraId="275428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6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2.1 自动鉴黄鉴恐鉴暴</w:t>
            </w:r>
          </w:p>
          <w:p w14:paraId="773D767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支持对平台下当前有直播流的频道进行直播截图监控，进行内容审核、结果评估，保障平台直播安全合规。还支持设置直播截图频次控制，在安全合规的基础上控制鉴别成本。</w:t>
            </w:r>
          </w:p>
          <w:p w14:paraId="4F480F9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6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2.2 URL 鉴权</w:t>
            </w:r>
          </w:p>
          <w:p w14:paraId="1D62DBF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 URL 鉴权，可实现用户只能够通过设置的认证ur</w:t>
            </w:r>
            <w:r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val="en-US" w:eastAsia="zh-CN"/>
              </w:rPr>
              <w:t>l</w:t>
            </w: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观看直播。</w:t>
            </w:r>
          </w:p>
          <w:p w14:paraId="0B301CF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hint="default" w:ascii="宋体" w:hAnsi="宋体" w:eastAsia="宋体" w:cs="宋体"/>
                <w:color w:val="auto"/>
                <w:spacing w:val="-6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2.3 播放网站黑白名单</w:t>
            </w:r>
          </w:p>
          <w:p w14:paraId="309FBEE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支持黑名单或白名单机制。可设置黑白域名，在指定域名下才可播放或限制播放直播视频 。</w:t>
            </w:r>
          </w:p>
          <w:p w14:paraId="1484E49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6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2.4 IP限制</w:t>
            </w:r>
          </w:p>
          <w:p w14:paraId="36CB20A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 IP 限制，还支持URL 鉴权、网站黑白名单多维度保障直播安全性。</w:t>
            </w:r>
          </w:p>
          <w:p w14:paraId="207912C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6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2.5 防录屏</w:t>
            </w:r>
          </w:p>
          <w:p w14:paraId="4960F90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支持在后台设置跑马灯，实现在 PC 上观看直播时来回滚动显示当前学员的 ID 信息，增加盗录成本。还支持双跑马灯、SEI插帧等技术，使得盗录难度上升。支持 360 浏览器禁止通过小窗口非法录制视频，保护视频版权。</w:t>
            </w:r>
          </w:p>
          <w:p w14:paraId="150F41B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6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2.6 直播监控</w:t>
            </w:r>
          </w:p>
          <w:p w14:paraId="5578D50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支持直播后台一键禁播、发布公告、聊天室管理等，还支持聊天审核，实现聊天室内容先审核后发送。</w:t>
            </w:r>
          </w:p>
          <w:p w14:paraId="5893960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6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2.7 直播流加密</w:t>
            </w:r>
          </w:p>
          <w:p w14:paraId="4B0E84C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支持对直播流做加密验证，禁止非法抓流下载</w:t>
            </w:r>
            <w:r>
              <w:rPr>
                <w:rFonts w:hint="eastAsia" w:ascii="宋体" w:hAnsi="宋体" w:eastAsia="宋体" w:cs="宋体"/>
                <w:color w:val="auto"/>
                <w:spacing w:val="-1"/>
                <w:highlight w:val="none"/>
                <w:lang w:eastAsia="zh-CN"/>
              </w:rPr>
              <w:t>。</w:t>
            </w:r>
          </w:p>
          <w:p w14:paraId="272F1F5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6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highlight w:val="none"/>
              </w:rPr>
              <w:t>2.8 延时直播</w:t>
            </w:r>
          </w:p>
          <w:p w14:paraId="6A59EBE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6" w:firstLineChars="200"/>
              <w:jc w:val="left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highlight w:val="none"/>
              </w:rPr>
              <w:t>支持延时直播(最多30分钟),当预览画面出现问题时，可以将直播画面切至备播视频保障平台安全合规。</w:t>
            </w:r>
          </w:p>
        </w:tc>
      </w:tr>
      <w:tr w14:paraId="13C6DE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0DE47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1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307FB9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3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64EB4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3ED2031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4"/>
                <w:highlight w:val="none"/>
              </w:rPr>
              <w:t>音视频</w:t>
            </w:r>
            <w:r>
              <w:rPr>
                <w:color w:val="auto"/>
                <w:spacing w:val="-6"/>
                <w:highlight w:val="none"/>
              </w:rPr>
              <w:t>参数</w:t>
            </w:r>
          </w:p>
        </w:tc>
        <w:tc>
          <w:tcPr>
            <w:tcW w:w="3747" w:type="pct"/>
            <w:noWrap w:val="0"/>
            <w:vAlign w:val="center"/>
          </w:tcPr>
          <w:p w14:paraId="5DB2668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5"/>
                <w:highlight w:val="none"/>
              </w:rPr>
              <w:t>3.1</w:t>
            </w:r>
            <w:r>
              <w:rPr>
                <w:color w:val="auto"/>
                <w:spacing w:val="-46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spacing w:val="-46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-5"/>
                <w:highlight w:val="none"/>
              </w:rPr>
              <w:t>分辨率</w:t>
            </w:r>
            <w:r>
              <w:rPr>
                <w:color w:val="auto"/>
                <w:spacing w:val="-2"/>
                <w:highlight w:val="none"/>
              </w:rPr>
              <w:t>720p-1080p</w:t>
            </w:r>
          </w:p>
          <w:p w14:paraId="137B235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4"/>
                <w:highlight w:val="none"/>
              </w:rPr>
              <w:t>3.2</w:t>
            </w:r>
            <w:r>
              <w:rPr>
                <w:color w:val="auto"/>
                <w:spacing w:val="-44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spacing w:val="-44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-4"/>
                <w:highlight w:val="none"/>
              </w:rPr>
              <w:t>音视频码率</w:t>
            </w:r>
            <w:r>
              <w:rPr>
                <w:color w:val="auto"/>
                <w:spacing w:val="-2"/>
                <w:highlight w:val="none"/>
              </w:rPr>
              <w:t>1000Kbps-2000Kbps</w:t>
            </w:r>
          </w:p>
          <w:p w14:paraId="360F651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3.3</w:t>
            </w:r>
            <w:r>
              <w:rPr>
                <w:color w:val="auto"/>
                <w:spacing w:val="-46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spacing w:val="-46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视频编码</w:t>
            </w:r>
            <w:r>
              <w:rPr>
                <w:color w:val="auto"/>
                <w:spacing w:val="-57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H264</w:t>
            </w:r>
          </w:p>
          <w:p w14:paraId="0444F72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3.4</w:t>
            </w:r>
            <w:r>
              <w:rPr>
                <w:color w:val="auto"/>
                <w:spacing w:val="-49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spacing w:val="-49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-2"/>
                <w:highlight w:val="none"/>
              </w:rPr>
              <w:t>音频编码</w:t>
            </w:r>
            <w:r>
              <w:rPr>
                <w:color w:val="auto"/>
                <w:spacing w:val="-59"/>
                <w:highlight w:val="none"/>
              </w:rPr>
              <w:t xml:space="preserve"> </w:t>
            </w:r>
            <w:r>
              <w:rPr>
                <w:color w:val="auto"/>
                <w:spacing w:val="-2"/>
                <w:highlight w:val="none"/>
              </w:rPr>
              <w:t>AAC(LC)</w:t>
            </w:r>
          </w:p>
          <w:p w14:paraId="49349E4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3.5 关键帧间隔</w:t>
            </w:r>
            <w:r>
              <w:rPr>
                <w:color w:val="auto"/>
                <w:spacing w:val="-43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2</w:t>
            </w:r>
            <w:r>
              <w:rPr>
                <w:color w:val="auto"/>
                <w:spacing w:val="-51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秒</w:t>
            </w:r>
          </w:p>
          <w:p w14:paraId="121243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6"/>
                <w:highlight w:val="none"/>
              </w:rPr>
              <w:t>3.6</w:t>
            </w:r>
            <w:r>
              <w:rPr>
                <w:color w:val="auto"/>
                <w:spacing w:val="20"/>
                <w:highlight w:val="none"/>
              </w:rPr>
              <w:t xml:space="preserve"> </w:t>
            </w:r>
            <w:r>
              <w:rPr>
                <w:color w:val="auto"/>
                <w:spacing w:val="-6"/>
                <w:highlight w:val="none"/>
              </w:rPr>
              <w:t>帧率</w:t>
            </w:r>
            <w:r>
              <w:rPr>
                <w:color w:val="auto"/>
                <w:spacing w:val="-48"/>
                <w:highlight w:val="none"/>
              </w:rPr>
              <w:t xml:space="preserve"> </w:t>
            </w:r>
            <w:r>
              <w:rPr>
                <w:color w:val="auto"/>
                <w:spacing w:val="-6"/>
                <w:highlight w:val="none"/>
              </w:rPr>
              <w:t>25</w:t>
            </w:r>
            <w:r>
              <w:rPr>
                <w:color w:val="auto"/>
                <w:spacing w:val="-40"/>
                <w:highlight w:val="none"/>
              </w:rPr>
              <w:t xml:space="preserve"> </w:t>
            </w:r>
            <w:r>
              <w:rPr>
                <w:color w:val="auto"/>
                <w:spacing w:val="-6"/>
                <w:highlight w:val="none"/>
              </w:rPr>
              <w:t>帧</w:t>
            </w:r>
          </w:p>
        </w:tc>
      </w:tr>
      <w:tr w14:paraId="52B60E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646C52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1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CBA1EC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1" w:lineRule="auto"/>
              <w:ind w:left="0"/>
              <w:jc w:val="center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4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6983A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2058A15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5"/>
                <w:highlight w:val="none"/>
              </w:rPr>
              <w:t>性能参</w:t>
            </w:r>
            <w:r>
              <w:rPr>
                <w:color w:val="auto"/>
                <w:highlight w:val="none"/>
              </w:rPr>
              <w:t>数</w:t>
            </w:r>
          </w:p>
        </w:tc>
        <w:tc>
          <w:tcPr>
            <w:tcW w:w="3747" w:type="pct"/>
            <w:noWrap w:val="0"/>
            <w:vAlign w:val="center"/>
          </w:tcPr>
          <w:p w14:paraId="7CB2ECF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4.1</w:t>
            </w:r>
            <w:r>
              <w:rPr>
                <w:rFonts w:hint="eastAsia"/>
                <w:color w:val="auto"/>
                <w:spacing w:val="-1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-1"/>
                <w:highlight w:val="none"/>
              </w:rPr>
              <w:t>月均支持播放量</w:t>
            </w:r>
            <w:r>
              <w:rPr>
                <w:color w:val="auto"/>
                <w:spacing w:val="-5"/>
                <w:highlight w:val="none"/>
              </w:rPr>
              <w:t>21</w:t>
            </w:r>
            <w:r>
              <w:rPr>
                <w:color w:val="auto"/>
                <w:spacing w:val="-49"/>
                <w:highlight w:val="none"/>
              </w:rPr>
              <w:t xml:space="preserve"> </w:t>
            </w:r>
            <w:r>
              <w:rPr>
                <w:color w:val="auto"/>
                <w:spacing w:val="-5"/>
                <w:highlight w:val="none"/>
              </w:rPr>
              <w:t>亿以上</w:t>
            </w:r>
          </w:p>
          <w:p w14:paraId="69CA0EB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4.2</w:t>
            </w:r>
            <w:r>
              <w:rPr>
                <w:rFonts w:hint="eastAsia"/>
                <w:color w:val="auto"/>
                <w:spacing w:val="-1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-1"/>
                <w:highlight w:val="none"/>
              </w:rPr>
              <w:t>支持最大终端用</w:t>
            </w:r>
            <w:r>
              <w:rPr>
                <w:color w:val="auto"/>
                <w:spacing w:val="-8"/>
                <w:highlight w:val="none"/>
              </w:rPr>
              <w:t>户</w:t>
            </w:r>
            <w:r>
              <w:rPr>
                <w:color w:val="auto"/>
                <w:spacing w:val="-33"/>
                <w:highlight w:val="none"/>
              </w:rPr>
              <w:t xml:space="preserve"> </w:t>
            </w:r>
            <w:r>
              <w:rPr>
                <w:color w:val="auto"/>
                <w:spacing w:val="-8"/>
                <w:highlight w:val="none"/>
              </w:rPr>
              <w:t>14</w:t>
            </w:r>
            <w:r>
              <w:rPr>
                <w:color w:val="auto"/>
                <w:spacing w:val="-50"/>
                <w:highlight w:val="none"/>
              </w:rPr>
              <w:t xml:space="preserve"> </w:t>
            </w:r>
            <w:r>
              <w:rPr>
                <w:color w:val="auto"/>
                <w:spacing w:val="-8"/>
                <w:highlight w:val="none"/>
              </w:rPr>
              <w:t>亿以上</w:t>
            </w:r>
          </w:p>
          <w:p w14:paraId="184A002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4.3 最大并发人数单</w:t>
            </w:r>
            <w:r>
              <w:rPr>
                <w:color w:val="auto"/>
                <w:spacing w:val="-5"/>
                <w:highlight w:val="none"/>
              </w:rPr>
              <w:t>直播间</w:t>
            </w:r>
            <w:r>
              <w:rPr>
                <w:color w:val="auto"/>
                <w:spacing w:val="-43"/>
                <w:highlight w:val="none"/>
              </w:rPr>
              <w:t xml:space="preserve"> </w:t>
            </w:r>
            <w:r>
              <w:rPr>
                <w:color w:val="auto"/>
                <w:spacing w:val="-5"/>
                <w:highlight w:val="none"/>
              </w:rPr>
              <w:t>300</w:t>
            </w:r>
            <w:r>
              <w:rPr>
                <w:color w:val="auto"/>
                <w:spacing w:val="-45"/>
                <w:highlight w:val="none"/>
              </w:rPr>
              <w:t xml:space="preserve"> </w:t>
            </w:r>
            <w:r>
              <w:rPr>
                <w:color w:val="auto"/>
                <w:spacing w:val="-5"/>
                <w:highlight w:val="none"/>
              </w:rPr>
              <w:t>万以上</w:t>
            </w:r>
          </w:p>
          <w:p w14:paraId="37D0385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4"/>
                <w:highlight w:val="none"/>
              </w:rPr>
              <w:t>4.4 全平台</w:t>
            </w:r>
            <w:r>
              <w:rPr>
                <w:color w:val="auto"/>
                <w:spacing w:val="-33"/>
                <w:highlight w:val="none"/>
              </w:rPr>
              <w:t xml:space="preserve"> </w:t>
            </w:r>
            <w:r>
              <w:rPr>
                <w:color w:val="auto"/>
                <w:spacing w:val="-4"/>
                <w:highlight w:val="none"/>
              </w:rPr>
              <w:t>1000</w:t>
            </w:r>
            <w:r>
              <w:rPr>
                <w:color w:val="auto"/>
                <w:spacing w:val="-45"/>
                <w:highlight w:val="none"/>
              </w:rPr>
              <w:t xml:space="preserve"> </w:t>
            </w:r>
            <w:r>
              <w:rPr>
                <w:color w:val="auto"/>
                <w:spacing w:val="-4"/>
                <w:highlight w:val="none"/>
              </w:rPr>
              <w:t>万</w:t>
            </w:r>
            <w:r>
              <w:rPr>
                <w:color w:val="auto"/>
                <w:spacing w:val="-19"/>
                <w:highlight w:val="none"/>
              </w:rPr>
              <w:t>以上</w:t>
            </w:r>
          </w:p>
          <w:p w14:paraId="0F42E4B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4.5 支持视频存储容</w:t>
            </w:r>
            <w:r>
              <w:rPr>
                <w:color w:val="auto"/>
                <w:spacing w:val="-9"/>
                <w:highlight w:val="none"/>
              </w:rPr>
              <w:t>量</w:t>
            </w:r>
            <w:r>
              <w:rPr>
                <w:color w:val="auto"/>
                <w:spacing w:val="-44"/>
                <w:highlight w:val="none"/>
              </w:rPr>
              <w:t xml:space="preserve"> </w:t>
            </w:r>
            <w:r>
              <w:rPr>
                <w:color w:val="auto"/>
                <w:spacing w:val="-9"/>
                <w:highlight w:val="none"/>
              </w:rPr>
              <w:t>50PB</w:t>
            </w:r>
            <w:r>
              <w:rPr>
                <w:color w:val="auto"/>
                <w:spacing w:val="-24"/>
                <w:highlight w:val="none"/>
              </w:rPr>
              <w:t xml:space="preserve"> </w:t>
            </w:r>
            <w:r>
              <w:rPr>
                <w:color w:val="auto"/>
                <w:spacing w:val="-9"/>
                <w:highlight w:val="none"/>
              </w:rPr>
              <w:t>以上</w:t>
            </w:r>
          </w:p>
          <w:p w14:paraId="6FE7DB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4.6 支持直播频道数</w:t>
            </w:r>
            <w:r>
              <w:rPr>
                <w:color w:val="auto"/>
                <w:spacing w:val="-8"/>
                <w:highlight w:val="none"/>
              </w:rPr>
              <w:t>100</w:t>
            </w:r>
            <w:r>
              <w:rPr>
                <w:color w:val="auto"/>
                <w:spacing w:val="-41"/>
                <w:highlight w:val="none"/>
              </w:rPr>
              <w:t xml:space="preserve"> </w:t>
            </w:r>
            <w:r>
              <w:rPr>
                <w:color w:val="auto"/>
                <w:spacing w:val="-8"/>
                <w:highlight w:val="none"/>
              </w:rPr>
              <w:t>万以上</w:t>
            </w:r>
          </w:p>
          <w:p w14:paraId="561C171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7"/>
                <w:highlight w:val="none"/>
              </w:rPr>
              <w:t>4.7</w:t>
            </w:r>
            <w:r>
              <w:rPr>
                <w:color w:val="auto"/>
                <w:spacing w:val="26"/>
                <w:highlight w:val="none"/>
              </w:rPr>
              <w:t xml:space="preserve"> </w:t>
            </w:r>
            <w:r>
              <w:rPr>
                <w:color w:val="auto"/>
                <w:spacing w:val="-7"/>
                <w:highlight w:val="none"/>
              </w:rPr>
              <w:t>日常带宽储备</w:t>
            </w:r>
            <w:r>
              <w:rPr>
                <w:color w:val="auto"/>
                <w:spacing w:val="-10"/>
                <w:highlight w:val="none"/>
              </w:rPr>
              <w:t>10T</w:t>
            </w:r>
          </w:p>
          <w:p w14:paraId="1731B85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4.8 CDN</w:t>
            </w:r>
            <w:r>
              <w:rPr>
                <w:color w:val="auto"/>
                <w:spacing w:val="-48"/>
                <w:highlight w:val="none"/>
              </w:rPr>
              <w:t xml:space="preserve"> </w:t>
            </w:r>
            <w:r>
              <w:rPr>
                <w:color w:val="auto"/>
                <w:spacing w:val="-2"/>
                <w:highlight w:val="none"/>
              </w:rPr>
              <w:t>节点数</w:t>
            </w:r>
            <w:r>
              <w:rPr>
                <w:color w:val="auto"/>
                <w:spacing w:val="-10"/>
                <w:highlight w:val="none"/>
              </w:rPr>
              <w:t>10000</w:t>
            </w:r>
            <w:r>
              <w:rPr>
                <w:color w:val="auto"/>
                <w:spacing w:val="-19"/>
                <w:highlight w:val="none"/>
              </w:rPr>
              <w:t xml:space="preserve"> </w:t>
            </w:r>
            <w:r>
              <w:rPr>
                <w:color w:val="auto"/>
                <w:spacing w:val="-10"/>
                <w:highlight w:val="none"/>
              </w:rPr>
              <w:t>以上</w:t>
            </w:r>
          </w:p>
          <w:p w14:paraId="2992E00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4.9 异地容灾备份三</w:t>
            </w:r>
            <w:r>
              <w:rPr>
                <w:color w:val="auto"/>
                <w:spacing w:val="-2"/>
                <w:highlight w:val="none"/>
              </w:rPr>
              <w:t>副本异地容灾备份</w:t>
            </w:r>
          </w:p>
          <w:p w14:paraId="33A1B2C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4.10</w:t>
            </w:r>
            <w:r>
              <w:rPr>
                <w:color w:val="auto"/>
                <w:spacing w:val="-48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spacing w:val="-48"/>
                <w:highlight w:val="none"/>
                <w:lang w:val="en-US" w:eastAsia="zh-CN"/>
              </w:rPr>
              <w:t xml:space="preserve">  </w:t>
            </w:r>
            <w:r>
              <w:rPr>
                <w:color w:val="auto"/>
                <w:spacing w:val="-2"/>
                <w:highlight w:val="none"/>
              </w:rPr>
              <w:t>直播首屏加载时</w:t>
            </w:r>
            <w:r>
              <w:rPr>
                <w:color w:val="auto"/>
                <w:spacing w:val="-8"/>
                <w:highlight w:val="none"/>
              </w:rPr>
              <w:t>间</w:t>
            </w:r>
            <w:r>
              <w:rPr>
                <w:color w:val="auto"/>
                <w:spacing w:val="-49"/>
                <w:highlight w:val="none"/>
              </w:rPr>
              <w:t xml:space="preserve"> </w:t>
            </w:r>
            <w:r>
              <w:rPr>
                <w:color w:val="auto"/>
                <w:spacing w:val="-8"/>
                <w:highlight w:val="none"/>
              </w:rPr>
              <w:t>0~1</w:t>
            </w:r>
            <w:r>
              <w:rPr>
                <w:color w:val="auto"/>
                <w:spacing w:val="-52"/>
                <w:highlight w:val="none"/>
              </w:rPr>
              <w:t xml:space="preserve"> </w:t>
            </w:r>
            <w:r>
              <w:rPr>
                <w:color w:val="auto"/>
                <w:spacing w:val="-8"/>
                <w:highlight w:val="none"/>
              </w:rPr>
              <w:t>秒内</w:t>
            </w:r>
          </w:p>
          <w:p w14:paraId="602DABB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spacing w:val="-3"/>
                <w:highlight w:val="none"/>
              </w:rPr>
            </w:pPr>
            <w:r>
              <w:rPr>
                <w:color w:val="auto"/>
                <w:spacing w:val="4"/>
                <w:highlight w:val="none"/>
              </w:rPr>
              <w:t>4.11</w:t>
            </w:r>
            <w:r>
              <w:rPr>
                <w:rFonts w:hint="eastAsia"/>
                <w:color w:val="auto"/>
                <w:spacing w:val="4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4"/>
                <w:highlight w:val="none"/>
              </w:rPr>
              <w:t>普通直播各端延</w:t>
            </w:r>
            <w:r>
              <w:rPr>
                <w:color w:val="auto"/>
                <w:spacing w:val="-3"/>
                <w:highlight w:val="none"/>
              </w:rPr>
              <w:t>时</w:t>
            </w:r>
            <w:r>
              <w:rPr>
                <w:color w:val="auto"/>
                <w:spacing w:val="-55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PC</w:t>
            </w:r>
            <w:r>
              <w:rPr>
                <w:color w:val="auto"/>
                <w:spacing w:val="-50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观看页：2-3</w:t>
            </w:r>
            <w:r>
              <w:rPr>
                <w:color w:val="auto"/>
                <w:spacing w:val="-52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秒</w:t>
            </w:r>
          </w:p>
          <w:p w14:paraId="144E4F7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2"/>
                <w:highlight w:val="none"/>
              </w:rPr>
              <w:t>4.12</w:t>
            </w:r>
            <w:r>
              <w:rPr>
                <w:color w:val="auto"/>
                <w:spacing w:val="-50"/>
                <w:highlight w:val="none"/>
              </w:rPr>
              <w:t xml:space="preserve"> </w:t>
            </w:r>
            <w:r>
              <w:rPr>
                <w:color w:val="auto"/>
                <w:spacing w:val="2"/>
                <w:highlight w:val="none"/>
              </w:rPr>
              <w:t>移动端</w:t>
            </w:r>
            <w:r>
              <w:rPr>
                <w:color w:val="auto"/>
                <w:spacing w:val="-50"/>
                <w:highlight w:val="none"/>
              </w:rPr>
              <w:t xml:space="preserve"> </w:t>
            </w:r>
            <w:r>
              <w:rPr>
                <w:color w:val="auto"/>
                <w:highlight w:val="none"/>
              </w:rPr>
              <w:t>SDK</w:t>
            </w:r>
            <w:r>
              <w:rPr>
                <w:color w:val="auto"/>
                <w:spacing w:val="2"/>
                <w:highlight w:val="none"/>
              </w:rPr>
              <w:t>:</w:t>
            </w:r>
            <w:r>
              <w:rPr>
                <w:color w:val="auto"/>
                <w:spacing w:val="-4"/>
                <w:highlight w:val="none"/>
              </w:rPr>
              <w:t>3-5</w:t>
            </w:r>
            <w:r>
              <w:rPr>
                <w:color w:val="auto"/>
                <w:spacing w:val="-51"/>
                <w:highlight w:val="none"/>
              </w:rPr>
              <w:t xml:space="preserve"> </w:t>
            </w:r>
            <w:r>
              <w:rPr>
                <w:color w:val="auto"/>
                <w:spacing w:val="-4"/>
                <w:highlight w:val="none"/>
              </w:rPr>
              <w:t>秒</w:t>
            </w:r>
          </w:p>
          <w:p w14:paraId="781FC4E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4.13</w:t>
            </w:r>
            <w:r>
              <w:rPr>
                <w:color w:val="auto"/>
                <w:spacing w:val="-46"/>
                <w:highlight w:val="none"/>
              </w:rPr>
              <w:t xml:space="preserve"> </w:t>
            </w:r>
            <w:r>
              <w:rPr>
                <w:color w:val="auto"/>
                <w:spacing w:val="-2"/>
                <w:highlight w:val="none"/>
              </w:rPr>
              <w:t>连麦互动：300</w:t>
            </w:r>
            <w:r>
              <w:rPr>
                <w:color w:val="auto"/>
                <w:spacing w:val="-7"/>
                <w:highlight w:val="none"/>
              </w:rPr>
              <w:t>毫秒</w:t>
            </w:r>
          </w:p>
          <w:p w14:paraId="162A30D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4.14</w:t>
            </w:r>
            <w:r>
              <w:rPr>
                <w:color w:val="auto"/>
                <w:spacing w:val="-41"/>
                <w:highlight w:val="none"/>
              </w:rPr>
              <w:t xml:space="preserve"> </w:t>
            </w:r>
            <w:r>
              <w:rPr>
                <w:color w:val="auto"/>
                <w:spacing w:val="-2"/>
                <w:highlight w:val="none"/>
              </w:rPr>
              <w:t>PRTC</w:t>
            </w:r>
            <w:r>
              <w:rPr>
                <w:color w:val="auto"/>
                <w:spacing w:val="-49"/>
                <w:highlight w:val="none"/>
              </w:rPr>
              <w:t xml:space="preserve"> </w:t>
            </w:r>
            <w:r>
              <w:rPr>
                <w:color w:val="auto"/>
                <w:spacing w:val="-2"/>
                <w:highlight w:val="none"/>
              </w:rPr>
              <w:t>无延迟直播</w:t>
            </w:r>
            <w:r>
              <w:rPr>
                <w:color w:val="auto"/>
                <w:spacing w:val="-3"/>
                <w:highlight w:val="none"/>
              </w:rPr>
              <w:t>延时&lt;400</w:t>
            </w:r>
            <w:r>
              <w:rPr>
                <w:color w:val="auto"/>
                <w:spacing w:val="-39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毫秒，支持万人观看</w:t>
            </w:r>
          </w:p>
          <w:p w14:paraId="1CEE5C4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4.15页面响应速度</w:t>
            </w:r>
            <w:r>
              <w:rPr>
                <w:color w:val="auto"/>
                <w:spacing w:val="-4"/>
                <w:highlight w:val="none"/>
              </w:rPr>
              <w:t>&lt;2.5</w:t>
            </w:r>
            <w:r>
              <w:rPr>
                <w:color w:val="auto"/>
                <w:spacing w:val="-48"/>
                <w:highlight w:val="none"/>
              </w:rPr>
              <w:t xml:space="preserve"> </w:t>
            </w:r>
            <w:r>
              <w:rPr>
                <w:color w:val="auto"/>
                <w:spacing w:val="-4"/>
                <w:highlight w:val="none"/>
              </w:rPr>
              <w:t>秒</w:t>
            </w:r>
          </w:p>
          <w:p w14:paraId="02E9D88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spacing w:val="-4"/>
                <w:highlight w:val="none"/>
              </w:rPr>
            </w:pPr>
            <w:r>
              <w:rPr>
                <w:color w:val="auto"/>
                <w:spacing w:val="-6"/>
                <w:highlight w:val="none"/>
              </w:rPr>
              <w:t>4.16自动答复时间</w:t>
            </w:r>
            <w:r>
              <w:rPr>
                <w:color w:val="auto"/>
                <w:spacing w:val="-4"/>
                <w:highlight w:val="none"/>
              </w:rPr>
              <w:t>&lt;0.5</w:t>
            </w:r>
            <w:r>
              <w:rPr>
                <w:color w:val="auto"/>
                <w:spacing w:val="-48"/>
                <w:highlight w:val="none"/>
              </w:rPr>
              <w:t xml:space="preserve"> </w:t>
            </w:r>
            <w:r>
              <w:rPr>
                <w:color w:val="auto"/>
                <w:spacing w:val="-4"/>
                <w:highlight w:val="none"/>
              </w:rPr>
              <w:t>秒</w:t>
            </w:r>
          </w:p>
        </w:tc>
      </w:tr>
      <w:tr w14:paraId="280DFB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6498DF4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5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0B40A82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spacing w:val="-4"/>
                <w:highlight w:val="none"/>
              </w:rPr>
              <w:t>直播间</w:t>
            </w:r>
            <w:r>
              <w:rPr>
                <w:rFonts w:hint="eastAsia"/>
                <w:color w:val="auto"/>
                <w:spacing w:val="-4"/>
                <w:highlight w:val="none"/>
                <w:lang w:val="en-US" w:eastAsia="zh-CN"/>
              </w:rPr>
              <w:t>设置</w:t>
            </w:r>
          </w:p>
        </w:tc>
        <w:tc>
          <w:tcPr>
            <w:tcW w:w="3747" w:type="pct"/>
            <w:noWrap w:val="0"/>
            <w:vAlign w:val="center"/>
          </w:tcPr>
          <w:p w14:paraId="406E75B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4"/>
                <w:highlight w:val="none"/>
              </w:rPr>
              <w:t>5.1</w:t>
            </w:r>
            <w:r>
              <w:rPr>
                <w:color w:val="auto"/>
                <w:spacing w:val="6"/>
                <w:highlight w:val="none"/>
              </w:rPr>
              <w:t xml:space="preserve"> </w:t>
            </w:r>
            <w:r>
              <w:rPr>
                <w:color w:val="auto"/>
                <w:spacing w:val="-4"/>
                <w:highlight w:val="none"/>
              </w:rPr>
              <w:t>直播链接</w:t>
            </w:r>
          </w:p>
          <w:p w14:paraId="0B87DA8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支持通过直播链接访</w:t>
            </w:r>
            <w:r>
              <w:rPr>
                <w:color w:val="auto"/>
                <w:spacing w:val="-10"/>
                <w:highlight w:val="none"/>
              </w:rPr>
              <w:t>问网页进行直播观看，</w:t>
            </w:r>
            <w:r>
              <w:rPr>
                <w:color w:val="auto"/>
                <w:spacing w:val="-1"/>
                <w:highlight w:val="none"/>
              </w:rPr>
              <w:t>还支持设置微信扫码</w:t>
            </w:r>
            <w:r>
              <w:rPr>
                <w:color w:val="auto"/>
                <w:spacing w:val="-3"/>
                <w:highlight w:val="none"/>
              </w:rPr>
              <w:t>观看。</w:t>
            </w:r>
            <w:r>
              <w:rPr>
                <w:rFonts w:hint="default"/>
                <w:color w:val="auto"/>
                <w:spacing w:val="-5"/>
                <w:highlight w:val="none"/>
                <w:lang w:val="en-US"/>
              </w:rPr>
              <w:t>(</w:t>
            </w:r>
            <w:r>
              <w:rPr>
                <w:rFonts w:hint="eastAsia"/>
                <w:color w:val="auto"/>
                <w:spacing w:val="-5"/>
                <w:highlight w:val="none"/>
                <w:lang w:val="en-US" w:eastAsia="zh-CN"/>
              </w:rPr>
              <w:t>从这个来链接进入的用户不记录观看数据</w:t>
            </w:r>
            <w:r>
              <w:rPr>
                <w:rFonts w:hint="default"/>
                <w:color w:val="auto"/>
                <w:spacing w:val="-5"/>
                <w:highlight w:val="none"/>
                <w:lang w:val="en-US"/>
              </w:rPr>
              <w:t>)</w:t>
            </w:r>
          </w:p>
          <w:p w14:paraId="2CABD60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5"/>
                <w:highlight w:val="none"/>
              </w:rPr>
              <w:t>5.2</w:t>
            </w:r>
            <w:r>
              <w:rPr>
                <w:color w:val="auto"/>
                <w:spacing w:val="9"/>
                <w:highlight w:val="none"/>
              </w:rPr>
              <w:t xml:space="preserve"> </w:t>
            </w:r>
            <w:r>
              <w:rPr>
                <w:color w:val="auto"/>
                <w:spacing w:val="-5"/>
                <w:highlight w:val="none"/>
              </w:rPr>
              <w:t>并发限制</w:t>
            </w:r>
          </w:p>
          <w:p w14:paraId="2465786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支持在直播后台限制一个频道的并发限额，还支持基于整个账号的并发限额。</w:t>
            </w:r>
          </w:p>
          <w:p w14:paraId="779C55E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5.3 直播引导图</w:t>
            </w:r>
          </w:p>
          <w:p w14:paraId="2E62DEB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支持设置引导图后，观众在移动端点开观看链接后，首先出现客户设置的图片。</w:t>
            </w:r>
          </w:p>
          <w:p w14:paraId="2D03ACA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5.4 直播倒计时</w:t>
            </w:r>
          </w:p>
          <w:p w14:paraId="55A961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支持设置直播倒计时后，在直播未开始前，观众点开观看链接，会看到倒计时直播时长。</w:t>
            </w:r>
          </w:p>
          <w:p w14:paraId="20F9143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5.5 微信分享名片设</w:t>
            </w:r>
            <w:r>
              <w:rPr>
                <w:color w:val="auto"/>
                <w:highlight w:val="none"/>
              </w:rPr>
              <w:t>置</w:t>
            </w:r>
          </w:p>
          <w:p w14:paraId="67D116C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hint="default" w:ascii="宋体" w:hAnsi="宋体" w:eastAsia="宋体" w:cs="宋体"/>
                <w:color w:val="auto"/>
                <w:spacing w:val="-2"/>
                <w:highlight w:val="none"/>
                <w:lang w:val="en-US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支持设置观看分享链接在微信好友间转发及朋友圈转发的内容。</w:t>
            </w:r>
            <w:r>
              <w:rPr>
                <w:rFonts w:hint="default" w:ascii="宋体" w:hAnsi="宋体" w:eastAsia="宋体" w:cs="宋体"/>
                <w:color w:val="auto"/>
                <w:spacing w:val="-2"/>
                <w:highlight w:val="none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spacing w:val="-2"/>
                <w:highlight w:val="none"/>
                <w:lang w:val="en-US" w:eastAsia="zh-CN"/>
              </w:rPr>
              <w:t>从这个来链接进入的用户不记录观看数据</w:t>
            </w:r>
            <w:r>
              <w:rPr>
                <w:rFonts w:hint="default" w:ascii="宋体" w:hAnsi="宋体" w:eastAsia="宋体" w:cs="宋体"/>
                <w:color w:val="auto"/>
                <w:spacing w:val="-2"/>
                <w:highlight w:val="none"/>
                <w:lang w:val="en-US"/>
              </w:rPr>
              <w:t>)</w:t>
            </w:r>
          </w:p>
          <w:p w14:paraId="157EA0F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5.6</w:t>
            </w:r>
            <w:r>
              <w:rPr>
                <w:rFonts w:hint="eastAsia"/>
                <w:color w:val="auto"/>
                <w:spacing w:val="-3"/>
                <w:highlight w:val="none"/>
                <w:lang w:val="en-US" w:eastAsia="zh-CN"/>
              </w:rPr>
              <w:t xml:space="preserve"> </w:t>
            </w:r>
            <w:r>
              <w:rPr>
                <w:color w:val="auto"/>
                <w:spacing w:val="-46"/>
                <w:highlight w:val="none"/>
              </w:rPr>
              <w:t xml:space="preserve"> </w:t>
            </w:r>
            <w:r>
              <w:rPr>
                <w:color w:val="auto"/>
                <w:spacing w:val="-3"/>
                <w:highlight w:val="none"/>
              </w:rPr>
              <w:t>标签页设置标签</w:t>
            </w:r>
            <w:r>
              <w:rPr>
                <w:color w:val="auto"/>
                <w:spacing w:val="-5"/>
                <w:highlight w:val="none"/>
              </w:rPr>
              <w:t>命名</w:t>
            </w:r>
          </w:p>
          <w:p w14:paraId="351E24E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支持自定义移动端直播观看页的每个标签名称。</w:t>
            </w:r>
          </w:p>
          <w:p w14:paraId="6D82D9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5.7 标签页设置直播</w:t>
            </w:r>
            <w:r>
              <w:rPr>
                <w:color w:val="auto"/>
                <w:spacing w:val="-5"/>
                <w:highlight w:val="none"/>
              </w:rPr>
              <w:t>介绍</w:t>
            </w:r>
          </w:p>
          <w:p w14:paraId="123A734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支持添加直播介绍，使用直播平台提供的CMS 或客户自己编写HTML 代码，移动、PC 均可显示。</w:t>
            </w:r>
          </w:p>
          <w:p w14:paraId="05731C6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5"/>
                <w:highlight w:val="none"/>
              </w:rPr>
              <w:t>5.8</w:t>
            </w:r>
            <w:r>
              <w:rPr>
                <w:color w:val="auto"/>
                <w:spacing w:val="9"/>
                <w:highlight w:val="none"/>
              </w:rPr>
              <w:t xml:space="preserve"> </w:t>
            </w:r>
            <w:r>
              <w:rPr>
                <w:color w:val="auto"/>
                <w:spacing w:val="-5"/>
                <w:highlight w:val="none"/>
              </w:rPr>
              <w:t>暖场图片</w:t>
            </w:r>
          </w:p>
          <w:p w14:paraId="7240660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支持在直播还未开始时显示预先设置的图片。</w:t>
            </w:r>
          </w:p>
          <w:p w14:paraId="077806A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color w:val="auto"/>
                <w:highlight w:val="none"/>
              </w:rPr>
            </w:pPr>
            <w:r>
              <w:rPr>
                <w:color w:val="auto"/>
                <w:spacing w:val="-5"/>
                <w:highlight w:val="none"/>
              </w:rPr>
              <w:t>5.9</w:t>
            </w:r>
            <w:r>
              <w:rPr>
                <w:color w:val="auto"/>
                <w:spacing w:val="9"/>
                <w:highlight w:val="none"/>
              </w:rPr>
              <w:t xml:space="preserve"> </w:t>
            </w:r>
            <w:r>
              <w:rPr>
                <w:color w:val="auto"/>
                <w:spacing w:val="-5"/>
                <w:highlight w:val="none"/>
              </w:rPr>
              <w:t>暖场视频</w:t>
            </w:r>
          </w:p>
          <w:p w14:paraId="1A8FF02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支持在直播还未开始时显示预先设置的视频。</w:t>
            </w:r>
          </w:p>
        </w:tc>
      </w:tr>
      <w:tr w14:paraId="6E8953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4CA2E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5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6504E26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highlight w:val="none"/>
              </w:rPr>
              <w:t>6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5F2EE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23CAAD4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rightChars="0" w:firstLine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spacing w:val="-4"/>
                <w:highlight w:val="none"/>
              </w:rPr>
              <w:t>直播功</w:t>
            </w:r>
            <w:r>
              <w:rPr>
                <w:color w:val="auto"/>
                <w:highlight w:val="none"/>
              </w:rPr>
              <w:t>能</w:t>
            </w:r>
          </w:p>
        </w:tc>
        <w:tc>
          <w:tcPr>
            <w:tcW w:w="3747" w:type="pct"/>
            <w:noWrap w:val="0"/>
            <w:vAlign w:val="center"/>
          </w:tcPr>
          <w:p w14:paraId="311151B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  白板</w:t>
            </w:r>
          </w:p>
          <w:p w14:paraId="753040A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支持多页白板功能。</w:t>
            </w:r>
          </w:p>
          <w:p w14:paraId="637AC90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6.2 PPT 播放</w:t>
            </w:r>
          </w:p>
          <w:p w14:paraId="7424D18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支持三分屏布局，在线播放 PPT,支持 PPT 动画播放。</w:t>
            </w:r>
          </w:p>
          <w:p w14:paraId="6A5DF57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6.3  播放音视频</w:t>
            </w:r>
          </w:p>
          <w:p w14:paraId="2F69D54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老师可上传音视频文件播放给学生。</w:t>
            </w:r>
          </w:p>
          <w:p w14:paraId="434C495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6.4  实时连麦</w:t>
            </w:r>
          </w:p>
          <w:p w14:paraId="78C4E57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支持最多 16 人连麦互动。</w:t>
            </w:r>
          </w:p>
          <w:p w14:paraId="2D328D5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6.5  随堂测验</w:t>
            </w:r>
          </w:p>
          <w:p w14:paraId="5DE6D8E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老师可随时发起测试支持主观题、客观题。</w:t>
            </w:r>
          </w:p>
          <w:p w14:paraId="7EAA1DD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6.6  答题卡</w:t>
            </w:r>
          </w:p>
          <w:p w14:paraId="228E6AC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客户端发起选项，讲师在客户端发起选择题或判断题，学员在观看页作答。</w:t>
            </w:r>
          </w:p>
          <w:p w14:paraId="45A076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6.7 设置敏感词库</w:t>
            </w:r>
          </w:p>
          <w:p w14:paraId="7793B18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针对聊天中出现在敏感词汇进行自动屏蔽。</w:t>
            </w:r>
          </w:p>
          <w:p w14:paraId="485603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6.8  互动聊天</w:t>
            </w:r>
          </w:p>
          <w:p w14:paraId="26F2F29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支持聊天室文字互动、屏蔽等功能。</w:t>
            </w:r>
          </w:p>
          <w:p w14:paraId="491CC1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6.9  问答</w:t>
            </w:r>
          </w:p>
          <w:p w14:paraId="7922D64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提供观众与讲师的一对一问答，讲师可以选择将内容私聊回答或公开问题内容。</w:t>
            </w:r>
          </w:p>
          <w:p w14:paraId="4F4BA94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6.10 提问</w:t>
            </w:r>
          </w:p>
          <w:p w14:paraId="5E2223A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学员在观看页上提问，在老师端可单独列出做回复。</w:t>
            </w:r>
          </w:p>
          <w:p w14:paraId="63BCCE8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6.11  屏幕共享</w:t>
            </w:r>
          </w:p>
          <w:p w14:paraId="44A5255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可选择性将电脑屏幕上的内容实时直播给远程观众。</w:t>
            </w:r>
          </w:p>
          <w:p w14:paraId="4739A5C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>.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12 签到</w:t>
            </w:r>
          </w:p>
          <w:p w14:paraId="4071AC1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讲师(客户端)、助教可发起签到，并在直播后台获取签到统计数据。</w:t>
            </w:r>
          </w:p>
          <w:p w14:paraId="359810B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>.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13 云录播</w:t>
            </w:r>
          </w:p>
          <w:p w14:paraId="39F4F05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默认将整个直播过程在云端进行录制。</w:t>
            </w:r>
          </w:p>
          <w:p w14:paraId="744E890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6.14 本地录制</w:t>
            </w:r>
          </w:p>
          <w:p w14:paraId="6DC90A9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支持将整个直播过程在 PC 本地进行录制 (客户端功能)。</w:t>
            </w:r>
          </w:p>
          <w:p w14:paraId="3A4060C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6.15  主副屏切换</w:t>
            </w:r>
          </w:p>
          <w:p w14:paraId="5BC168C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在客户端上可切换摄像头画面及 PPT(电脑屏幕)画面，根据讲课节奏切换主要内容。</w:t>
            </w:r>
          </w:p>
          <w:p w14:paraId="01DA74F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6.16 激光笔</w:t>
            </w:r>
          </w:p>
          <w:p w14:paraId="047877E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显示当前鼠标位置，调动学员注意力。</w:t>
            </w:r>
          </w:p>
          <w:p w14:paraId="3E0A78F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6.17  直播抠图</w:t>
            </w:r>
          </w:p>
          <w:p w14:paraId="42A3F31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支持直播抠像功能(客户端开播)。</w:t>
            </w:r>
          </w:p>
          <w:p w14:paraId="07882C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6.18 直播美颜</w:t>
            </w:r>
          </w:p>
          <w:p w14:paraId="5C44285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支持美颜功能。可调节磨皮、美白、红润和多种滤镜参数，并可以微调不同选项的美颜强度。 (客户端开播)。</w:t>
            </w:r>
          </w:p>
        </w:tc>
      </w:tr>
      <w:tr w14:paraId="6588CF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75FD0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2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17420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2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25EFF7A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highlight w:val="none"/>
              </w:rPr>
              <w:t>7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29357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1ACFE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4A9FAB6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rightChars="0" w:firstLine="0"/>
              <w:jc w:val="center"/>
              <w:textAlignment w:val="auto"/>
              <w:rPr>
                <w:color w:val="auto"/>
                <w:spacing w:val="-7"/>
                <w:highlight w:val="none"/>
              </w:rPr>
            </w:pPr>
          </w:p>
          <w:p w14:paraId="7001B8B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rightChars="0" w:firstLine="0"/>
              <w:jc w:val="center"/>
              <w:textAlignment w:val="auto"/>
              <w:rPr>
                <w:rFonts w:hint="eastAsia"/>
                <w:color w:val="auto"/>
                <w:spacing w:val="-7"/>
                <w:highlight w:val="none"/>
                <w:lang w:val="en-US" w:eastAsia="zh-CN"/>
              </w:rPr>
            </w:pPr>
            <w:r>
              <w:rPr>
                <w:color w:val="auto"/>
                <w:spacing w:val="-7"/>
                <w:highlight w:val="none"/>
              </w:rPr>
              <w:t>多终端</w:t>
            </w:r>
            <w:r>
              <w:rPr>
                <w:rFonts w:hint="eastAsia"/>
                <w:color w:val="auto"/>
                <w:spacing w:val="-7"/>
                <w:highlight w:val="none"/>
                <w:lang w:val="en-US" w:eastAsia="zh-CN"/>
              </w:rPr>
              <w:t>支持</w:t>
            </w:r>
          </w:p>
          <w:p w14:paraId="73BB143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rightChars="0" w:firstLine="0"/>
              <w:jc w:val="center"/>
              <w:textAlignment w:val="auto"/>
              <w:rPr>
                <w:rFonts w:hint="eastAsia"/>
                <w:color w:val="auto"/>
                <w:spacing w:val="-7"/>
                <w:highlight w:val="none"/>
                <w:lang w:val="en-US" w:eastAsia="zh-CN"/>
              </w:rPr>
            </w:pPr>
          </w:p>
        </w:tc>
        <w:tc>
          <w:tcPr>
            <w:tcW w:w="3747" w:type="pct"/>
            <w:noWrap w:val="0"/>
            <w:vAlign w:val="center"/>
          </w:tcPr>
          <w:p w14:paraId="5A71D06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7.1  网页开播</w:t>
            </w:r>
          </w:p>
          <w:p w14:paraId="245355D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无需安装客户端，支持直接通过网页开播，支持学习网与农干平台跨平台直播。</w:t>
            </w:r>
          </w:p>
          <w:p w14:paraId="12E0A52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7.2  客户端开播</w:t>
            </w:r>
          </w:p>
          <w:p w14:paraId="5A4869C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支持通过客户端开始直播。</w:t>
            </w:r>
          </w:p>
          <w:p w14:paraId="26AA0A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7.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 xml:space="preserve">  网页观看</w:t>
            </w:r>
          </w:p>
          <w:p w14:paraId="4A5CF5A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2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支持通过 PC 端网页和手机浏览器观看直播，无需安装客户端。</w:t>
            </w:r>
          </w:p>
          <w:p w14:paraId="09BD718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7.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>4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 xml:space="preserve">  微信观看</w:t>
            </w:r>
          </w:p>
          <w:p w14:paraId="357F866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left="0" w:right="0" w:firstLine="472" w:firstLineChars="200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支持通过微信浏览器观看直播。</w:t>
            </w:r>
            <w:r>
              <w:rPr>
                <w:rFonts w:hint="default" w:ascii="宋体" w:hAnsi="宋体" w:eastAsia="宋体" w:cs="宋体"/>
                <w:color w:val="auto"/>
                <w:spacing w:val="-2"/>
                <w:highlight w:val="none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spacing w:val="-2"/>
                <w:highlight w:val="none"/>
                <w:lang w:val="en-US" w:eastAsia="zh-CN"/>
              </w:rPr>
              <w:t>可以链接进入的用户不记录观看数据</w:t>
            </w:r>
            <w:r>
              <w:rPr>
                <w:rFonts w:hint="default" w:ascii="宋体" w:hAnsi="宋体" w:eastAsia="宋体" w:cs="宋体"/>
                <w:color w:val="auto"/>
                <w:spacing w:val="-2"/>
                <w:highlight w:val="none"/>
                <w:lang w:val="en-US"/>
              </w:rPr>
              <w:t>)</w:t>
            </w:r>
          </w:p>
        </w:tc>
      </w:tr>
      <w:tr w14:paraId="04BF10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710D4FD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highlight w:val="none"/>
              </w:rPr>
              <w:t>8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37FE4C2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firstLine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spacing w:val="-6"/>
                <w:highlight w:val="none"/>
              </w:rPr>
              <w:t>数据</w:t>
            </w:r>
          </w:p>
        </w:tc>
        <w:tc>
          <w:tcPr>
            <w:tcW w:w="3747" w:type="pct"/>
            <w:noWrap w:val="0"/>
            <w:vAlign w:val="center"/>
          </w:tcPr>
          <w:p w14:paraId="51D9538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8.1  学习数据统计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eastAsia="zh-CN"/>
              </w:rPr>
              <w:t>。</w:t>
            </w:r>
          </w:p>
          <w:p w14:paraId="1955900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460" w:firstLineChars="20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支持统计学员直播观看学习行为数据和课程数据，支持生成直播课程数据报告。</w:t>
            </w:r>
          </w:p>
          <w:p w14:paraId="0558AFD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 xml:space="preserve">8.2 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老师端支持直播数据 EXCEL 导出。统计项包括：用户 id、用户名称、访问地域、ip、使用终端、观看时长以及进入直播间的时间。</w:t>
            </w:r>
          </w:p>
          <w:p w14:paraId="6436BD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8.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 xml:space="preserve"> 聊天记录查询支持查询直播间历史聊天信息。</w:t>
            </w:r>
          </w:p>
        </w:tc>
      </w:tr>
      <w:tr w14:paraId="3B1888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408" w:type="pct"/>
            <w:tcBorders>
              <w:right w:val="single" w:color="000000" w:sz="2" w:space="0"/>
            </w:tcBorders>
            <w:noWrap w:val="0"/>
            <w:vAlign w:val="center"/>
          </w:tcPr>
          <w:p w14:paraId="31C2D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5" w:lineRule="auto"/>
              <w:ind w:left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29CDA24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highlight w:val="none"/>
              </w:rPr>
              <w:t>9</w:t>
            </w:r>
          </w:p>
        </w:tc>
        <w:tc>
          <w:tcPr>
            <w:tcW w:w="844" w:type="pct"/>
            <w:tcBorders>
              <w:left w:val="single" w:color="000000" w:sz="2" w:space="0"/>
            </w:tcBorders>
            <w:noWrap w:val="0"/>
            <w:vAlign w:val="center"/>
          </w:tcPr>
          <w:p w14:paraId="25561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3A7D1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center"/>
              <w:textAlignment w:val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626F4C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color w:val="auto"/>
                <w:spacing w:val="-5"/>
                <w:highlight w:val="none"/>
              </w:rPr>
              <w:t>系统集</w:t>
            </w:r>
            <w:r>
              <w:rPr>
                <w:color w:val="auto"/>
                <w:highlight w:val="none"/>
              </w:rPr>
              <w:t>成</w:t>
            </w:r>
          </w:p>
        </w:tc>
        <w:tc>
          <w:tcPr>
            <w:tcW w:w="3747" w:type="pct"/>
            <w:noWrap w:val="0"/>
            <w:vAlign w:val="center"/>
          </w:tcPr>
          <w:p w14:paraId="28255A0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 xml:space="preserve">9.1 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支持与国家开放大学一网一平台集成，老师和学生登陆一网一平台后可免密进入直播间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eastAsia="zh-CN"/>
              </w:rPr>
              <w:t>；</w:t>
            </w:r>
          </w:p>
          <w:p w14:paraId="2392D02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 xml:space="preserve">9.2 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支持分班分组教学，老师和学生信息自动带入直播平台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eastAsia="zh-CN"/>
              </w:rPr>
              <w:t>；</w:t>
            </w:r>
          </w:p>
          <w:p w14:paraId="7152E57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  <w:rPr>
                <w:rFonts w:ascii="宋体" w:hAnsi="宋体" w:eastAsia="宋体" w:cs="宋体"/>
                <w:color w:val="auto"/>
                <w:spacing w:val="-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 xml:space="preserve">9.3 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支持学习数据对接，主要是从课程维度、学员观看直播/回顾等维度，统计学员的相关学习信息，支持显示直播数据。</w:t>
            </w:r>
          </w:p>
          <w:p w14:paraId="6D33340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  <w:rPr>
                <w:rFonts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val="en-US" w:eastAsia="zh-CN"/>
              </w:rPr>
              <w:t xml:space="preserve">9.4 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售后是可以满足从安装调试完毕后，开始组织校方老师参加现场或远程培训(必须在终验之前完成)</w:t>
            </w:r>
            <w:r>
              <w:rPr>
                <w:rFonts w:hint="eastAsia" w:ascii="宋体" w:hAnsi="宋体" w:eastAsia="宋体" w:cs="宋体"/>
                <w:color w:val="auto"/>
                <w:spacing w:val="-5"/>
                <w:highlight w:val="none"/>
                <w:lang w:eastAsia="zh-CN"/>
              </w:rPr>
              <w:t>；</w:t>
            </w:r>
            <w:r>
              <w:rPr>
                <w:rFonts w:ascii="宋体" w:hAnsi="宋体" w:eastAsia="宋体" w:cs="宋体"/>
                <w:color w:val="auto"/>
                <w:spacing w:val="-5"/>
                <w:highlight w:val="none"/>
              </w:rPr>
              <w:t>提供 5 ×8 小时的技术咨询、热线、邮件等方式的服务响应，提供对管理人员、教师、学生等不同身份的平台培训视频及操作手册。</w:t>
            </w:r>
          </w:p>
        </w:tc>
      </w:tr>
    </w:tbl>
    <w:p w14:paraId="682DB7C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E32E43"/>
    <w:rsid w:val="0CC513F5"/>
    <w:rsid w:val="193E7AC0"/>
    <w:rsid w:val="30E32E43"/>
    <w:rsid w:val="32684154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0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character" w:customStyle="1" w:styleId="10">
    <w:name w:val="标题 4 Char"/>
    <w:link w:val="5"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2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2026-06-29T06:22:00Z</dcterms:created>
  <dc:creator>小马驾驾</dc:creator>
  <cp:lastModifiedBy>小马驾驾</cp:lastModifiedBy>
  <dcterms:modified xsi:type="dcterms:W3CDTF">2026-06-29T06:57:29Z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5F38A3A22DF3424E9232B3ED320D51D8_11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