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1"/>
        <w:rPr>
          <w:rFonts w:hint="eastAsia" w:ascii="仿宋" w:hAnsi="仿宋" w:eastAsia="仿宋" w:cs="仿宋"/>
          <w:b/>
          <w:bCs/>
          <w:sz w:val="32"/>
          <w:szCs w:val="15"/>
          <w:highlight w:val="none"/>
          <w:lang w:val="zh-CN"/>
        </w:rPr>
      </w:pPr>
      <w:bookmarkStart w:id="0" w:name="_Toc3382"/>
      <w:bookmarkStart w:id="1" w:name="_Toc30358"/>
      <w:bookmarkStart w:id="2" w:name="_Toc23762"/>
      <w:bookmarkStart w:id="3" w:name="_Toc5122"/>
      <w:bookmarkStart w:id="4" w:name="_Toc23870"/>
      <w:bookmarkStart w:id="5" w:name="_Toc32414"/>
      <w:bookmarkStart w:id="6" w:name="_Toc16973"/>
      <w:bookmarkStart w:id="7" w:name="_Toc27541"/>
      <w:bookmarkStart w:id="8" w:name="_Toc17040"/>
      <w:bookmarkStart w:id="9" w:name="_Toc28835"/>
      <w:bookmarkStart w:id="10" w:name="_Toc5579"/>
      <w:bookmarkStart w:id="11" w:name="_Toc27212"/>
      <w:r>
        <w:rPr>
          <w:rFonts w:hint="eastAsia" w:ascii="仿宋" w:hAnsi="仿宋" w:eastAsia="仿宋" w:cs="仿宋"/>
          <w:b/>
          <w:bCs/>
          <w:sz w:val="32"/>
          <w:szCs w:val="15"/>
          <w:highlight w:val="none"/>
          <w:lang w:val="zh-CN"/>
        </w:rPr>
        <w:t>投标人资格证明文件</w:t>
      </w:r>
      <w:bookmarkEnd w:id="0"/>
      <w:bookmarkEnd w:id="1"/>
      <w:bookmarkEnd w:id="2"/>
    </w:p>
    <w:p w14:paraId="2067FA9D">
      <w:pPr>
        <w:pStyle w:val="8"/>
        <w:ind w:firstLine="480"/>
        <w:rPr>
          <w:sz w:val="28"/>
          <w:szCs w:val="28"/>
        </w:rPr>
      </w:pPr>
      <w:r>
        <w:rPr>
          <w:rFonts w:ascii="仿宋_GB2312" w:hAnsi="仿宋_GB2312" w:eastAsia="仿宋_GB2312" w:cs="仿宋_GB2312"/>
          <w:sz w:val="28"/>
          <w:szCs w:val="28"/>
        </w:rPr>
        <w:t>（一）满足《中华人民共和国政府采购法》第二十二条规定；</w:t>
      </w:r>
    </w:p>
    <w:p w14:paraId="30DA3EC0">
      <w:pPr>
        <w:pStyle w:val="8"/>
        <w:ind w:firstLine="480"/>
        <w:rPr>
          <w:sz w:val="28"/>
          <w:szCs w:val="28"/>
        </w:rPr>
      </w:pPr>
      <w:r>
        <w:rPr>
          <w:rFonts w:ascii="仿宋_GB2312" w:hAnsi="仿宋_GB2312" w:eastAsia="仿宋_GB2312" w:cs="仿宋_GB2312"/>
          <w:sz w:val="28"/>
          <w:szCs w:val="28"/>
        </w:rPr>
        <w:t>（二）落实政府采购政策需满足的资格要求：</w:t>
      </w:r>
    </w:p>
    <w:p w14:paraId="3B4DC4B4">
      <w:pPr>
        <w:pStyle w:val="8"/>
        <w:ind w:firstLine="480"/>
        <w:rPr>
          <w:sz w:val="28"/>
          <w:szCs w:val="28"/>
        </w:rPr>
      </w:pPr>
      <w:r>
        <w:rPr>
          <w:rFonts w:ascii="仿宋_GB2312" w:hAnsi="仿宋_GB2312" w:eastAsia="仿宋_GB2312" w:cs="仿宋_GB2312"/>
          <w:sz w:val="28"/>
          <w:szCs w:val="28"/>
        </w:rPr>
        <w:t>1.落实政府采购促进中小企业发展的相关政策</w:t>
      </w:r>
    </w:p>
    <w:p w14:paraId="36196C1D">
      <w:pPr>
        <w:pStyle w:val="8"/>
        <w:rPr>
          <w:sz w:val="28"/>
          <w:szCs w:val="28"/>
        </w:rPr>
      </w:pPr>
      <w:r>
        <w:rPr>
          <w:rFonts w:ascii="仿宋_GB2312" w:hAnsi="仿宋_GB2312" w:eastAsia="仿宋_GB2312" w:cs="仿宋_GB2312"/>
          <w:sz w:val="28"/>
          <w:szCs w:val="28"/>
        </w:rPr>
        <w:t>无</w:t>
      </w:r>
    </w:p>
    <w:p w14:paraId="03B7D28D">
      <w:pPr>
        <w:pStyle w:val="8"/>
        <w:ind w:firstLine="480"/>
        <w:rPr>
          <w:sz w:val="28"/>
          <w:szCs w:val="28"/>
        </w:rPr>
      </w:pPr>
      <w:r>
        <w:rPr>
          <w:rFonts w:ascii="仿宋_GB2312" w:hAnsi="仿宋_GB2312" w:eastAsia="仿宋_GB2312" w:cs="仿宋_GB2312"/>
          <w:sz w:val="28"/>
          <w:szCs w:val="28"/>
        </w:rPr>
        <w:t>（三）本项目的特定资格要求：</w:t>
      </w:r>
    </w:p>
    <w:p w14:paraId="2730C234">
      <w:pPr>
        <w:pStyle w:val="8"/>
        <w:rPr>
          <w:sz w:val="28"/>
          <w:szCs w:val="28"/>
        </w:rPr>
      </w:pPr>
      <w:r>
        <w:rPr>
          <w:rFonts w:ascii="仿宋_GB2312" w:hAnsi="仿宋_GB2312" w:eastAsia="仿宋_GB2312" w:cs="仿宋_GB2312"/>
          <w:sz w:val="28"/>
          <w:szCs w:val="28"/>
        </w:rPr>
        <w:t>采购包1：</w:t>
      </w:r>
    </w:p>
    <w:p w14:paraId="23D349F1">
      <w:pPr>
        <w:pStyle w:val="8"/>
        <w:rPr>
          <w:sz w:val="28"/>
          <w:szCs w:val="28"/>
        </w:rPr>
      </w:pPr>
      <w:r>
        <w:rPr>
          <w:rFonts w:ascii="仿宋_GB2312" w:hAnsi="仿宋_GB2312" w:eastAsia="仿宋_GB2312" w:cs="仿宋_GB2312"/>
          <w:sz w:val="28"/>
          <w:szCs w:val="28"/>
        </w:rPr>
        <w:t>1、有效的主体资格证明：投标人具有独立承担民事责任能力的法人、其他组织或自然人，并出具合法有效的营业执照或事业单位法人证书等国家规定的相关证明，自然人参与的提供其身份证明；</w:t>
      </w:r>
    </w:p>
    <w:p w14:paraId="6072AA2F">
      <w:pPr>
        <w:pStyle w:val="8"/>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2、财务状况</w:t>
      </w:r>
      <w:r>
        <w:rPr>
          <w:rFonts w:hint="eastAsia" w:ascii="仿宋_GB2312" w:hAnsi="仿宋_GB2312" w:eastAsia="仿宋_GB2312" w:cs="仿宋_GB2312"/>
          <w:sz w:val="28"/>
          <w:szCs w:val="28"/>
          <w:lang w:val="en-US" w:eastAsia="zh-CN"/>
        </w:rPr>
        <w:t>证明</w:t>
      </w:r>
      <w:r>
        <w:rPr>
          <w:rFonts w:ascii="仿宋_GB2312" w:hAnsi="仿宋_GB2312" w:eastAsia="仿宋_GB2312" w:cs="仿宋_GB2312"/>
          <w:sz w:val="28"/>
          <w:szCs w:val="28"/>
        </w:rPr>
        <w:t>：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w:t>
      </w:r>
      <w:r>
        <w:rPr>
          <w:rFonts w:hint="eastAsia" w:ascii="仿宋_GB2312" w:hAnsi="仿宋_GB2312" w:eastAsia="仿宋_GB2312" w:cs="仿宋_GB2312"/>
          <w:sz w:val="28"/>
          <w:szCs w:val="28"/>
          <w:lang w:eastAsia="zh-CN"/>
        </w:rPr>
        <w:t>；</w:t>
      </w:r>
    </w:p>
    <w:p w14:paraId="7668A695">
      <w:pPr>
        <w:pStyle w:val="8"/>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3、税收缴纳证明：提供已缴纳的2025年</w:t>
      </w:r>
      <w:r>
        <w:rPr>
          <w:rFonts w:hint="eastAsia" w:ascii="仿宋_GB2312" w:hAnsi="仿宋_GB2312" w:eastAsia="仿宋_GB2312" w:cs="仿宋_GB2312"/>
          <w:sz w:val="28"/>
          <w:szCs w:val="28"/>
          <w:lang w:val="en-US" w:eastAsia="zh-CN"/>
        </w:rPr>
        <w:t>7</w:t>
      </w:r>
      <w:r>
        <w:rPr>
          <w:rFonts w:ascii="仿宋_GB2312" w:hAnsi="仿宋_GB2312" w:eastAsia="仿宋_GB2312" w:cs="仿宋_GB2312"/>
          <w:sz w:val="28"/>
          <w:szCs w:val="28"/>
        </w:rPr>
        <w:t>月1日以来任意时间段的纳税证明或完税证明，纳税证明或完税证明上应有代收机构或税务机关的公章或业务专用章。依法免税的投标人应提供相关文件证明</w:t>
      </w:r>
      <w:r>
        <w:rPr>
          <w:rFonts w:hint="eastAsia" w:ascii="仿宋_GB2312" w:hAnsi="仿宋_GB2312" w:eastAsia="仿宋_GB2312" w:cs="仿宋_GB2312"/>
          <w:sz w:val="28"/>
          <w:szCs w:val="28"/>
          <w:lang w:eastAsia="zh-CN"/>
        </w:rPr>
        <w:t>；</w:t>
      </w:r>
    </w:p>
    <w:p w14:paraId="27182746">
      <w:pPr>
        <w:pStyle w:val="8"/>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4、社保缴纳证明：提供已缴存的2025年</w:t>
      </w:r>
      <w:r>
        <w:rPr>
          <w:rFonts w:hint="eastAsia" w:ascii="仿宋_GB2312" w:hAnsi="仿宋_GB2312" w:eastAsia="仿宋_GB2312" w:cs="仿宋_GB2312"/>
          <w:sz w:val="28"/>
          <w:szCs w:val="28"/>
          <w:lang w:val="en-US" w:eastAsia="zh-CN"/>
        </w:rPr>
        <w:t>7</w:t>
      </w:r>
      <w:r>
        <w:rPr>
          <w:rFonts w:ascii="仿宋_GB2312" w:hAnsi="仿宋_GB2312" w:eastAsia="仿宋_GB2312" w:cs="仿宋_GB2312"/>
          <w:sz w:val="28"/>
          <w:szCs w:val="28"/>
        </w:rPr>
        <w:t>月1日以来任意时间段的社会保障资金缴存单据或社保机构开具的社会保险参保缴费情况证明。成立时间至提交投标文件截止时间不足一个月或依法不需要缴纳社会保障资金的投标人应提供相关文件证明</w:t>
      </w:r>
      <w:r>
        <w:rPr>
          <w:rFonts w:hint="eastAsia" w:ascii="仿宋_GB2312" w:hAnsi="仿宋_GB2312" w:eastAsia="仿宋_GB2312" w:cs="仿宋_GB2312"/>
          <w:sz w:val="28"/>
          <w:szCs w:val="28"/>
          <w:lang w:eastAsia="zh-CN"/>
        </w:rPr>
        <w:t>；</w:t>
      </w:r>
    </w:p>
    <w:p w14:paraId="0A28493E">
      <w:pPr>
        <w:pStyle w:val="8"/>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 xml:space="preserve">5、书面声明：出具履行合同所必需的设备和专业技术能力的书面声明； </w:t>
      </w:r>
    </w:p>
    <w:p w14:paraId="23CA7A5A">
      <w:pPr>
        <w:pStyle w:val="8"/>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w:t>
      </w:r>
      <w:r>
        <w:rPr>
          <w:rFonts w:ascii="仿宋_GB2312" w:hAnsi="仿宋_GB2312" w:eastAsia="仿宋_GB2312" w:cs="仿宋_GB2312"/>
          <w:sz w:val="28"/>
          <w:szCs w:val="28"/>
        </w:rPr>
        <w:t>法定代表人授权书：法定代表人授权书及被授权人身份证明。（法定代表人直接投标只须提供其身份证明）</w:t>
      </w:r>
      <w:r>
        <w:rPr>
          <w:rFonts w:hint="eastAsia" w:ascii="仿宋_GB2312" w:hAnsi="仿宋_GB2312" w:eastAsia="仿宋_GB2312" w:cs="仿宋_GB2312"/>
          <w:sz w:val="28"/>
          <w:szCs w:val="28"/>
          <w:lang w:eastAsia="zh-CN"/>
        </w:rPr>
        <w:t>；</w:t>
      </w:r>
    </w:p>
    <w:p w14:paraId="4EFD5B1F">
      <w:pPr>
        <w:pStyle w:val="8"/>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w:t>
      </w:r>
      <w:r>
        <w:rPr>
          <w:rFonts w:ascii="仿宋_GB2312" w:hAnsi="仿宋_GB2312" w:eastAsia="仿宋_GB2312" w:cs="仿宋_GB2312"/>
          <w:sz w:val="28"/>
          <w:szCs w:val="28"/>
        </w:rPr>
        <w:t>参加本次政府采购活动的书面声明</w:t>
      </w:r>
      <w:r>
        <w:rPr>
          <w:rFonts w:hint="eastAsia" w:ascii="仿宋_GB2312" w:hAnsi="仿宋_GB2312" w:eastAsia="仿宋_GB2312" w:cs="仿宋_GB2312"/>
          <w:sz w:val="28"/>
          <w:szCs w:val="28"/>
          <w:lang w:eastAsia="zh-CN"/>
        </w:rPr>
        <w:t>：</w:t>
      </w:r>
    </w:p>
    <w:p w14:paraId="1D3E3BE3">
      <w:pPr>
        <w:pStyle w:val="8"/>
        <w:rPr>
          <w:rFonts w:hint="eastAsia" w:ascii="仿宋_GB2312" w:hAnsi="仿宋_GB2312" w:eastAsia="仿宋_GB2312" w:cs="仿宋_GB2312"/>
          <w:sz w:val="28"/>
          <w:szCs w:val="28"/>
          <w:lang w:eastAsia="zh-CN"/>
        </w:rPr>
      </w:pPr>
      <w:r>
        <w:rPr>
          <w:rFonts w:ascii="仿宋_GB2312" w:hAnsi="仿宋_GB2312" w:eastAsia="仿宋_GB2312" w:cs="仿宋_GB2312"/>
          <w:sz w:val="28"/>
          <w:szCs w:val="28"/>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提供</w:t>
      </w:r>
      <w:r>
        <w:rPr>
          <w:rFonts w:ascii="仿宋_GB2312" w:hAnsi="仿宋_GB2312" w:eastAsia="仿宋_GB2312" w:cs="仿宋_GB2312"/>
          <w:sz w:val="28"/>
          <w:szCs w:val="28"/>
        </w:rPr>
        <w:t>参加本次政府采购活动的书面声明</w:t>
      </w:r>
      <w:r>
        <w:rPr>
          <w:rFonts w:hint="eastAsia" w:ascii="仿宋_GB2312" w:hAnsi="仿宋_GB2312" w:eastAsia="仿宋_GB2312" w:cs="仿宋_GB2312"/>
          <w:sz w:val="28"/>
          <w:szCs w:val="28"/>
          <w:lang w:eastAsia="zh-CN"/>
        </w:rPr>
        <w:t>；</w:t>
      </w:r>
    </w:p>
    <w:p w14:paraId="7BA3585A">
      <w:pPr>
        <w:pStyle w:val="8"/>
        <w:ind w:right="-838" w:rightChars="-349"/>
        <w:rPr>
          <w:rFonts w:hint="eastAsia" w:eastAsia="仿宋_GB2312"/>
          <w:sz w:val="28"/>
          <w:szCs w:val="28"/>
          <w:lang w:eastAsia="zh-CN"/>
        </w:rPr>
      </w:pPr>
      <w:r>
        <w:rPr>
          <w:rFonts w:hint="eastAsia" w:ascii="仿宋_GB2312" w:hAnsi="仿宋_GB2312" w:eastAsia="仿宋_GB2312" w:cs="仿宋_GB2312"/>
          <w:sz w:val="28"/>
          <w:szCs w:val="28"/>
          <w:lang w:val="en-US" w:eastAsia="zh-CN"/>
        </w:rPr>
        <w:t>8、</w:t>
      </w:r>
      <w:r>
        <w:rPr>
          <w:rFonts w:ascii="仿宋_GB2312" w:hAnsi="仿宋_GB2312" w:eastAsia="仿宋_GB2312" w:cs="仿宋_GB2312"/>
          <w:sz w:val="28"/>
          <w:szCs w:val="28"/>
        </w:rPr>
        <w:t>本项目不接受联合体投标：本项目不接受联合体投标，（提供非联合体承诺函）单位负责人为同一人或者存在直接控股、管理关系的不同单位，不得参加同一项下的政府采购活动</w:t>
      </w:r>
      <w:r>
        <w:rPr>
          <w:rFonts w:hint="eastAsia" w:ascii="仿宋_GB2312" w:hAnsi="仿宋_GB2312" w:eastAsia="仿宋_GB2312" w:cs="仿宋_GB2312"/>
          <w:sz w:val="28"/>
          <w:szCs w:val="28"/>
          <w:lang w:eastAsia="zh-CN"/>
        </w:rPr>
        <w:t>；</w:t>
      </w:r>
    </w:p>
    <w:p w14:paraId="45A0694A">
      <w:pPr>
        <w:pStyle w:val="8"/>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9、</w:t>
      </w:r>
      <w:r>
        <w:rPr>
          <w:rFonts w:ascii="仿宋_GB2312" w:hAnsi="仿宋_GB2312" w:eastAsia="仿宋_GB2312" w:cs="仿宋_GB2312"/>
          <w:sz w:val="28"/>
          <w:szCs w:val="28"/>
        </w:rPr>
        <w:t>特定资格：</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提供所投产品的</w:t>
      </w:r>
      <w:r>
        <w:rPr>
          <w:rFonts w:hint="eastAsia" w:ascii="仿宋_GB2312" w:hAnsi="仿宋_GB2312" w:eastAsia="仿宋_GB2312" w:cs="仿宋_GB2312"/>
          <w:sz w:val="28"/>
          <w:szCs w:val="28"/>
          <w:lang w:val="en-US" w:eastAsia="zh-CN"/>
        </w:rPr>
        <w:t>有效</w:t>
      </w:r>
      <w:r>
        <w:rPr>
          <w:rFonts w:ascii="仿宋_GB2312" w:hAnsi="仿宋_GB2312" w:eastAsia="仿宋_GB2312" w:cs="仿宋_GB2312"/>
          <w:sz w:val="28"/>
          <w:szCs w:val="28"/>
        </w:rPr>
        <w:t xml:space="preserve">《医疗器械产品注册证》或备案证；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投标人为经销商的应具有有效的医疗器械经营许可证或经营备案凭证；投标人为制造厂家应具有有效的医疗器械生产许可证，且具有有效的医疗器械经营许可证或经营备案凭证。</w:t>
      </w:r>
    </w:p>
    <w:p w14:paraId="59810FC1">
      <w:pPr>
        <w:pStyle w:val="8"/>
        <w:rPr>
          <w:rFonts w:ascii="仿宋_GB2312" w:hAnsi="仿宋_GB2312" w:eastAsia="仿宋_GB2312" w:cs="仿宋_GB2312"/>
          <w:sz w:val="28"/>
          <w:szCs w:val="28"/>
        </w:rPr>
      </w:pPr>
    </w:p>
    <w:p w14:paraId="6C9B6646">
      <w:pPr>
        <w:pStyle w:val="8"/>
        <w:rPr>
          <w:rFonts w:ascii="仿宋_GB2312" w:hAnsi="仿宋_GB2312" w:eastAsia="仿宋_GB2312" w:cs="仿宋_GB2312"/>
          <w:sz w:val="28"/>
          <w:szCs w:val="28"/>
        </w:rPr>
      </w:pP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5"/>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307"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20"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20"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20"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20"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840" w:firstLineChars="1600"/>
        <w:rPr>
          <w:rFonts w:hint="eastAsia" w:ascii="仿宋" w:hAnsi="仿宋" w:eastAsia="仿宋" w:cs="仿宋"/>
          <w:highlight w:val="none"/>
        </w:rPr>
      </w:pPr>
    </w:p>
    <w:p w14:paraId="79713F69">
      <w:pPr>
        <w:shd w:val="clear"/>
        <w:spacing w:line="360" w:lineRule="auto"/>
        <w:ind w:firstLine="960" w:firstLineChars="4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3B955B02">
      <w:pPr>
        <w:shd w:val="clear"/>
        <w:spacing w:line="360" w:lineRule="auto"/>
        <w:ind w:firstLine="960" w:firstLineChars="4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960" w:firstLineChars="4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4"/>
        <w:pageBreakBefore/>
        <w:jc w:val="center"/>
        <w:outlineLvl w:val="2"/>
        <w:rPr>
          <w:rFonts w:hint="eastAsia" w:ascii="仿宋" w:hAnsi="仿宋" w:eastAsia="仿宋" w:cs="仿宋"/>
          <w:b/>
          <w:bCs/>
          <w:color w:val="auto"/>
          <w:sz w:val="28"/>
          <w:szCs w:val="28"/>
          <w:highlight w:val="none"/>
        </w:rPr>
      </w:pPr>
      <w:bookmarkStart w:id="12" w:name="_Toc8624"/>
      <w:bookmarkStart w:id="13" w:name="_Toc1168"/>
      <w:bookmarkStart w:id="14" w:name="_Toc22457"/>
      <w:bookmarkStart w:id="15" w:name="_Toc29646"/>
      <w:r>
        <w:rPr>
          <w:rFonts w:hint="eastAsia" w:ascii="仿宋" w:hAnsi="仿宋" w:eastAsia="仿宋" w:cs="仿宋"/>
          <w:b/>
          <w:bCs/>
          <w:color w:val="auto"/>
          <w:sz w:val="28"/>
          <w:szCs w:val="28"/>
          <w:highlight w:val="none"/>
        </w:rPr>
        <w:t>（一）</w:t>
      </w:r>
      <w:bookmarkEnd w:id="12"/>
      <w:bookmarkEnd w:id="13"/>
      <w:bookmarkEnd w:id="14"/>
      <w:bookmarkStart w:id="16" w:name="_Toc21445"/>
      <w:r>
        <w:rPr>
          <w:rFonts w:hint="eastAsia" w:ascii="仿宋" w:hAnsi="仿宋" w:eastAsia="仿宋" w:cs="仿宋"/>
          <w:b/>
          <w:bCs/>
          <w:color w:val="auto"/>
          <w:sz w:val="28"/>
          <w:szCs w:val="28"/>
          <w:highlight w:val="none"/>
        </w:rPr>
        <w:t>有效的主体资格证明</w:t>
      </w:r>
    </w:p>
    <w:p w14:paraId="4E5A7C85">
      <w:pPr>
        <w:pStyle w:val="4"/>
        <w:jc w:val="center"/>
        <w:rPr>
          <w:rFonts w:hint="eastAsia" w:ascii="仿宋" w:hAnsi="仿宋" w:eastAsia="仿宋" w:cs="仿宋"/>
          <w:color w:val="auto"/>
          <w:sz w:val="24"/>
          <w:szCs w:val="24"/>
          <w:highlight w:val="none"/>
        </w:rPr>
      </w:pPr>
    </w:p>
    <w:p w14:paraId="71DB4E61">
      <w:pPr>
        <w:pStyle w:val="4"/>
        <w:jc w:val="center"/>
        <w:rPr>
          <w:rFonts w:hint="eastAsia" w:ascii="仿宋" w:hAnsi="仿宋" w:eastAsia="仿宋" w:cs="仿宋"/>
          <w:color w:val="auto"/>
          <w:sz w:val="24"/>
          <w:szCs w:val="24"/>
          <w:highlight w:val="none"/>
        </w:rPr>
      </w:pPr>
    </w:p>
    <w:p w14:paraId="5A16292B">
      <w:pPr>
        <w:pStyle w:val="4"/>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17" w:name="_Toc20365"/>
      <w:bookmarkStart w:id="18" w:name="_Toc28283"/>
      <w:r>
        <w:rPr>
          <w:rFonts w:hint="eastAsia" w:ascii="仿宋" w:hAnsi="仿宋" w:eastAsia="仿宋" w:cs="仿宋"/>
          <w:b/>
          <w:bCs/>
          <w:color w:val="auto"/>
          <w:sz w:val="28"/>
          <w:szCs w:val="28"/>
          <w:highlight w:val="none"/>
        </w:rPr>
        <w:t>（二）</w:t>
      </w:r>
      <w:bookmarkEnd w:id="16"/>
      <w:bookmarkEnd w:id="17"/>
      <w:bookmarkEnd w:id="18"/>
      <w:bookmarkStart w:id="19" w:name="_Toc17757"/>
      <w:r>
        <w:rPr>
          <w:rFonts w:ascii="仿宋_GB2312" w:hAnsi="仿宋_GB2312" w:eastAsia="仿宋_GB2312" w:cs="仿宋_GB2312"/>
          <w:sz w:val="28"/>
          <w:szCs w:val="28"/>
        </w:rPr>
        <w:t>财务状况</w:t>
      </w:r>
      <w:r>
        <w:rPr>
          <w:rFonts w:hint="eastAsia" w:ascii="仿宋_GB2312" w:hAnsi="仿宋_GB2312" w:eastAsia="仿宋_GB2312" w:cs="仿宋_GB2312"/>
          <w:sz w:val="28"/>
          <w:szCs w:val="28"/>
          <w:lang w:val="en-US" w:eastAsia="zh-CN"/>
        </w:rPr>
        <w:t>证明</w:t>
      </w:r>
    </w:p>
    <w:p w14:paraId="10A8860A">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20" w:name="_Toc1760"/>
      <w:bookmarkStart w:id="21" w:name="_Toc20635"/>
      <w:r>
        <w:rPr>
          <w:rFonts w:hint="eastAsia" w:ascii="仿宋" w:hAnsi="仿宋" w:eastAsia="仿宋" w:cs="仿宋"/>
          <w:b/>
          <w:color w:val="auto"/>
          <w:sz w:val="28"/>
          <w:szCs w:val="28"/>
          <w:highlight w:val="none"/>
        </w:rPr>
        <w:t>（三）</w:t>
      </w:r>
      <w:bookmarkEnd w:id="19"/>
      <w:bookmarkEnd w:id="20"/>
      <w:bookmarkEnd w:id="21"/>
      <w:r>
        <w:rPr>
          <w:rFonts w:ascii="仿宋_GB2312" w:hAnsi="仿宋_GB2312" w:eastAsia="仿宋_GB2312" w:cs="仿宋_GB2312"/>
          <w:sz w:val="28"/>
          <w:szCs w:val="28"/>
        </w:rPr>
        <w:t>税收缴纳证明</w:t>
      </w:r>
    </w:p>
    <w:p w14:paraId="63FEE925">
      <w:pPr>
        <w:pStyle w:val="4"/>
        <w:spacing w:line="360" w:lineRule="auto"/>
        <w:rPr>
          <w:rFonts w:hint="eastAsia" w:ascii="仿宋" w:hAnsi="仿宋" w:eastAsia="仿宋" w:cs="仿宋"/>
          <w:color w:val="auto"/>
          <w:highlight w:val="none"/>
        </w:rPr>
      </w:pPr>
    </w:p>
    <w:p w14:paraId="29412DC8">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footerReference r:id="rId3" w:type="default"/>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22" w:name="_Toc8139"/>
      <w:bookmarkStart w:id="23" w:name="_Toc24437"/>
      <w:bookmarkStart w:id="24" w:name="_Toc17967"/>
      <w:r>
        <w:rPr>
          <w:rFonts w:hint="eastAsia" w:ascii="仿宋" w:hAnsi="仿宋" w:eastAsia="仿宋" w:cs="仿宋"/>
          <w:b/>
          <w:color w:val="auto"/>
          <w:sz w:val="28"/>
          <w:szCs w:val="28"/>
          <w:highlight w:val="none"/>
        </w:rPr>
        <w:t>（四）</w:t>
      </w:r>
      <w:bookmarkEnd w:id="22"/>
      <w:bookmarkEnd w:id="23"/>
      <w:bookmarkEnd w:id="24"/>
      <w:r>
        <w:rPr>
          <w:rFonts w:ascii="仿宋_GB2312" w:hAnsi="仿宋_GB2312" w:eastAsia="仿宋_GB2312" w:cs="仿宋_GB2312"/>
          <w:sz w:val="28"/>
          <w:szCs w:val="28"/>
        </w:rPr>
        <w:t>社保缴纳证明</w:t>
      </w:r>
    </w:p>
    <w:p w14:paraId="182F67BD">
      <w:pPr>
        <w:pStyle w:val="4"/>
        <w:jc w:val="center"/>
        <w:rPr>
          <w:rFonts w:hint="eastAsia" w:ascii="仿宋" w:hAnsi="仿宋" w:eastAsia="仿宋" w:cs="仿宋"/>
          <w:color w:val="auto"/>
          <w:sz w:val="24"/>
          <w:szCs w:val="24"/>
          <w:highlight w:val="none"/>
        </w:rPr>
      </w:pPr>
      <w:bookmarkStart w:id="25" w:name="_Toc8586"/>
      <w:r>
        <w:rPr>
          <w:rFonts w:hint="eastAsia" w:ascii="仿宋" w:hAnsi="仿宋" w:eastAsia="仿宋" w:cs="仿宋"/>
          <w:color w:val="auto"/>
          <w:sz w:val="24"/>
          <w:szCs w:val="24"/>
          <w:highlight w:val="none"/>
        </w:rPr>
        <w:t>提供扫描件或复印件加盖单位公章</w:t>
      </w:r>
    </w:p>
    <w:p w14:paraId="7F04FB04">
      <w:pPr>
        <w:pageBreakBefore/>
        <w:numPr>
          <w:ilvl w:val="0"/>
          <w:numId w:val="1"/>
        </w:numPr>
        <w:spacing w:line="360" w:lineRule="auto"/>
        <w:jc w:val="center"/>
        <w:outlineLvl w:val="2"/>
        <w:rPr>
          <w:rFonts w:hint="eastAsia" w:ascii="仿宋" w:hAnsi="仿宋" w:eastAsia="仿宋" w:cs="仿宋"/>
          <w:b/>
          <w:color w:val="auto"/>
          <w:sz w:val="28"/>
          <w:szCs w:val="28"/>
          <w:highlight w:val="none"/>
        </w:rPr>
      </w:pPr>
      <w:bookmarkStart w:id="26" w:name="_Toc3577"/>
      <w:r>
        <w:rPr>
          <w:rFonts w:hint="eastAsia" w:ascii="仿宋" w:hAnsi="仿宋" w:eastAsia="仿宋" w:cs="仿宋"/>
          <w:b/>
          <w:bCs/>
          <w:color w:val="auto"/>
          <w:sz w:val="28"/>
          <w:szCs w:val="28"/>
          <w:highlight w:val="none"/>
          <w:lang w:val="en-US" w:eastAsia="zh-CN"/>
        </w:rPr>
        <w:t>书面声明</w:t>
      </w:r>
    </w:p>
    <w:p w14:paraId="1A716868">
      <w:pPr>
        <w:jc w:val="center"/>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出具履行合同所必需的设备和专业技术能力的书面声明</w:t>
      </w:r>
      <w:bookmarkEnd w:id="25"/>
      <w:bookmarkEnd w:id="26"/>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lang w:eastAsia="zh-CN"/>
        </w:rPr>
      </w:pPr>
      <w:bookmarkStart w:id="27" w:name="_Toc13657"/>
      <w:bookmarkStart w:id="28" w:name="_Toc19749"/>
      <w:bookmarkStart w:id="29" w:name="_Toc1093"/>
    </w:p>
    <w:p w14:paraId="6E4AB010">
      <w:pPr>
        <w:pStyle w:val="2"/>
        <w:bidi w:val="0"/>
        <w:rPr>
          <w:rFonts w:hint="eastAsia" w:ascii="仿宋" w:hAnsi="仿宋" w:eastAsia="仿宋" w:cs="仿宋"/>
          <w:b/>
          <w:color w:val="auto"/>
          <w:sz w:val="28"/>
          <w:szCs w:val="28"/>
          <w:highlight w:val="none"/>
          <w:lang w:val="zh-CN"/>
        </w:rPr>
      </w:pPr>
      <w:bookmarkStart w:id="30" w:name="_Toc2027"/>
    </w:p>
    <w:p w14:paraId="422B663D">
      <w:pPr>
        <w:pStyle w:val="2"/>
        <w:bidi w:val="0"/>
        <w:rPr>
          <w:rFonts w:hint="eastAsia" w:ascii="仿宋" w:hAnsi="仿宋" w:eastAsia="仿宋" w:cs="仿宋"/>
          <w:b/>
          <w:color w:val="auto"/>
          <w:sz w:val="28"/>
          <w:szCs w:val="28"/>
          <w:highlight w:val="none"/>
          <w:lang w:val="zh-CN"/>
        </w:rPr>
      </w:pPr>
    </w:p>
    <w:p w14:paraId="3E196C12">
      <w:pPr>
        <w:pStyle w:val="2"/>
        <w:bidi w:val="0"/>
        <w:rPr>
          <w:rFonts w:hint="eastAsia" w:ascii="仿宋" w:hAnsi="仿宋" w:eastAsia="仿宋" w:cs="仿宋"/>
          <w:b/>
          <w:color w:val="auto"/>
          <w:sz w:val="28"/>
          <w:szCs w:val="28"/>
          <w:highlight w:val="none"/>
          <w:lang w:val="zh-CN"/>
        </w:rPr>
      </w:pPr>
    </w:p>
    <w:p w14:paraId="29E3AFB8">
      <w:pPr>
        <w:pStyle w:val="2"/>
        <w:bidi w:val="0"/>
        <w:rPr>
          <w:rFonts w:hint="eastAsia" w:ascii="仿宋" w:hAnsi="仿宋" w:eastAsia="仿宋" w:cs="仿宋"/>
          <w:b/>
          <w:color w:val="auto"/>
          <w:sz w:val="28"/>
          <w:szCs w:val="28"/>
          <w:highlight w:val="none"/>
          <w:lang w:val="zh-CN"/>
        </w:rPr>
      </w:pPr>
    </w:p>
    <w:p w14:paraId="64D62D0D">
      <w:pPr>
        <w:pStyle w:val="2"/>
        <w:bidi w:val="0"/>
        <w:rPr>
          <w:rFonts w:hint="eastAsia" w:ascii="仿宋" w:hAnsi="仿宋" w:eastAsia="仿宋" w:cs="仿宋"/>
          <w:b/>
          <w:color w:val="auto"/>
          <w:sz w:val="28"/>
          <w:szCs w:val="28"/>
          <w:highlight w:val="none"/>
          <w:lang w:val="zh-CN"/>
        </w:rPr>
      </w:pPr>
    </w:p>
    <w:p w14:paraId="3ED6C49B">
      <w:pPr>
        <w:pStyle w:val="2"/>
        <w:bidi w:val="0"/>
        <w:rPr>
          <w:rFonts w:hint="eastAsia" w:ascii="仿宋" w:hAnsi="仿宋" w:eastAsia="仿宋" w:cs="仿宋"/>
          <w:b/>
          <w:color w:val="auto"/>
          <w:sz w:val="28"/>
          <w:szCs w:val="28"/>
          <w:highlight w:val="none"/>
          <w:lang w:val="zh-CN"/>
        </w:rPr>
      </w:pPr>
    </w:p>
    <w:p w14:paraId="55155943">
      <w:pPr>
        <w:pStyle w:val="2"/>
        <w:bidi w:val="0"/>
        <w:rPr>
          <w:rFonts w:hint="eastAsia" w:ascii="仿宋" w:hAnsi="仿宋" w:eastAsia="仿宋" w:cs="仿宋"/>
          <w:b/>
          <w:color w:val="auto"/>
          <w:sz w:val="28"/>
          <w:szCs w:val="28"/>
          <w:highlight w:val="none"/>
          <w:lang w:val="zh-CN"/>
        </w:rPr>
      </w:pPr>
    </w:p>
    <w:p w14:paraId="5DD71EFA">
      <w:pPr>
        <w:pStyle w:val="2"/>
        <w:bidi w:val="0"/>
        <w:rPr>
          <w:rFonts w:hint="eastAsia" w:ascii="仿宋" w:hAnsi="仿宋" w:eastAsia="仿宋" w:cs="仿宋"/>
          <w:b/>
          <w:color w:val="auto"/>
          <w:sz w:val="28"/>
          <w:szCs w:val="28"/>
          <w:highlight w:val="none"/>
          <w:lang w:val="zh-CN"/>
        </w:rPr>
      </w:pPr>
    </w:p>
    <w:p w14:paraId="47CB898E">
      <w:pPr>
        <w:pStyle w:val="2"/>
        <w:bidi w:val="0"/>
        <w:rPr>
          <w:rFonts w:hint="eastAsia" w:ascii="仿宋" w:hAnsi="仿宋" w:eastAsia="仿宋" w:cs="仿宋"/>
          <w:b/>
          <w:color w:val="auto"/>
          <w:sz w:val="28"/>
          <w:szCs w:val="28"/>
          <w:highlight w:val="none"/>
          <w:lang w:val="zh-CN"/>
        </w:rPr>
      </w:pPr>
    </w:p>
    <w:p w14:paraId="118E3F9D">
      <w:pPr>
        <w:pStyle w:val="2"/>
        <w:bidi w:val="0"/>
        <w:rPr>
          <w:rFonts w:hint="eastAsia" w:ascii="仿宋" w:hAnsi="仿宋" w:eastAsia="仿宋" w:cs="仿宋"/>
          <w:b/>
          <w:color w:val="auto"/>
          <w:sz w:val="28"/>
          <w:szCs w:val="28"/>
          <w:highlight w:val="none"/>
          <w:lang w:val="zh-CN"/>
        </w:rPr>
      </w:pPr>
    </w:p>
    <w:p w14:paraId="71DBE644">
      <w:pPr>
        <w:pStyle w:val="2"/>
        <w:bidi w:val="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zh-CN"/>
        </w:rPr>
        <w:t>（六）法定代表人身份证明/法定代表人授权书</w:t>
      </w:r>
    </w:p>
    <w:p w14:paraId="61CBA2B5">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（1）法定代表人身份证明</w:t>
      </w:r>
    </w:p>
    <w:p w14:paraId="2DEC4314">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621293A">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294F1555">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7063AAE">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1B257A60">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1B80488C">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3D46EF65">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A9FCEBA">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26FA29B5">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5212310">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427ADA4F">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7F9680F">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AE60D67">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16AAAA71">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6AE74841">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2E836849">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25070FF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34B753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color w:val="auto"/>
          <w:sz w:val="24"/>
          <w:szCs w:val="24"/>
          <w:highlight w:val="none"/>
        </w:rPr>
        <w:t>（2）法定代表人授权书</w:t>
      </w:r>
    </w:p>
    <w:p w14:paraId="6F4A1AEA">
      <w:pPr>
        <w:pStyle w:val="8"/>
        <w:outlineLvl w:val="2"/>
        <w:rPr>
          <w:rFonts w:hint="eastAsia" w:ascii="仿宋" w:hAnsi="仿宋" w:eastAsia="仿宋" w:cs="仿宋"/>
          <w:color w:val="auto"/>
          <w:sz w:val="24"/>
          <w:szCs w:val="24"/>
          <w:highlight w:val="none"/>
        </w:rPr>
      </w:pPr>
      <w:r>
        <w:rPr>
          <w:rFonts w:hint="eastAsia" w:ascii="仿宋" w:hAnsi="仿宋" w:eastAsia="仿宋" w:cs="仿宋"/>
          <w:b w:val="0"/>
          <w:bCs/>
          <w:sz w:val="24"/>
          <w:szCs w:val="24"/>
        </w:rPr>
        <w:t>中采易国际项目管理有限公司</w:t>
      </w:r>
      <w:r>
        <w:rPr>
          <w:rFonts w:hint="eastAsia" w:ascii="仿宋" w:hAnsi="仿宋" w:eastAsia="仿宋" w:cs="仿宋"/>
          <w:color w:val="auto"/>
          <w:sz w:val="24"/>
          <w:szCs w:val="24"/>
          <w:highlight w:val="none"/>
          <w:lang w:val="zh-CN"/>
        </w:rPr>
        <w:t>：</w:t>
      </w:r>
    </w:p>
    <w:p w14:paraId="765A6C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1D17C691">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008F4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40A8C1D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771D2E18">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39202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71AD40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74965984">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5B6260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4AD9EE04">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0EF7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6D67806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61C7B2C">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42B5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51BDF786">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59A75E62">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1CE40C09">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32CBB0E">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highlight w:val="none"/>
        </w:rPr>
        <w:t>投标截止前六个月内任意一个月缴纳的社保缴纳证明</w:t>
      </w:r>
      <w:r>
        <w:rPr>
          <w:rFonts w:hint="eastAsia" w:ascii="仿宋" w:hAnsi="仿宋" w:eastAsia="仿宋" w:cs="仿宋"/>
          <w:b/>
          <w:bCs/>
          <w:color w:val="auto"/>
          <w:sz w:val="24"/>
          <w:szCs w:val="24"/>
          <w:highlight w:val="none"/>
        </w:rPr>
        <w:t>。</w:t>
      </w:r>
    </w:p>
    <w:p w14:paraId="4D84D64A">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7B21834E">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39C73800">
      <w:pPr>
        <w:pStyle w:val="2"/>
        <w:bidi w:val="0"/>
        <w:jc w:val="center"/>
        <w:rPr>
          <w:rFonts w:hint="eastAsia"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（七）</w:t>
      </w:r>
      <w:bookmarkEnd w:id="27"/>
      <w:bookmarkEnd w:id="28"/>
      <w:bookmarkEnd w:id="29"/>
      <w:bookmarkEnd w:id="30"/>
      <w:r>
        <w:rPr>
          <w:rFonts w:hint="eastAsia" w:ascii="仿宋" w:hAnsi="仿宋" w:eastAsia="仿宋" w:cs="仿宋"/>
          <w:b/>
          <w:color w:val="auto"/>
          <w:sz w:val="28"/>
          <w:szCs w:val="28"/>
          <w:highlight w:val="none"/>
          <w:lang w:val="zh-CN"/>
        </w:rPr>
        <w:t>参加本次政府采购活动的书面声明</w:t>
      </w:r>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1680" w:firstLineChars="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pacing w:line="360" w:lineRule="auto"/>
        <w:ind w:firstLine="1680" w:firstLineChars="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rPr>
        <w:t xml:space="preserve">  </w:t>
      </w:r>
    </w:p>
    <w:p w14:paraId="4AABE49A">
      <w:pPr>
        <w:spacing w:line="360" w:lineRule="auto"/>
        <w:ind w:firstLine="1680" w:firstLineChars="700"/>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31" w:name="_Toc22262"/>
      <w:bookmarkStart w:id="32" w:name="_Toc15006"/>
      <w:r>
        <w:rPr>
          <w:rFonts w:hint="eastAsia" w:ascii="仿宋" w:hAnsi="仿宋" w:eastAsia="仿宋" w:cs="仿宋"/>
          <w:b/>
          <w:color w:val="auto"/>
          <w:sz w:val="28"/>
          <w:szCs w:val="28"/>
          <w:highlight w:val="none"/>
          <w:lang w:val="en-US" w:eastAsia="zh-CN"/>
        </w:rPr>
        <w:br w:type="page"/>
      </w:r>
    </w:p>
    <w:bookmarkEnd w:id="15"/>
    <w:bookmarkEnd w:id="31"/>
    <w:bookmarkEnd w:id="32"/>
    <w:p w14:paraId="699B0FCF">
      <w:pPr>
        <w:pStyle w:val="2"/>
        <w:bidi w:val="0"/>
        <w:jc w:val="center"/>
        <w:rPr>
          <w:rFonts w:hint="eastAsia" w:ascii="仿宋" w:hAnsi="仿宋" w:eastAsia="仿宋" w:cs="仿宋"/>
          <w:b/>
          <w:bCs/>
          <w:sz w:val="32"/>
          <w:szCs w:val="15"/>
          <w:highlight w:val="none"/>
          <w:lang w:val="zh-CN" w:eastAsia="zh-CN"/>
        </w:rPr>
      </w:pPr>
      <w:bookmarkStart w:id="33" w:name="_Toc8627"/>
      <w:r>
        <w:rPr>
          <w:rFonts w:hint="eastAsia" w:ascii="仿宋" w:hAnsi="仿宋" w:eastAsia="仿宋" w:cs="仿宋"/>
          <w:b/>
          <w:bCs/>
          <w:sz w:val="32"/>
          <w:szCs w:val="15"/>
          <w:highlight w:val="none"/>
          <w:lang w:val="zh-CN" w:eastAsia="zh-CN"/>
        </w:rPr>
        <w:t>（</w:t>
      </w:r>
      <w:r>
        <w:rPr>
          <w:rFonts w:hint="eastAsia" w:ascii="仿宋" w:hAnsi="仿宋" w:eastAsia="仿宋" w:cs="仿宋"/>
          <w:b/>
          <w:bCs/>
          <w:sz w:val="32"/>
          <w:szCs w:val="15"/>
          <w:highlight w:val="none"/>
          <w:lang w:val="en-US" w:eastAsia="zh-CN"/>
        </w:rPr>
        <w:t>八</w:t>
      </w:r>
      <w:r>
        <w:rPr>
          <w:rFonts w:hint="eastAsia" w:ascii="仿宋" w:hAnsi="仿宋" w:eastAsia="仿宋" w:cs="仿宋"/>
          <w:b/>
          <w:bCs/>
          <w:sz w:val="32"/>
          <w:szCs w:val="15"/>
          <w:highlight w:val="none"/>
          <w:lang w:val="zh-CN" w:eastAsia="zh-CN"/>
        </w:rPr>
        <w:t>）</w:t>
      </w:r>
      <w:bookmarkEnd w:id="33"/>
      <w:r>
        <w:rPr>
          <w:rFonts w:hint="eastAsia" w:ascii="仿宋" w:hAnsi="仿宋" w:eastAsia="仿宋" w:cs="仿宋"/>
          <w:b/>
          <w:bCs/>
          <w:sz w:val="32"/>
          <w:szCs w:val="15"/>
          <w:highlight w:val="none"/>
          <w:lang w:val="zh-CN" w:eastAsia="zh-CN"/>
        </w:rPr>
        <w:t>本项目不接受联合体投标</w:t>
      </w:r>
    </w:p>
    <w:p w14:paraId="1A662593">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1、本项目不接受联合体投标：本项目不接受联合体投标，（提供非联合体承诺函）单位负责人为同一人或者存在直接控股、管理关系的不同单位，不得参加同一项下的政府采购活动；</w:t>
      </w:r>
    </w:p>
    <w:p w14:paraId="6673BFDE">
      <w:pPr>
        <w:spacing w:line="360" w:lineRule="auto"/>
        <w:ind w:left="1"/>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格式自拟</w:t>
      </w:r>
      <w:bookmarkStart w:id="35" w:name="_GoBack"/>
      <w:bookmarkEnd w:id="35"/>
      <w:r>
        <w:rPr>
          <w:rFonts w:hint="eastAsia" w:ascii="仿宋" w:hAnsi="仿宋" w:eastAsia="仿宋" w:cs="仿宋"/>
          <w:color w:val="auto"/>
          <w:sz w:val="24"/>
          <w:szCs w:val="24"/>
          <w:highlight w:val="none"/>
        </w:rPr>
        <w:br w:type="page"/>
      </w:r>
    </w:p>
    <w:p w14:paraId="09656B9F">
      <w:pPr>
        <w:pStyle w:val="2"/>
        <w:bidi w:val="0"/>
        <w:jc w:val="center"/>
        <w:rPr>
          <w:rFonts w:hint="eastAsia"/>
          <w:highlight w:val="none"/>
          <w:lang w:eastAsia="zh-CN"/>
        </w:rPr>
      </w:pPr>
      <w:bookmarkStart w:id="34" w:name="_Toc16493"/>
      <w:r>
        <w:rPr>
          <w:rFonts w:hint="eastAsia"/>
          <w:highlight w:val="none"/>
          <w:lang w:eastAsia="zh-CN"/>
        </w:rPr>
        <w:t>（九）特定资格</w:t>
      </w:r>
      <w:bookmarkEnd w:id="34"/>
    </w:p>
    <w:p w14:paraId="34F28A1D">
      <w:pPr>
        <w:pStyle w:val="8"/>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提供所投产品的</w:t>
      </w:r>
      <w:r>
        <w:rPr>
          <w:rFonts w:hint="eastAsia" w:ascii="仿宋_GB2312" w:hAnsi="仿宋_GB2312" w:eastAsia="仿宋_GB2312" w:cs="仿宋_GB2312"/>
          <w:sz w:val="28"/>
          <w:szCs w:val="28"/>
          <w:lang w:val="en-US" w:eastAsia="zh-CN"/>
        </w:rPr>
        <w:t>有效</w:t>
      </w:r>
      <w:r>
        <w:rPr>
          <w:rFonts w:ascii="仿宋_GB2312" w:hAnsi="仿宋_GB2312" w:eastAsia="仿宋_GB2312" w:cs="仿宋_GB2312"/>
          <w:sz w:val="28"/>
          <w:szCs w:val="28"/>
        </w:rPr>
        <w:t xml:space="preserve">《医疗器械产品注册证》或备案证； </w:t>
      </w:r>
    </w:p>
    <w:p w14:paraId="1D0C17B0">
      <w:pPr>
        <w:pStyle w:val="8"/>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投标人为经销商的应具有有效的医疗器械经营许可证或经营备案凭证；投标人为制造厂家应具有有效的医疗器械生产许可证，且具有有效的医疗器械经营许可证或经营备案凭证。</w:t>
      </w:r>
      <w:bookmarkEnd w:id="3"/>
      <w:bookmarkEnd w:id="4"/>
      <w:bookmarkEnd w:id="5"/>
      <w:bookmarkEnd w:id="6"/>
      <w:bookmarkEnd w:id="7"/>
      <w:bookmarkEnd w:id="8"/>
      <w:bookmarkEnd w:id="9"/>
      <w:bookmarkEnd w:id="10"/>
      <w:bookmarkEnd w:id="11"/>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C070">
    <w:pPr>
      <w:pStyle w:val="4"/>
      <w:rPr>
        <w:szCs w:val="21"/>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075AF">
                          <w:pPr>
                            <w:pStyle w:val="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8075AF">
                    <w:pPr>
                      <w:pStyle w:val="4"/>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B64E4">
    <w:pPr>
      <w:pStyle w:val="4"/>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69166F">
                          <w:pPr>
                            <w:pStyle w:val="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69166F">
                    <w:pPr>
                      <w:pStyle w:val="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7EF4A34D">
                          <w:pPr>
                            <w:pStyle w:val="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v:fill on="f" focussize="0,0"/>
              <v:stroke on="f" weight="1.25pt"/>
              <v:imagedata o:title=""/>
              <o:lock v:ext="edit" aspectratio="f"/>
              <v:textbox inset="0mm,0mm,0mm,0mm" style="mso-fit-shape-to-text:t;">
                <w:txbxContent>
                  <w:p w14:paraId="7EF4A34D">
                    <w:pPr>
                      <w:pStyle w:val="4"/>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705C7">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AAA38">
                          <w:pPr>
                            <w:pStyle w:val="4"/>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8AAA38">
                    <w:pPr>
                      <w:pStyle w:val="4"/>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CDB228"/>
    <w:multiLevelType w:val="singleLevel"/>
    <w:tmpl w:val="DECDB22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01194"/>
    <w:rsid w:val="41AC3CBE"/>
    <w:rsid w:val="6261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paragraph" w:styleId="3">
    <w:name w:val="heading 4"/>
    <w:basedOn w:val="1"/>
    <w:next w:val="1"/>
    <w:unhideWhenUsed/>
    <w:qFormat/>
    <w:uiPriority w:val="0"/>
    <w:pPr>
      <w:spacing w:line="360" w:lineRule="auto"/>
      <w:outlineLvl w:val="3"/>
    </w:pPr>
    <w:rPr>
      <w:rFonts w:ascii="仿宋" w:hAnsi="仿宋" w:eastAsia="仿宋" w:cs="仿宋"/>
      <w:b/>
      <w:bCs/>
      <w:color w:val="000000"/>
      <w:sz w:val="28"/>
      <w:szCs w:val="28"/>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3340</Words>
  <Characters>3457</Characters>
  <Lines>0</Lines>
  <Paragraphs>0</Paragraphs>
  <TotalTime>0</TotalTime>
  <ScaleCrop>false</ScaleCrop>
  <LinksUpToDate>false</LinksUpToDate>
  <CharactersWithSpaces>4733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2026-07-22T07:12:00Z</dcterms:created>
  <dc:creator>MyPC</dc:creator>
  <cp:lastModifiedBy>fire</cp:lastModifiedBy>
  <dcterms:modified xsi:type="dcterms:W3CDTF">2026-07-22T08:02:02Z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eyJoZGlkIjoiYjA5M2I5OTRlNWJjYmI1Yzc0M2E5YzE1YThkYWQ2ZjAiLCJ1c2VySWQiOiIxMzk1MjUwMDgzIn0=</vt:lpwstr>
  </property>
  <property fmtid="{D5CDD505-2E9C-101B-9397-08002B2CF9AE}" pid="4" name="ICV">
    <vt:lpwstr>89E16E6788954DD7BAC0BC51B6158791_13</vt:lpwstr>
  </property>
</Properties>
</file>