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版本号：ZMZB2026XYZY-30520260813001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2026年二期双高护理专业群产教融合实训基地实训室设备购置项目（第二批）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ZMZB2026XYZY-305</w:t>
      </w:r>
      <w:r>
        <w:br/>
      </w:r>
      <w:r>
        <w:br/>
      </w:r>
      <w:r>
        <w:br/>
      </w:r>
    </w:p>
    <w:p>
      <w:pPr>
        <w:pStyle w:val="null3"/>
        <w:jc w:val="center"/>
        <w:outlineLvl w:val="2"/>
      </w:pPr>
      <w:r>
        <w:rPr>
          <w:rFonts w:ascii="仿宋_GB2312" w:hAnsi="仿宋_GB2312" w:cs="仿宋_GB2312" w:eastAsia="仿宋_GB2312"/>
          <w:sz w:val="28"/>
          <w:b/>
        </w:rPr>
        <w:t>咸阳职业技术学院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咸阳职业技术学院</w:t>
      </w:r>
      <w:r>
        <w:rPr>
          <w:rFonts w:ascii="仿宋_GB2312" w:hAnsi="仿宋_GB2312" w:cs="仿宋_GB2312" w:eastAsia="仿宋_GB2312"/>
        </w:rPr>
        <w:t>委托，拟对</w:t>
      </w:r>
      <w:r>
        <w:rPr>
          <w:rFonts w:ascii="仿宋_GB2312" w:hAnsi="仿宋_GB2312" w:cs="仿宋_GB2312" w:eastAsia="仿宋_GB2312"/>
        </w:rPr>
        <w:t>2026年二期双高护理专业群产教融合实训基地实训室设备购置项目（第二批）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ZMZB2026XYZY-305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2026年二期双高护理专业群产教融合实训基地实训室设备购置项目（第二批）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2026年二期双高护理专业群产教融合实训基地实训室设备购置项目（第二批）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资质要求：如所投产品为医疗器械，供应商为代理商的应出具医疗器械经营许可证(或医疗器械经营备案凭证)和制造厂商的医疗器械生产许可证(或医疗器械生产备案凭证);供应商为制造厂商的应出具医疗器械生产许可证(或医疗器械生产备案凭证)</w:t>
      </w:r>
    </w:p>
    <w:p>
      <w:pPr>
        <w:pStyle w:val="null3"/>
      </w:pPr>
      <w:r>
        <w:rPr>
          <w:rFonts w:ascii="仿宋_GB2312" w:hAnsi="仿宋_GB2312" w:cs="仿宋_GB2312" w:eastAsia="仿宋_GB2312"/>
        </w:rPr>
        <w:t>9、本项目不接受联合体投标：非联合体投标声明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陕西省西安市西咸新区沣西新城统一大道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029-33680059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采购包1：2,438,273.00元</w:t>
            </w:r>
          </w:p>
          <w:p>
            <w:pPr>
              <w:pStyle w:val="null3"/>
            </w:pPr>
            <w:r>
              <w:rPr>
                <w:rFonts w:ascii="仿宋_GB2312" w:hAnsi="仿宋_GB2312" w:cs="仿宋_GB2312" w:eastAsia="仿宋_GB2312"/>
              </w:rPr>
              <w:t>采购包2：670,628.00元</w:t>
            </w:r>
          </w:p>
          <w:p>
            <w:pPr>
              <w:pStyle w:val="null3"/>
            </w:pPr>
            <w:r>
              <w:rPr>
                <w:rFonts w:ascii="仿宋_GB2312" w:hAnsi="仿宋_GB2312" w:cs="仿宋_GB2312" w:eastAsia="仿宋_GB2312"/>
              </w:rPr>
              <w:t>采购包3：416,227.00元</w:t>
            </w:r>
          </w:p>
          <w:p>
            <w:pPr>
              <w:pStyle w:val="null3"/>
            </w:pPr>
            <w:r>
              <w:rPr>
                <w:rFonts w:ascii="仿宋_GB2312" w:hAnsi="仿宋_GB2312" w:cs="仿宋_GB2312" w:eastAsia="仿宋_GB2312"/>
              </w:rPr>
              <w:t>采购包4：510,978.00元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制冷系统</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金额10-35万（不含本数），按照定额5000元收取服务费；中标金额35-100万（不含本数），参照国家计委颁布的《招标代理服务收费管理暂行办法》（计价格[2002]1980号）和发改办价格[2003]857号文件等法律法规规定的计价标准收取（含税）；中标金额100万以上，参照国家计委颁布的《招标代理服务收费管理暂行办法》（计价格[2002]1980号）和发改办价格[2003]857号文件等法律法规规定的计价标准下浮20%收取（含税）。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根据招标文件要求、投标文件及合同约定执行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2026年二期双高护理专业群产教融合实训基地实训室设备购置项目（第二批）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2,438,273.00</w:t>
      </w:r>
    </w:p>
    <w:p>
      <w:pPr>
        <w:pStyle w:val="null3"/>
      </w:pPr>
      <w:r>
        <w:rPr>
          <w:rFonts w:ascii="仿宋_GB2312" w:hAnsi="仿宋_GB2312" w:cs="仿宋_GB2312" w:eastAsia="仿宋_GB2312"/>
        </w:rPr>
        <w:t>采购包最高限价（元）: 2,438,273.00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2026年二期双高护理专业群产教融合实训基地基础护理临床实训及虚拟仿真设备购置项目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2,438,273.00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670,628.00</w:t>
      </w:r>
    </w:p>
    <w:p>
      <w:pPr>
        <w:pStyle w:val="null3"/>
      </w:pPr>
      <w:r>
        <w:rPr>
          <w:rFonts w:ascii="仿宋_GB2312" w:hAnsi="仿宋_GB2312" w:cs="仿宋_GB2312" w:eastAsia="仿宋_GB2312"/>
        </w:rPr>
        <w:t>采购包最高限价（元）: 670,628.00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2026年二期双高护理专业群产教融合实训基地内科护理实训设备购置项目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670,628.00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416,227.00</w:t>
      </w:r>
    </w:p>
    <w:p>
      <w:pPr>
        <w:pStyle w:val="null3"/>
      </w:pPr>
      <w:r>
        <w:rPr>
          <w:rFonts w:ascii="仿宋_GB2312" w:hAnsi="仿宋_GB2312" w:cs="仿宋_GB2312" w:eastAsia="仿宋_GB2312"/>
        </w:rPr>
        <w:t>采购包最高限价（元）: 416,227.00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2026年二期双高护理专业群产教融合实训基地儿科护理临床实训设备购置项目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416,227.00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510,978.00</w:t>
      </w:r>
    </w:p>
    <w:p>
      <w:pPr>
        <w:pStyle w:val="null3"/>
      </w:pPr>
      <w:r>
        <w:rPr>
          <w:rFonts w:ascii="仿宋_GB2312" w:hAnsi="仿宋_GB2312" w:cs="仿宋_GB2312" w:eastAsia="仿宋_GB2312"/>
        </w:rPr>
        <w:t>采购包最高限价（元）: 510,978.00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2026年二期双高护理专业群产教融合实训基地解剖实训设备购置项目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510,978.00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标的名称：2026年二期双高护理专业群产教融合实训基地基础护理临床实训及虚拟仿真设备购置项目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416"/>
              <w:gridCol w:w="912"/>
              <w:gridCol w:w="361"/>
              <w:gridCol w:w="428"/>
              <w:gridCol w:w="428"/>
            </w:tblGrid>
            <w:tr>
              <w:tc>
                <w:tcPr>
                  <w:tcW w:type="dxa" w:w="416"/>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序号</w:t>
                  </w:r>
                </w:p>
              </w:tc>
              <w:tc>
                <w:tcPr>
                  <w:tcW w:type="dxa" w:w="91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产品名称</w:t>
                  </w:r>
                </w:p>
              </w:tc>
              <w:tc>
                <w:tcPr>
                  <w:tcW w:type="dxa" w:w="361"/>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数量</w:t>
                  </w:r>
                </w:p>
              </w:tc>
              <w:tc>
                <w:tcPr>
                  <w:tcW w:type="dxa" w:w="428"/>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单位</w:t>
                  </w:r>
                </w:p>
              </w:tc>
              <w:tc>
                <w:tcPr>
                  <w:tcW w:type="dxa" w:w="428"/>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备注</w:t>
                  </w: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综合护理置管智能模拟人系统</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r>
                    <w:rPr>
                      <w:rFonts w:ascii="仿宋_GB2312" w:hAnsi="仿宋_GB2312" w:cs="仿宋_GB2312" w:eastAsia="仿宋_GB2312"/>
                      <w:sz w:val="21"/>
                      <w:b/>
                      <w:color w:val="000000"/>
                    </w:rPr>
                    <w:t>）</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移动支架</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临床技能实训交互平台</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高级臀部肌内注射训练及对比模型（带检测警示系统）</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三摇护理床</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47</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全功能护理训练模拟人</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31</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高级手臂静脉穿刺训练模型</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40</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高级动脉穿刺手臂模型</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双层小推车</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47</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辆</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移动式输液架</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47</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辆</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设备带</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43</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条</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医用床头柜</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47</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13</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操作台</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30</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14</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定制柜</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50</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15</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定制柜</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50</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16</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定制柜</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30</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17</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制冷系统</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18</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移动示教车</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73"/>
              <w:gridCol w:w="385"/>
              <w:gridCol w:w="1490"/>
              <w:gridCol w:w="248"/>
              <w:gridCol w:w="236"/>
            </w:tblGrid>
            <w:tr>
              <w:tc>
                <w:tcPr>
                  <w:tcW w:type="dxa" w:w="173"/>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序号</w:t>
                  </w:r>
                </w:p>
              </w:tc>
              <w:tc>
                <w:tcPr>
                  <w:tcW w:type="dxa" w:w="385"/>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产品名称</w:t>
                  </w:r>
                </w:p>
              </w:tc>
              <w:tc>
                <w:tcPr>
                  <w:tcW w:type="dxa" w:w="149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主要功能与技术要求</w:t>
                  </w:r>
                </w:p>
              </w:tc>
              <w:tc>
                <w:tcPr>
                  <w:tcW w:type="dxa" w:w="248"/>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数量</w:t>
                  </w:r>
                </w:p>
              </w:tc>
              <w:tc>
                <w:tcPr>
                  <w:tcW w:type="dxa" w:w="236"/>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单位</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综合护理置管智能模拟人系统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核心产品</w:t>
                  </w:r>
                  <w:r>
                    <w:rPr>
                      <w:rFonts w:ascii="仿宋_GB2312" w:hAnsi="仿宋_GB2312" w:cs="仿宋_GB2312" w:eastAsia="仿宋_GB2312"/>
                      <w:sz w:val="21"/>
                      <w:color w:val="000000"/>
                    </w:rPr>
                    <w:t>）</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AI综合置管智能体系统</w:t>
                  </w:r>
                </w:p>
                <w:p>
                  <w:pPr>
                    <w:pStyle w:val="null3"/>
                    <w:jc w:val="left"/>
                  </w:pPr>
                  <w:r>
                    <w:rPr>
                      <w:rFonts w:ascii="仿宋_GB2312" w:hAnsi="仿宋_GB2312" w:cs="仿宋_GB2312" w:eastAsia="仿宋_GB2312"/>
                      <w:sz w:val="21"/>
                      <w:color w:val="000000"/>
                    </w:rPr>
                    <w:t>（一）硬件平台</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硬件平台可与综合置管智能模拟人和临床综合智能模拟人实现互联对接，且拆卸便捷、便于系统拓展、延伸。</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1块触摸显示屏，单个显示系统≥</w:t>
                  </w:r>
                  <w:r>
                    <w:rPr>
                      <w:rFonts w:ascii="仿宋_GB2312" w:hAnsi="仿宋_GB2312" w:cs="仿宋_GB2312" w:eastAsia="仿宋_GB2312"/>
                      <w:sz w:val="21"/>
                      <w:color w:val="000000"/>
                    </w:rPr>
                    <w:t>27</w:t>
                  </w:r>
                  <w:r>
                    <w:rPr>
                      <w:rFonts w:ascii="仿宋_GB2312" w:hAnsi="仿宋_GB2312" w:cs="仿宋_GB2312" w:eastAsia="仿宋_GB2312"/>
                      <w:sz w:val="21"/>
                      <w:color w:val="000000"/>
                    </w:rPr>
                    <w:t>寸，触摸显示屏可旋转，可调节高度。</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硬件平台为</w:t>
                  </w:r>
                  <w:r>
                    <w:rPr>
                      <w:rFonts w:ascii="仿宋_GB2312" w:hAnsi="仿宋_GB2312" w:cs="仿宋_GB2312" w:eastAsia="仿宋_GB2312"/>
                      <w:sz w:val="21"/>
                      <w:color w:val="000000"/>
                    </w:rPr>
                    <w:t>箱体式</w:t>
                  </w:r>
                  <w:r>
                    <w:rPr>
                      <w:rFonts w:ascii="仿宋_GB2312" w:hAnsi="仿宋_GB2312" w:cs="仿宋_GB2312" w:eastAsia="仿宋_GB2312"/>
                      <w:sz w:val="21"/>
                      <w:color w:val="000000"/>
                    </w:rPr>
                    <w:t>设计，具备置物单元，可用于放置操作耗材。</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硬件平台配备高清摄像头，摄像头支持最高</w:t>
                  </w:r>
                  <w:r>
                    <w:rPr>
                      <w:rFonts w:ascii="仿宋_GB2312" w:hAnsi="仿宋_GB2312" w:cs="仿宋_GB2312" w:eastAsia="仿宋_GB2312"/>
                      <w:sz w:val="21"/>
                      <w:color w:val="000000"/>
                    </w:rPr>
                    <w:t>2K分辨率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2560*1440，并配备可调节支架。</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硬件平台配备数据接口，接口位置</w:t>
                  </w:r>
                  <w:r>
                    <w:rPr>
                      <w:rFonts w:ascii="仿宋_GB2312" w:hAnsi="仿宋_GB2312" w:cs="仿宋_GB2312" w:eastAsia="仿宋_GB2312"/>
                      <w:sz w:val="21"/>
                      <w:color w:val="FF0000"/>
                    </w:rPr>
                    <w:t>。</w:t>
                  </w:r>
                  <w:r>
                    <w:rPr>
                      <w:rFonts w:ascii="仿宋_GB2312" w:hAnsi="仿宋_GB2312" w:cs="仿宋_GB2312" w:eastAsia="仿宋_GB2312"/>
                      <w:sz w:val="21"/>
                      <w:color w:val="000000"/>
                    </w:rPr>
                    <w:t>模拟人接口用于综合置管智能模拟人和临床综合智能模拟人的连接。此外，还包含</w:t>
                  </w:r>
                  <w:r>
                    <w:rPr>
                      <w:rFonts w:ascii="仿宋_GB2312" w:hAnsi="仿宋_GB2312" w:cs="仿宋_GB2312" w:eastAsia="仿宋_GB2312"/>
                      <w:sz w:val="21"/>
                      <w:color w:val="000000"/>
                    </w:rPr>
                    <w:t>HDMI、网口、USB、音频输出和麦克风输入等通用接口。</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硬件平台配备静音脚轮，并有刹车机制。</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硬件平台可配备运算处理终端、</w:t>
                  </w:r>
                  <w:r>
                    <w:rPr>
                      <w:rFonts w:ascii="仿宋_GB2312" w:hAnsi="仿宋_GB2312" w:cs="仿宋_GB2312" w:eastAsia="仿宋_GB2312"/>
                      <w:sz w:val="21"/>
                      <w:color w:val="000000"/>
                    </w:rPr>
                    <w:t>POE交换机、网络硬盘录像机等网络信息设备，所有设备完成预连接，设备连接线隐藏式设计。所有设备接口提供标识标签，并配备安装说明</w:t>
                  </w:r>
                  <w:r>
                    <w:rPr>
                      <w:rFonts w:ascii="仿宋_GB2312" w:hAnsi="仿宋_GB2312" w:cs="仿宋_GB2312" w:eastAsia="仿宋_GB2312"/>
                      <w:sz w:val="21"/>
                    </w:rPr>
                    <w:t>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（二）场景设置</w:t>
                  </w:r>
                </w:p>
                <w:p>
                  <w:pPr>
                    <w:pStyle w:val="null3"/>
                    <w:jc w:val="left"/>
                  </w:pPr>
                  <w:r>
                    <w:rPr>
                      <w:rFonts w:ascii="仿宋_GB2312" w:hAnsi="仿宋_GB2312" w:cs="仿宋_GB2312" w:eastAsia="仿宋_GB2312"/>
                      <w:sz w:val="21"/>
                      <w:color w:val="000000"/>
                    </w:rPr>
                    <w:t>●虚拟场景采用高精度 3D 建模技术，按照医院真实病房 1:1 还原的场景构建，场景可以360度旋转，放大缩小，局部查看。AI伴学悬浮窗功能，支持保留历史记录和开展多轮对话。（提供视频演示完整功能）</w:t>
                  </w:r>
                </w:p>
                <w:p>
                  <w:pPr>
                    <w:pStyle w:val="null3"/>
                    <w:jc w:val="left"/>
                  </w:pPr>
                  <w:r>
                    <w:rPr>
                      <w:rFonts w:ascii="仿宋_GB2312" w:hAnsi="仿宋_GB2312" w:cs="仿宋_GB2312" w:eastAsia="仿宋_GB2312"/>
                      <w:sz w:val="21"/>
                      <w:color w:val="000000"/>
                    </w:rPr>
                    <w:t>（三）智能体</w:t>
                  </w:r>
                  <w:r>
                    <w:rPr>
                      <w:rFonts w:ascii="仿宋_GB2312" w:hAnsi="仿宋_GB2312" w:cs="仿宋_GB2312" w:eastAsia="仿宋_GB2312"/>
                      <w:sz w:val="21"/>
                      <w:color w:val="000000"/>
                    </w:rPr>
                    <w:t>AR人体结构</w:t>
                  </w:r>
                </w:p>
                <w:p>
                  <w:pPr>
                    <w:pStyle w:val="null3"/>
                    <w:jc w:val="left"/>
                  </w:pPr>
                  <w:r>
                    <w:rPr>
                      <w:rFonts w:ascii="仿宋_GB2312" w:hAnsi="仿宋_GB2312" w:cs="仿宋_GB2312" w:eastAsia="仿宋_GB2312"/>
                      <w:sz w:val="21"/>
                      <w:color w:val="000000"/>
                    </w:rPr>
                    <w:t>●智能体虚拟标准病人，按照国人标准采用高精度3D建模，具有正常人体运动系统、消化系统、心血管系统、淋巴系统、神经系统、内分泌系统、眼和耳人体各系统完整。</w:t>
                  </w:r>
                  <w:r>
                    <w:rPr>
                      <w:rFonts w:ascii="仿宋_GB2312" w:hAnsi="仿宋_GB2312" w:cs="仿宋_GB2312" w:eastAsia="仿宋_GB2312"/>
                      <w:sz w:val="21"/>
                    </w:rPr>
                    <w:t>人体结构</w:t>
                  </w:r>
                  <w:r>
                    <w:rPr>
                      <w:rFonts w:ascii="仿宋_GB2312" w:hAnsi="仿宋_GB2312" w:cs="仿宋_GB2312" w:eastAsia="仿宋_GB2312"/>
                      <w:sz w:val="21"/>
                    </w:rPr>
                    <w:t>≥</w:t>
                  </w:r>
                  <w:r>
                    <w:rPr>
                      <w:rFonts w:ascii="仿宋_GB2312" w:hAnsi="仿宋_GB2312" w:cs="仿宋_GB2312" w:eastAsia="仿宋_GB2312"/>
                      <w:sz w:val="21"/>
                    </w:rPr>
                    <w:t>8000个</w:t>
                  </w:r>
                  <w:r>
                    <w:rPr>
                      <w:rFonts w:ascii="仿宋_GB2312" w:hAnsi="仿宋_GB2312" w:cs="仿宋_GB2312" w:eastAsia="仿宋_GB2312"/>
                      <w:sz w:val="21"/>
                    </w:rPr>
                    <w:t>。</w:t>
                  </w:r>
                  <w:r>
                    <w:rPr>
                      <w:rFonts w:ascii="仿宋_GB2312" w:hAnsi="仿宋_GB2312" w:cs="仿宋_GB2312" w:eastAsia="仿宋_GB2312"/>
                      <w:sz w:val="21"/>
                      <w:color w:val="000000"/>
                    </w:rPr>
                    <w:t>智能体任意解剖结构可以拆分、放大、缩小、任意旋转无死角观察，可以染色、显示、隐藏观察内部结构，每个结构均有中英文标注。智能体虚拟标准病人可以任意剖切、透明观察器官系统的位置毗邻，可以进行水平切、矢状切、冠状切等不同角度。（提供视频演示完整功能）</w:t>
                  </w:r>
                </w:p>
                <w:p>
                  <w:pPr>
                    <w:pStyle w:val="null3"/>
                    <w:jc w:val="left"/>
                  </w:pPr>
                  <w:r>
                    <w:rPr>
                      <w:rFonts w:ascii="仿宋_GB2312" w:hAnsi="仿宋_GB2312" w:cs="仿宋_GB2312" w:eastAsia="仿宋_GB2312"/>
                      <w:sz w:val="21"/>
                      <w:color w:val="000000"/>
                    </w:rPr>
                    <w:t>（四）男性导尿术</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支持进行男性导尿术完整、全流程的操作。</w:t>
                  </w:r>
                </w:p>
                <w:p>
                  <w:pPr>
                    <w:pStyle w:val="null3"/>
                    <w:jc w:val="left"/>
                  </w:pPr>
                  <w:r>
                    <w:rPr>
                      <w:rFonts w:ascii="仿宋_GB2312" w:hAnsi="仿宋_GB2312" w:cs="仿宋_GB2312" w:eastAsia="仿宋_GB2312"/>
                      <w:sz w:val="21"/>
                      <w:color w:val="000000"/>
                    </w:rPr>
                    <w:t>1.1操作环节至少包含：选择用物、选择体位、术前准备、初次消毒、再次消毒、导尿、术后处理。</w:t>
                  </w:r>
                </w:p>
                <w:p>
                  <w:pPr>
                    <w:pStyle w:val="null3"/>
                    <w:jc w:val="left"/>
                  </w:pPr>
                  <w:r>
                    <w:rPr>
                      <w:rFonts w:ascii="仿宋_GB2312" w:hAnsi="仿宋_GB2312" w:cs="仿宋_GB2312" w:eastAsia="仿宋_GB2312"/>
                      <w:sz w:val="21"/>
                      <w:color w:val="000000"/>
                    </w:rPr>
                    <w:t>▲1.2支持演示模式、智能指导、智能训练、智能考试等模式功能完整。</w:t>
                  </w:r>
                </w:p>
                <w:p>
                  <w:pPr>
                    <w:pStyle w:val="null3"/>
                    <w:jc w:val="left"/>
                  </w:pPr>
                  <w:r>
                    <w:rPr>
                      <w:rFonts w:ascii="仿宋_GB2312" w:hAnsi="仿宋_GB2312" w:cs="仿宋_GB2312" w:eastAsia="仿宋_GB2312"/>
                      <w:sz w:val="21"/>
                      <w:color w:val="000000"/>
                    </w:rPr>
                    <w:t>1.3支持在选择用物环节展示男性导尿术所用到的医疗器械，增强对各类器械功能和用途的直观理解。</w:t>
                  </w:r>
                </w:p>
                <w:p>
                  <w:pPr>
                    <w:pStyle w:val="null3"/>
                    <w:jc w:val="left"/>
                  </w:pPr>
                  <w:r>
                    <w:rPr>
                      <w:rFonts w:ascii="仿宋_GB2312" w:hAnsi="仿宋_GB2312" w:cs="仿宋_GB2312" w:eastAsia="仿宋_GB2312"/>
                      <w:sz w:val="21"/>
                      <w:color w:val="000000"/>
                    </w:rPr>
                    <w:t>1.4支持模拟消毒操作，智能判断消毒顺序的正确性，检测区域覆盖的完整性，确保每次消毒前更换碘伏棉球，并实时提供错误纠正反馈。</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3D解剖模块，可通过三维360度观察盆腔解剖结构，展示尿道结构。</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可以实现模拟人提拉阴茎角度的检测，与虚拟智能体三维画面同步显示。系统可以识别操作者提起模拟人阴茎与腹壁形成的角度是否正确。系统可检测导尿管插入的深度数据，通过三维透视并实时显示在软件界面上，操作者可观察导尿管在尿道中的实时操作位置。</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支持模拟真实临床操作，</w:t>
                  </w:r>
                  <w:r>
                    <w:rPr>
                      <w:rFonts w:ascii="仿宋_GB2312" w:hAnsi="仿宋_GB2312" w:cs="仿宋_GB2312" w:eastAsia="仿宋_GB2312"/>
                      <w:sz w:val="21"/>
                      <w:color w:val="000000"/>
                    </w:rPr>
                    <w:t>AI智能体可提示用户，帮助他们理解操作的影响并引导正确的操作方法。</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智能指导模式：</w:t>
                  </w:r>
                </w:p>
                <w:p>
                  <w:pPr>
                    <w:pStyle w:val="null3"/>
                    <w:jc w:val="left"/>
                  </w:pPr>
                  <w:r>
                    <w:rPr>
                      <w:rFonts w:ascii="仿宋_GB2312" w:hAnsi="仿宋_GB2312" w:cs="仿宋_GB2312" w:eastAsia="仿宋_GB2312"/>
                      <w:sz w:val="21"/>
                      <w:color w:val="000000"/>
                    </w:rPr>
                    <w:t>5.1多维度实时指导：支持通过图形界面、语音和知识点的实时提示提供全方位的引导，确保每个步骤都能获得清晰的指导。</w:t>
                  </w:r>
                </w:p>
                <w:p>
                  <w:pPr>
                    <w:pStyle w:val="null3"/>
                    <w:jc w:val="left"/>
                  </w:pPr>
                  <w:r>
                    <w:rPr>
                      <w:rFonts w:ascii="仿宋_GB2312" w:hAnsi="仿宋_GB2312" w:cs="仿宋_GB2312" w:eastAsia="仿宋_GB2312"/>
                      <w:sz w:val="21"/>
                      <w:color w:val="000000"/>
                    </w:rPr>
                    <w:t>5.2交互式知识点提示：支持显示和隐藏知识点、根据操作者的视角和需求灵活调整知识点位置，增强知识点的可访问性和易理解性。</w:t>
                  </w:r>
                </w:p>
                <w:p>
                  <w:pPr>
                    <w:pStyle w:val="null3"/>
                    <w:jc w:val="left"/>
                  </w:pPr>
                  <w:r>
                    <w:rPr>
                      <w:rFonts w:ascii="仿宋_GB2312" w:hAnsi="仿宋_GB2312" w:cs="仿宋_GB2312" w:eastAsia="仿宋_GB2312"/>
                      <w:sz w:val="21"/>
                      <w:color w:val="000000"/>
                    </w:rPr>
                    <w:t>5.3动态图示辅助：支持在器械操作前通过动态图示直观展示器械的正确连接方式，为操作者提供清晰、及时的初步指导，确保操作者迅速识别和理解器械操作的关键步骤，简化学习过程、提高操作效率。</w:t>
                  </w:r>
                </w:p>
                <w:p>
                  <w:pPr>
                    <w:pStyle w:val="null3"/>
                    <w:jc w:val="left"/>
                  </w:pPr>
                  <w:r>
                    <w:rPr>
                      <w:rFonts w:ascii="仿宋_GB2312" w:hAnsi="仿宋_GB2312" w:cs="仿宋_GB2312" w:eastAsia="仿宋_GB2312"/>
                      <w:sz w:val="21"/>
                      <w:color w:val="000000"/>
                    </w:rPr>
                    <w:t>5.4综合报告模板：支持操作完成后展示报告模板，至少涵盖环节得分表、维度得分</w:t>
                  </w:r>
                  <w:r>
                    <w:rPr>
                      <w:rFonts w:ascii="仿宋_GB2312" w:hAnsi="仿宋_GB2312" w:cs="仿宋_GB2312" w:eastAsia="仿宋_GB2312"/>
                      <w:sz w:val="21"/>
                      <w:color w:val="000000"/>
                    </w:rPr>
                    <w:t>、总分趋势、维度得分趋势和错误详情等。点击报告中的动态图标，可即时获取对应模块的详细注释。</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智能训练模式：</w:t>
                  </w:r>
                </w:p>
                <w:p>
                  <w:pPr>
                    <w:pStyle w:val="null3"/>
                    <w:jc w:val="left"/>
                  </w:pPr>
                  <w:r>
                    <w:rPr>
                      <w:rFonts w:ascii="仿宋_GB2312" w:hAnsi="仿宋_GB2312" w:cs="仿宋_GB2312" w:eastAsia="仿宋_GB2312"/>
                      <w:sz w:val="21"/>
                      <w:color w:val="000000"/>
                    </w:rPr>
                    <w:t>6.1支持对操作过程进行记录和评分，操作结束后实时生成评价报告。</w:t>
                  </w:r>
                </w:p>
                <w:p>
                  <w:pPr>
                    <w:pStyle w:val="null3"/>
                    <w:jc w:val="left"/>
                  </w:pPr>
                  <w:r>
                    <w:rPr>
                      <w:rFonts w:ascii="仿宋_GB2312" w:hAnsi="仿宋_GB2312" w:cs="仿宋_GB2312" w:eastAsia="仿宋_GB2312"/>
                      <w:sz w:val="21"/>
                      <w:color w:val="000000"/>
                    </w:rPr>
                    <w:t>6.2支持在每一步操作前，系统不给予任何操作指引；操作错误时，系统提供实时纠错反馈；</w:t>
                  </w:r>
                  <w:r>
                    <w:rPr>
                      <w:rFonts w:ascii="仿宋_GB2312" w:hAnsi="仿宋_GB2312" w:cs="仿宋_GB2312" w:eastAsia="仿宋_GB2312"/>
                      <w:sz w:val="21"/>
                    </w:rPr>
                    <w:t>同一个操作错误三次后系统给出正确指引</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6.3评价报告至少包含操作时长、环节得分表、维度得分雷达图、环节平均分与得分率和错误排行榜内容。</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智能考试模式：支持考核技能操作的临床能力、人文关怀、无菌观念、职业素养、医学知识，考试结束后实时生成评价报告。</w:t>
                  </w:r>
                </w:p>
                <w:p>
                  <w:pPr>
                    <w:pStyle w:val="null3"/>
                    <w:jc w:val="left"/>
                  </w:pPr>
                  <w:r>
                    <w:rPr>
                      <w:rFonts w:ascii="仿宋_GB2312" w:hAnsi="仿宋_GB2312" w:cs="仿宋_GB2312" w:eastAsia="仿宋_GB2312"/>
                      <w:sz w:val="21"/>
                      <w:color w:val="000000"/>
                    </w:rPr>
                    <w:t>（五）女性导尿术</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支持进行女性导尿术完整、全流程的操作。</w:t>
                  </w:r>
                </w:p>
                <w:p>
                  <w:pPr>
                    <w:pStyle w:val="null3"/>
                    <w:jc w:val="left"/>
                  </w:pPr>
                  <w:r>
                    <w:rPr>
                      <w:rFonts w:ascii="仿宋_GB2312" w:hAnsi="仿宋_GB2312" w:cs="仿宋_GB2312" w:eastAsia="仿宋_GB2312"/>
                      <w:sz w:val="21"/>
                      <w:color w:val="000000"/>
                    </w:rPr>
                    <w:t>1.1操作环节至少包含：选择用物、选择体位、术前准备、初次消毒、再次消毒、导尿、术后处理。</w:t>
                  </w:r>
                </w:p>
                <w:p>
                  <w:pPr>
                    <w:pStyle w:val="null3"/>
                    <w:jc w:val="left"/>
                  </w:pPr>
                  <w:r>
                    <w:rPr>
                      <w:rFonts w:ascii="仿宋_GB2312" w:hAnsi="仿宋_GB2312" w:cs="仿宋_GB2312" w:eastAsia="仿宋_GB2312"/>
                      <w:sz w:val="21"/>
                      <w:color w:val="000000"/>
                    </w:rPr>
                    <w:t>1.2至少支持演示模式、智能指导、智能训练、智能考试等模式。</w:t>
                  </w:r>
                </w:p>
                <w:p>
                  <w:pPr>
                    <w:pStyle w:val="null3"/>
                    <w:jc w:val="left"/>
                  </w:pPr>
                  <w:r>
                    <w:rPr>
                      <w:rFonts w:ascii="仿宋_GB2312" w:hAnsi="仿宋_GB2312" w:cs="仿宋_GB2312" w:eastAsia="仿宋_GB2312"/>
                      <w:sz w:val="21"/>
                      <w:color w:val="000000"/>
                    </w:rPr>
                    <w:t>1.3支持模拟消毒操作，智能判断消毒顺序的正确性，检测区域覆盖的完整性，确保每次消毒前更换碘伏棉球，并实时提供错误纠正反馈。</w:t>
                  </w:r>
                </w:p>
                <w:p>
                  <w:pPr>
                    <w:pStyle w:val="null3"/>
                    <w:jc w:val="left"/>
                  </w:pPr>
                  <w:r>
                    <w:rPr>
                      <w:rFonts w:ascii="仿宋_GB2312" w:hAnsi="仿宋_GB2312" w:cs="仿宋_GB2312" w:eastAsia="仿宋_GB2312"/>
                      <w:sz w:val="21"/>
                      <w:color w:val="000000"/>
                    </w:rPr>
                    <w:t>1.4支持模拟注射器向球囊注入无菌溶液的操作，并实时显示注入剂量数值。注入后，模拟导尿管头端在膀胱内的固定效果，防止滑脱；当球囊嵌顿于尿道内口时，尝试回拉导尿管，</w:t>
                  </w:r>
                  <w:r>
                    <w:rPr>
                      <w:rFonts w:ascii="仿宋_GB2312" w:hAnsi="仿宋_GB2312" w:cs="仿宋_GB2312" w:eastAsia="仿宋_GB2312"/>
                      <w:sz w:val="21"/>
                      <w:color w:val="000000"/>
                    </w:rPr>
                    <w:t>将</w:t>
                  </w:r>
                  <w:r>
                    <w:rPr>
                      <w:rFonts w:ascii="仿宋_GB2312" w:hAnsi="仿宋_GB2312" w:cs="仿宋_GB2312" w:eastAsia="仿宋_GB2312"/>
                      <w:sz w:val="21"/>
                      <w:color w:val="000000"/>
                    </w:rPr>
                    <w:t>体验到明显的阻力感。</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系统通过传感器检测导尿管插入的深度数据，并在软件界面上实时显示，支持模拟导尿管在达到适当深度后通过虚拟仿真动画的形式展示尿液流出的视觉效果，在软件中模拟固定集尿袋的操作流程。</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智能指导模式：</w:t>
                  </w:r>
                </w:p>
                <w:p>
                  <w:pPr>
                    <w:pStyle w:val="null3"/>
                    <w:jc w:val="left"/>
                  </w:pPr>
                  <w:r>
                    <w:rPr>
                      <w:rFonts w:ascii="仿宋_GB2312" w:hAnsi="仿宋_GB2312" w:cs="仿宋_GB2312" w:eastAsia="仿宋_GB2312"/>
                      <w:sz w:val="21"/>
                      <w:color w:val="000000"/>
                    </w:rPr>
                    <w:t>3.1多维度实时指导：支持通过图形界面、语音和知识点的实时提示提供全方位的引导，确保每个步骤都能获得清晰的指导。</w:t>
                  </w:r>
                </w:p>
                <w:p>
                  <w:pPr>
                    <w:pStyle w:val="null3"/>
                    <w:jc w:val="left"/>
                  </w:pPr>
                  <w:r>
                    <w:rPr>
                      <w:rFonts w:ascii="仿宋_GB2312" w:hAnsi="仿宋_GB2312" w:cs="仿宋_GB2312" w:eastAsia="仿宋_GB2312"/>
                      <w:sz w:val="21"/>
                      <w:color w:val="000000"/>
                    </w:rPr>
                    <w:t>3.2交互式知识点提示：支持显示和隐藏知识点、根据操作者的视角和需求灵活调整知识点位置，增强知识点的可访问性和易理解性。</w:t>
                  </w:r>
                </w:p>
                <w:p>
                  <w:pPr>
                    <w:pStyle w:val="null3"/>
                    <w:jc w:val="left"/>
                  </w:pPr>
                  <w:r>
                    <w:rPr>
                      <w:rFonts w:ascii="仿宋_GB2312" w:hAnsi="仿宋_GB2312" w:cs="仿宋_GB2312" w:eastAsia="仿宋_GB2312"/>
                      <w:sz w:val="21"/>
                      <w:color w:val="000000"/>
                    </w:rPr>
                    <w:t>3.3动态图示辅助：支持在器械操作前通过动态图示直观展示器械的正确连接方式，为操作者提供清晰、及时的初步指导，确保操作者迅速识别和理解器械操作的关键步骤。</w:t>
                  </w:r>
                </w:p>
                <w:p>
                  <w:pPr>
                    <w:pStyle w:val="null3"/>
                    <w:jc w:val="left"/>
                  </w:pPr>
                  <w:r>
                    <w:rPr>
                      <w:rFonts w:ascii="仿宋_GB2312" w:hAnsi="仿宋_GB2312" w:cs="仿宋_GB2312" w:eastAsia="仿宋_GB2312"/>
                      <w:sz w:val="21"/>
                      <w:color w:val="000000"/>
                    </w:rPr>
                    <w:t>▲3.4综合报告模板：支持操作完成后展示报告模板，至少涵盖环节得分表、维度得分雷达图、环节平均分与得分率和错误排行榜内容。</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智能训练模式：</w:t>
                  </w:r>
                </w:p>
                <w:p>
                  <w:pPr>
                    <w:pStyle w:val="null3"/>
                    <w:jc w:val="left"/>
                  </w:pPr>
                  <w:r>
                    <w:rPr>
                      <w:rFonts w:ascii="仿宋_GB2312" w:hAnsi="仿宋_GB2312" w:cs="仿宋_GB2312" w:eastAsia="仿宋_GB2312"/>
                      <w:sz w:val="21"/>
                      <w:color w:val="000000"/>
                    </w:rPr>
                    <w:t>4.1支持对操作过程进行记录和评分，操作结束后实时生成评价报告。</w:t>
                  </w:r>
                </w:p>
                <w:p>
                  <w:pPr>
                    <w:pStyle w:val="null3"/>
                    <w:jc w:val="left"/>
                  </w:pPr>
                  <w:r>
                    <w:rPr>
                      <w:rFonts w:ascii="仿宋_GB2312" w:hAnsi="仿宋_GB2312" w:cs="仿宋_GB2312" w:eastAsia="仿宋_GB2312"/>
                      <w:sz w:val="21"/>
                      <w:color w:val="000000"/>
                    </w:rPr>
                    <w:t>4.2支持在每一步操作前，系统不给予任何操作指引；操作错误时，系统提供实时纠错反馈</w:t>
                  </w:r>
                  <w:r>
                    <w:rPr>
                      <w:rFonts w:ascii="仿宋_GB2312" w:hAnsi="仿宋_GB2312" w:cs="仿宋_GB2312" w:eastAsia="仿宋_GB2312"/>
                      <w:sz w:val="21"/>
                    </w:rPr>
                    <w:t>；</w:t>
                  </w:r>
                  <w:r>
                    <w:rPr>
                      <w:rFonts w:ascii="仿宋_GB2312" w:hAnsi="仿宋_GB2312" w:cs="仿宋_GB2312" w:eastAsia="仿宋_GB2312"/>
                      <w:sz w:val="21"/>
                    </w:rPr>
                    <w:t>同一个操作错误三次后系统给出正确指引</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4.3评价报告至少包含操作时长、环节得分表、维度得分雷达图、环节平均分与得分率和错误排行榜内容。</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智能考试模式：支持考核技能操作的临床能力、人文关怀、无菌观念、职业素养、医学知识，考试结束后实时生成评价报告。</w:t>
                  </w:r>
                </w:p>
                <w:p>
                  <w:pPr>
                    <w:pStyle w:val="null3"/>
                    <w:jc w:val="left"/>
                  </w:pPr>
                  <w:r>
                    <w:rPr>
                      <w:rFonts w:ascii="仿宋_GB2312" w:hAnsi="仿宋_GB2312" w:cs="仿宋_GB2312" w:eastAsia="仿宋_GB2312"/>
                      <w:sz w:val="21"/>
                      <w:color w:val="000000"/>
                    </w:rPr>
                    <w:t>（六）灌肠术</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支持进行灌肠术完整、全流程的操作。</w:t>
                  </w:r>
                </w:p>
                <w:p>
                  <w:pPr>
                    <w:pStyle w:val="null3"/>
                    <w:jc w:val="left"/>
                  </w:pPr>
                  <w:r>
                    <w:rPr>
                      <w:rFonts w:ascii="仿宋_GB2312" w:hAnsi="仿宋_GB2312" w:cs="仿宋_GB2312" w:eastAsia="仿宋_GB2312"/>
                      <w:sz w:val="21"/>
                      <w:color w:val="000000"/>
                    </w:rPr>
                    <w:t>1.1操作环节至少包含：选择用物、体位选择、用物准备、插管、术后处理。</w:t>
                  </w:r>
                </w:p>
                <w:p>
                  <w:pPr>
                    <w:pStyle w:val="null3"/>
                    <w:jc w:val="left"/>
                  </w:pPr>
                  <w:r>
                    <w:rPr>
                      <w:rFonts w:ascii="仿宋_GB2312" w:hAnsi="仿宋_GB2312" w:cs="仿宋_GB2312" w:eastAsia="仿宋_GB2312"/>
                      <w:sz w:val="21"/>
                      <w:color w:val="000000"/>
                    </w:rPr>
                    <w:t>1.2至少支持演示模式、 智能指导、智能训练、智能考试等模式。</w:t>
                  </w:r>
                </w:p>
                <w:p>
                  <w:pPr>
                    <w:pStyle w:val="null3"/>
                    <w:jc w:val="left"/>
                  </w:pPr>
                  <w:r>
                    <w:rPr>
                      <w:rFonts w:ascii="仿宋_GB2312" w:hAnsi="仿宋_GB2312" w:cs="仿宋_GB2312" w:eastAsia="仿宋_GB2312"/>
                      <w:sz w:val="21"/>
                      <w:color w:val="000000"/>
                    </w:rPr>
                    <w:t>1.3支持在选择用物环节展示和考察灌肠术操作所需要使用的器械，且考察干扰项目不少于2项。</w:t>
                  </w:r>
                </w:p>
                <w:p>
                  <w:pPr>
                    <w:pStyle w:val="null3"/>
                    <w:jc w:val="left"/>
                  </w:pPr>
                  <w:r>
                    <w:rPr>
                      <w:rFonts w:ascii="仿宋_GB2312" w:hAnsi="仿宋_GB2312" w:cs="仿宋_GB2312" w:eastAsia="仿宋_GB2312"/>
                      <w:sz w:val="21"/>
                      <w:color w:val="000000"/>
                    </w:rPr>
                    <w:t>1.4支持通过虚拟仿真动画的形式模拟对肛管进行润滑和排尽管内空气操作。</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支持模拟灌肠置管操作，通过传感器监测置管深度数据，并在软件系统上实时显示灌肠管的置入深度。</w:t>
                  </w:r>
                </w:p>
                <w:p>
                  <w:pPr>
                    <w:pStyle w:val="null3"/>
                    <w:jc w:val="left"/>
                  </w:pPr>
                  <w:r>
                    <w:rPr>
                      <w:rFonts w:ascii="仿宋_GB2312" w:hAnsi="仿宋_GB2312" w:cs="仿宋_GB2312" w:eastAsia="仿宋_GB2312"/>
                      <w:sz w:val="21"/>
                      <w:color w:val="000000"/>
                    </w:rPr>
                    <w:t>2.1支持通过矢状面视图与操作同步，直观展示灌肠管在体内的具体位置</w:t>
                  </w:r>
                  <w:r>
                    <w:rPr>
                      <w:rFonts w:ascii="仿宋_GB2312" w:hAnsi="仿宋_GB2312" w:cs="仿宋_GB2312" w:eastAsia="仿宋_GB2312"/>
                      <w:sz w:val="21"/>
                      <w:color w:val="FF0000"/>
                    </w:rPr>
                    <w:t>。</w:t>
                  </w:r>
                </w:p>
                <w:p>
                  <w:pPr>
                    <w:pStyle w:val="null3"/>
                    <w:jc w:val="left"/>
                  </w:pPr>
                  <w:r>
                    <w:rPr>
                      <w:rFonts w:ascii="仿宋_GB2312" w:hAnsi="仿宋_GB2312" w:cs="仿宋_GB2312" w:eastAsia="仿宋_GB2312"/>
                      <w:sz w:val="21"/>
                      <w:color w:val="000000"/>
                    </w:rPr>
                    <w:t>2.2支持智能检测功能，能够识别并反馈置管过程中的不当操作，</w:t>
                  </w:r>
                  <w:r>
                    <w:rPr>
                      <w:rFonts w:ascii="仿宋_GB2312" w:hAnsi="仿宋_GB2312" w:cs="仿宋_GB2312" w:eastAsia="仿宋_GB2312"/>
                      <w:sz w:val="21"/>
                    </w:rPr>
                    <w:t>如置管深度过浅、过深等。一旦检测到这些情况，系统会立即提供反馈，指导用户进行必要的调整，确保置管操作的准确性和安全性</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智能指导模式：</w:t>
                  </w:r>
                </w:p>
                <w:p>
                  <w:pPr>
                    <w:pStyle w:val="null3"/>
                    <w:jc w:val="left"/>
                  </w:pPr>
                  <w:r>
                    <w:rPr>
                      <w:rFonts w:ascii="仿宋_GB2312" w:hAnsi="仿宋_GB2312" w:cs="仿宋_GB2312" w:eastAsia="仿宋_GB2312"/>
                      <w:sz w:val="21"/>
                      <w:color w:val="000000"/>
                    </w:rPr>
                    <w:t>3.1多维度实时指导：支持通过图形界面、语音和知识点的实时提示提供全方位的引导，确保每个步骤都能获得清晰的指导。</w:t>
                  </w:r>
                </w:p>
                <w:p>
                  <w:pPr>
                    <w:pStyle w:val="null3"/>
                    <w:jc w:val="left"/>
                  </w:pPr>
                  <w:r>
                    <w:rPr>
                      <w:rFonts w:ascii="仿宋_GB2312" w:hAnsi="仿宋_GB2312" w:cs="仿宋_GB2312" w:eastAsia="仿宋_GB2312"/>
                      <w:sz w:val="21"/>
                      <w:color w:val="000000"/>
                    </w:rPr>
                    <w:t>3.2交互式知识点提示：支持显示和隐藏知识点、根据操作者的视角和需求灵活调整知识点位置</w:t>
                  </w:r>
                  <w:r>
                    <w:rPr>
                      <w:rFonts w:ascii="仿宋_GB2312" w:hAnsi="仿宋_GB2312" w:cs="仿宋_GB2312" w:eastAsia="仿宋_GB2312"/>
                      <w:sz w:val="21"/>
                      <w:color w:val="FF0000"/>
                    </w:rPr>
                    <w:t>。</w:t>
                  </w:r>
                </w:p>
                <w:p>
                  <w:pPr>
                    <w:pStyle w:val="null3"/>
                    <w:jc w:val="left"/>
                  </w:pPr>
                  <w:r>
                    <w:rPr>
                      <w:rFonts w:ascii="仿宋_GB2312" w:hAnsi="仿宋_GB2312" w:cs="仿宋_GB2312" w:eastAsia="仿宋_GB2312"/>
                      <w:sz w:val="21"/>
                      <w:color w:val="000000"/>
                    </w:rPr>
                    <w:t>3.3动态图示辅助：支持在器械操作前通过动态图示直观展示器械的正确连接方式，为操作者提供清晰、及时的初步指导，确保操作者迅速识别和理解器械操作的关键步骤，</w:t>
                  </w:r>
                </w:p>
                <w:p>
                  <w:pPr>
                    <w:pStyle w:val="null3"/>
                    <w:jc w:val="left"/>
                  </w:pPr>
                  <w:r>
                    <w:rPr>
                      <w:rFonts w:ascii="仿宋_GB2312" w:hAnsi="仿宋_GB2312" w:cs="仿宋_GB2312" w:eastAsia="仿宋_GB2312"/>
                      <w:sz w:val="21"/>
                      <w:color w:val="000000"/>
                    </w:rPr>
                    <w:t>3.4综合报告模板：支持操作完成后展示报告模板，至少涵盖环节得分、维度得分、 维度得分趋势和错误排行榜等。</w:t>
                  </w:r>
                  <w:r>
                    <w:rPr>
                      <w:rFonts w:ascii="仿宋_GB2312" w:hAnsi="仿宋_GB2312" w:cs="仿宋_GB2312" w:eastAsia="仿宋_GB2312"/>
                      <w:sz w:val="21"/>
                      <w:color w:val="000000"/>
                    </w:rPr>
                    <w:t>点击报告中的动态图标，可即时获取对应模块的详细注释。</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智能训练模式：</w:t>
                  </w:r>
                </w:p>
                <w:p>
                  <w:pPr>
                    <w:pStyle w:val="null3"/>
                    <w:jc w:val="left"/>
                  </w:pPr>
                  <w:r>
                    <w:rPr>
                      <w:rFonts w:ascii="仿宋_GB2312" w:hAnsi="仿宋_GB2312" w:cs="仿宋_GB2312" w:eastAsia="仿宋_GB2312"/>
                      <w:sz w:val="21"/>
                      <w:color w:val="000000"/>
                    </w:rPr>
                    <w:t>4.1支持对操作过程进行记录和评分，操作结束后实时生成评价报告。</w:t>
                  </w:r>
                </w:p>
                <w:p>
                  <w:pPr>
                    <w:pStyle w:val="null3"/>
                    <w:jc w:val="left"/>
                  </w:pPr>
                  <w:r>
                    <w:rPr>
                      <w:rFonts w:ascii="仿宋_GB2312" w:hAnsi="仿宋_GB2312" w:cs="仿宋_GB2312" w:eastAsia="仿宋_GB2312"/>
                      <w:sz w:val="21"/>
                      <w:color w:val="000000"/>
                    </w:rPr>
                    <w:t>4.2支持在每一步操作前，系统不给予任何操作指引；操作错误时，系统提供实时纠错反馈；</w:t>
                  </w:r>
                  <w:r>
                    <w:rPr>
                      <w:rFonts w:ascii="仿宋_GB2312" w:hAnsi="仿宋_GB2312" w:cs="仿宋_GB2312" w:eastAsia="仿宋_GB2312"/>
                      <w:sz w:val="21"/>
                    </w:rPr>
                    <w:t>同一个操作错误三次后系统给出正确指引。</w:t>
                  </w:r>
                </w:p>
                <w:p>
                  <w:pPr>
                    <w:pStyle w:val="null3"/>
                    <w:jc w:val="left"/>
                  </w:pPr>
                  <w:r>
                    <w:rPr>
                      <w:rFonts w:ascii="仿宋_GB2312" w:hAnsi="仿宋_GB2312" w:cs="仿宋_GB2312" w:eastAsia="仿宋_GB2312"/>
                      <w:sz w:val="21"/>
                      <w:color w:val="000000"/>
                    </w:rPr>
                    <w:t>4.3评价报告至少包含操作时长、环节得分表、维度得分雷达图、环节平均分与得分率和错误排行榜内容。</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智能考试模式：支持考核技能操作的临床能力、人文关怀、无菌观念、职业素养、医学知识，考试结束后实时生成评价报告。</w:t>
                  </w:r>
                </w:p>
                <w:p>
                  <w:pPr>
                    <w:pStyle w:val="null3"/>
                    <w:jc w:val="left"/>
                  </w:pPr>
                  <w:r>
                    <w:rPr>
                      <w:rFonts w:ascii="仿宋_GB2312" w:hAnsi="仿宋_GB2312" w:cs="仿宋_GB2312" w:eastAsia="仿宋_GB2312"/>
                      <w:sz w:val="21"/>
                      <w:color w:val="000000"/>
                    </w:rPr>
                    <w:t>（七）胃肠减压术</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支持进行清醒患者和昏迷患者的胃肠减压术完整、全流程的操作，至少包含清醒患者和昏迷患者两种病例。</w:t>
                  </w:r>
                </w:p>
                <w:p>
                  <w:pPr>
                    <w:pStyle w:val="null3"/>
                    <w:jc w:val="left"/>
                  </w:pPr>
                  <w:r>
                    <w:rPr>
                      <w:rFonts w:ascii="仿宋_GB2312" w:hAnsi="仿宋_GB2312" w:cs="仿宋_GB2312" w:eastAsia="仿宋_GB2312"/>
                      <w:sz w:val="21"/>
                      <w:color w:val="000000"/>
                    </w:rPr>
                    <w:t>1.1操作环节至少包含：选择用物、体位选择、用物准备、胃管置入、确认胃管、负压引流、术后处理。</w:t>
                  </w:r>
                </w:p>
                <w:p>
                  <w:pPr>
                    <w:pStyle w:val="null3"/>
                    <w:jc w:val="left"/>
                  </w:pPr>
                  <w:r>
                    <w:rPr>
                      <w:rFonts w:ascii="仿宋_GB2312" w:hAnsi="仿宋_GB2312" w:cs="仿宋_GB2312" w:eastAsia="仿宋_GB2312"/>
                      <w:sz w:val="21"/>
                      <w:color w:val="000000"/>
                    </w:rPr>
                    <w:t>1.2至少支持演示模式、智能指导、智能训练、智能考试等模式。</w:t>
                  </w:r>
                </w:p>
                <w:p>
                  <w:pPr>
                    <w:pStyle w:val="null3"/>
                    <w:jc w:val="left"/>
                  </w:pPr>
                  <w:r>
                    <w:rPr>
                      <w:rFonts w:ascii="仿宋_GB2312" w:hAnsi="仿宋_GB2312" w:cs="仿宋_GB2312" w:eastAsia="仿宋_GB2312"/>
                      <w:sz w:val="21"/>
                      <w:color w:val="000000"/>
                    </w:rPr>
                    <w:t>1.3支持在实物模拟人上模拟经鼻腔置胃管操作，系统通过传感器监测胃管置入的深度数据，在系统软件界面实时展示胃管置入深度数据，通过系统中的人体解剖透视图展示胃管置入过程，同步显示胃管置入的实际位置。</w:t>
                  </w:r>
                </w:p>
                <w:p>
                  <w:pPr>
                    <w:pStyle w:val="null3"/>
                    <w:jc w:val="left"/>
                  </w:pPr>
                  <w:r>
                    <w:rPr>
                      <w:rFonts w:ascii="仿宋_GB2312" w:hAnsi="仿宋_GB2312" w:cs="仿宋_GB2312" w:eastAsia="仿宋_GB2312"/>
                      <w:sz w:val="21"/>
                      <w:color w:val="000000"/>
                    </w:rPr>
                    <w:t>1.4支持在清醒患者病例操作时，嘱咐患者吞咽。</w:t>
                  </w:r>
                  <w:r>
                    <w:rPr>
                      <w:rFonts w:ascii="仿宋_GB2312" w:hAnsi="仿宋_GB2312" w:cs="仿宋_GB2312" w:eastAsia="仿宋_GB2312"/>
                      <w:sz w:val="21"/>
                    </w:rPr>
                    <w:t>如果置管到咽喉部位没有嘱咐吞咽，智能体会发生呛咳反应；支持在昏迷患者病例操作时，如果置管到咽喉部位没有托起头部，患者会发生呛咳反应。</w:t>
                  </w:r>
                </w:p>
                <w:p>
                  <w:pPr>
                    <w:pStyle w:val="null3"/>
                    <w:jc w:val="left"/>
                  </w:pPr>
                  <w:r>
                    <w:rPr>
                      <w:rFonts w:ascii="仿宋_GB2312" w:hAnsi="仿宋_GB2312" w:cs="仿宋_GB2312" w:eastAsia="仿宋_GB2312"/>
                      <w:sz w:val="21"/>
                      <w:color w:val="000000"/>
                    </w:rPr>
                    <w:t>1.5支持模拟进行负压引流的操作，压扁引流器后再连接胃管并打开胃管开关后，对胃肠进行减压。</w:t>
                  </w:r>
                </w:p>
                <w:p>
                  <w:pPr>
                    <w:pStyle w:val="null3"/>
                    <w:jc w:val="left"/>
                  </w:pPr>
                  <w:r>
                    <w:rPr>
                      <w:rFonts w:ascii="仿宋_GB2312" w:hAnsi="仿宋_GB2312" w:cs="仿宋_GB2312" w:eastAsia="仿宋_GB2312"/>
                      <w:sz w:val="21"/>
                      <w:color w:val="000000"/>
                    </w:rPr>
                    <w:t>1.6支持判断胃管是否在胃内操作步骤，判断方法至少包含注射器回抽胃液法</w:t>
                  </w:r>
                  <w:r>
                    <w:rPr>
                      <w:rFonts w:ascii="仿宋_GB2312" w:hAnsi="仿宋_GB2312" w:cs="仿宋_GB2312" w:eastAsia="仿宋_GB2312"/>
                      <w:sz w:val="21"/>
                      <w:color w:val="000000"/>
                    </w:rPr>
                    <w:t>、</w:t>
                  </w:r>
                  <w:r>
                    <w:rPr>
                      <w:rFonts w:ascii="仿宋_GB2312" w:hAnsi="仿宋_GB2312" w:cs="仿宋_GB2312" w:eastAsia="仿宋_GB2312"/>
                      <w:sz w:val="21"/>
                    </w:rPr>
                    <w:t>气过水声法、冒泡法。</w:t>
                  </w:r>
                </w:p>
                <w:p>
                  <w:pPr>
                    <w:pStyle w:val="null3"/>
                    <w:jc w:val="left"/>
                  </w:pPr>
                  <w:r>
                    <w:rPr>
                      <w:rFonts w:ascii="仿宋_GB2312" w:hAnsi="仿宋_GB2312" w:cs="仿宋_GB2312" w:eastAsia="仿宋_GB2312"/>
                      <w:sz w:val="21"/>
                      <w:color w:val="000000"/>
                    </w:rPr>
                    <w:t>1.7支持通过虚拟仿真动画的形式展示智能注射器连接智能胃管进行回抽胃液</w:t>
                  </w:r>
                  <w:r>
                    <w:rPr>
                      <w:rFonts w:ascii="仿宋_GB2312" w:hAnsi="仿宋_GB2312" w:cs="仿宋_GB2312" w:eastAsia="仿宋_GB2312"/>
                      <w:sz w:val="21"/>
                      <w:color w:val="000000"/>
                    </w:rPr>
                    <w:t>、</w:t>
                  </w:r>
                  <w:r>
                    <w:rPr>
                      <w:rFonts w:ascii="仿宋_GB2312" w:hAnsi="仿宋_GB2312" w:cs="仿宋_GB2312" w:eastAsia="仿宋_GB2312"/>
                      <w:sz w:val="21"/>
                    </w:rPr>
                    <w:t>气过水声两种判断方法</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支持通过虚拟仿真动画的形式展示操作过程，动画应体现数字化病人的自然生理反应，给与操作者沉浸式的操作体验。具体功能如下：</w:t>
                  </w:r>
                </w:p>
                <w:p>
                  <w:pPr>
                    <w:pStyle w:val="null3"/>
                    <w:jc w:val="left"/>
                  </w:pPr>
                  <w:r>
                    <w:rPr>
                      <w:rFonts w:ascii="仿宋_GB2312" w:hAnsi="仿宋_GB2312" w:cs="仿宋_GB2312" w:eastAsia="仿宋_GB2312"/>
                      <w:sz w:val="21"/>
                      <w:color w:val="000000"/>
                    </w:rPr>
                    <w:t>2.1支持通过虚拟仿真动画的形式展示七步洗手法，分别从内、外、夹、弓、大、立、腕七个部位连续动态展示七步洗手的操作步骤。</w:t>
                  </w:r>
                </w:p>
                <w:p>
                  <w:pPr>
                    <w:pStyle w:val="null3"/>
                    <w:jc w:val="left"/>
                  </w:pPr>
                  <w:r>
                    <w:rPr>
                      <w:rFonts w:ascii="仿宋_GB2312" w:hAnsi="仿宋_GB2312" w:cs="仿宋_GB2312" w:eastAsia="仿宋_GB2312"/>
                      <w:sz w:val="21"/>
                      <w:color w:val="000000"/>
                    </w:rPr>
                    <w:t>▲2.2支持通过虚拟仿真动画的形式展示检查患者鼻腔的操作流程，动画中展示检查鼻腔的流程，包括患者头部歪向一侧和眼睛闭合的自然生理反应。</w:t>
                  </w:r>
                </w:p>
                <w:p>
                  <w:pPr>
                    <w:pStyle w:val="null3"/>
                    <w:jc w:val="left"/>
                  </w:pPr>
                  <w:r>
                    <w:rPr>
                      <w:rFonts w:ascii="仿宋_GB2312" w:hAnsi="仿宋_GB2312" w:cs="仿宋_GB2312" w:eastAsia="仿宋_GB2312"/>
                      <w:sz w:val="21"/>
                      <w:color w:val="000000"/>
                    </w:rPr>
                    <w:t>2.3支持通过虚拟仿真动画的形式展示清洁患者鼻腔的操作流程，动画中展示清洁鼻腔的流程，包括患者闭眼和睁眼的自然生理反应，</w:t>
                  </w:r>
                  <w:r>
                    <w:rPr>
                      <w:rFonts w:ascii="仿宋_GB2312" w:hAnsi="仿宋_GB2312" w:cs="仿宋_GB2312" w:eastAsia="仿宋_GB2312"/>
                      <w:sz w:val="21"/>
                      <w:color w:val="000000"/>
                    </w:rPr>
                    <w:t>使</w:t>
                  </w:r>
                  <w:r>
                    <w:rPr>
                      <w:rFonts w:ascii="仿宋_GB2312" w:hAnsi="仿宋_GB2312" w:cs="仿宋_GB2312" w:eastAsia="仿宋_GB2312"/>
                      <w:sz w:val="21"/>
                      <w:color w:val="000000"/>
                    </w:rPr>
                    <w:t>操作者能够理解并遵循正确的操作步骤。</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智能指导模式：</w:t>
                  </w:r>
                </w:p>
                <w:p>
                  <w:pPr>
                    <w:pStyle w:val="null3"/>
                    <w:jc w:val="left"/>
                  </w:pPr>
                  <w:r>
                    <w:rPr>
                      <w:rFonts w:ascii="仿宋_GB2312" w:hAnsi="仿宋_GB2312" w:cs="仿宋_GB2312" w:eastAsia="仿宋_GB2312"/>
                      <w:sz w:val="21"/>
                      <w:color w:val="000000"/>
                    </w:rPr>
                    <w:t>3.1多维度实时指导：支持通过图形界面、语音和知识点的实时提示提供全方位的引导。</w:t>
                  </w:r>
                </w:p>
                <w:p>
                  <w:pPr>
                    <w:pStyle w:val="null3"/>
                    <w:jc w:val="left"/>
                  </w:pPr>
                  <w:r>
                    <w:rPr>
                      <w:rFonts w:ascii="仿宋_GB2312" w:hAnsi="仿宋_GB2312" w:cs="仿宋_GB2312" w:eastAsia="仿宋_GB2312"/>
                      <w:sz w:val="21"/>
                      <w:color w:val="000000"/>
                    </w:rPr>
                    <w:t>3.2交互式知识点提示：支持显示和隐藏知识点、根据操作者的视角和需求灵活调整知识点位置。</w:t>
                  </w:r>
                </w:p>
                <w:p>
                  <w:pPr>
                    <w:pStyle w:val="null3"/>
                    <w:jc w:val="left"/>
                  </w:pPr>
                  <w:r>
                    <w:rPr>
                      <w:rFonts w:ascii="仿宋_GB2312" w:hAnsi="仿宋_GB2312" w:cs="仿宋_GB2312" w:eastAsia="仿宋_GB2312"/>
                      <w:sz w:val="21"/>
                      <w:color w:val="000000"/>
                    </w:rPr>
                    <w:t>3.3动态图示辅助：支持在器械操作前通过动态图示直观展示器械的正确连接方式，为操作者提供清晰、及时的初步指导，确保操作者迅速识别和理解器械操作的关键步骤</w:t>
                  </w:r>
                  <w:r>
                    <w:rPr>
                      <w:rFonts w:ascii="仿宋_GB2312" w:hAnsi="仿宋_GB2312" w:cs="仿宋_GB2312" w:eastAsia="仿宋_GB2312"/>
                      <w:sz w:val="21"/>
                      <w:color w:val="FF0000"/>
                    </w:rPr>
                    <w:t>。</w:t>
                  </w:r>
                </w:p>
                <w:p>
                  <w:pPr>
                    <w:pStyle w:val="null3"/>
                    <w:jc w:val="left"/>
                  </w:pPr>
                  <w:r>
                    <w:rPr>
                      <w:rFonts w:ascii="仿宋_GB2312" w:hAnsi="仿宋_GB2312" w:cs="仿宋_GB2312" w:eastAsia="仿宋_GB2312"/>
                      <w:sz w:val="21"/>
                      <w:color w:val="000000"/>
                    </w:rPr>
                    <w:t xml:space="preserve">3.4综合报告模板：支持操作完成后展示报告模板，至少涵盖环节得分、维度得分、维度得分趋势和错误排行榜等。  </w:t>
                  </w:r>
                  <w:r>
                    <w:rPr>
                      <w:rFonts w:ascii="仿宋_GB2312" w:hAnsi="仿宋_GB2312" w:cs="仿宋_GB2312" w:eastAsia="仿宋_GB2312"/>
                      <w:sz w:val="21"/>
                      <w:color w:val="000000"/>
                    </w:rPr>
                    <w:t>点击报告中的动态图标，可即时获取对应模块的详细注释。</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智能训练模式：</w:t>
                  </w:r>
                </w:p>
                <w:p>
                  <w:pPr>
                    <w:pStyle w:val="null3"/>
                    <w:jc w:val="left"/>
                  </w:pPr>
                  <w:r>
                    <w:rPr>
                      <w:rFonts w:ascii="仿宋_GB2312" w:hAnsi="仿宋_GB2312" w:cs="仿宋_GB2312" w:eastAsia="仿宋_GB2312"/>
                      <w:sz w:val="21"/>
                      <w:color w:val="000000"/>
                    </w:rPr>
                    <w:t>4.1支持对操作过程进行记录和评分，操作结束后实时生成评价报告。</w:t>
                  </w:r>
                </w:p>
                <w:p>
                  <w:pPr>
                    <w:pStyle w:val="null3"/>
                    <w:jc w:val="left"/>
                  </w:pPr>
                  <w:r>
                    <w:rPr>
                      <w:rFonts w:ascii="仿宋_GB2312" w:hAnsi="仿宋_GB2312" w:cs="仿宋_GB2312" w:eastAsia="仿宋_GB2312"/>
                      <w:sz w:val="21"/>
                      <w:color w:val="000000"/>
                    </w:rPr>
                    <w:t>4.2支持在每一步操作前，系统不给予任何操作指引；操作错误时，系统提供实时纠错反馈；</w:t>
                  </w:r>
                </w:p>
                <w:p>
                  <w:pPr>
                    <w:pStyle w:val="null3"/>
                    <w:jc w:val="left"/>
                  </w:pPr>
                  <w:r>
                    <w:rPr>
                      <w:rFonts w:ascii="仿宋_GB2312" w:hAnsi="仿宋_GB2312" w:cs="仿宋_GB2312" w:eastAsia="仿宋_GB2312"/>
                      <w:sz w:val="21"/>
                      <w:color w:val="000000"/>
                    </w:rPr>
                    <w:t>4.3评价报告至少包含操作时长、环节得分表、维度得分雷达图、环节平均分与得分率和错误排行榜内容。</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智能考试模式：支持考核技能操作的临床能力、人文关怀、无菌观念、职业素养、医学知识，考试结束后实时生成评价报告。</w:t>
                  </w:r>
                </w:p>
                <w:p>
                  <w:pPr>
                    <w:pStyle w:val="null3"/>
                    <w:jc w:val="left"/>
                  </w:pPr>
                  <w:r>
                    <w:rPr>
                      <w:rFonts w:ascii="仿宋_GB2312" w:hAnsi="仿宋_GB2312" w:cs="仿宋_GB2312" w:eastAsia="仿宋_GB2312"/>
                      <w:sz w:val="21"/>
                      <w:color w:val="000000"/>
                    </w:rPr>
                    <w:t>（八）鼻饲术</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支持进行清醒患者和昏迷患者的鼻饲术完整、全流程的操作，至少包含清醒患者和昏迷患者两种病例。</w:t>
                  </w:r>
                </w:p>
                <w:p>
                  <w:pPr>
                    <w:pStyle w:val="null3"/>
                    <w:jc w:val="left"/>
                  </w:pPr>
                  <w:r>
                    <w:rPr>
                      <w:rFonts w:ascii="仿宋_GB2312" w:hAnsi="仿宋_GB2312" w:cs="仿宋_GB2312" w:eastAsia="仿宋_GB2312"/>
                      <w:sz w:val="21"/>
                      <w:color w:val="000000"/>
                    </w:rPr>
                    <w:t>1.1操作环节至少包含：选择用物、体位选择、用物准备、胃管置入、确认胃管、饮食灌注、拔管。</w:t>
                  </w:r>
                </w:p>
                <w:p>
                  <w:pPr>
                    <w:pStyle w:val="null3"/>
                    <w:jc w:val="left"/>
                  </w:pPr>
                  <w:r>
                    <w:rPr>
                      <w:rFonts w:ascii="仿宋_GB2312" w:hAnsi="仿宋_GB2312" w:cs="仿宋_GB2312" w:eastAsia="仿宋_GB2312"/>
                      <w:sz w:val="21"/>
                      <w:color w:val="000000"/>
                    </w:rPr>
                    <w:t>1.2至少支持演示模式、智能指导、智能训练、智能考试等模式。</w:t>
                  </w:r>
                </w:p>
                <w:p>
                  <w:pPr>
                    <w:pStyle w:val="null3"/>
                    <w:jc w:val="left"/>
                  </w:pPr>
                  <w:r>
                    <w:rPr>
                      <w:rFonts w:ascii="仿宋_GB2312" w:hAnsi="仿宋_GB2312" w:cs="仿宋_GB2312" w:eastAsia="仿宋_GB2312"/>
                      <w:sz w:val="21"/>
                      <w:color w:val="000000"/>
                    </w:rPr>
                    <w:t>1.3支持在实物模拟人上模拟经鼻腔置胃管操作，系统通过传感器监测胃管置入的深度数据，在系统软件界面实时展示，并可通过系统中的人体解剖透视图展示胃管置入过程，同步显示胃管置入的实际位置。</w:t>
                  </w:r>
                </w:p>
                <w:p>
                  <w:pPr>
                    <w:pStyle w:val="null3"/>
                    <w:jc w:val="left"/>
                  </w:pPr>
                  <w:r>
                    <w:rPr>
                      <w:rFonts w:ascii="仿宋_GB2312" w:hAnsi="仿宋_GB2312" w:cs="仿宋_GB2312" w:eastAsia="仿宋_GB2312"/>
                      <w:sz w:val="21"/>
                      <w:color w:val="000000"/>
                    </w:rPr>
                    <w:t>1.4支持在清醒患者病例操作时，</w:t>
                  </w:r>
                  <w:r>
                    <w:rPr>
                      <w:rFonts w:ascii="仿宋_GB2312" w:hAnsi="仿宋_GB2312" w:cs="仿宋_GB2312" w:eastAsia="仿宋_GB2312"/>
                      <w:sz w:val="21"/>
                      <w:color w:val="000000"/>
                    </w:rPr>
                    <w:t>如果置管到咽喉部位没有嘱咐吞咽，患者会发生呛咳反应；支持在昏迷患者病例操作时，如果置管到咽喉部位没有托起头部，患者会发生呛咳反应。</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支持通过虚拟仿真动画的形式展示操作过程，以便对操作者进行生动直观地指导；同时，动画应体现数字化病人的自然生理反应，给与操作者沉浸式的操作体验。具体功能如下：</w:t>
                  </w:r>
                </w:p>
                <w:p>
                  <w:pPr>
                    <w:pStyle w:val="null3"/>
                    <w:jc w:val="left"/>
                  </w:pPr>
                  <w:r>
                    <w:rPr>
                      <w:rFonts w:ascii="仿宋_GB2312" w:hAnsi="仿宋_GB2312" w:cs="仿宋_GB2312" w:eastAsia="仿宋_GB2312"/>
                      <w:sz w:val="21"/>
                      <w:color w:val="000000"/>
                    </w:rPr>
                    <w:t>2.1支持通过虚拟仿真动画的形式展示七步洗手法，分别从内、外、夹、弓、大、立、腕七个部位连续动态展示七步洗手的操作步骤。</w:t>
                  </w:r>
                </w:p>
                <w:p>
                  <w:pPr>
                    <w:pStyle w:val="null3"/>
                    <w:jc w:val="left"/>
                  </w:pPr>
                  <w:r>
                    <w:rPr>
                      <w:rFonts w:ascii="仿宋_GB2312" w:hAnsi="仿宋_GB2312" w:cs="仿宋_GB2312" w:eastAsia="仿宋_GB2312"/>
                      <w:sz w:val="21"/>
                      <w:color w:val="000000"/>
                    </w:rPr>
                    <w:t>2.2支持通过虚拟仿真动画的形式展示检查患者鼻腔的操作流程，动画中展示检查鼻腔的流程，包括患者头部歪向一侧和眼睛闭合的自然生理反应</w:t>
                  </w:r>
                  <w:r>
                    <w:rPr>
                      <w:rFonts w:ascii="仿宋_GB2312" w:hAnsi="仿宋_GB2312" w:cs="仿宋_GB2312" w:eastAsia="仿宋_GB2312"/>
                      <w:sz w:val="21"/>
                      <w:color w:val="000000"/>
                    </w:rPr>
                    <w:t>，</w:t>
                  </w:r>
                  <w:r>
                    <w:rPr>
                      <w:rFonts w:ascii="仿宋_GB2312" w:hAnsi="仿宋_GB2312" w:cs="仿宋_GB2312" w:eastAsia="仿宋_GB2312"/>
                      <w:sz w:val="21"/>
                    </w:rPr>
                    <w:t>以及一侧鼻腔息肉的清晰展示。</w:t>
                  </w:r>
                </w:p>
                <w:p>
                  <w:pPr>
                    <w:pStyle w:val="null3"/>
                    <w:jc w:val="left"/>
                  </w:pPr>
                  <w:r>
                    <w:rPr>
                      <w:rFonts w:ascii="仿宋_GB2312" w:hAnsi="仿宋_GB2312" w:cs="仿宋_GB2312" w:eastAsia="仿宋_GB2312"/>
                      <w:sz w:val="21"/>
                      <w:color w:val="000000"/>
                    </w:rPr>
                    <w:t>2.3支持通过虚拟仿真动画的形式展示检查患者口腔的操作流程，动画中展示检查口腔的流程，</w:t>
                  </w:r>
                  <w:r>
                    <w:rPr>
                      <w:rFonts w:ascii="仿宋_GB2312" w:hAnsi="仿宋_GB2312" w:cs="仿宋_GB2312" w:eastAsia="仿宋_GB2312"/>
                      <w:sz w:val="21"/>
                    </w:rPr>
                    <w:t>包括患者口部从闭合到张开的动画。</w:t>
                  </w:r>
                </w:p>
                <w:p>
                  <w:pPr>
                    <w:pStyle w:val="null3"/>
                    <w:jc w:val="left"/>
                  </w:pPr>
                  <w:r>
                    <w:rPr>
                      <w:rFonts w:ascii="仿宋_GB2312" w:hAnsi="仿宋_GB2312" w:cs="仿宋_GB2312" w:eastAsia="仿宋_GB2312"/>
                      <w:sz w:val="21"/>
                      <w:color w:val="000000"/>
                    </w:rPr>
                    <w:t>▲2.4支持通过虚拟仿真动画的形式展示清洁患者鼻腔的操作流程，动画中展示清洁鼻腔的流程，包括患者闭眼和睁眼的自然生理反应。</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智能指导模式：</w:t>
                  </w:r>
                </w:p>
                <w:p>
                  <w:pPr>
                    <w:pStyle w:val="null3"/>
                    <w:jc w:val="left"/>
                  </w:pPr>
                  <w:r>
                    <w:rPr>
                      <w:rFonts w:ascii="仿宋_GB2312" w:hAnsi="仿宋_GB2312" w:cs="仿宋_GB2312" w:eastAsia="仿宋_GB2312"/>
                      <w:sz w:val="21"/>
                      <w:color w:val="000000"/>
                    </w:rPr>
                    <w:t>3.1多维度实时指导：支持通过图形界面、语音和知识点的实时提示提供全方位的引导。</w:t>
                  </w:r>
                </w:p>
                <w:p>
                  <w:pPr>
                    <w:pStyle w:val="null3"/>
                    <w:jc w:val="left"/>
                  </w:pPr>
                  <w:r>
                    <w:rPr>
                      <w:rFonts w:ascii="仿宋_GB2312" w:hAnsi="仿宋_GB2312" w:cs="仿宋_GB2312" w:eastAsia="仿宋_GB2312"/>
                      <w:sz w:val="21"/>
                      <w:color w:val="000000"/>
                    </w:rPr>
                    <w:t>3.2交互式知识点提示：支持显示和隐藏知识点、根据操作者的视角和需求灵活调整知识点位置，增强知识点的可访问性和易理解性。</w:t>
                  </w:r>
                </w:p>
                <w:p>
                  <w:pPr>
                    <w:pStyle w:val="null3"/>
                    <w:jc w:val="left"/>
                  </w:pPr>
                  <w:r>
                    <w:rPr>
                      <w:rFonts w:ascii="仿宋_GB2312" w:hAnsi="仿宋_GB2312" w:cs="仿宋_GB2312" w:eastAsia="仿宋_GB2312"/>
                      <w:sz w:val="21"/>
                      <w:color w:val="000000"/>
                    </w:rPr>
                    <w:t>3.3动态图示辅助：支持在器械操作前通过动态图示直观展示器械的正确连接方式，为操作者提供清晰、及时的初步指导，确保操作者迅速识别和理解器械操作的关键步骤。</w:t>
                  </w:r>
                </w:p>
                <w:p>
                  <w:pPr>
                    <w:pStyle w:val="null3"/>
                    <w:jc w:val="left"/>
                  </w:pPr>
                  <w:r>
                    <w:rPr>
                      <w:rFonts w:ascii="仿宋_GB2312" w:hAnsi="仿宋_GB2312" w:cs="仿宋_GB2312" w:eastAsia="仿宋_GB2312"/>
                      <w:sz w:val="21"/>
                      <w:color w:val="000000"/>
                    </w:rPr>
                    <w:t>3.4综合报告模板：支持操作完成后展示报告模板，至少涵盖环节得分表、维度得分雷达图、环节平均分与得分率和错误排行榜内容。</w:t>
                  </w:r>
                  <w:r>
                    <w:rPr>
                      <w:rFonts w:ascii="仿宋_GB2312" w:hAnsi="仿宋_GB2312" w:cs="仿宋_GB2312" w:eastAsia="仿宋_GB2312"/>
                      <w:sz w:val="21"/>
                    </w:rPr>
                    <w:t>点击报告中的动态图标，可即时获取对应模块的详细注释。</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智能训练模式：</w:t>
                  </w:r>
                </w:p>
                <w:p>
                  <w:pPr>
                    <w:pStyle w:val="null3"/>
                    <w:jc w:val="left"/>
                  </w:pPr>
                  <w:r>
                    <w:rPr>
                      <w:rFonts w:ascii="仿宋_GB2312" w:hAnsi="仿宋_GB2312" w:cs="仿宋_GB2312" w:eastAsia="仿宋_GB2312"/>
                      <w:sz w:val="21"/>
                    </w:rPr>
                    <w:t>4.1支持对操作过程进行记录和评分，操作结束后实时生成评价报告。</w:t>
                  </w:r>
                </w:p>
                <w:p>
                  <w:pPr>
                    <w:pStyle w:val="null3"/>
                    <w:jc w:val="left"/>
                  </w:pPr>
                  <w:r>
                    <w:rPr>
                      <w:rFonts w:ascii="仿宋_GB2312" w:hAnsi="仿宋_GB2312" w:cs="仿宋_GB2312" w:eastAsia="仿宋_GB2312"/>
                      <w:sz w:val="21"/>
                    </w:rPr>
                    <w:t>4.2支持在每一步操作前，系统不给予任何操作指引；操作错误时，系统提供实时纠错反馈；</w:t>
                  </w:r>
                  <w:r>
                    <w:rPr>
                      <w:rFonts w:ascii="仿宋_GB2312" w:hAnsi="仿宋_GB2312" w:cs="仿宋_GB2312" w:eastAsia="仿宋_GB2312"/>
                      <w:sz w:val="21"/>
                    </w:rPr>
                    <w:t>同一个操作错误三次后系统给出正确指引</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4.3评价报告至少包含操作时长、环节得分表、维度得分雷达图、环节平均分与得分率和错误排行榜内容。</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智能考试模式：支持考核技能操作的临床能力、人文关怀、无菌观念、职业素养、医学知识，考试结束后实时生成评价报告。</w:t>
                  </w:r>
                </w:p>
                <w:p>
                  <w:pPr>
                    <w:pStyle w:val="null3"/>
                    <w:jc w:val="left"/>
                  </w:pPr>
                  <w:r>
                    <w:rPr>
                      <w:rFonts w:ascii="仿宋_GB2312" w:hAnsi="仿宋_GB2312" w:cs="仿宋_GB2312" w:eastAsia="仿宋_GB2312"/>
                      <w:sz w:val="21"/>
                      <w:color w:val="000000"/>
                    </w:rPr>
                    <w:t>（九）吸痰术</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支持进行普通患者和气切患者的吸痰术完整、全流程的操作，无需更换实物智能模拟人，至少包含普通患者和气切患者两种病例的全流程虚实结合操作。</w:t>
                  </w:r>
                </w:p>
                <w:p>
                  <w:pPr>
                    <w:pStyle w:val="null3"/>
                    <w:jc w:val="left"/>
                  </w:pPr>
                  <w:r>
                    <w:rPr>
                      <w:rFonts w:ascii="仿宋_GB2312" w:hAnsi="仿宋_GB2312" w:cs="仿宋_GB2312" w:eastAsia="仿宋_GB2312"/>
                      <w:sz w:val="21"/>
                      <w:color w:val="000000"/>
                    </w:rPr>
                    <w:t>1.1至少支持演示模式、智能指导、智能训练、智能考试等模式。</w:t>
                  </w:r>
                </w:p>
                <w:p>
                  <w:pPr>
                    <w:pStyle w:val="null3"/>
                    <w:jc w:val="left"/>
                  </w:pPr>
                  <w:r>
                    <w:rPr>
                      <w:rFonts w:ascii="仿宋_GB2312" w:hAnsi="仿宋_GB2312" w:cs="仿宋_GB2312" w:eastAsia="仿宋_GB2312"/>
                      <w:sz w:val="21"/>
                      <w:color w:val="000000"/>
                    </w:rPr>
                    <w:t>1.2在系统软件界面选定病例后便进入操作环节，且软件界面左侧会展示全流程操作环节，这些环节至少有选择用物、术前评估、体位选择、用物准备、吸痰、术后处理。</w:t>
                  </w:r>
                </w:p>
                <w:p>
                  <w:pPr>
                    <w:pStyle w:val="null3"/>
                    <w:jc w:val="left"/>
                  </w:pPr>
                  <w:r>
                    <w:rPr>
                      <w:rFonts w:ascii="仿宋_GB2312" w:hAnsi="仿宋_GB2312" w:cs="仿宋_GB2312" w:eastAsia="仿宋_GB2312"/>
                      <w:sz w:val="21"/>
                      <w:color w:val="000000"/>
                    </w:rPr>
                    <w:t>1.3选择用物环节：指导模式下正确选项有高亮提示；训练模式下选择用物错误时系统提示。</w:t>
                  </w:r>
                </w:p>
                <w:p>
                  <w:pPr>
                    <w:pStyle w:val="null3"/>
                    <w:jc w:val="left"/>
                  </w:pPr>
                  <w:r>
                    <w:rPr>
                      <w:rFonts w:ascii="仿宋_GB2312" w:hAnsi="仿宋_GB2312" w:cs="仿宋_GB2312" w:eastAsia="仿宋_GB2312"/>
                      <w:sz w:val="21"/>
                      <w:color w:val="000000"/>
                    </w:rPr>
                    <w:t>1.4术前评估环节：包含三查七对和术前评估两个步骤，在术前评估步骤支持演示吸痰操作</w:t>
                  </w:r>
                  <w:r>
                    <w:rPr>
                      <w:rFonts w:ascii="仿宋_GB2312" w:hAnsi="仿宋_GB2312" w:cs="仿宋_GB2312" w:eastAsia="仿宋_GB2312"/>
                      <w:sz w:val="21"/>
                      <w:color w:val="000000"/>
                    </w:rPr>
                    <w:t>虚拟仿真软件场景中同步显示智能吸痰机压力值和负压值的变化、智能吸痰机负压调节旋钮精细调整吸痰的负压大小、真空压力表直观显示当前负压值、智能吸痰管连接检测功能，支持操作者通过按压智能吸痰管末端启动吸痰，实时感受负压强度。</w:t>
                  </w:r>
                </w:p>
                <w:p>
                  <w:pPr>
                    <w:pStyle w:val="null3"/>
                    <w:jc w:val="left"/>
                  </w:pPr>
                  <w:r>
                    <w:rPr>
                      <w:rFonts w:ascii="仿宋_GB2312" w:hAnsi="仿宋_GB2312" w:cs="仿宋_GB2312" w:eastAsia="仿宋_GB2312"/>
                      <w:sz w:val="21"/>
                      <w:color w:val="000000"/>
                    </w:rPr>
                    <w:t>1.5体位选择环节：支持选择题调整体位，选择正确选项后会通过虚拟仿真动画来调整患者体</w:t>
                  </w:r>
                  <w:r>
                    <w:rPr>
                      <w:rFonts w:ascii="仿宋_GB2312" w:hAnsi="仿宋_GB2312" w:cs="仿宋_GB2312" w:eastAsia="仿宋_GB2312"/>
                      <w:sz w:val="21"/>
                    </w:rPr>
                    <w:t>位。</w:t>
                  </w:r>
                  <w:r>
                    <w:rPr>
                      <w:rFonts w:ascii="仿宋_GB2312" w:hAnsi="仿宋_GB2312" w:cs="仿宋_GB2312" w:eastAsia="仿宋_GB2312"/>
                      <w:sz w:val="21"/>
                    </w:rPr>
                    <w:t>系统可自动检测硬件设备的连接情况，如硬件连接错误或断联会提出警报。</w:t>
                  </w:r>
                </w:p>
                <w:p>
                  <w:pPr>
                    <w:pStyle w:val="null3"/>
                    <w:jc w:val="left"/>
                  </w:pPr>
                  <w:r>
                    <w:rPr>
                      <w:rFonts w:ascii="仿宋_GB2312" w:hAnsi="仿宋_GB2312" w:cs="仿宋_GB2312" w:eastAsia="仿宋_GB2312"/>
                      <w:sz w:val="21"/>
                      <w:color w:val="000000"/>
                    </w:rPr>
                    <w:t>1.6吸痰环节：系统通过传感器监测吸痰管置入的角度和深度数据，普通患者和气切患者的吸痰操作可在同一模拟人上操作完成，其操作的插管角度和深度数据可在软件系统界面实时显示，并通过3D模型实时观测插管位置。</w:t>
                  </w:r>
                </w:p>
                <w:p>
                  <w:pPr>
                    <w:pStyle w:val="null3"/>
                    <w:jc w:val="left"/>
                  </w:pPr>
                  <w:r>
                    <w:rPr>
                      <w:rFonts w:ascii="仿宋_GB2312" w:hAnsi="仿宋_GB2312" w:cs="仿宋_GB2312" w:eastAsia="仿宋_GB2312"/>
                      <w:sz w:val="21"/>
                      <w:color w:val="000000"/>
                    </w:rPr>
                    <w:t>1.7吸痰环节：支持在普通患者吸痰环节操作时，先经过口腔后经过鼻腔吸痰；支持在气切患者病例吸痰环节操作时，先经过气切切口再经过口腔和鼻腔吸痰。</w:t>
                  </w:r>
                </w:p>
                <w:p>
                  <w:pPr>
                    <w:pStyle w:val="null3"/>
                    <w:jc w:val="left"/>
                  </w:pPr>
                  <w:r>
                    <w:rPr>
                      <w:rFonts w:ascii="仿宋_GB2312" w:hAnsi="仿宋_GB2312" w:cs="仿宋_GB2312" w:eastAsia="仿宋_GB2312"/>
                      <w:sz w:val="21"/>
                      <w:color w:val="000000"/>
                    </w:rPr>
                    <w:t>1.8术后处理环节：</w:t>
                  </w:r>
                  <w:r>
                    <w:rPr>
                      <w:rFonts w:ascii="仿宋_GB2312" w:hAnsi="仿宋_GB2312" w:cs="仿宋_GB2312" w:eastAsia="仿宋_GB2312"/>
                      <w:sz w:val="21"/>
                      <w:color w:val="000000"/>
                    </w:rPr>
                    <w:t>支持在软件上调节氧流量的大小。</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智能指导模式：</w:t>
                  </w:r>
                </w:p>
                <w:p>
                  <w:pPr>
                    <w:pStyle w:val="null3"/>
                    <w:jc w:val="left"/>
                  </w:pPr>
                  <w:r>
                    <w:rPr>
                      <w:rFonts w:ascii="仿宋_GB2312" w:hAnsi="仿宋_GB2312" w:cs="仿宋_GB2312" w:eastAsia="仿宋_GB2312"/>
                      <w:sz w:val="21"/>
                      <w:color w:val="000000"/>
                    </w:rPr>
                    <w:t>2.1多维度实时指导：支持通过图形界面、语音和知识点的实时提示提供全方位的引导。</w:t>
                  </w:r>
                </w:p>
                <w:p>
                  <w:pPr>
                    <w:pStyle w:val="null3"/>
                    <w:jc w:val="left"/>
                  </w:pPr>
                  <w:r>
                    <w:rPr>
                      <w:rFonts w:ascii="仿宋_GB2312" w:hAnsi="仿宋_GB2312" w:cs="仿宋_GB2312" w:eastAsia="仿宋_GB2312"/>
                      <w:sz w:val="21"/>
                      <w:color w:val="000000"/>
                    </w:rPr>
                    <w:t>2.2交互式知识点提示：支持显示和隐藏知识点、根据操作者的视角和需求灵活调整知识点位置。</w:t>
                  </w:r>
                </w:p>
                <w:p>
                  <w:pPr>
                    <w:pStyle w:val="null3"/>
                    <w:jc w:val="left"/>
                  </w:pPr>
                  <w:r>
                    <w:rPr>
                      <w:rFonts w:ascii="仿宋_GB2312" w:hAnsi="仿宋_GB2312" w:cs="仿宋_GB2312" w:eastAsia="仿宋_GB2312"/>
                      <w:sz w:val="21"/>
                      <w:color w:val="000000"/>
                    </w:rPr>
                    <w:t>2.3动态图示辅助：支持在器械操作前通过动态图示直观展示器械的正确连接方式，为操作者提供清晰、及时的初步指导。</w:t>
                  </w:r>
                </w:p>
                <w:p>
                  <w:pPr>
                    <w:pStyle w:val="null3"/>
                    <w:jc w:val="left"/>
                  </w:pPr>
                  <w:r>
                    <w:rPr>
                      <w:rFonts w:ascii="仿宋_GB2312" w:hAnsi="仿宋_GB2312" w:cs="仿宋_GB2312" w:eastAsia="仿宋_GB2312"/>
                      <w:sz w:val="21"/>
                      <w:color w:val="000000"/>
                    </w:rPr>
                    <w:t>2.4综合报告模板：支持操作完成后展示报告模板，至少涵盖环节得分表、维度得分雷达图、环节平均分与得分率和错误排行榜内容。</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智能训练模式：</w:t>
                  </w:r>
                </w:p>
                <w:p>
                  <w:pPr>
                    <w:pStyle w:val="null3"/>
                    <w:jc w:val="left"/>
                  </w:pPr>
                  <w:r>
                    <w:rPr>
                      <w:rFonts w:ascii="仿宋_GB2312" w:hAnsi="仿宋_GB2312" w:cs="仿宋_GB2312" w:eastAsia="仿宋_GB2312"/>
                      <w:sz w:val="21"/>
                      <w:color w:val="000000"/>
                    </w:rPr>
                    <w:t>3.1支持对操作过程进行记录和评分，操作结束后实时生成评价报告。</w:t>
                  </w:r>
                </w:p>
                <w:p>
                  <w:pPr>
                    <w:pStyle w:val="null3"/>
                    <w:jc w:val="left"/>
                  </w:pPr>
                  <w:r>
                    <w:rPr>
                      <w:rFonts w:ascii="仿宋_GB2312" w:hAnsi="仿宋_GB2312" w:cs="仿宋_GB2312" w:eastAsia="仿宋_GB2312"/>
                      <w:sz w:val="21"/>
                      <w:color w:val="000000"/>
                    </w:rPr>
                    <w:t>3.2支持在每一步操作前，系统不给予任何操作指引；操作错误时，系统提供实时纠错反馈</w:t>
                  </w:r>
                  <w:r>
                    <w:rPr>
                      <w:rFonts w:ascii="仿宋_GB2312" w:hAnsi="仿宋_GB2312" w:cs="仿宋_GB2312" w:eastAsia="仿宋_GB2312"/>
                      <w:sz w:val="21"/>
                    </w:rPr>
                    <w:t>；</w:t>
                  </w:r>
                  <w:r>
                    <w:rPr>
                      <w:rFonts w:ascii="仿宋_GB2312" w:hAnsi="仿宋_GB2312" w:cs="仿宋_GB2312" w:eastAsia="仿宋_GB2312"/>
                      <w:sz w:val="21"/>
                    </w:rPr>
                    <w:t>同一个操作错误三次后系统给出正确指引</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3.3评价报告至少包含操作时长、环节得分表、维度得分雷达图、环节平均分与得分率和错误排行榜内容。</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智能考试模式：支持考核技能操作的临床能力、人文关怀、无菌观念、职业素养、医学知识，考试结束后实时生成评价报告。</w:t>
                  </w:r>
                </w:p>
                <w:p>
                  <w:pPr>
                    <w:pStyle w:val="null3"/>
                    <w:jc w:val="left"/>
                  </w:pPr>
                  <w:r>
                    <w:rPr>
                      <w:rFonts w:ascii="仿宋_GB2312" w:hAnsi="仿宋_GB2312" w:cs="仿宋_GB2312" w:eastAsia="仿宋_GB2312"/>
                      <w:sz w:val="21"/>
                      <w:color w:val="000000"/>
                    </w:rPr>
                    <w:t>（十）洗胃术</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支持进行清醒患者和昏迷患者的洗胃术完整、全流程的操作，至少包含清醒患者和昏迷患者两种病例。</w:t>
                  </w:r>
                </w:p>
                <w:p>
                  <w:pPr>
                    <w:pStyle w:val="null3"/>
                    <w:jc w:val="left"/>
                  </w:pPr>
                  <w:r>
                    <w:rPr>
                      <w:rFonts w:ascii="仿宋_GB2312" w:hAnsi="仿宋_GB2312" w:cs="仿宋_GB2312" w:eastAsia="仿宋_GB2312"/>
                      <w:sz w:val="21"/>
                      <w:color w:val="000000"/>
                    </w:rPr>
                    <w:t>1.1至少支持演示模式、智能指导、智能训练、智能考试等模式。</w:t>
                  </w:r>
                </w:p>
                <w:p>
                  <w:pPr>
                    <w:pStyle w:val="null3"/>
                    <w:jc w:val="left"/>
                  </w:pPr>
                  <w:r>
                    <w:rPr>
                      <w:rFonts w:ascii="仿宋_GB2312" w:hAnsi="仿宋_GB2312" w:cs="仿宋_GB2312" w:eastAsia="仿宋_GB2312"/>
                      <w:sz w:val="21"/>
                      <w:color w:val="000000"/>
                    </w:rPr>
                    <w:t>1.2在系统软件界面选定病例后便进入操作环节，软件界面左侧会展示全流程操作环节，至少有选择用物、体位选择、用物准备、胃管置入、确认胃管、洗胃。</w:t>
                  </w:r>
                </w:p>
                <w:p>
                  <w:pPr>
                    <w:pStyle w:val="null3"/>
                    <w:jc w:val="left"/>
                  </w:pPr>
                  <w:r>
                    <w:rPr>
                      <w:rFonts w:ascii="仿宋_GB2312" w:hAnsi="仿宋_GB2312" w:cs="仿宋_GB2312" w:eastAsia="仿宋_GB2312"/>
                      <w:sz w:val="21"/>
                      <w:color w:val="000000"/>
                    </w:rPr>
                    <w:t>1.3选择用物环节：指导模式下正确选项有高亮提示；训练模式下选择用物错误时系统提示。</w:t>
                  </w:r>
                </w:p>
                <w:p>
                  <w:pPr>
                    <w:pStyle w:val="null3"/>
                    <w:jc w:val="left"/>
                  </w:pPr>
                  <w:r>
                    <w:rPr>
                      <w:rFonts w:ascii="仿宋_GB2312" w:hAnsi="仿宋_GB2312" w:cs="仿宋_GB2312" w:eastAsia="仿宋_GB2312"/>
                      <w:sz w:val="21"/>
                      <w:color w:val="000000"/>
                    </w:rPr>
                    <w:t>1.4体位选择环节：包含三查七对、检查口腔、选择体位三个步骤。在选择体位步骤选择正确选项后会通过虚拟仿真动画来调整患者体位。</w:t>
                  </w:r>
                </w:p>
                <w:p>
                  <w:pPr>
                    <w:pStyle w:val="null3"/>
                    <w:jc w:val="left"/>
                  </w:pPr>
                  <w:r>
                    <w:rPr>
                      <w:rFonts w:ascii="仿宋_GB2312" w:hAnsi="仿宋_GB2312" w:cs="仿宋_GB2312" w:eastAsia="仿宋_GB2312"/>
                      <w:sz w:val="21"/>
                      <w:color w:val="000000"/>
                    </w:rPr>
                    <w:t>1.5用物准备环节：</w:t>
                  </w:r>
                  <w:r>
                    <w:rPr>
                      <w:rFonts w:ascii="仿宋_GB2312" w:hAnsi="仿宋_GB2312" w:cs="仿宋_GB2312" w:eastAsia="仿宋_GB2312"/>
                      <w:sz w:val="21"/>
                      <w:color w:val="000000"/>
                    </w:rPr>
                    <w:t>可自动检测排污与进液管路同智能药液桶、智能污液桶的连接情况，系统自动验证连接正确性，保障操作准确性与安全性。</w:t>
                  </w:r>
                </w:p>
                <w:p>
                  <w:pPr>
                    <w:pStyle w:val="null3"/>
                    <w:jc w:val="left"/>
                  </w:pPr>
                  <w:r>
                    <w:rPr>
                      <w:rFonts w:ascii="仿宋_GB2312" w:hAnsi="仿宋_GB2312" w:cs="仿宋_GB2312" w:eastAsia="仿宋_GB2312"/>
                      <w:sz w:val="21"/>
                      <w:color w:val="000000"/>
                    </w:rPr>
                    <w:t>1.6胃管置入环节：支持在实物模拟人身上模拟经口腔进行胃管置入操作，系统通过传感器监测胃管置入的深度数据，数据精度≤10mm，系统软件界面实时呈现胃管置入深度数据，并且借助系统中的人体矢状面解剖透视图展示置入过程，同时同步显示胃管的实际置入位置。</w:t>
                  </w:r>
                </w:p>
                <w:p>
                  <w:pPr>
                    <w:pStyle w:val="null3"/>
                    <w:jc w:val="left"/>
                  </w:pPr>
                  <w:r>
                    <w:rPr>
                      <w:rFonts w:ascii="仿宋_GB2312" w:hAnsi="仿宋_GB2312" w:cs="仿宋_GB2312" w:eastAsia="仿宋_GB2312"/>
                      <w:sz w:val="21"/>
                      <w:color w:val="000000"/>
                    </w:rPr>
                    <w:t>1.7胃管置入环节：各个模式均支持在清醒患者病例操作时，</w:t>
                  </w:r>
                  <w:r>
                    <w:rPr>
                      <w:rFonts w:ascii="仿宋_GB2312" w:hAnsi="仿宋_GB2312" w:cs="仿宋_GB2312" w:eastAsia="仿宋_GB2312"/>
                      <w:sz w:val="21"/>
                      <w:color w:val="000000"/>
                    </w:rPr>
                    <w:t>如果置管到咽喉部位没有嘱咐吞咽，患者会发生呛咳反应；支持在昏迷患者病例操作时，如果置管到咽喉部位没有托起头部，患者会发生呛咳反应。</w:t>
                  </w:r>
                </w:p>
                <w:p>
                  <w:pPr>
                    <w:pStyle w:val="null3"/>
                    <w:jc w:val="left"/>
                  </w:pPr>
                  <w:r>
                    <w:rPr>
                      <w:rFonts w:ascii="仿宋_GB2312" w:hAnsi="仿宋_GB2312" w:cs="仿宋_GB2312" w:eastAsia="仿宋_GB2312"/>
                      <w:sz w:val="21"/>
                      <w:color w:val="000000"/>
                    </w:rPr>
                    <w:t>▲1.8确认胃管环节：</w:t>
                  </w:r>
                  <w:r>
                    <w:rPr>
                      <w:rFonts w:ascii="仿宋_GB2312" w:hAnsi="仿宋_GB2312" w:cs="仿宋_GB2312" w:eastAsia="仿宋_GB2312"/>
                      <w:sz w:val="21"/>
                      <w:color w:val="000000"/>
                    </w:rPr>
                    <w:t>包含三种测试胃管是否在胃内的方法</w:t>
                  </w:r>
                  <w:r>
                    <w:rPr>
                      <w:rFonts w:ascii="仿宋_GB2312" w:hAnsi="仿宋_GB2312" w:cs="仿宋_GB2312" w:eastAsia="仿宋_GB2312"/>
                      <w:sz w:val="21"/>
                      <w:color w:val="000000"/>
                    </w:rPr>
                    <w:t>，通过虚拟仿真动画的形式，清晰地展示智能注射器与智能胃管相连接后进行回抽操作。</w:t>
                  </w:r>
                </w:p>
                <w:p>
                  <w:pPr>
                    <w:pStyle w:val="null3"/>
                    <w:jc w:val="left"/>
                  </w:pPr>
                  <w:r>
                    <w:rPr>
                      <w:rFonts w:ascii="仿宋_GB2312" w:hAnsi="仿宋_GB2312" w:cs="仿宋_GB2312" w:eastAsia="仿宋_GB2312"/>
                      <w:sz w:val="21"/>
                      <w:color w:val="000000"/>
                    </w:rPr>
                    <w:t>1.9洗胃环节：</w:t>
                  </w:r>
                  <w:r>
                    <w:rPr>
                      <w:rFonts w:ascii="仿宋_GB2312" w:hAnsi="仿宋_GB2312" w:cs="仿宋_GB2312" w:eastAsia="仿宋_GB2312"/>
                      <w:sz w:val="21"/>
                      <w:color w:val="000000"/>
                    </w:rPr>
                    <w:t>支持连接智能洗胃机实物设备进行相应的操作，至少包含调节进液量、出液量、负压大小、循环次数选择、胃部冲洗和胃内溶液吸出、选择洗胃模式。支持判断进出液量是否保持平衡，调节压力是否准确。支持模拟洗胃过程中，出入液的变化状态，如洗胃后溶液由浑浊变逐渐变得澄清。</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支持通过虚拟仿真动画的形式展示操作过程，动画应体现数字化病人的自然生理反应，给与操作者沉浸式的操作体验。具体功能如下：</w:t>
                  </w:r>
                </w:p>
                <w:p>
                  <w:pPr>
                    <w:pStyle w:val="null3"/>
                    <w:jc w:val="left"/>
                  </w:pPr>
                  <w:r>
                    <w:rPr>
                      <w:rFonts w:ascii="仿宋_GB2312" w:hAnsi="仿宋_GB2312" w:cs="仿宋_GB2312" w:eastAsia="仿宋_GB2312"/>
                      <w:sz w:val="21"/>
                      <w:color w:val="000000"/>
                    </w:rPr>
                    <w:t>2.1支持通过虚拟仿真动画的形式展示七步洗手法，分别从内、外、夹、弓、大、立、腕七个部位连续动态展示七步洗手的操作步骤。</w:t>
                  </w:r>
                </w:p>
                <w:p>
                  <w:pPr>
                    <w:pStyle w:val="null3"/>
                    <w:jc w:val="left"/>
                  </w:pPr>
                  <w:r>
                    <w:rPr>
                      <w:rFonts w:ascii="仿宋_GB2312" w:hAnsi="仿宋_GB2312" w:cs="仿宋_GB2312" w:eastAsia="仿宋_GB2312"/>
                      <w:sz w:val="21"/>
                      <w:color w:val="000000"/>
                    </w:rPr>
                    <w:t>2.2支持通过虚拟仿真动画的形式进入洗胃术操作界面，包括患者闭眼和睁眼的自然生理反应。</w:t>
                  </w:r>
                </w:p>
                <w:p>
                  <w:pPr>
                    <w:pStyle w:val="null3"/>
                    <w:jc w:val="left"/>
                  </w:pPr>
                  <w:r>
                    <w:rPr>
                      <w:rFonts w:ascii="仿宋_GB2312" w:hAnsi="仿宋_GB2312" w:cs="仿宋_GB2312" w:eastAsia="仿宋_GB2312"/>
                      <w:sz w:val="21"/>
                      <w:color w:val="000000"/>
                    </w:rPr>
                    <w:t>2.3支持通过虚拟仿真动画的形式展示检查患者口腔的操作流程，包括患者口部从闭合到张开的动画。</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智能指导模式：</w:t>
                  </w:r>
                </w:p>
                <w:p>
                  <w:pPr>
                    <w:pStyle w:val="null3"/>
                    <w:jc w:val="left"/>
                  </w:pPr>
                  <w:r>
                    <w:rPr>
                      <w:rFonts w:ascii="仿宋_GB2312" w:hAnsi="仿宋_GB2312" w:cs="仿宋_GB2312" w:eastAsia="仿宋_GB2312"/>
                      <w:sz w:val="21"/>
                      <w:color w:val="000000"/>
                    </w:rPr>
                    <w:t>3.1多维度实时指导：支持通过图形界面、语音和知识点的实时提示提供全方位的引导。</w:t>
                  </w:r>
                </w:p>
                <w:p>
                  <w:pPr>
                    <w:pStyle w:val="null3"/>
                    <w:jc w:val="left"/>
                  </w:pPr>
                  <w:r>
                    <w:rPr>
                      <w:rFonts w:ascii="仿宋_GB2312" w:hAnsi="仿宋_GB2312" w:cs="仿宋_GB2312" w:eastAsia="仿宋_GB2312"/>
                      <w:sz w:val="21"/>
                      <w:color w:val="000000"/>
                    </w:rPr>
                    <w:t>3.2交互式知识点提示：支持显示和隐藏知识点、根据操作者的视角和需求灵活调整知识点位置。</w:t>
                  </w:r>
                </w:p>
                <w:p>
                  <w:pPr>
                    <w:pStyle w:val="null3"/>
                    <w:jc w:val="left"/>
                  </w:pPr>
                  <w:r>
                    <w:rPr>
                      <w:rFonts w:ascii="仿宋_GB2312" w:hAnsi="仿宋_GB2312" w:cs="仿宋_GB2312" w:eastAsia="仿宋_GB2312"/>
                      <w:sz w:val="21"/>
                      <w:color w:val="000000"/>
                    </w:rPr>
                    <w:t>3.3动态图示辅助：支持在器械操作前通过动态图示直观展示器械的正确连接方式，为操作者提供清晰、及时的初步指导，确保操作者迅速识别和理解器械操作的关键步骤。</w:t>
                  </w:r>
                </w:p>
                <w:p>
                  <w:pPr>
                    <w:pStyle w:val="null3"/>
                    <w:jc w:val="left"/>
                  </w:pPr>
                  <w:r>
                    <w:rPr>
                      <w:rFonts w:ascii="仿宋_GB2312" w:hAnsi="仿宋_GB2312" w:cs="仿宋_GB2312" w:eastAsia="仿宋_GB2312"/>
                      <w:sz w:val="21"/>
                      <w:color w:val="000000"/>
                    </w:rPr>
                    <w:t>3.4综合报告模板：支持操作完成后展示报告模板，</w:t>
                  </w:r>
                  <w:r>
                    <w:rPr>
                      <w:rFonts w:ascii="仿宋_GB2312" w:hAnsi="仿宋_GB2312" w:cs="仿宋_GB2312" w:eastAsia="仿宋_GB2312"/>
                      <w:sz w:val="21"/>
                      <w:color w:val="000000"/>
                    </w:rPr>
                    <w:t>至少涵盖环节得分、维度得分、总分趋势、维度得分趋势和错误详情等。点击报告中的动态图标，可即时获取对应模块的详细注释。</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智能训练模式：</w:t>
                  </w:r>
                </w:p>
                <w:p>
                  <w:pPr>
                    <w:pStyle w:val="null3"/>
                    <w:jc w:val="left"/>
                  </w:pPr>
                  <w:r>
                    <w:rPr>
                      <w:rFonts w:ascii="仿宋_GB2312" w:hAnsi="仿宋_GB2312" w:cs="仿宋_GB2312" w:eastAsia="仿宋_GB2312"/>
                      <w:sz w:val="21"/>
                      <w:color w:val="000000"/>
                    </w:rPr>
                    <w:t>4.1支持对操作过程进行记录和评分，操作结束后实时生成评价报告。</w:t>
                  </w:r>
                </w:p>
                <w:p>
                  <w:pPr>
                    <w:pStyle w:val="null3"/>
                    <w:jc w:val="left"/>
                  </w:pPr>
                  <w:r>
                    <w:rPr>
                      <w:rFonts w:ascii="仿宋_GB2312" w:hAnsi="仿宋_GB2312" w:cs="仿宋_GB2312" w:eastAsia="仿宋_GB2312"/>
                      <w:sz w:val="21"/>
                      <w:color w:val="000000"/>
                    </w:rPr>
                    <w:t>4.2支持在每一步操作前，系统不给予任何操作指引；操作错误时，系统提供实时纠错反馈；。</w:t>
                  </w:r>
                </w:p>
                <w:p>
                  <w:pPr>
                    <w:pStyle w:val="null3"/>
                    <w:jc w:val="left"/>
                  </w:pPr>
                  <w:r>
                    <w:rPr>
                      <w:rFonts w:ascii="仿宋_GB2312" w:hAnsi="仿宋_GB2312" w:cs="仿宋_GB2312" w:eastAsia="仿宋_GB2312"/>
                      <w:sz w:val="21"/>
                      <w:color w:val="000000"/>
                    </w:rPr>
                    <w:t>4.3评价报告至少包含操作时长、环节得分表、维度得分雷达图、环节平均分与得分率和错误排行榜内容。</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智能考试模式：支持考核技能操作的临床能力、人文关怀、无菌观念、职业素养、医学知识，考试结束后实时生成评价报告。</w:t>
                  </w:r>
                </w:p>
                <w:p>
                  <w:pPr>
                    <w:pStyle w:val="null3"/>
                    <w:jc w:val="left"/>
                  </w:pPr>
                  <w:r>
                    <w:rPr>
                      <w:rFonts w:ascii="仿宋_GB2312" w:hAnsi="仿宋_GB2312" w:cs="仿宋_GB2312" w:eastAsia="仿宋_GB2312"/>
                      <w:sz w:val="21"/>
                      <w:color w:val="000000"/>
                    </w:rPr>
                    <w:t>（十一）综合置管教学分析软件</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多身份账号灵活登录，支持教师端和学生端双端登录，支持账号密码登录，不受时间空间的限制。支持教师机自动采集全部学生机的操作数据，实时多维度呈现训练数据汇总分析，至少包含环节得分及得分率、维度得分、学生机错误排行、学生机错误明细。（提供视频演示完整功能）</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支持手机</w:t>
                  </w:r>
                  <w:r>
                    <w:rPr>
                      <w:rFonts w:ascii="仿宋_GB2312" w:hAnsi="仿宋_GB2312" w:cs="仿宋_GB2312" w:eastAsia="仿宋_GB2312"/>
                      <w:sz w:val="21"/>
                      <w:color w:val="000000"/>
                    </w:rPr>
                    <w:t>APP移动端2000个VIP账号5年使用。（提供承诺书）</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环节得分及得分率：柱状图展示至少包含所有学生机各个环节的平均得分及环节总分、折线图展示所有学生机各个环节的得分率、横坐标展示每个环节名称以及对应环节已完成的学生人数、纵坐标展示分值及百分比；支持点击柱状图时呈现对应环节的平均得分及得分率；数据及图表动态更新。</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维度得分：雷达图展示至少包含所有学生机的医学知识、临床能力、人文关怀、无菌观念、职业素养五个维度的平均得分；雷达图动态更新。</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学生机错误排行：图表展示至少包含所有学生机的错误内容、所属环节、所属步骤、所属操作、错误触发率；支持筛选环节数据，至少包含实时汇总数据及单个环节数据；图表内容动态更新；</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学生机错误明细：至少包含单台学生机设备编号、当前环节、当前步骤、环节得分柱状图、维度得分雷达图、错误内容图表，支持展开和收起错误明细。</w:t>
                  </w: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1）环节得分柱状图展示至少包含学生机各个环节的平均得分及环节总分、横坐标展示每个环节名称、纵坐标展示分值；支持点击柱状图时呈现对应环节的得分；数据及图表动态更新。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2）维度得分雷达图展示至少包含学生的医学知识、临床能力、人文关怀、无菌观念、职业素养五个维度的得分；雷达图动态更新。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3）错误内容图表展示至少包含学生机的错误内容、所属环节、所属步骤、所属操作；图表内容动态更新。</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支持演练记录、考核中心、数据统计的功能</w:t>
                  </w:r>
                </w:p>
                <w:p>
                  <w:pPr>
                    <w:pStyle w:val="null3"/>
                    <w:jc w:val="left"/>
                  </w:pPr>
                  <w:r>
                    <w:rPr>
                      <w:rFonts w:ascii="仿宋_GB2312" w:hAnsi="仿宋_GB2312" w:cs="仿宋_GB2312" w:eastAsia="仿宋_GB2312"/>
                      <w:sz w:val="21"/>
                      <w:color w:val="000000"/>
                    </w:rPr>
                    <w:t>7.1演练记录支持演练项目列表显示和演练记录。演练记录支持单次演示记录和综合演示记录；单次演示记录支持记录项目名称，演示时间，演示时长和得分操作；综合演示记录支持记录项目名称、学生、学号、班级、演示最好成绩、演示次数和最近演练时间。</w:t>
                  </w:r>
                </w:p>
                <w:p>
                  <w:pPr>
                    <w:pStyle w:val="null3"/>
                    <w:jc w:val="left"/>
                  </w:pPr>
                  <w:r>
                    <w:rPr>
                      <w:rFonts w:ascii="仿宋_GB2312" w:hAnsi="仿宋_GB2312" w:cs="仿宋_GB2312" w:eastAsia="仿宋_GB2312"/>
                      <w:sz w:val="21"/>
                      <w:color w:val="000000"/>
                    </w:rPr>
                    <w:t>7.2考核中心支持列表显示考试记录，支持创建考试，考试记录支持记录考试名称，考核项目名称，考试状态，开考时间，考试时长，考生人数以及查看操作等。</w:t>
                  </w:r>
                </w:p>
                <w:p>
                  <w:pPr>
                    <w:pStyle w:val="null3"/>
                    <w:jc w:val="left"/>
                  </w:pPr>
                  <w:r>
                    <w:rPr>
                      <w:rFonts w:ascii="仿宋_GB2312" w:hAnsi="仿宋_GB2312" w:cs="仿宋_GB2312" w:eastAsia="仿宋_GB2312"/>
                      <w:sz w:val="21"/>
                      <w:color w:val="000000"/>
                    </w:rPr>
                    <w:t>●7.3支持新增考核的全流程自定义配置：可自主设置考核名称，灵活选择考核产品、考核项目及配套病例；支持从源列表与目标列表中双向筛选不同组织的学生；在时间设置层面，可精准定义考核开始时间、结束时间、发布时间、签到时间、最晚签到时间、最早交卷时间及成绩公布时间，且系统内置逻辑校验机制，考核开始时间需在发布时间之后且早于考试实际开始时点，结束时间需晚于签到时间，签到时间需在发布时间之后，成绩公布时间则自动关联至结束时间之后（提供视频演示完整功能）</w:t>
                  </w:r>
                </w:p>
                <w:p>
                  <w:pPr>
                    <w:pStyle w:val="null3"/>
                    <w:jc w:val="left"/>
                  </w:pPr>
                  <w:r>
                    <w:rPr>
                      <w:rFonts w:ascii="仿宋_GB2312" w:hAnsi="仿宋_GB2312" w:cs="仿宋_GB2312" w:eastAsia="仿宋_GB2312"/>
                      <w:sz w:val="21"/>
                      <w:color w:val="000000"/>
                    </w:rPr>
                    <w:t>7.4支持考核中心按照考试名称、考核项目、考核班级、考核状态、考核开始时间（年月日时分秒）结束时间（年月日时分秒）、发布时间（年月日时分秒）等，支持输入考核名称快速检索，支持选择考试班级、考试状态、选择项目/系统/产品。其中项目/系统/产品支持单选或者多选。支持查看考核信息和考生信息（包含姓名、班级学号、考试状态、考试内容、考试时长、开始时间、及格情况、成绩、查看报告等）。</w:t>
                  </w:r>
                </w:p>
                <w:p>
                  <w:pPr>
                    <w:pStyle w:val="null3"/>
                    <w:jc w:val="left"/>
                  </w:pPr>
                  <w:r>
                    <w:rPr>
                      <w:rFonts w:ascii="仿宋_GB2312" w:hAnsi="仿宋_GB2312" w:cs="仿宋_GB2312" w:eastAsia="仿宋_GB2312"/>
                      <w:sz w:val="21"/>
                      <w:color w:val="000000"/>
                    </w:rPr>
                    <w:t>▲7.5支持精细化、多维度的演练记录管理服务。支持通过时间（开始 / 结束时间）、演练场景、项目 / 系统 / 产品等条件快速检索，其中项目 / 系统 / 产品支持单选或多选，精准定位目标记录。检索结果以结构化列表呈现，涵盖项目名称、场景类型、演练日期（年月日）、演练起止时间（精确到时分秒）及得分等关键信息</w:t>
                  </w:r>
                  <w:r>
                    <w:rPr>
                      <w:rFonts w:ascii="仿宋_GB2312" w:hAnsi="仿宋_GB2312" w:cs="仿宋_GB2312" w:eastAsia="仿宋_GB2312"/>
                      <w:sz w:val="21"/>
                      <w:color w:val="FF0000"/>
                    </w:rPr>
                    <w:t>。</w:t>
                  </w:r>
                  <w:r>
                    <w:rPr>
                      <w:rFonts w:ascii="仿宋_GB2312" w:hAnsi="仿宋_GB2312" w:cs="仿宋_GB2312" w:eastAsia="仿宋_GB2312"/>
                      <w:sz w:val="21"/>
                      <w:color w:val="000000"/>
                    </w:rPr>
                    <w:t>支持细分主观题与客观题得分，针对客观题，可进一步展示考核点、题目类型、分值、实际得分、操作情况、正确操作步骤及详情解析；同时支持按操作题、单选题、多选题等题型筛选，并可选择仅展示错题</w:t>
                  </w:r>
                  <w:r>
                    <w:rPr>
                      <w:rFonts w:ascii="仿宋_GB2312" w:hAnsi="仿宋_GB2312" w:cs="仿宋_GB2312" w:eastAsia="仿宋_GB2312"/>
                      <w:sz w:val="21"/>
                      <w:color w:val="FF0000"/>
                    </w:rPr>
                    <w:t>。</w:t>
                  </w:r>
                  <w:r>
                    <w:rPr>
                      <w:rFonts w:ascii="仿宋_GB2312" w:hAnsi="仿宋_GB2312" w:cs="仿宋_GB2312" w:eastAsia="仿宋_GB2312"/>
                      <w:sz w:val="21"/>
                      <w:color w:val="000000"/>
                    </w:rPr>
                    <w:t>提供题目预览功能，完整呈现正确答案及详细解析</w:t>
                  </w:r>
                  <w:r>
                    <w:rPr>
                      <w:rFonts w:ascii="仿宋_GB2312" w:hAnsi="仿宋_GB2312" w:cs="仿宋_GB2312" w:eastAsia="仿宋_GB2312"/>
                      <w:sz w:val="21"/>
                      <w:color w:val="FF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学生端支持演练记录和考核中心功能。</w:t>
                  </w:r>
                </w:p>
                <w:p>
                  <w:pPr>
                    <w:pStyle w:val="null3"/>
                    <w:jc w:val="left"/>
                  </w:pPr>
                  <w:r>
                    <w:rPr>
                      <w:rFonts w:ascii="仿宋_GB2312" w:hAnsi="仿宋_GB2312" w:cs="仿宋_GB2312" w:eastAsia="仿宋_GB2312"/>
                      <w:sz w:val="21"/>
                      <w:color w:val="000000"/>
                    </w:rPr>
                    <w:t>●8.1考核中心支持通过快速检索考核状态（全部、待开始、考试中、已结束）、开始/结束时间，考试名称等进行快速检索。支持列表展示考核名称、距离开考时间、考核内容、考核开始时间、考核结束时间、考试时长、考核状态、考生状态、成绩等，支持查看考试详情。演练记录支持项目列表展示和实训记录；演练记录支持演练记录按时间（开始时间/结束时间）、项目/系统/产品等进行快速检索。支持列表展示项目名称、演练日期（年/月/日）、演练开始时间（年/月/日/时/分/秒）、演练结束时间（年/月/日/时/分/秒）、得分和查看报告操作。（提供视频演示完整功能）</w:t>
                  </w:r>
                </w:p>
                <w:p>
                  <w:pPr>
                    <w:pStyle w:val="null3"/>
                    <w:jc w:val="left"/>
                  </w:pPr>
                  <w:r>
                    <w:rPr>
                      <w:rFonts w:ascii="仿宋_GB2312" w:hAnsi="仿宋_GB2312" w:cs="仿宋_GB2312" w:eastAsia="仿宋_GB2312"/>
                      <w:sz w:val="21"/>
                      <w:color w:val="000000"/>
                    </w:rPr>
                    <w:t>二、综合置管智能生殖部件模型</w:t>
                  </w:r>
                </w:p>
                <w:p>
                  <w:pPr>
                    <w:pStyle w:val="null3"/>
                    <w:jc w:val="left"/>
                  </w:pPr>
                  <w:r>
                    <w:rPr>
                      <w:rFonts w:ascii="仿宋_GB2312" w:hAnsi="仿宋_GB2312" w:cs="仿宋_GB2312" w:eastAsia="仿宋_GB2312"/>
                      <w:sz w:val="21"/>
                      <w:color w:val="000000"/>
                    </w:rPr>
                    <w:t>智能男性女性生殖部件各</w:t>
                  </w:r>
                  <w:r>
                    <w:rPr>
                      <w:rFonts w:ascii="仿宋_GB2312" w:hAnsi="仿宋_GB2312" w:cs="仿宋_GB2312" w:eastAsia="仿宋_GB2312"/>
                      <w:sz w:val="21"/>
                      <w:color w:val="000000"/>
                    </w:rPr>
                    <w:t>1套，为教师演示系统硬件组成部分，功能必须支持：</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支持虚实结合男性女性导尿术实物操作</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半身男性模型，膀胱截石位</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模拟经尿道置入器械的实物操作，操作过程有接近真实的操作手感、阻力反馈，能检测到置管操作的深度和角度等参数。支持在男性导尿术置管过程中有接近真实的操作手感、阻力反馈，至少包括耻骨下弯、耻骨前弯的弯曲区域和尿道内口、膜部、尿道外口的狭窄区域。</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可以实现模拟人提拉阴茎角度的检测和导尿管置入深度的检测，与电脑屏幕三维画面同步显示。系统可以识别操作者提起模拟人阴茎与腹壁形成的角度是否正确，可识别导尿管是否到达膀胱。</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支持与硬件系统平台信号互通，活动式连接接口。</w:t>
                  </w:r>
                </w:p>
                <w:p>
                  <w:pPr>
                    <w:pStyle w:val="null3"/>
                    <w:jc w:val="left"/>
                  </w:pPr>
                  <w:r>
                    <w:rPr>
                      <w:rFonts w:ascii="仿宋_GB2312" w:hAnsi="仿宋_GB2312" w:cs="仿宋_GB2312" w:eastAsia="仿宋_GB2312"/>
                      <w:sz w:val="21"/>
                      <w:color w:val="000000"/>
                    </w:rPr>
                    <w:t>三、综合置管智能模拟人</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智能模拟人为全身躯干模型，具有完整的口腔、食道、胃等解剖结构。</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支持为鼻饲术、洗胃术、胃肠减压术、吸痰术、三腔二囊管止血术、灌肠术、导尿术等操作提供虚实结合操作。</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颈部旋转、后仰和抬起，可使下颌靠近胸骨柄，且模拟人抬起头部进行操作，满足昏迷患者胃管置入的虚实结合训练要求。支持在同一模拟人上进行至少包含经口腔、左鼻腔、右鼻腔、气管切开的切口、尿道、肛门等多部位的器械置入的虚实结合操作，避免在不同模型之间切换</w:t>
                  </w:r>
                  <w:r>
                    <w:rPr>
                      <w:rFonts w:ascii="仿宋_GB2312" w:hAnsi="仿宋_GB2312" w:cs="仿宋_GB2312" w:eastAsia="仿宋_GB2312"/>
                      <w:sz w:val="21"/>
                      <w:color w:val="FF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检测置管操作的深度、角度等数据。支持在鼻饲术、洗胃术、胃肠减压术、三腔二囊管止血术置管过程中有接近真实的操作手感、阻力反馈，虚拟仿真软件实时展示置管位置，且操作反馈与虚拟仿真软件中置管步骤一致。</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头部可模拟瞳孔，支持瞳孔对光操作</w:t>
                  </w:r>
                  <w:r>
                    <w:rPr>
                      <w:rFonts w:ascii="仿宋_GB2312" w:hAnsi="仿宋_GB2312" w:cs="仿宋_GB2312" w:eastAsia="仿宋_GB2312"/>
                      <w:sz w:val="21"/>
                      <w:color w:val="000000"/>
                    </w:rPr>
                    <w:t>，</w:t>
                  </w:r>
                  <w:r>
                    <w:rPr>
                      <w:rFonts w:ascii="仿宋_GB2312" w:hAnsi="仿宋_GB2312" w:cs="仿宋_GB2312" w:eastAsia="仿宋_GB2312"/>
                      <w:sz w:val="21"/>
                      <w:color w:val="000000"/>
                    </w:rPr>
                    <w:t>并实现在虚拟仿真软件端的操作反馈。</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模拟人可进行静脉输液、颈内静脉穿刺等操作</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其他基础护理功能：可进行口腔护理；洗头、洗脸；穿换衣服；吸氧等功能。</w:t>
                  </w:r>
                </w:p>
                <w:p>
                  <w:pPr>
                    <w:pStyle w:val="null3"/>
                    <w:jc w:val="left"/>
                  </w:pPr>
                  <w:r>
                    <w:rPr>
                      <w:rFonts w:ascii="仿宋_GB2312" w:hAnsi="仿宋_GB2312" w:cs="仿宋_GB2312" w:eastAsia="仿宋_GB2312"/>
                      <w:sz w:val="21"/>
                      <w:color w:val="000000"/>
                    </w:rPr>
                    <w:t>四、综合置管器械包</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功能：属于综合置管智能实训系统的组成部分，支持开展吸痰术、鼻饲术、洗胃术、胃肠减压术、三腔二囊管止血术、男性导尿术、女性导尿术和灌肠术、深静脉置管术等虚实结合技能操作，为虚拟仿真实训教学系统提供实物操作智能器械。</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每套智能器械包含：智能胃管</w:t>
                  </w:r>
                  <w:r>
                    <w:rPr>
                      <w:rFonts w:ascii="仿宋_GB2312" w:hAnsi="仿宋_GB2312" w:cs="仿宋_GB2312" w:eastAsia="仿宋_GB2312"/>
                      <w:sz w:val="21"/>
                      <w:color w:val="000000"/>
                    </w:rPr>
                    <w:t>1 根、智能三腔二囊管 1 根、智能吸痰管 1 根、智能导尿管 1 根、智能注射器（50ml） 2 个、 双腔中心静脉导管1个</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智能胃管可置管操作段长度</w:t>
                  </w:r>
                  <w:r>
                    <w:rPr>
                      <w:rFonts w:ascii="仿宋_GB2312" w:hAnsi="仿宋_GB2312" w:cs="仿宋_GB2312" w:eastAsia="仿宋_GB2312"/>
                      <w:sz w:val="21"/>
                      <w:color w:val="000000"/>
                    </w:rPr>
                    <w:t>≥55cm。</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智能肛管可置管操作段长度</w:t>
                  </w:r>
                  <w:r>
                    <w:rPr>
                      <w:rFonts w:ascii="仿宋_GB2312" w:hAnsi="仿宋_GB2312" w:cs="仿宋_GB2312" w:eastAsia="仿宋_GB2312"/>
                      <w:sz w:val="21"/>
                      <w:color w:val="000000"/>
                    </w:rPr>
                    <w:t>≥30cm。</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智能三腔二囊管可置管操作段长度</w:t>
                  </w:r>
                  <w:r>
                    <w:rPr>
                      <w:rFonts w:ascii="仿宋_GB2312" w:hAnsi="仿宋_GB2312" w:cs="仿宋_GB2312" w:eastAsia="仿宋_GB2312"/>
                      <w:sz w:val="21"/>
                      <w:color w:val="000000"/>
                    </w:rPr>
                    <w:t>≥55cm。</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智能吸痰管可置管操作段长度</w:t>
                  </w:r>
                  <w:r>
                    <w:rPr>
                      <w:rFonts w:ascii="仿宋_GB2312" w:hAnsi="仿宋_GB2312" w:cs="仿宋_GB2312" w:eastAsia="仿宋_GB2312"/>
                      <w:sz w:val="21"/>
                      <w:color w:val="000000"/>
                    </w:rPr>
                    <w:t>≥30cm。</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智能导尿管可置管操作段长度</w:t>
                  </w:r>
                  <w:r>
                    <w:rPr>
                      <w:rFonts w:ascii="仿宋_GB2312" w:hAnsi="仿宋_GB2312" w:cs="仿宋_GB2312" w:eastAsia="仿宋_GB2312"/>
                      <w:sz w:val="21"/>
                      <w:color w:val="000000"/>
                    </w:rPr>
                    <w:t>≥30cm。</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智能药液桶：</w:t>
                  </w:r>
                </w:p>
                <w:p>
                  <w:pPr>
                    <w:pStyle w:val="null3"/>
                    <w:jc w:val="left"/>
                  </w:pPr>
                  <w:r>
                    <w:rPr>
                      <w:rFonts w:ascii="仿宋_GB2312" w:hAnsi="仿宋_GB2312" w:cs="仿宋_GB2312" w:eastAsia="仿宋_GB2312"/>
                      <w:sz w:val="21"/>
                      <w:color w:val="000000"/>
                    </w:rPr>
                    <w:t>8.1.具有明显的药液桶标识，支持与智能洗胃机相连；</w:t>
                  </w:r>
                </w:p>
                <w:p>
                  <w:pPr>
                    <w:pStyle w:val="null3"/>
                    <w:jc w:val="left"/>
                  </w:pPr>
                  <w:r>
                    <w:rPr>
                      <w:rFonts w:ascii="仿宋_GB2312" w:hAnsi="仿宋_GB2312" w:cs="仿宋_GB2312" w:eastAsia="仿宋_GB2312"/>
                      <w:sz w:val="21"/>
                      <w:color w:val="000000"/>
                    </w:rPr>
                    <w:t>8.2.具备容量刻度，最大容量不小于10000ML。</w:t>
                  </w:r>
                </w:p>
                <w:p>
                  <w:pPr>
                    <w:pStyle w:val="null3"/>
                    <w:jc w:val="left"/>
                  </w:pPr>
                  <w:r>
                    <w:rPr>
                      <w:rFonts w:ascii="仿宋_GB2312" w:hAnsi="仿宋_GB2312" w:cs="仿宋_GB2312" w:eastAsia="仿宋_GB2312"/>
                      <w:sz w:val="21"/>
                      <w:color w:val="000000"/>
                    </w:rPr>
                    <w:t>8.3.支持反复使用。</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智能污液桶：</w:t>
                  </w:r>
                </w:p>
                <w:p>
                  <w:pPr>
                    <w:pStyle w:val="null3"/>
                    <w:jc w:val="left"/>
                  </w:pPr>
                  <w:r>
                    <w:rPr>
                      <w:rFonts w:ascii="仿宋_GB2312" w:hAnsi="仿宋_GB2312" w:cs="仿宋_GB2312" w:eastAsia="仿宋_GB2312"/>
                      <w:sz w:val="21"/>
                      <w:color w:val="000000"/>
                    </w:rPr>
                    <w:t>9.1.具有明显的污液桶标识，支持与智能洗胃机相连；</w:t>
                  </w:r>
                </w:p>
                <w:p>
                  <w:pPr>
                    <w:pStyle w:val="null3"/>
                    <w:jc w:val="left"/>
                  </w:pPr>
                  <w:r>
                    <w:rPr>
                      <w:rFonts w:ascii="仿宋_GB2312" w:hAnsi="仿宋_GB2312" w:cs="仿宋_GB2312" w:eastAsia="仿宋_GB2312"/>
                      <w:sz w:val="21"/>
                      <w:color w:val="000000"/>
                    </w:rPr>
                    <w:t>9.2.具备容量刻度，最大容量不小于10000ML。</w:t>
                  </w:r>
                </w:p>
                <w:p>
                  <w:pPr>
                    <w:pStyle w:val="null3"/>
                    <w:jc w:val="left"/>
                  </w:pPr>
                  <w:r>
                    <w:rPr>
                      <w:rFonts w:ascii="仿宋_GB2312" w:hAnsi="仿宋_GB2312" w:cs="仿宋_GB2312" w:eastAsia="仿宋_GB2312"/>
                      <w:sz w:val="21"/>
                      <w:color w:val="000000"/>
                    </w:rPr>
                    <w:t>9.3.支持反复使用。</w:t>
                  </w:r>
                </w:p>
                <w:p>
                  <w:pPr>
                    <w:pStyle w:val="null3"/>
                    <w:jc w:val="left"/>
                  </w:pPr>
                  <w:r>
                    <w:rPr>
                      <w:rFonts w:ascii="仿宋_GB2312" w:hAnsi="仿宋_GB2312" w:cs="仿宋_GB2312" w:eastAsia="仿宋_GB2312"/>
                      <w:sz w:val="21"/>
                      <w:color w:val="000000"/>
                    </w:rPr>
                    <w:t>五、综合置管智能洗胃机</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智能洗胃机为台式便携洗胃机，结构和外观模拟临床真实洗胃机。操作面板上配置了直观的实物按钮，以及全中文液晶的显示面板</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具有自动和手动两种洗胃模式、洗胃时，实时显示洗胃模式、压力、状态、次数。</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具有液量设定、自动洗胃、手动洗胃、清零、复位、压力显示、停止等功能，和真实医疗设备相符。</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配备排污、胃管和进液三个独立管路。</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排污和进液管路配备智能识别模块，可智能识别是否正确连接至智能药液桶和智能污液桶，确保操作的高准确性和高安全性。可智能监测胃管端液体压力，并与软件系统同步。</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可使用预设的洗胃程序完成自动洗胃，具有压力反馈控制系统，强力换向防堵结构。</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设备通过常规接口与硬件平台连接，确保设备的可复用、可拓展性。</w:t>
                  </w:r>
                </w:p>
                <w:p>
                  <w:pPr>
                    <w:pStyle w:val="null3"/>
                    <w:jc w:val="left"/>
                  </w:pPr>
                  <w:r>
                    <w:rPr>
                      <w:rFonts w:ascii="仿宋_GB2312" w:hAnsi="仿宋_GB2312" w:cs="仿宋_GB2312" w:eastAsia="仿宋_GB2312"/>
                      <w:sz w:val="21"/>
                      <w:color w:val="000000"/>
                    </w:rPr>
                    <w:t>六、综合置管智能吸痰机</w:t>
                  </w:r>
                </w:p>
                <w:p>
                  <w:pPr>
                    <w:pStyle w:val="null3"/>
                    <w:jc w:val="left"/>
                  </w:pPr>
                  <w:r>
                    <w:rPr>
                      <w:rFonts w:ascii="仿宋_GB2312" w:hAnsi="仿宋_GB2312" w:cs="仿宋_GB2312" w:eastAsia="仿宋_GB2312"/>
                      <w:sz w:val="21"/>
                      <w:color w:val="000000"/>
                    </w:rPr>
                    <w:t>属于综合置管智能实训系统的可选组成部分，功能必须支持：</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设备外观与真实医疗设备相符，同时注重便携性。手提式设计，体积小巧。设备配备了必要的操作组件，包括痰液存储容器、真空压力表、负压调节旋钮和电源开关。</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设备支持通过调节旋钮精细调整吸痰的负压大小，并通过真空压力表直观显示当前负压值。</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设备支持连接智能吸痰管，接口配备智能识别模块，并通过虚拟仿真场景实时反映是否完成连接。</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操作者在使用吸痰管进行吸痰的过程中能够感受到与负压值相对应的负压强度。支持在虚拟仿真软件端实时显示压力值和负压变化状态。</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设备通过常规接口与硬件平台连接，确保设备的可复用、可拓展性。</w:t>
                  </w:r>
                </w:p>
                <w:p>
                  <w:pPr>
                    <w:pStyle w:val="null3"/>
                    <w:jc w:val="left"/>
                  </w:pPr>
                  <w:r>
                    <w:rPr>
                      <w:rFonts w:ascii="仿宋_GB2312" w:hAnsi="仿宋_GB2312" w:cs="仿宋_GB2312" w:eastAsia="仿宋_GB2312"/>
                      <w:sz w:val="21"/>
                      <w:color w:val="000000"/>
                    </w:rPr>
                    <w:t>七、综合置管智能灌肠支架</w:t>
                  </w:r>
                </w:p>
                <w:p>
                  <w:pPr>
                    <w:pStyle w:val="null3"/>
                    <w:jc w:val="left"/>
                  </w:pPr>
                  <w:r>
                    <w:rPr>
                      <w:rFonts w:ascii="仿宋_GB2312" w:hAnsi="仿宋_GB2312" w:cs="仿宋_GB2312" w:eastAsia="仿宋_GB2312"/>
                      <w:sz w:val="21"/>
                      <w:color w:val="000000"/>
                    </w:rPr>
                    <w:t>属于综合置管智能实训系统的可选组成部分，功能必须支持：</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设备系统通过常规接口与硬件平台连接，连接便捷稳定。</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灌肠支架可调节高度，可自动感知调节高度数值，并识别支架高度是否正确，提供过高、正确、偏低三种状态并同步显示在虚拟仿真系统中。操作者可根据系统反馈调节操作过程中的偏差，确保操作的精确性。</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灌肠支架可固定在病床的两侧床架上。</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移动支架</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尺寸（长</w:t>
                  </w:r>
                  <w:r>
                    <w:rPr>
                      <w:rFonts w:ascii="仿宋_GB2312" w:hAnsi="仿宋_GB2312" w:cs="仿宋_GB2312" w:eastAsia="仿宋_GB2312"/>
                      <w:sz w:val="21"/>
                      <w:color w:val="000000"/>
                    </w:rPr>
                    <w:t>×宽×高）：1160×66</w:t>
                  </w:r>
                  <w:r>
                    <w:rPr>
                      <w:rFonts w:ascii="仿宋_GB2312" w:hAnsi="仿宋_GB2312" w:cs="仿宋_GB2312" w:eastAsia="仿宋_GB2312"/>
                      <w:sz w:val="21"/>
                      <w:color w:val="000000"/>
                    </w:rPr>
                    <w:t>0</w:t>
                  </w:r>
                  <w:r>
                    <w:rPr>
                      <w:rFonts w:ascii="仿宋_GB2312" w:hAnsi="仿宋_GB2312" w:cs="仿宋_GB2312" w:eastAsia="仿宋_GB2312"/>
                      <w:sz w:val="21"/>
                      <w:color w:val="000000"/>
                    </w:rPr>
                    <w:t>×1</w:t>
                  </w:r>
                  <w:r>
                    <w:rPr>
                      <w:rFonts w:ascii="仿宋_GB2312" w:hAnsi="仿宋_GB2312" w:cs="仿宋_GB2312" w:eastAsia="仿宋_GB2312"/>
                      <w:sz w:val="21"/>
                      <w:color w:val="000000"/>
                    </w:rPr>
                    <w:t>600</w:t>
                  </w:r>
                  <w:r>
                    <w:rPr>
                      <w:rFonts w:ascii="仿宋_GB2312" w:hAnsi="仿宋_GB2312" w:cs="仿宋_GB2312" w:eastAsia="仿宋_GB2312"/>
                      <w:sz w:val="21"/>
                      <w:color w:val="000000"/>
                    </w:rPr>
                    <w:t>mm</w:t>
                  </w:r>
                  <w:r>
                    <w:rPr>
                      <w:rFonts w:ascii="仿宋_GB2312" w:hAnsi="仿宋_GB2312" w:cs="仿宋_GB2312" w:eastAsia="仿宋_GB2312"/>
                      <w:sz w:val="21"/>
                      <w:color w:val="000000"/>
                    </w:rPr>
                    <w:t>±5%</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最大承重：</w:t>
                  </w:r>
                  <w:r>
                    <w:rPr>
                      <w:rFonts w:ascii="仿宋_GB2312" w:hAnsi="仿宋_GB2312" w:cs="仿宋_GB2312" w:eastAsia="仿宋_GB2312"/>
                      <w:sz w:val="21"/>
                      <w:color w:val="000000"/>
                    </w:rPr>
                    <w:t>≥</w:t>
                  </w:r>
                  <w:r>
                    <w:rPr>
                      <w:rFonts w:ascii="仿宋_GB2312" w:hAnsi="仿宋_GB2312" w:cs="仿宋_GB2312" w:eastAsia="仿宋_GB2312"/>
                      <w:sz w:val="21"/>
                      <w:color w:val="000000"/>
                    </w:rPr>
                    <w:t>100kg</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临床技能实训交互平台</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一、整机设计：</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86英寸，屏幕LED液晶显示屏，显示比例16:9，分辨率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3840×2160；屏幕表面采用全物理钢化玻璃，支持防眩光功能。</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支持红外触控技术，支持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40点触控。</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整机支持提笔自动唤醒书写功能。</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触摸支持动态压力感应，笔迹随压力呈现不同粗细。支持同一支笔的笔头、笔尾书写不同颜色，颜色可自定义。</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≥2GB，存储空间≥8GB。</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“设置”“音量-”“音量+”“录屏”“护眼”等功能</w:t>
                  </w:r>
                  <w:r>
                    <w:rPr>
                      <w:rFonts w:ascii="仿宋_GB2312" w:hAnsi="仿宋_GB2312" w:cs="仿宋_GB2312" w:eastAsia="仿宋_GB2312"/>
                      <w:sz w:val="21"/>
                      <w:color w:val="000000"/>
                    </w:rPr>
                    <w:t>按钮</w:t>
                  </w:r>
                  <w:r>
                    <w:rPr>
                      <w:rFonts w:ascii="仿宋_GB2312" w:hAnsi="仿宋_GB2312" w:cs="仿宋_GB2312" w:eastAsia="仿宋_GB2312"/>
                      <w:sz w:val="21"/>
                      <w:color w:val="000000"/>
                    </w:rPr>
                    <w:t>。可设置一键启用任一全局小工具或快捷开关。</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音响系统内置</w:t>
                  </w:r>
                  <w:r>
                    <w:rPr>
                      <w:rFonts w:ascii="仿宋_GB2312" w:hAnsi="仿宋_GB2312" w:cs="仿宋_GB2312" w:eastAsia="仿宋_GB2312"/>
                      <w:sz w:val="21"/>
                      <w:color w:val="000000"/>
                    </w:rPr>
                    <w:t>2.2声道扬声器，顶置朝前发声。至少具备≥10W高音扬声器2个，≥20W中低音扬声器2个，额定总功率≥60W。</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内置麦克风，拾音角度</w:t>
                  </w:r>
                  <w:r>
                    <w:rPr>
                      <w:rFonts w:ascii="仿宋_GB2312" w:hAnsi="仿宋_GB2312" w:cs="仿宋_GB2312" w:eastAsia="仿宋_GB2312"/>
                      <w:sz w:val="21"/>
                      <w:color w:val="000000"/>
                    </w:rPr>
                    <w:t>≥180°，拾音距离≥12m，支持智能降噪。</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集成</w:t>
                  </w:r>
                  <w:r>
                    <w:rPr>
                      <w:rFonts w:ascii="仿宋_GB2312" w:hAnsi="仿宋_GB2312" w:cs="仿宋_GB2312" w:eastAsia="仿宋_GB2312"/>
                      <w:sz w:val="21"/>
                      <w:color w:val="000000"/>
                    </w:rPr>
                    <w:t>式摄像头，</w:t>
                  </w:r>
                  <w:r>
                    <w:rPr>
                      <w:rFonts w:ascii="仿宋_GB2312" w:hAnsi="仿宋_GB2312" w:cs="仿宋_GB2312" w:eastAsia="仿宋_GB2312"/>
                      <w:sz w:val="21"/>
                      <w:color w:val="000000"/>
                    </w:rPr>
                    <w:t>≥1000万像素，支持画面畸变矫正功能</w:t>
                  </w:r>
                  <w:r>
                    <w:rPr>
                      <w:rFonts w:ascii="仿宋_GB2312" w:hAnsi="仿宋_GB2312" w:cs="仿宋_GB2312" w:eastAsia="仿宋_GB2312"/>
                      <w:sz w:val="21"/>
                      <w:color w:val="000000"/>
                    </w:rPr>
                    <w:t>。支持摄像头位置</w:t>
                  </w:r>
                  <w:r>
                    <w:rPr>
                      <w:rFonts w:ascii="仿宋_GB2312" w:hAnsi="仿宋_GB2312" w:cs="仿宋_GB2312" w:eastAsia="仿宋_GB2312"/>
                      <w:sz w:val="21"/>
                      <w:color w:val="000000"/>
                    </w:rPr>
                    <w:t>≥10米距离的AI识别人脸</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清点人数、随机抽</w:t>
                  </w:r>
                  <w:r>
                    <w:rPr>
                      <w:rFonts w:ascii="仿宋_GB2312" w:hAnsi="仿宋_GB2312" w:cs="仿宋_GB2312" w:eastAsia="仿宋_GB2312"/>
                      <w:sz w:val="21"/>
                      <w:color w:val="000000"/>
                    </w:rPr>
                    <w:t>选</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随机抽选时同时显示标记</w:t>
                  </w:r>
                  <w:r>
                    <w:rPr>
                      <w:rFonts w:ascii="仿宋_GB2312" w:hAnsi="仿宋_GB2312" w:cs="仿宋_GB2312" w:eastAsia="仿宋_GB2312"/>
                      <w:sz w:val="21"/>
                      <w:color w:val="000000"/>
                    </w:rPr>
                    <w:t>≥</w:t>
                  </w:r>
                  <w:r>
                    <w:rPr>
                      <w:rFonts w:ascii="仿宋_GB2312" w:hAnsi="仿宋_GB2312" w:cs="仿宋_GB2312" w:eastAsia="仿宋_GB2312"/>
                      <w:sz w:val="21"/>
                      <w:color w:val="000000"/>
                    </w:rPr>
                    <w:t>60人；</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整机支持蓝牙</w:t>
                  </w:r>
                  <w:r>
                    <w:rPr>
                      <w:rFonts w:ascii="仿宋_GB2312" w:hAnsi="仿宋_GB2312" w:cs="仿宋_GB2312" w:eastAsia="仿宋_GB2312"/>
                      <w:sz w:val="21"/>
                      <w:color w:val="000000"/>
                    </w:rPr>
                    <w:t>5.0及以上版本，</w:t>
                  </w:r>
                  <w:r>
                    <w:rPr>
                      <w:rFonts w:ascii="仿宋_GB2312" w:hAnsi="仿宋_GB2312" w:cs="仿宋_GB2312" w:eastAsia="仿宋_GB2312"/>
                      <w:sz w:val="21"/>
                      <w:color w:val="000000"/>
                    </w:rPr>
                    <w:t>Wi-Fi支持IEEE 802.11 a/b/g/n/ac/ax协议；内置双频Wi-Fi 6无线网卡，支持2.4GHz与5GHz频段，并具备AP热点功能。</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支持文件传输应用，支持通过扫码、</w:t>
                  </w:r>
                  <w:r>
                    <w:rPr>
                      <w:rFonts w:ascii="仿宋_GB2312" w:hAnsi="仿宋_GB2312" w:cs="仿宋_GB2312" w:eastAsia="仿宋_GB2312"/>
                      <w:sz w:val="21"/>
                      <w:color w:val="000000"/>
                    </w:rPr>
                    <w:t>Wi-Fi直连等方式与移动设备连接</w:t>
                  </w:r>
                  <w:r>
                    <w:rPr>
                      <w:rFonts w:ascii="仿宋_GB2312" w:hAnsi="仿宋_GB2312" w:cs="仿宋_GB2312" w:eastAsia="仿宋_GB2312"/>
                      <w:sz w:val="21"/>
                      <w:color w:val="000000"/>
                    </w:rPr>
                    <w:t>，实现一键投屏</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整机设备教学桌面的教师登录账号后，可自动获取并在桌面显示最近使用的教学课件，点击课件可直接进入授课模式；并支持查看所有个人教学课件资源。</w:t>
                  </w:r>
                </w:p>
                <w:p>
                  <w:pPr>
                    <w:pStyle w:val="null3"/>
                    <w:jc w:val="left"/>
                  </w:pPr>
                  <w:r>
                    <w:rPr>
                      <w:rFonts w:ascii="仿宋_GB2312" w:hAnsi="仿宋_GB2312" w:cs="仿宋_GB2312" w:eastAsia="仿宋_GB2312"/>
                      <w:sz w:val="21"/>
                      <w:color w:val="000000"/>
                    </w:rPr>
                    <w:t>二、插拔式电脑模块：</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电脑模块</w:t>
                  </w:r>
                  <w:r>
                    <w:rPr>
                      <w:rFonts w:ascii="仿宋_GB2312" w:hAnsi="仿宋_GB2312" w:cs="仿宋_GB2312" w:eastAsia="仿宋_GB2312"/>
                      <w:sz w:val="21"/>
                      <w:color w:val="000000"/>
                    </w:rPr>
                    <w:t>CPU</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≥2.7GHz，≥8核8线程；内存</w:t>
                  </w:r>
                  <w:r>
                    <w:rPr>
                      <w:rFonts w:ascii="仿宋_GB2312" w:hAnsi="仿宋_GB2312" w:cs="仿宋_GB2312" w:eastAsia="仿宋_GB2312"/>
                      <w:sz w:val="21"/>
                      <w:color w:val="000000"/>
                    </w:rPr>
                    <w:t>≥DDR4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16</w:t>
                  </w:r>
                  <w:r>
                    <w:rPr>
                      <w:rFonts w:ascii="仿宋_GB2312" w:hAnsi="仿宋_GB2312" w:cs="仿宋_GB2312" w:eastAsia="仿宋_GB2312"/>
                      <w:sz w:val="21"/>
                      <w:color w:val="000000"/>
                    </w:rPr>
                    <w:t>GB内存，硬盘≥256GB</w:t>
                  </w:r>
                  <w:r>
                    <w:rPr>
                      <w:rFonts w:ascii="仿宋_GB2312" w:hAnsi="仿宋_GB2312" w:cs="仿宋_GB2312" w:eastAsia="仿宋_GB2312"/>
                      <w:sz w:val="21"/>
                    </w:rPr>
                    <w:t xml:space="preserve"> </w:t>
                  </w:r>
                  <w:r>
                    <w:rPr>
                      <w:rFonts w:ascii="仿宋_GB2312" w:hAnsi="仿宋_GB2312" w:cs="仿宋_GB2312" w:eastAsia="仿宋_GB2312"/>
                      <w:sz w:val="21"/>
                      <w:color w:val="000000"/>
                    </w:rPr>
                    <w:t>SSD；接口≥1路HDMI，≥3路USB。</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PC模块可抽拉式插入</w:t>
                  </w:r>
                  <w:r>
                    <w:rPr>
                      <w:rFonts w:ascii="仿宋_GB2312" w:hAnsi="仿宋_GB2312" w:cs="仿宋_GB2312" w:eastAsia="仿宋_GB2312"/>
                      <w:sz w:val="21"/>
                      <w:color w:val="000000"/>
                    </w:rPr>
                    <w:t>设计</w:t>
                  </w:r>
                  <w:r>
                    <w:rPr>
                      <w:rFonts w:ascii="仿宋_GB2312" w:hAnsi="仿宋_GB2312" w:cs="仿宋_GB2312" w:eastAsia="仿宋_GB2312"/>
                      <w:sz w:val="21"/>
                      <w:color w:val="000000"/>
                    </w:rPr>
                    <w:t>，采用按压式卡扣</w:t>
                  </w:r>
                  <w:r>
                    <w:rPr>
                      <w:rFonts w:ascii="仿宋_GB2312" w:hAnsi="仿宋_GB2312" w:cs="仿宋_GB2312" w:eastAsia="仿宋_GB2312"/>
                      <w:sz w:val="21"/>
                      <w:color w:val="000000"/>
                    </w:rPr>
                    <w:t>固定</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PC模块和整机的连接接口传输速率≥10Gbps。</w:t>
                  </w:r>
                </w:p>
                <w:p>
                  <w:pPr>
                    <w:pStyle w:val="null3"/>
                    <w:jc w:val="left"/>
                  </w:pPr>
                  <w:r>
                    <w:rPr>
                      <w:rFonts w:ascii="仿宋_GB2312" w:hAnsi="仿宋_GB2312" w:cs="仿宋_GB2312" w:eastAsia="仿宋_GB2312"/>
                      <w:sz w:val="21"/>
                      <w:color w:val="000000"/>
                    </w:rPr>
                    <w:t>三、内置教学电子备授课教学资源平台要求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提供可扩展</w:t>
                  </w:r>
                  <w:r>
                    <w:rPr>
                      <w:rFonts w:ascii="仿宋_GB2312" w:hAnsi="仿宋_GB2312" w:cs="仿宋_GB2312" w:eastAsia="仿宋_GB2312"/>
                      <w:sz w:val="21"/>
                      <w:color w:val="000000"/>
                    </w:rPr>
                    <w:t>的</w:t>
                  </w:r>
                  <w:r>
                    <w:rPr>
                      <w:rFonts w:ascii="仿宋_GB2312" w:hAnsi="仿宋_GB2312" w:cs="仿宋_GB2312" w:eastAsia="仿宋_GB2312"/>
                      <w:sz w:val="21"/>
                      <w:color w:val="000000"/>
                    </w:rPr>
                    <w:t>≥128G的个人云空间。</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为教师配备个人账号，根据教师账号信息将教师云空间匹配至对应学校、学科校本资源库。支持通过数字账号、微信二维码、硬件密钥方式登录教师个人账号。</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互动教学课件支持定向分享：分享者可将互动课件、课件组推送至指定接收方账号云空间，接收方可在云空间接收并打开分享课件。</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支持移动授课，</w:t>
                  </w:r>
                  <w:r>
                    <w:rPr>
                      <w:rFonts w:ascii="仿宋_GB2312" w:hAnsi="仿宋_GB2312" w:cs="仿宋_GB2312" w:eastAsia="仿宋_GB2312"/>
                      <w:sz w:val="21"/>
                      <w:color w:val="000000"/>
                    </w:rPr>
                    <w:t>允许教师使用移</w:t>
                  </w:r>
                  <w:r>
                    <w:rPr>
                      <w:rFonts w:ascii="仿宋_GB2312" w:hAnsi="仿宋_GB2312" w:cs="仿宋_GB2312" w:eastAsia="仿宋_GB2312"/>
                      <w:sz w:val="21"/>
                      <w:color w:val="000000"/>
                    </w:rPr>
                    <w:t>动设备在</w:t>
                  </w:r>
                  <w:r>
                    <w:rPr>
                      <w:rFonts w:ascii="仿宋_GB2312" w:hAnsi="仿宋_GB2312" w:cs="仿宋_GB2312" w:eastAsia="仿宋_GB2312"/>
                      <w:sz w:val="21"/>
                      <w:color w:val="000000"/>
                    </w:rPr>
                    <w:t>公网</w:t>
                  </w:r>
                  <w:r>
                    <w:rPr>
                      <w:rFonts w:ascii="仿宋_GB2312" w:hAnsi="仿宋_GB2312" w:cs="仿宋_GB2312" w:eastAsia="仿宋_GB2312"/>
                      <w:sz w:val="21"/>
                      <w:color w:val="000000"/>
                    </w:rPr>
                    <w:t>环境下</w:t>
                  </w:r>
                  <w:r>
                    <w:rPr>
                      <w:rFonts w:ascii="仿宋_GB2312" w:hAnsi="仿宋_GB2312" w:cs="仿宋_GB2312" w:eastAsia="仿宋_GB2312"/>
                      <w:sz w:val="21"/>
                      <w:color w:val="000000"/>
                    </w:rPr>
                    <w:t>控制课件翻页、播放，支持手机拍照上传</w:t>
                  </w:r>
                  <w:r>
                    <w:rPr>
                      <w:rFonts w:ascii="仿宋_GB2312" w:hAnsi="仿宋_GB2312" w:cs="仿宋_GB2312" w:eastAsia="仿宋_GB2312"/>
                      <w:sz w:val="21"/>
                      <w:color w:val="000000"/>
                    </w:rPr>
                    <w:t>和</w:t>
                  </w:r>
                  <w:r>
                    <w:rPr>
                      <w:rFonts w:ascii="仿宋_GB2312" w:hAnsi="仿宋_GB2312" w:cs="仿宋_GB2312" w:eastAsia="仿宋_GB2312"/>
                      <w:sz w:val="21"/>
                      <w:color w:val="000000"/>
                    </w:rPr>
                    <w:t>投屏。</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互动教学课件支持分享至学校校本资源库，学段学科根据教师个人信息自动匹配，分享后课件仅该校全校教师可见，并可直接下载使用。校本资源库支持按学科、学段进行快速查找，同时支持关键词精准检索。</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备授课资源平台可实现语音直播、课件同步、互动工具等远程教学功能，支持一键开课生成课二维码，学生扫描微信二维码即可加入直播课堂。</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备授课资源平台支持教师指定授权学生远程互动，学生可在直播的课件画面进行书写、移动、擦除、参与互动活动等，学生操作过程实时同步至班级其他学生，可支持</w:t>
                  </w:r>
                  <w:r>
                    <w:rPr>
                      <w:rFonts w:ascii="仿宋_GB2312" w:hAnsi="仿宋_GB2312" w:cs="仿宋_GB2312" w:eastAsia="仿宋_GB2312"/>
                      <w:sz w:val="21"/>
                      <w:color w:val="000000"/>
                    </w:rPr>
                    <w:t>≥5位学生同时参与远程互动。</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备授课资源平台支持直播课程结束后，后台自动统计报名学生名单和学生学习清单。自动生成直播回放，报名课程的学生可反复学习；回放课程自动保存在云端，支持人工删除。</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高级臀部肌内注射训练及对比模型（带检测警示系统）</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1.半边透明的设计展示臀部的肌肉组织、骨骼结构、神经血管系统。</w:t>
                  </w:r>
                </w:p>
                <w:p>
                  <w:pPr>
                    <w:pStyle w:val="null3"/>
                    <w:jc w:val="left"/>
                  </w:pPr>
                  <w:r>
                    <w:rPr>
                      <w:rFonts w:ascii="仿宋_GB2312" w:hAnsi="仿宋_GB2312" w:cs="仿宋_GB2312" w:eastAsia="仿宋_GB2312"/>
                      <w:sz w:val="21"/>
                      <w:color w:val="000000"/>
                    </w:rPr>
                    <w:t>2.骨性标志能够被触及，确保操作时正确的注射部位。</w:t>
                  </w:r>
                </w:p>
                <w:p>
                  <w:pPr>
                    <w:pStyle w:val="null3"/>
                    <w:jc w:val="left"/>
                  </w:pPr>
                  <w:r>
                    <w:rPr>
                      <w:rFonts w:ascii="仿宋_GB2312" w:hAnsi="仿宋_GB2312" w:cs="仿宋_GB2312" w:eastAsia="仿宋_GB2312"/>
                      <w:sz w:val="21"/>
                      <w:color w:val="000000"/>
                    </w:rPr>
                    <w:t>3.注射部位和进针深度正确，有绿色灯光显示，能够使注射液体顺利引流入储液袋；注射部位不正确，有红色灯光闪烁和电子报警声提示；注射部位正确但注射过深，绿灯指示灯亮起并伴有蜂鸣器报警。</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三摇护理床</w:t>
                  </w:r>
                  <w:r>
                    <w:rPr>
                      <w:rFonts w:ascii="仿宋_GB2312" w:hAnsi="仿宋_GB2312" w:cs="仿宋_GB2312" w:eastAsia="仿宋_GB2312"/>
                      <w:sz w:val="21"/>
                      <w:color w:val="000000"/>
                    </w:rPr>
                    <w:t>（</w:t>
                  </w:r>
                  <w:r>
                    <w:rPr>
                      <w:rFonts w:ascii="仿宋_GB2312" w:hAnsi="仿宋_GB2312" w:cs="仿宋_GB2312" w:eastAsia="仿宋_GB2312"/>
                      <w:sz w:val="21"/>
                      <w:color w:val="000000"/>
                    </w:rPr>
                    <w:t>一类医疗器械</w:t>
                  </w:r>
                  <w:r>
                    <w:rPr>
                      <w:rFonts w:ascii="仿宋_GB2312" w:hAnsi="仿宋_GB2312" w:cs="仿宋_GB2312" w:eastAsia="仿宋_GB2312"/>
                      <w:sz w:val="21"/>
                      <w:color w:val="000000"/>
                    </w:rPr>
                    <w:t>）</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床头、床尾采用</w:t>
                  </w:r>
                  <w:r>
                    <w:rPr>
                      <w:rFonts w:ascii="仿宋_GB2312" w:hAnsi="仿宋_GB2312" w:cs="仿宋_GB2312" w:eastAsia="仿宋_GB2312"/>
                      <w:sz w:val="21"/>
                      <w:color w:val="000000"/>
                    </w:rPr>
                    <w:t>ABS高级工程塑料吹塑而成，抗冲击性、耐热性、耐低温性、耐化学药品性。</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床面采用优质冷轧钢板一次冲压成型，厚度</w:t>
                  </w:r>
                  <w:r>
                    <w:rPr>
                      <w:rFonts w:ascii="仿宋_GB2312" w:hAnsi="仿宋_GB2312" w:cs="仿宋_GB2312" w:eastAsia="仿宋_GB2312"/>
                      <w:sz w:val="21"/>
                      <w:color w:val="000000"/>
                    </w:rPr>
                    <w:t>≥1.0mm，凹型多气孔设计，并具有防滑功能。表面无焊点，背部有钢管加强筋，采用双支撑卸力结构。</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床体骨架采用</w:t>
                  </w:r>
                  <w:r>
                    <w:rPr>
                      <w:rFonts w:ascii="仿宋_GB2312" w:hAnsi="仿宋_GB2312" w:cs="仿宋_GB2312" w:eastAsia="仿宋_GB2312"/>
                      <w:sz w:val="21"/>
                      <w:color w:val="000000"/>
                    </w:rPr>
                    <w:t>≥40*80*1.1mm,床腿采用≥50*50*1.2mm的成型方管焊接而成，可承载≥240kg。</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整体床体采用酸洗、磷化、水洗、氧化</w:t>
                  </w:r>
                  <w:r>
                    <w:rPr>
                      <w:rFonts w:ascii="仿宋_GB2312" w:hAnsi="仿宋_GB2312" w:cs="仿宋_GB2312" w:eastAsia="仿宋_GB2312"/>
                      <w:sz w:val="21"/>
                      <w:color w:val="000000"/>
                    </w:rPr>
                    <w:t>镀膜</w:t>
                  </w:r>
                  <w:r>
                    <w:rPr>
                      <w:rFonts w:ascii="仿宋_GB2312" w:hAnsi="仿宋_GB2312" w:cs="仿宋_GB2312" w:eastAsia="仿宋_GB2312"/>
                      <w:sz w:val="21"/>
                      <w:color w:val="000000"/>
                    </w:rPr>
                    <w:t>等一系列工艺，使用环保粉末静电喷涂，喷涂硬度</w:t>
                  </w:r>
                  <w:r>
                    <w:rPr>
                      <w:rFonts w:ascii="仿宋_GB2312" w:hAnsi="仿宋_GB2312" w:cs="仿宋_GB2312" w:eastAsia="仿宋_GB2312"/>
                      <w:sz w:val="21"/>
                      <w:color w:val="000000"/>
                    </w:rPr>
                    <w:t>3H，喷涂涂层厚度1</w:t>
                  </w:r>
                  <w:r>
                    <w:rPr>
                      <w:rFonts w:ascii="仿宋_GB2312" w:hAnsi="仿宋_GB2312" w:cs="仿宋_GB2312" w:eastAsia="仿宋_GB2312"/>
                      <w:sz w:val="21"/>
                      <w:color w:val="000000"/>
                    </w:rPr>
                    <w:t>50微米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床体中性盐雾测试</w:t>
                  </w:r>
                  <w:r>
                    <w:rPr>
                      <w:rFonts w:ascii="仿宋_GB2312" w:hAnsi="仿宋_GB2312" w:cs="仿宋_GB2312" w:eastAsia="仿宋_GB2312"/>
                      <w:sz w:val="21"/>
                      <w:color w:val="000000"/>
                    </w:rPr>
                    <w:t>800h，镀层耐腐蚀性等级≥6级。</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分离式欧式护栏，采用</w:t>
                  </w:r>
                  <w:r>
                    <w:rPr>
                      <w:rFonts w:ascii="仿宋_GB2312" w:hAnsi="仿宋_GB2312" w:cs="仿宋_GB2312" w:eastAsia="仿宋_GB2312"/>
                      <w:sz w:val="21"/>
                      <w:color w:val="000000"/>
                    </w:rPr>
                    <w:t>ABS工程塑料， 防夹手设计，护栏升降采用阻尼器装置控制速度及噪音,放下可隐藏于床面板下方与床框平齐。</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脚轮轮径</w:t>
                  </w:r>
                  <w:r>
                    <w:rPr>
                      <w:rFonts w:ascii="仿宋_GB2312" w:hAnsi="仿宋_GB2312" w:cs="仿宋_GB2312" w:eastAsia="仿宋_GB2312"/>
                      <w:sz w:val="21"/>
                      <w:color w:val="000000"/>
                    </w:rPr>
                    <w:t>≥φ125mm，具有耐油性、耐磨性、耐药性和耐化学品性。</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ABS隐藏式摇把，可以隐藏于床体，具有双向极限保护设置。丝杠采用20mm/40Cr材质，不变形，回旋体为锌合金压铸工艺，丝杠结合部采用铜棒加工制作的铜母，与丝杠密切咬合密切。</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L2150×W1080×H480-760mm</w:t>
                  </w:r>
                  <w:r>
                    <w:rPr>
                      <w:rFonts w:ascii="仿宋_GB2312" w:hAnsi="仿宋_GB2312" w:cs="仿宋_GB2312" w:eastAsia="仿宋_GB2312"/>
                      <w:sz w:val="21"/>
                      <w:color w:val="000000"/>
                    </w:rPr>
                    <w:t>±5%</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功能参数：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1）靠背：0-80º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2）腿部：0-40º  </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3）整体升降：480-760mm</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标准配置：</w:t>
                  </w:r>
                </w:p>
                <w:p>
                  <w:pPr>
                    <w:pStyle w:val="null3"/>
                    <w:jc w:val="left"/>
                  </w:pPr>
                  <w:r>
                    <w:rPr>
                      <w:rFonts w:ascii="仿宋_GB2312" w:hAnsi="仿宋_GB2312" w:cs="仿宋_GB2312" w:eastAsia="仿宋_GB2312"/>
                      <w:sz w:val="21"/>
                      <w:color w:val="000000"/>
                    </w:rPr>
                    <w:t>欧版床头</w:t>
                  </w:r>
                  <w:r>
                    <w:rPr>
                      <w:rFonts w:ascii="仿宋_GB2312" w:hAnsi="仿宋_GB2312" w:cs="仿宋_GB2312" w:eastAsia="仿宋_GB2312"/>
                      <w:sz w:val="21"/>
                      <w:color w:val="000000"/>
                    </w:rPr>
                    <w:t>1副，ABS隐藏式摇把丝杠3套，引流挂钩2个，ABS阻尼升降护栏4块、输液插孔4个、中控轮1套。</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47</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全功能护理训练模拟人</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模拟人可取仰卧屈膝位，两腿外展后可独立支撑，左右上臂、小腿可灵活旋转。</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压疮护理</w:t>
                  </w:r>
                  <w:r>
                    <w:rPr>
                      <w:rFonts w:ascii="仿宋_GB2312" w:hAnsi="仿宋_GB2312" w:cs="仿宋_GB2312" w:eastAsia="仿宋_GB2312"/>
                      <w:sz w:val="21"/>
                      <w:color w:val="000000"/>
                    </w:rPr>
                    <w:t>：</w:t>
                  </w:r>
                  <w:r>
                    <w:rPr>
                      <w:rFonts w:ascii="仿宋_GB2312" w:hAnsi="仿宋_GB2312" w:cs="仿宋_GB2312" w:eastAsia="仿宋_GB2312"/>
                      <w:sz w:val="21"/>
                      <w:color w:val="000000"/>
                    </w:rPr>
                    <w:t>显示压疮的临床分期</w:t>
                  </w:r>
                  <w:r>
                    <w:rPr>
                      <w:rFonts w:ascii="仿宋_GB2312" w:hAnsi="仿宋_GB2312" w:cs="仿宋_GB2312" w:eastAsia="仿宋_GB2312"/>
                      <w:sz w:val="21"/>
                      <w:color w:val="000000"/>
                    </w:rPr>
                    <w:t>4个不同阶段，第一期</w:t>
                  </w:r>
                  <w:r>
                    <w:rPr>
                      <w:rFonts w:ascii="仿宋_GB2312" w:hAnsi="仿宋_GB2312" w:cs="仿宋_GB2312" w:eastAsia="仿宋_GB2312"/>
                      <w:sz w:val="21"/>
                      <w:color w:val="000000"/>
                    </w:rPr>
                    <w:t>：瘀血</w:t>
                  </w:r>
                  <w:r>
                    <w:rPr>
                      <w:rFonts w:ascii="仿宋_GB2312" w:hAnsi="仿宋_GB2312" w:cs="仿宋_GB2312" w:eastAsia="仿宋_GB2312"/>
                      <w:sz w:val="21"/>
                      <w:color w:val="000000"/>
                    </w:rPr>
                    <w:t>红润期</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第二期</w:t>
                  </w:r>
                  <w:r>
                    <w:rPr>
                      <w:rFonts w:ascii="仿宋_GB2312" w:hAnsi="仿宋_GB2312" w:cs="仿宋_GB2312" w:eastAsia="仿宋_GB2312"/>
                      <w:sz w:val="21"/>
                      <w:color w:val="000000"/>
                    </w:rPr>
                    <w:t>：</w:t>
                  </w:r>
                  <w:r>
                    <w:rPr>
                      <w:rFonts w:ascii="仿宋_GB2312" w:hAnsi="仿宋_GB2312" w:cs="仿宋_GB2312" w:eastAsia="仿宋_GB2312"/>
                      <w:sz w:val="21"/>
                      <w:color w:val="000000"/>
                    </w:rPr>
                    <w:t>炎症浸润期</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第三期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浅度溃疡期</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第四期</w:t>
                  </w:r>
                  <w:r>
                    <w:rPr>
                      <w:rFonts w:ascii="仿宋_GB2312" w:hAnsi="仿宋_GB2312" w:cs="仿宋_GB2312" w:eastAsia="仿宋_GB2312"/>
                      <w:sz w:val="21"/>
                      <w:color w:val="000000"/>
                    </w:rPr>
                    <w:t>：</w:t>
                  </w:r>
                  <w:r>
                    <w:rPr>
                      <w:rFonts w:ascii="仿宋_GB2312" w:hAnsi="仿宋_GB2312" w:cs="仿宋_GB2312" w:eastAsia="仿宋_GB2312"/>
                      <w:sz w:val="21"/>
                      <w:color w:val="000000"/>
                    </w:rPr>
                    <w:t>坏死</w:t>
                  </w:r>
                  <w:r>
                    <w:rPr>
                      <w:rFonts w:ascii="仿宋_GB2312" w:hAnsi="仿宋_GB2312" w:cs="仿宋_GB2312" w:eastAsia="仿宋_GB2312"/>
                      <w:sz w:val="21"/>
                      <w:color w:val="000000"/>
                    </w:rPr>
                    <w:t>溃疡</w:t>
                  </w:r>
                  <w:r>
                    <w:rPr>
                      <w:rFonts w:ascii="仿宋_GB2312" w:hAnsi="仿宋_GB2312" w:cs="仿宋_GB2312" w:eastAsia="仿宋_GB2312"/>
                      <w:sz w:val="21"/>
                      <w:color w:val="000000"/>
                    </w:rPr>
                    <w:t>期。同时显示压疮和各种病理表现</w:t>
                  </w:r>
                  <w:r>
                    <w:rPr>
                      <w:rFonts w:ascii="仿宋_GB2312" w:hAnsi="仿宋_GB2312" w:cs="仿宋_GB2312" w:eastAsia="仿宋_GB2312"/>
                      <w:sz w:val="21"/>
                      <w:color w:val="000000"/>
                    </w:rPr>
                    <w:t>：</w:t>
                  </w:r>
                  <w:r>
                    <w:rPr>
                      <w:rFonts w:ascii="仿宋_GB2312" w:hAnsi="仿宋_GB2312" w:cs="仿宋_GB2312" w:eastAsia="仿宋_GB2312"/>
                      <w:sz w:val="21"/>
                      <w:color w:val="000000"/>
                    </w:rPr>
                    <w:t>压疮炎症、溃疡、窦道、腐肉、坏死、焦痂等。</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洗脸、洗头、眼耳清洗、滴药、</w:t>
                  </w:r>
                  <w:r>
                    <w:rPr>
                      <w:rFonts w:ascii="仿宋_GB2312" w:hAnsi="仿宋_GB2312" w:cs="仿宋_GB2312" w:eastAsia="仿宋_GB2312"/>
                      <w:sz w:val="21"/>
                      <w:color w:val="000000"/>
                    </w:rPr>
                    <w:t>口腔护理、假牙护理、口鼻气管插管、气管切开护理、吸痰法、氧气吸入法、口鼻饲法、洗胃法、手臂静脉穿刺、注射、输液</w:t>
                  </w:r>
                  <w:r>
                    <w:rPr>
                      <w:rFonts w:ascii="仿宋_GB2312" w:hAnsi="仿宋_GB2312" w:cs="仿宋_GB2312" w:eastAsia="仿宋_GB2312"/>
                      <w:sz w:val="21"/>
                      <w:color w:val="000000"/>
                    </w:rPr>
                    <w:t>（</w:t>
                  </w:r>
                  <w:r>
                    <w:rPr>
                      <w:rFonts w:ascii="仿宋_GB2312" w:hAnsi="仿宋_GB2312" w:cs="仿宋_GB2312" w:eastAsia="仿宋_GB2312"/>
                      <w:sz w:val="21"/>
                      <w:color w:val="000000"/>
                    </w:rPr>
                    <w:t>血</w:t>
                  </w:r>
                  <w:r>
                    <w:rPr>
                      <w:rFonts w:ascii="仿宋_GB2312" w:hAnsi="仿宋_GB2312" w:cs="仿宋_GB2312" w:eastAsia="仿宋_GB2312"/>
                      <w:sz w:val="21"/>
                      <w:color w:val="000000"/>
                    </w:rPr>
                    <w:t>）</w:t>
                  </w:r>
                  <w:r>
                    <w:rPr>
                      <w:rFonts w:ascii="仿宋_GB2312" w:hAnsi="仿宋_GB2312" w:cs="仿宋_GB2312" w:eastAsia="仿宋_GB2312"/>
                      <w:sz w:val="21"/>
                      <w:color w:val="000000"/>
                    </w:rPr>
                    <w:t>、三角肌皮下注射、股外侧肌注射、灌肠法、女性导尿术、男性导尿术、女性膀胱冲洗、男性膀胱冲洗、造瘘吸入法、臀部肌肉注射、腹腔解剖重要器官结构。</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四肢关节左右弯曲、旋转、上下活动；创伤评估与护理、消毒、换药、止血、包扎</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胸壁切开缝合伤口、大腿外伤切开缝合伤口、大腿皮肤裂伤、大腿感染性溃疡、足坏疽、第</w:t>
                  </w:r>
                  <w:r>
                    <w:rPr>
                      <w:rFonts w:ascii="仿宋_GB2312" w:hAnsi="仿宋_GB2312" w:cs="仿宋_GB2312" w:eastAsia="仿宋_GB2312"/>
                      <w:sz w:val="21"/>
                      <w:color w:val="000000"/>
                    </w:rPr>
                    <w:t>1、2、3足趾和足跟压疮、上臂截肢伤口、小腿截肢伤口。</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31</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高级手臂静脉穿刺训练模型</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该模型由仿真手臂，具有真实的血流动力学所产生的血液循环功能，具有操作真实、功能强大等特点。</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手臂上分布的八条主要静脉血管系统，可进行静脉的注射、输液</w:t>
                  </w:r>
                  <w:r>
                    <w:rPr>
                      <w:rFonts w:ascii="仿宋_GB2312" w:hAnsi="仿宋_GB2312" w:cs="仿宋_GB2312" w:eastAsia="仿宋_GB2312"/>
                      <w:sz w:val="21"/>
                      <w:color w:val="000000"/>
                    </w:rPr>
                    <w:t>（</w:t>
                  </w:r>
                  <w:r>
                    <w:rPr>
                      <w:rFonts w:ascii="仿宋_GB2312" w:hAnsi="仿宋_GB2312" w:cs="仿宋_GB2312" w:eastAsia="仿宋_GB2312"/>
                      <w:sz w:val="21"/>
                      <w:color w:val="000000"/>
                    </w:rPr>
                    <w:t>血</w:t>
                  </w:r>
                  <w:r>
                    <w:rPr>
                      <w:rFonts w:ascii="仿宋_GB2312" w:hAnsi="仿宋_GB2312" w:cs="仿宋_GB2312" w:eastAsia="仿宋_GB2312"/>
                      <w:sz w:val="21"/>
                      <w:color w:val="000000"/>
                    </w:rPr>
                    <w:t>）</w:t>
                  </w:r>
                  <w:r>
                    <w:rPr>
                      <w:rFonts w:ascii="仿宋_GB2312" w:hAnsi="仿宋_GB2312" w:cs="仿宋_GB2312" w:eastAsia="仿宋_GB2312"/>
                      <w:sz w:val="21"/>
                      <w:color w:val="000000"/>
                    </w:rPr>
                    <w:t>、抽血等穿刺训练功能。</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演示血液循环功能。</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可进行三角肌部位的肌肉注射。</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上肢可旋转</w:t>
                  </w:r>
                  <w:r>
                    <w:rPr>
                      <w:rFonts w:ascii="仿宋_GB2312" w:hAnsi="仿宋_GB2312" w:cs="仿宋_GB2312" w:eastAsia="仿宋_GB2312"/>
                      <w:sz w:val="21"/>
                      <w:color w:val="000000"/>
                    </w:rPr>
                    <w:t>180度，可模仿真人手警转动。</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进针有明显的落空感，正确穿刺有明显的回血产生。静脉血管和皮肤的同一穿刺部位可以经受几百次反复穿刺且不渗漏。</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静脉血管和皮肤都可更换。</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40</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高级动脉穿刺手臂模型</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可进行手臂主要分布桡动脉与尺动脉血管系统穿刺。</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由气囊打气提供真实的动脉压及模拟的动脉搏动。</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模拟血液回流有明显的动脉血喷射感。</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皮肤和动脉血管可更换，</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上肢可旋转</w:t>
                  </w:r>
                  <w:r>
                    <w:rPr>
                      <w:rFonts w:ascii="仿宋_GB2312" w:hAnsi="仿宋_GB2312" w:cs="仿宋_GB2312" w:eastAsia="仿宋_GB2312"/>
                      <w:sz w:val="21"/>
                      <w:color w:val="000000"/>
                    </w:rPr>
                    <w:t>180 度便于仿真穿刺练习。</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可进行三角肌部位的肌肉注射。</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双层小推车</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尺寸规格</w:t>
                  </w:r>
                  <w:r>
                    <w:rPr>
                      <w:rFonts w:ascii="仿宋_GB2312" w:hAnsi="仿宋_GB2312" w:cs="仿宋_GB2312" w:eastAsia="仿宋_GB2312"/>
                      <w:sz w:val="21"/>
                      <w:color w:val="000000"/>
                    </w:rPr>
                    <w:t>800*480*860mm（±5%），304不锈钢材质，加厚双层双抽屉带桶。</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47</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辆</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移动式输液架</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旋钮式升降方式；</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高度：</w:t>
                  </w:r>
                  <w:r>
                    <w:rPr>
                      <w:rFonts w:ascii="仿宋_GB2312" w:hAnsi="仿宋_GB2312" w:cs="仿宋_GB2312" w:eastAsia="仿宋_GB2312"/>
                      <w:sz w:val="21"/>
                      <w:color w:val="000000"/>
                    </w:rPr>
                    <w:t>1.1m-2.0m；</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挂钩：输液架挂钩顶端采用机床倒角，可调节高度旋钮。</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47</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辆</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设备带</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材质：铝合金材质，表面防锈耐磨。</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配置：气体终端：氧气、空气、负压吸引终端各</w:t>
                  </w:r>
                  <w:r>
                    <w:rPr>
                      <w:rFonts w:ascii="仿宋_GB2312" w:hAnsi="仿宋_GB2312" w:cs="仿宋_GB2312" w:eastAsia="仿宋_GB2312"/>
                      <w:sz w:val="21"/>
                      <w:color w:val="000000"/>
                    </w:rPr>
                    <w:t>1个；电气：漏电保护器1个，五孔插座、10孔插座各1个；控制：房间阀、开关各1个；通信：网络插座1个；附属：床头灯1套、呼叫分机接口1个。</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安装：支持墙面安装，接口符合行业通用标准。</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43</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条</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医用床头柜</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475*475*745mm</w:t>
                  </w:r>
                  <w:r>
                    <w:rPr>
                      <w:rFonts w:ascii="仿宋_GB2312" w:hAnsi="仿宋_GB2312" w:cs="仿宋_GB2312" w:eastAsia="仿宋_GB2312"/>
                      <w:sz w:val="21"/>
                      <w:color w:val="000000"/>
                    </w:rPr>
                    <w:t>±5%</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ABS全新纯正工程塑料注塑成型，板材厚度≥3mm，不变形，不易变色、耐腐蚀，一次性压缩成型，采用天蓝色面板。</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配置一个活动抽板，抽板内有温度计凹槽，饮水瓶凹槽、一个抽屉、一个小柜。</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配置可折叠隐蔽式毛巾架。</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柜内配有一个隔板，柜内可放置热水瓶。</w:t>
                  </w:r>
                </w:p>
                <w:p>
                  <w:pPr>
                    <w:pStyle w:val="null3"/>
                    <w:jc w:val="left"/>
                  </w:pPr>
                  <w:r>
                    <w:rPr>
                      <w:rFonts w:ascii="仿宋_GB2312" w:hAnsi="仿宋_GB2312" w:cs="仿宋_GB2312" w:eastAsia="仿宋_GB2312"/>
                      <w:sz w:val="21"/>
                      <w:color w:val="000000"/>
                    </w:rPr>
                    <w:t>6.承载量≥</w:t>
                  </w:r>
                  <w:r>
                    <w:rPr>
                      <w:rFonts w:ascii="仿宋_GB2312" w:hAnsi="仿宋_GB2312" w:cs="仿宋_GB2312" w:eastAsia="仿宋_GB2312"/>
                      <w:sz w:val="21"/>
                      <w:color w:val="000000"/>
                    </w:rPr>
                    <w:t>35kg以上。</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47</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13</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操作台</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1200*600*750</w:t>
                  </w:r>
                  <w:r>
                    <w:rPr>
                      <w:rFonts w:ascii="仿宋_GB2312" w:hAnsi="仿宋_GB2312" w:cs="仿宋_GB2312" w:eastAsia="仿宋_GB2312"/>
                      <w:sz w:val="21"/>
                      <w:color w:val="000000"/>
                    </w:rPr>
                    <w:t>mm±5%</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面板：</w:t>
                  </w:r>
                  <w:r>
                    <w:rPr>
                      <w:rFonts w:ascii="仿宋_GB2312" w:hAnsi="仿宋_GB2312" w:cs="仿宋_GB2312" w:eastAsia="仿宋_GB2312"/>
                      <w:sz w:val="21"/>
                      <w:color w:val="000000"/>
                    </w:rPr>
                    <w:t>MFC环保双饰面板</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基材：</w:t>
                  </w:r>
                  <w:r>
                    <w:rPr>
                      <w:rFonts w:ascii="仿宋_GB2312" w:hAnsi="仿宋_GB2312" w:cs="仿宋_GB2312" w:eastAsia="仿宋_GB2312"/>
                      <w:sz w:val="21"/>
                      <w:color w:val="000000"/>
                    </w:rPr>
                    <w:t>E</w:t>
                  </w:r>
                  <w:r>
                    <w:rPr>
                      <w:rFonts w:ascii="仿宋_GB2312" w:hAnsi="仿宋_GB2312" w:cs="仿宋_GB2312" w:eastAsia="仿宋_GB2312"/>
                      <w:sz w:val="21"/>
                      <w:color w:val="000000"/>
                    </w:rPr>
                    <w:t>0</w:t>
                  </w:r>
                  <w:r>
                    <w:rPr>
                      <w:rFonts w:ascii="仿宋_GB2312" w:hAnsi="仿宋_GB2312" w:cs="仿宋_GB2312" w:eastAsia="仿宋_GB2312"/>
                      <w:sz w:val="21"/>
                      <w:color w:val="000000"/>
                    </w:rPr>
                    <w:t>级。</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PVC封边：采用全自动直线封边机，柔性刮边不划手，不脱落；</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台面的厚度</w:t>
                  </w:r>
                  <w:r>
                    <w:rPr>
                      <w:rFonts w:ascii="仿宋_GB2312" w:hAnsi="仿宋_GB2312" w:cs="仿宋_GB2312" w:eastAsia="仿宋_GB2312"/>
                      <w:sz w:val="21"/>
                      <w:color w:val="000000"/>
                    </w:rPr>
                    <w:t>25mm，挡板厚度16mm或0.8mm厚钢板</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钢架：一级冷轧钢管和钢板，顶板</w:t>
                  </w:r>
                  <w:r>
                    <w:rPr>
                      <w:rFonts w:ascii="仿宋_GB2312" w:hAnsi="仿宋_GB2312" w:cs="仿宋_GB2312" w:eastAsia="仿宋_GB2312"/>
                      <w:sz w:val="21"/>
                      <w:color w:val="000000"/>
                    </w:rPr>
                    <w:t>3.0mm钢板一体式冲压成型，</w:t>
                  </w:r>
                  <w:r>
                    <w:rPr>
                      <w:rFonts w:ascii="仿宋_GB2312" w:hAnsi="仿宋_GB2312" w:cs="仿宋_GB2312" w:eastAsia="仿宋_GB2312"/>
                      <w:sz w:val="21"/>
                      <w:color w:val="000000"/>
                    </w:rPr>
                    <w:t>静电粉末喷涂</w:t>
                  </w:r>
                  <w:r>
                    <w:rPr>
                      <w:rFonts w:ascii="仿宋_GB2312" w:hAnsi="仿宋_GB2312" w:cs="仿宋_GB2312" w:eastAsia="仿宋_GB2312"/>
                      <w:sz w:val="21"/>
                      <w:color w:val="000000"/>
                    </w:rPr>
                    <w:t>高温磷化工艺；旋钮开关，脚轮：</w:t>
                  </w:r>
                  <w:r>
                    <w:rPr>
                      <w:rFonts w:ascii="仿宋_GB2312" w:hAnsi="仿宋_GB2312" w:cs="仿宋_GB2312" w:eastAsia="仿宋_GB2312"/>
                      <w:sz w:val="21"/>
                      <w:color w:val="000000"/>
                    </w:rPr>
                    <w:t>2.5寸PU脚轮</w:t>
                  </w:r>
                  <w:r>
                    <w:rPr>
                      <w:rFonts w:ascii="仿宋_GB2312" w:hAnsi="仿宋_GB2312" w:cs="仿宋_GB2312" w:eastAsia="仿宋_GB2312"/>
                      <w:sz w:val="21"/>
                      <w:color w:val="000000"/>
                    </w:rPr>
                    <w:t>；</w:t>
                  </w:r>
                  <w:r>
                    <w:rPr>
                      <w:rFonts w:ascii="仿宋_GB2312" w:hAnsi="仿宋_GB2312" w:cs="仿宋_GB2312" w:eastAsia="仿宋_GB2312"/>
                      <w:sz w:val="21"/>
                      <w:color w:val="000000"/>
                    </w:rPr>
                    <w:t>书网为</w:t>
                  </w:r>
                  <w:r>
                    <w:rPr>
                      <w:rFonts w:ascii="仿宋_GB2312" w:hAnsi="仿宋_GB2312" w:cs="仿宋_GB2312" w:eastAsia="仿宋_GB2312"/>
                      <w:sz w:val="21"/>
                      <w:color w:val="000000"/>
                    </w:rPr>
                    <w:t>12*0.8不锈钢圆管。</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30</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14</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定制柜</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柜体</w:t>
                  </w:r>
                  <w:r>
                    <w:rPr>
                      <w:rFonts w:ascii="仿宋_GB2312" w:hAnsi="仿宋_GB2312" w:cs="仿宋_GB2312" w:eastAsia="仿宋_GB2312"/>
                      <w:sz w:val="21"/>
                      <w:color w:val="000000"/>
                    </w:rPr>
                    <w:t>≥18mm 厚欧松板；柜门≥18mm 厚普通PET饰面颗粒板，PET膜为环保材质，≥E</w:t>
                  </w:r>
                  <w:r>
                    <w:rPr>
                      <w:rFonts w:ascii="仿宋_GB2312" w:hAnsi="仿宋_GB2312" w:cs="仿宋_GB2312" w:eastAsia="仿宋_GB2312"/>
                      <w:sz w:val="21"/>
                      <w:color w:val="000000"/>
                      <w:vertAlign w:val="subscript"/>
                    </w:rPr>
                    <w:t>0</w:t>
                  </w:r>
                  <w:r>
                    <w:rPr>
                      <w:rFonts w:ascii="仿宋_GB2312" w:hAnsi="仿宋_GB2312" w:cs="仿宋_GB2312" w:eastAsia="仿宋_GB2312"/>
                      <w:sz w:val="21"/>
                      <w:color w:val="000000"/>
                    </w:rPr>
                    <w:t>级，铰链带缓冲功能。</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50</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15</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定制柜</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柜体</w:t>
                  </w:r>
                  <w:r>
                    <w:rPr>
                      <w:rFonts w:ascii="仿宋_GB2312" w:hAnsi="仿宋_GB2312" w:cs="仿宋_GB2312" w:eastAsia="仿宋_GB2312"/>
                      <w:sz w:val="21"/>
                      <w:color w:val="000000"/>
                    </w:rPr>
                    <w:t>≥18mm 厚刨花板；柜门≥18mm 厚普通PET饰面颗粒板，PET 膜为环保材质，≥E</w:t>
                  </w:r>
                  <w:r>
                    <w:rPr>
                      <w:rFonts w:ascii="仿宋_GB2312" w:hAnsi="仿宋_GB2312" w:cs="仿宋_GB2312" w:eastAsia="仿宋_GB2312"/>
                      <w:sz w:val="21"/>
                      <w:color w:val="000000"/>
                      <w:vertAlign w:val="subscript"/>
                    </w:rPr>
                    <w:t>0</w:t>
                  </w:r>
                  <w:r>
                    <w:rPr>
                      <w:rFonts w:ascii="仿宋_GB2312" w:hAnsi="仿宋_GB2312" w:cs="仿宋_GB2312" w:eastAsia="仿宋_GB2312"/>
                      <w:sz w:val="21"/>
                      <w:color w:val="000000"/>
                    </w:rPr>
                    <w:t>级，铰链带缓冲功能。</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50</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16</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定制柜</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柜体</w:t>
                  </w:r>
                  <w:r>
                    <w:rPr>
                      <w:rFonts w:ascii="仿宋_GB2312" w:hAnsi="仿宋_GB2312" w:cs="仿宋_GB2312" w:eastAsia="仿宋_GB2312"/>
                      <w:sz w:val="21"/>
                      <w:color w:val="000000"/>
                    </w:rPr>
                    <w:t>≥18mm 厚实木颗粒板；柜门≥18mm 厚普通PET饰面颗粒板，PET膜为环保材质，≥E</w:t>
                  </w:r>
                  <w:r>
                    <w:rPr>
                      <w:rFonts w:ascii="仿宋_GB2312" w:hAnsi="仿宋_GB2312" w:cs="仿宋_GB2312" w:eastAsia="仿宋_GB2312"/>
                      <w:sz w:val="21"/>
                      <w:color w:val="000000"/>
                      <w:vertAlign w:val="subscript"/>
                    </w:rPr>
                    <w:t>0</w:t>
                  </w:r>
                  <w:r>
                    <w:rPr>
                      <w:rFonts w:ascii="仿宋_GB2312" w:hAnsi="仿宋_GB2312" w:cs="仿宋_GB2312" w:eastAsia="仿宋_GB2312"/>
                      <w:sz w:val="21"/>
                      <w:color w:val="000000"/>
                    </w:rPr>
                    <w:t>级，铰链带缓冲功能。</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30</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17</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制冷系统</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2"/>
                    </w:rPr>
                    <w:t>一级能效变频双温调控，制冷</w:t>
                  </w:r>
                  <w:r>
                    <w:rPr>
                      <w:rFonts w:ascii="仿宋_GB2312" w:hAnsi="仿宋_GB2312" w:cs="仿宋_GB2312" w:eastAsia="仿宋_GB2312"/>
                      <w:sz w:val="22"/>
                    </w:rPr>
                    <w:t>量</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 xml:space="preserve">7200W ，外机运行噪音最高 </w:t>
                  </w:r>
                  <w:r>
                    <w:rPr>
                      <w:rFonts w:ascii="仿宋_GB2312" w:hAnsi="仿宋_GB2312" w:cs="仿宋_GB2312" w:eastAsia="仿宋_GB2312"/>
                      <w:sz w:val="22"/>
                    </w:rPr>
                    <w:t>≤</w:t>
                  </w:r>
                  <w:r>
                    <w:rPr>
                      <w:rFonts w:ascii="仿宋_GB2312" w:hAnsi="仿宋_GB2312" w:cs="仿宋_GB2312" w:eastAsia="仿宋_GB2312"/>
                      <w:sz w:val="22"/>
                    </w:rPr>
                    <w:t>56dB (A</w:t>
                  </w:r>
                  <w:r>
                    <w:rPr>
                      <w:rFonts w:ascii="仿宋_GB2312" w:hAnsi="仿宋_GB2312" w:cs="仿宋_GB2312" w:eastAsia="仿宋_GB2312"/>
                      <w:sz w:val="22"/>
                    </w:rPr>
                    <w:t>）</w:t>
                  </w:r>
                  <w:r>
                    <w:rPr>
                      <w:rFonts w:ascii="仿宋_GB2312" w:hAnsi="仿宋_GB2312" w:cs="仿宋_GB2312" w:eastAsia="仿宋_GB2312"/>
                      <w:sz w:val="22"/>
                    </w:rPr>
                    <w:t>。</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r>
            <w:tr>
              <w:tc>
                <w:tcPr>
                  <w:tcW w:type="dxa" w:w="17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18</w:t>
                  </w:r>
                </w:p>
              </w:tc>
              <w:tc>
                <w:tcPr>
                  <w:tcW w:type="dxa" w:w="385"/>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移动示教车</w:t>
                  </w:r>
                </w:p>
              </w:tc>
              <w:tc>
                <w:tcPr>
                  <w:tcW w:type="dxa" w:w="149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录播机</w:t>
                  </w:r>
                  <w:r>
                    <w:rPr>
                      <w:rFonts w:ascii="仿宋_GB2312" w:hAnsi="仿宋_GB2312" w:cs="仿宋_GB2312" w:eastAsia="仿宋_GB2312"/>
                      <w:sz w:val="21"/>
                      <w:color w:val="000000"/>
                    </w:rPr>
                    <w:t>（机架式）</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color w:val="000000"/>
                    </w:rPr>
                    <w:t>15寸</w:t>
                  </w:r>
                  <w:r>
                    <w:rPr>
                      <w:rFonts w:ascii="仿宋_GB2312" w:hAnsi="仿宋_GB2312" w:cs="仿宋_GB2312" w:eastAsia="仿宋_GB2312"/>
                      <w:sz w:val="21"/>
                      <w:color w:val="000000"/>
                    </w:rPr>
                    <w:t>触摸屏</w:t>
                  </w:r>
                  <w:r>
                    <w:rPr>
                      <w:rFonts w:ascii="仿宋_GB2312" w:hAnsi="仿宋_GB2312" w:cs="仿宋_GB2312" w:eastAsia="仿宋_GB2312"/>
                      <w:sz w:val="21"/>
                      <w:color w:val="000000"/>
                    </w:rPr>
                    <w:t>，嵌入式设计，高度集成，具备视频编码、音频处理、实时导播、资源储存、远程互动等功能，通过网线实现音频传输及麦克风供电，内置喇叭，支持</w:t>
                  </w:r>
                  <w:r>
                    <w:rPr>
                      <w:rFonts w:ascii="仿宋_GB2312" w:hAnsi="仿宋_GB2312" w:cs="仿宋_GB2312" w:eastAsia="仿宋_GB2312"/>
                      <w:sz w:val="21"/>
                      <w:color w:val="000000"/>
                    </w:rPr>
                    <w:t>MIC，支持微信扫码登录，用户可便捷、快速进入互动课堂，支持课表预约，点击已预约课程信息，即可进入互动课堂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机械云台摄像机</w:t>
                  </w:r>
                </w:p>
                <w:p>
                  <w:pPr>
                    <w:pStyle w:val="null3"/>
                    <w:jc w:val="left"/>
                  </w:pPr>
                  <w:r>
                    <w:rPr>
                      <w:rFonts w:ascii="仿宋_GB2312" w:hAnsi="仿宋_GB2312" w:cs="仿宋_GB2312" w:eastAsia="仿宋_GB2312"/>
                      <w:sz w:val="21"/>
                      <w:color w:val="000000"/>
                    </w:rPr>
                    <w:t>超高清机械云台，</w:t>
                  </w:r>
                  <w:r>
                    <w:rPr>
                      <w:rFonts w:ascii="仿宋_GB2312" w:hAnsi="仿宋_GB2312" w:cs="仿宋_GB2312" w:eastAsia="仿宋_GB2312"/>
                      <w:sz w:val="21"/>
                      <w:color w:val="000000"/>
                    </w:rPr>
                    <w:t>40倍混合变焦，远距离无损拍摄，AI智能跟踪，POE一线传，水平拍摄范围±170°，4K画面拍摄</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示教摄像机</w:t>
                  </w:r>
                </w:p>
                <w:p>
                  <w:pPr>
                    <w:pStyle w:val="null3"/>
                    <w:jc w:val="left"/>
                  </w:pPr>
                  <w:r>
                    <w:rPr>
                      <w:rFonts w:ascii="仿宋_GB2312" w:hAnsi="仿宋_GB2312" w:cs="仿宋_GB2312" w:eastAsia="仿宋_GB2312"/>
                      <w:sz w:val="21"/>
                      <w:color w:val="000000"/>
                    </w:rPr>
                    <w:t>示教摄像机，</w:t>
                  </w:r>
                  <w:r>
                    <w:rPr>
                      <w:rFonts w:ascii="仿宋_GB2312" w:hAnsi="仿宋_GB2312" w:cs="仿宋_GB2312" w:eastAsia="仿宋_GB2312"/>
                      <w:sz w:val="21"/>
                      <w:color w:val="000000"/>
                    </w:rPr>
                    <w:t>CMOS芯片1/2.8英寸，18倍光学变焦，TOF对焦能力，30cm微距拍摄，摄像机内置的图像处理软件，进行视频编解码处理，调节画面色彩，亮度调节、聚焦调节、变焦调节、快速截图</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双通道无线麦克风</w:t>
                  </w:r>
                </w:p>
                <w:p>
                  <w:pPr>
                    <w:pStyle w:val="null3"/>
                    <w:jc w:val="left"/>
                  </w:pPr>
                  <w:r>
                    <w:rPr>
                      <w:rFonts w:ascii="仿宋_GB2312" w:hAnsi="仿宋_GB2312" w:cs="仿宋_GB2312" w:eastAsia="仿宋_GB2312"/>
                      <w:sz w:val="21"/>
                      <w:color w:val="000000"/>
                    </w:rPr>
                    <w:t>内置两个移动麦克风，无线</w:t>
                  </w:r>
                  <w:r>
                    <w:rPr>
                      <w:rFonts w:ascii="仿宋_GB2312" w:hAnsi="仿宋_GB2312" w:cs="仿宋_GB2312" w:eastAsia="仿宋_GB2312"/>
                      <w:sz w:val="21"/>
                      <w:color w:val="000000"/>
                    </w:rPr>
                    <w:t>+红外配对模式，开盖取出自动连接，自带充电仓，超长续航，内置音频算法，实现Ai降噪、啸叫抑制、智能混音</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示教推车</w:t>
                  </w:r>
                </w:p>
                <w:p>
                  <w:pPr>
                    <w:pStyle w:val="null3"/>
                    <w:jc w:val="left"/>
                  </w:pPr>
                  <w:r>
                    <w:rPr>
                      <w:rFonts w:ascii="仿宋_GB2312" w:hAnsi="仿宋_GB2312" w:cs="仿宋_GB2312" w:eastAsia="仿宋_GB2312"/>
                      <w:sz w:val="21"/>
                      <w:color w:val="000000"/>
                    </w:rPr>
                    <w:t>可集成主机、摄像机等相关设备，自带万向轮。内置扬声器、集线器。内置容量</w:t>
                  </w:r>
                  <w:r>
                    <w:rPr>
                      <w:rFonts w:ascii="仿宋_GB2312" w:hAnsi="仿宋_GB2312" w:cs="仿宋_GB2312" w:eastAsia="仿宋_GB2312"/>
                      <w:sz w:val="21"/>
                      <w:color w:val="000000"/>
                    </w:rPr>
                    <w:t>≥30000mAh电池，充电时间≤6h</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≥16个小时长续航，扩声音箱与整车一体化设计，非外挂音箱，车体具备USB无线网卡，可供系统连接 Wi-Fi使用</w:t>
                  </w:r>
                  <w:r>
                    <w:rPr>
                      <w:rFonts w:ascii="仿宋_GB2312" w:hAnsi="仿宋_GB2312" w:cs="仿宋_GB2312" w:eastAsia="仿宋_GB2312"/>
                      <w:sz w:val="21"/>
                      <w:color w:val="000000"/>
                    </w:rPr>
                    <w:t>。</w:t>
                  </w:r>
                </w:p>
              </w:tc>
              <w:tc>
                <w:tcPr>
                  <w:tcW w:type="dxa" w:w="24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23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标的名称：2026年二期双高护理专业群产教融合实训基地内科护理实训设备购置项目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416"/>
              <w:gridCol w:w="912"/>
              <w:gridCol w:w="361"/>
              <w:gridCol w:w="428"/>
              <w:gridCol w:w="428"/>
            </w:tblGrid>
            <w:tr>
              <w:tc>
                <w:tcPr>
                  <w:tcW w:type="dxa" w:w="416"/>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序号</w:t>
                  </w:r>
                </w:p>
              </w:tc>
              <w:tc>
                <w:tcPr>
                  <w:tcW w:type="dxa" w:w="91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产品名称</w:t>
                  </w:r>
                </w:p>
              </w:tc>
              <w:tc>
                <w:tcPr>
                  <w:tcW w:type="dxa" w:w="361"/>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数量</w:t>
                  </w:r>
                </w:p>
              </w:tc>
              <w:tc>
                <w:tcPr>
                  <w:tcW w:type="dxa" w:w="428"/>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单位</w:t>
                  </w:r>
                </w:p>
              </w:tc>
              <w:tc>
                <w:tcPr>
                  <w:tcW w:type="dxa" w:w="428"/>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备注</w:t>
                  </w: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腹腔与骨髓穿刺模型</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胸腔与腰椎穿刺模型</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三摇护理床</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张</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医用床头柜</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心电监护仪</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不锈钢推车</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内科护理实训教学系统</w:t>
                  </w:r>
                  <w:r>
                    <w:rPr>
                      <w:rFonts w:ascii="仿宋_GB2312" w:hAnsi="仿宋_GB2312" w:cs="仿宋_GB2312" w:eastAsia="仿宋_GB2312"/>
                      <w:sz w:val="21"/>
                      <w:b/>
                      <w:color w:val="000000"/>
                    </w:rPr>
                    <w:t>（核心产品）</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临床技能实训交互平台</w:t>
                  </w:r>
                </w:p>
                <w:p>
                  <w:pPr>
                    <w:pStyle w:val="null3"/>
                    <w:jc w:val="center"/>
                  </w:pPr>
                  <w:r>
                    <w:rPr>
                      <w:rFonts w:ascii="仿宋_GB2312" w:hAnsi="仿宋_GB2312" w:cs="仿宋_GB2312" w:eastAsia="仿宋_GB2312"/>
                      <w:sz w:val="21"/>
                      <w:color w:val="000000"/>
                    </w:rPr>
                    <w:t>（教师端）</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临床技能实训交互平台（学生端）</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多功能六边组桌椅</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床头设备带</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条</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服务器</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13</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交换机</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14</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音响</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15</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定制柜</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40</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m</w:t>
                  </w:r>
                  <w:r>
                    <w:rPr>
                      <w:rFonts w:ascii="仿宋_GB2312" w:hAnsi="仿宋_GB2312" w:cs="仿宋_GB2312" w:eastAsia="仿宋_GB2312"/>
                      <w:sz w:val="21"/>
                      <w:color w:val="000000"/>
                      <w:vertAlign w:val="superscript"/>
                    </w:rPr>
                    <w:t>2</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16</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制冷系统</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210"/>
                    <w:jc w:val="center"/>
                  </w:pPr>
                  <w:r>
                    <w:rPr>
                      <w:rFonts w:ascii="仿宋_GB2312" w:hAnsi="仿宋_GB2312" w:cs="仿宋_GB2312" w:eastAsia="仿宋_GB2312"/>
                      <w:sz w:val="21"/>
                      <w:color w:val="000000"/>
                    </w:rPr>
                    <w:t>台</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17</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全功能护理训练模拟人</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18</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不锈钢换药车</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辆</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19</w:t>
                  </w:r>
                </w:p>
              </w:tc>
              <w:tc>
                <w:tcPr>
                  <w:tcW w:type="dxa" w:w="9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储物定制柜</w:t>
                  </w:r>
                </w:p>
              </w:tc>
              <w:tc>
                <w:tcPr>
                  <w:tcW w:type="dxa" w:w="36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36</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m</w:t>
                  </w:r>
                  <w:r>
                    <w:rPr>
                      <w:rFonts w:ascii="仿宋_GB2312" w:hAnsi="仿宋_GB2312" w:cs="仿宋_GB2312" w:eastAsia="仿宋_GB2312"/>
                      <w:sz w:val="21"/>
                      <w:color w:val="000000"/>
                      <w:vertAlign w:val="superscript"/>
                    </w:rPr>
                    <w:t>2</w:t>
                  </w:r>
                </w:p>
              </w:tc>
              <w:tc>
                <w:tcPr>
                  <w:tcW w:type="dxa" w:w="4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75"/>
              <w:tblBorders>
                <w:top w:val="none" w:color="000000" w:sz="4"/>
                <w:left w:val="none" w:color="000000" w:sz="4"/>
                <w:bottom w:val="none" w:color="000000" w:sz="4"/>
                <w:right w:val="none" w:color="000000" w:sz="4"/>
                <w:insideH w:val="none"/>
                <w:insideV w:val="none"/>
              </w:tblBorders>
            </w:tblPr>
            <w:tblGrid>
              <w:gridCol w:w="144"/>
              <w:gridCol w:w="307"/>
              <w:gridCol w:w="1728"/>
              <w:gridCol w:w="170"/>
              <w:gridCol w:w="183"/>
            </w:tblGrid>
            <w:tr>
              <w:tc>
                <w:tcPr>
                  <w:tcW w:type="dxa" w:w="144"/>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序号</w:t>
                  </w:r>
                </w:p>
              </w:tc>
              <w:tc>
                <w:tcPr>
                  <w:tcW w:type="dxa" w:w="307"/>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产品名称</w:t>
                  </w:r>
                </w:p>
              </w:tc>
              <w:tc>
                <w:tcPr>
                  <w:tcW w:type="dxa" w:w="1728"/>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主要功能与技术要求</w:t>
                  </w:r>
                </w:p>
              </w:tc>
              <w:tc>
                <w:tcPr>
                  <w:tcW w:type="dxa" w:w="17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数量</w:t>
                  </w:r>
                </w:p>
              </w:tc>
              <w:tc>
                <w:tcPr>
                  <w:tcW w:type="dxa" w:w="183"/>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单位</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腹腔与骨髓穿刺模型</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用途</w:t>
                  </w:r>
                  <w:r>
                    <w:rPr>
                      <w:rFonts w:ascii="仿宋_GB2312" w:hAnsi="仿宋_GB2312" w:cs="仿宋_GB2312" w:eastAsia="仿宋_GB2312"/>
                      <w:sz w:val="21"/>
                      <w:color w:val="000000"/>
                    </w:rPr>
                    <w:t>用于医学院校建立临床技能模拟实验室，进行腹腔穿刺术和骨髓穿刺术技能训练及考核。</w:t>
                  </w:r>
                </w:p>
                <w:p>
                  <w:pPr>
                    <w:pStyle w:val="null3"/>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技术特点：</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.采用仿真标准化病人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采用高分子材料制成，</w:t>
                  </w:r>
                  <w:r>
                    <w:rPr>
                      <w:rFonts w:ascii="仿宋_GB2312" w:hAnsi="仿宋_GB2312" w:cs="仿宋_GB2312" w:eastAsia="仿宋_GB2312"/>
                      <w:sz w:val="21"/>
                      <w:color w:val="000000"/>
                    </w:rPr>
                    <w:t>体表标志明显，解剖部位准确，</w:t>
                  </w:r>
                  <w:r>
                    <w:rPr>
                      <w:rFonts w:ascii="仿宋_GB2312" w:hAnsi="仿宋_GB2312" w:cs="仿宋_GB2312" w:eastAsia="仿宋_GB2312"/>
                      <w:sz w:val="21"/>
                      <w:color w:val="000000"/>
                    </w:rPr>
                    <w:t>胸骨柄上缘、胸骨角、肋骨、髂前上棘触诊清楚，便于确定穿刺部位</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穿刺正确时有较明显的落空感</w:t>
                  </w:r>
                  <w:r>
                    <w:rPr>
                      <w:rFonts w:ascii="仿宋_GB2312" w:hAnsi="仿宋_GB2312" w:cs="仿宋_GB2312" w:eastAsia="仿宋_GB2312"/>
                      <w:sz w:val="21"/>
                      <w:color w:val="000000"/>
                    </w:rPr>
                    <w:t>，</w:t>
                  </w:r>
                  <w:r>
                    <w:rPr>
                      <w:rFonts w:ascii="仿宋_GB2312" w:hAnsi="仿宋_GB2312" w:cs="仿宋_GB2312" w:eastAsia="仿宋_GB2312"/>
                      <w:sz w:val="21"/>
                      <w:color w:val="000000"/>
                    </w:rPr>
                    <w:t>效果逼真。</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穿刺部位自动密封，穿刺上百次</w:t>
                  </w:r>
                  <w:r>
                    <w:rPr>
                      <w:rFonts w:ascii="仿宋_GB2312" w:hAnsi="仿宋_GB2312" w:cs="仿宋_GB2312" w:eastAsia="仿宋_GB2312"/>
                      <w:sz w:val="21"/>
                      <w:color w:val="000000"/>
                    </w:rPr>
                    <w:t>无泄漏</w:t>
                  </w:r>
                  <w:r>
                    <w:rPr>
                      <w:rFonts w:ascii="仿宋_GB2312" w:hAnsi="仿宋_GB2312" w:cs="仿宋_GB2312" w:eastAsia="仿宋_GB2312"/>
                      <w:sz w:val="21"/>
                      <w:color w:val="000000"/>
                    </w:rPr>
                    <w:t>。局部皮肤及穿刺模块可更换或修补。</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可在胸骨穿刺点、两侧髂前上棘穿刺点进行骨髓穿刺模拟训练</w:t>
                  </w:r>
                  <w:r>
                    <w:rPr>
                      <w:rFonts w:ascii="仿宋_GB2312" w:hAnsi="仿宋_GB2312" w:cs="仿宋_GB2312" w:eastAsia="仿宋_GB2312"/>
                      <w:sz w:val="21"/>
                      <w:color w:val="000000"/>
                    </w:rPr>
                    <w:t>。</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胸腔与腰椎穿刺模型</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1.模型为男性躯干结构，可在坐位或侧卧位上进行操作训练。</w:t>
                  </w:r>
                </w:p>
                <w:p>
                  <w:pPr>
                    <w:pStyle w:val="null3"/>
                    <w:jc w:val="left"/>
                  </w:pPr>
                  <w:r>
                    <w:rPr>
                      <w:rFonts w:ascii="仿宋_GB2312" w:hAnsi="仿宋_GB2312" w:cs="仿宋_GB2312" w:eastAsia="仿宋_GB2312"/>
                      <w:sz w:val="21"/>
                      <w:color w:val="000000"/>
                    </w:rPr>
                    <w:t>模拟人反向坐于靠背椅上，双手臂置于椅背上缘，头伏于前臂。模型具有胸、腹部和背部的局部解剖结构特征，标志清晰</w:t>
                  </w:r>
                  <w:r>
                    <w:rPr>
                      <w:rFonts w:ascii="仿宋_GB2312" w:hAnsi="仿宋_GB2312" w:cs="仿宋_GB2312" w:eastAsia="仿宋_GB2312"/>
                      <w:sz w:val="21"/>
                      <w:color w:val="000000"/>
                    </w:rPr>
                    <w:t>，</w:t>
                  </w:r>
                  <w:r>
                    <w:rPr>
                      <w:rFonts w:ascii="仿宋_GB2312" w:hAnsi="仿宋_GB2312" w:cs="仿宋_GB2312" w:eastAsia="仿宋_GB2312"/>
                      <w:sz w:val="21"/>
                      <w:color w:val="000000"/>
                    </w:rPr>
                    <w:t>形态逼真。体表标志明显，可以触及腋窝、第</w:t>
                  </w:r>
                  <w:r>
                    <w:rPr>
                      <w:rFonts w:ascii="仿宋_GB2312" w:hAnsi="仿宋_GB2312" w:cs="仿宋_GB2312" w:eastAsia="仿宋_GB2312"/>
                      <w:sz w:val="21"/>
                      <w:color w:val="000000"/>
                    </w:rPr>
                    <w:t>7颈椎、胸椎、肩胛骨、肋骨、肋间隙、腰椎。可进行胸腔穿刺和腰椎穿刺。</w:t>
                  </w:r>
                </w:p>
                <w:p>
                  <w:pPr>
                    <w:pStyle w:val="null3"/>
                    <w:jc w:val="left"/>
                  </w:pPr>
                  <w:r>
                    <w:rPr>
                      <w:rFonts w:ascii="仿宋_GB2312" w:hAnsi="仿宋_GB2312" w:cs="仿宋_GB2312" w:eastAsia="仿宋_GB2312"/>
                      <w:sz w:val="21"/>
                      <w:color w:val="000000"/>
                    </w:rPr>
                    <w:t>2.胸腔穿刺：</w:t>
                  </w:r>
                </w:p>
                <w:p>
                  <w:pPr>
                    <w:pStyle w:val="null3"/>
                    <w:jc w:val="left"/>
                  </w:pPr>
                  <w:r>
                    <w:rPr>
                      <w:rFonts w:ascii="仿宋_GB2312" w:hAnsi="仿宋_GB2312" w:cs="仿宋_GB2312" w:eastAsia="仿宋_GB2312"/>
                      <w:sz w:val="21"/>
                      <w:color w:val="000000"/>
                    </w:rPr>
                    <w:t>多个穿刺部位：肩胛下线第</w:t>
                  </w:r>
                  <w:r>
                    <w:rPr>
                      <w:rFonts w:ascii="仿宋_GB2312" w:hAnsi="仿宋_GB2312" w:cs="仿宋_GB2312" w:eastAsia="仿宋_GB2312"/>
                      <w:sz w:val="21"/>
                      <w:color w:val="000000"/>
                    </w:rPr>
                    <w:t>7～9肋间和腋中线第5～6肋间穿刺。当针头穿过壁层胸膜时，针头抵触感消失，连接注射器，抽出胸腔积液。进针错误有语音提示。</w:t>
                  </w:r>
                </w:p>
                <w:p>
                  <w:pPr>
                    <w:pStyle w:val="null3"/>
                    <w:jc w:val="left"/>
                  </w:pPr>
                  <w:r>
                    <w:rPr>
                      <w:rFonts w:ascii="仿宋_GB2312" w:hAnsi="仿宋_GB2312" w:cs="仿宋_GB2312" w:eastAsia="仿宋_GB2312"/>
                      <w:sz w:val="21"/>
                      <w:color w:val="000000"/>
                    </w:rPr>
                    <w:t>3.腰椎穿刺：</w:t>
                  </w:r>
                </w:p>
                <w:p>
                  <w:pPr>
                    <w:pStyle w:val="null3"/>
                    <w:jc w:val="left"/>
                  </w:pPr>
                  <w:r>
                    <w:rPr>
                      <w:rFonts w:ascii="仿宋_GB2312" w:hAnsi="仿宋_GB2312" w:cs="仿宋_GB2312" w:eastAsia="仿宋_GB2312"/>
                      <w:sz w:val="21"/>
                      <w:color w:val="000000"/>
                    </w:rPr>
                    <w:t>逼真</w:t>
                  </w:r>
                  <w:r>
                    <w:rPr>
                      <w:rFonts w:ascii="仿宋_GB2312" w:hAnsi="仿宋_GB2312" w:cs="仿宋_GB2312" w:eastAsia="仿宋_GB2312"/>
                      <w:sz w:val="21"/>
                      <w:color w:val="000000"/>
                    </w:rPr>
                    <w:t>地</w:t>
                  </w:r>
                  <w:r>
                    <w:rPr>
                      <w:rFonts w:ascii="仿宋_GB2312" w:hAnsi="仿宋_GB2312" w:cs="仿宋_GB2312" w:eastAsia="仿宋_GB2312"/>
                      <w:sz w:val="21"/>
                      <w:color w:val="000000"/>
                    </w:rPr>
                    <w:t>模拟腰部解剖结构，皮肤、皮下组织等。当腰穿针穿过各层组织时，手感与真人接近。当穿刺成功后，有落空感，可以收集脑脊液，并</w:t>
                  </w:r>
                  <w:r>
                    <w:rPr>
                      <w:rFonts w:ascii="仿宋_GB2312" w:hAnsi="仿宋_GB2312" w:cs="仿宋_GB2312" w:eastAsia="仿宋_GB2312"/>
                      <w:sz w:val="21"/>
                      <w:color w:val="000000"/>
                    </w:rPr>
                    <w:t>可在</w:t>
                  </w:r>
                  <w:r>
                    <w:rPr>
                      <w:rFonts w:ascii="仿宋_GB2312" w:hAnsi="仿宋_GB2312" w:cs="仿宋_GB2312" w:eastAsia="仿宋_GB2312"/>
                      <w:sz w:val="21"/>
                      <w:color w:val="000000"/>
                    </w:rPr>
                    <w:t>特定的病例中测量脑脊液的压力。</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三摇护理床</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床头、床尾采用</w:t>
                  </w:r>
                  <w:r>
                    <w:rPr>
                      <w:rFonts w:ascii="仿宋_GB2312" w:hAnsi="仿宋_GB2312" w:cs="仿宋_GB2312" w:eastAsia="仿宋_GB2312"/>
                      <w:sz w:val="21"/>
                      <w:color w:val="000000"/>
                    </w:rPr>
                    <w:t>ABS高级工程塑料吹塑而成，抗冲击性、耐热性、耐低温性、耐化学药品性。</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床面采用优质冷轧钢板一次冲压成型，厚度</w:t>
                  </w:r>
                  <w:r>
                    <w:rPr>
                      <w:rFonts w:ascii="仿宋_GB2312" w:hAnsi="仿宋_GB2312" w:cs="仿宋_GB2312" w:eastAsia="仿宋_GB2312"/>
                      <w:sz w:val="21"/>
                      <w:color w:val="000000"/>
                    </w:rPr>
                    <w:t>≥1.0mm，凹型多气孔设计，并具有防滑功能。表面无焊点，背部有钢管加强筋，采用双支撑卸力结构。</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床体骨架采用</w:t>
                  </w:r>
                  <w:r>
                    <w:rPr>
                      <w:rFonts w:ascii="仿宋_GB2312" w:hAnsi="仿宋_GB2312" w:cs="仿宋_GB2312" w:eastAsia="仿宋_GB2312"/>
                      <w:sz w:val="21"/>
                      <w:color w:val="000000"/>
                    </w:rPr>
                    <w:t>≥40*80*1.1mm,床腿采用≥50*50*1.2mm的成型方管焊接而成，可承载≥240kg。</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整体床体采用酸洗、磷化、水洗、氧化</w:t>
                  </w:r>
                  <w:r>
                    <w:rPr>
                      <w:rFonts w:ascii="仿宋_GB2312" w:hAnsi="仿宋_GB2312" w:cs="仿宋_GB2312" w:eastAsia="仿宋_GB2312"/>
                      <w:sz w:val="21"/>
                      <w:color w:val="000000"/>
                    </w:rPr>
                    <w:t>镀膜</w:t>
                  </w:r>
                  <w:r>
                    <w:rPr>
                      <w:rFonts w:ascii="仿宋_GB2312" w:hAnsi="仿宋_GB2312" w:cs="仿宋_GB2312" w:eastAsia="仿宋_GB2312"/>
                      <w:sz w:val="21"/>
                      <w:color w:val="000000"/>
                    </w:rPr>
                    <w:t>等一系列工艺，使用环保粉末静电喷涂，喷涂硬度</w:t>
                  </w:r>
                  <w:r>
                    <w:rPr>
                      <w:rFonts w:ascii="仿宋_GB2312" w:hAnsi="仿宋_GB2312" w:cs="仿宋_GB2312" w:eastAsia="仿宋_GB2312"/>
                      <w:sz w:val="21"/>
                      <w:color w:val="000000"/>
                    </w:rPr>
                    <w:t>3H，喷涂涂层厚度1</w:t>
                  </w:r>
                  <w:r>
                    <w:rPr>
                      <w:rFonts w:ascii="仿宋_GB2312" w:hAnsi="仿宋_GB2312" w:cs="仿宋_GB2312" w:eastAsia="仿宋_GB2312"/>
                      <w:sz w:val="21"/>
                      <w:color w:val="000000"/>
                    </w:rPr>
                    <w:t>50微米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床体中性盐雾测试</w:t>
                  </w:r>
                  <w:r>
                    <w:rPr>
                      <w:rFonts w:ascii="仿宋_GB2312" w:hAnsi="仿宋_GB2312" w:cs="仿宋_GB2312" w:eastAsia="仿宋_GB2312"/>
                      <w:sz w:val="21"/>
                      <w:color w:val="000000"/>
                    </w:rPr>
                    <w:t>800h，镀层耐腐蚀性等级≥6级。</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分离式欧式护栏，采用</w:t>
                  </w:r>
                  <w:r>
                    <w:rPr>
                      <w:rFonts w:ascii="仿宋_GB2312" w:hAnsi="仿宋_GB2312" w:cs="仿宋_GB2312" w:eastAsia="仿宋_GB2312"/>
                      <w:sz w:val="21"/>
                      <w:color w:val="000000"/>
                    </w:rPr>
                    <w:t>ABS工程塑料， 防夹手设计，护栏升降采用阻尼器装置控制速度及噪音,放下可隐藏于床面板下方与床框平齐。</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脚轮轮径</w:t>
                  </w:r>
                  <w:r>
                    <w:rPr>
                      <w:rFonts w:ascii="仿宋_GB2312" w:hAnsi="仿宋_GB2312" w:cs="仿宋_GB2312" w:eastAsia="仿宋_GB2312"/>
                      <w:sz w:val="21"/>
                      <w:color w:val="000000"/>
                    </w:rPr>
                    <w:t>≥φ125mm，具有耐油性、耐磨性、耐药性和耐化学品性。</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ABS隐藏式摇把，可以隐藏于床体，具有双向极限保护设置。丝杠采用20mm/40Cr材质，不变形，回旋体为锌合金压铸工艺，丝杠结合部采用铜棒加工制作的铜母，与丝杠密切咬合密切、防止磨损、噪音小。</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L2150×W1080×H480-760mm</w:t>
                  </w:r>
                  <w:r>
                    <w:rPr>
                      <w:rFonts w:ascii="仿宋_GB2312" w:hAnsi="仿宋_GB2312" w:cs="仿宋_GB2312" w:eastAsia="仿宋_GB2312"/>
                      <w:sz w:val="21"/>
                      <w:color w:val="000000"/>
                    </w:rPr>
                    <w:t>±5%</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功能参数：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1）靠背：0-80º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2）腿部：0-40º  </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3）整体升降：480-760mm</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标准配置：</w:t>
                  </w:r>
                </w:p>
                <w:p>
                  <w:pPr>
                    <w:pStyle w:val="null3"/>
                    <w:jc w:val="left"/>
                  </w:pPr>
                  <w:r>
                    <w:rPr>
                      <w:rFonts w:ascii="仿宋_GB2312" w:hAnsi="仿宋_GB2312" w:cs="仿宋_GB2312" w:eastAsia="仿宋_GB2312"/>
                      <w:sz w:val="21"/>
                      <w:color w:val="000000"/>
                    </w:rPr>
                    <w:t>欧版床头</w:t>
                  </w:r>
                  <w:r>
                    <w:rPr>
                      <w:rFonts w:ascii="仿宋_GB2312" w:hAnsi="仿宋_GB2312" w:cs="仿宋_GB2312" w:eastAsia="仿宋_GB2312"/>
                      <w:sz w:val="21"/>
                      <w:color w:val="000000"/>
                    </w:rPr>
                    <w:t>1副，ABS隐藏式摇把丝杠3套，引流挂钩2个，ABS阻尼升降护栏4块、输液插孔4个、中控轮1套。</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张</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医用床头柜</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475*475*745mm</w:t>
                  </w:r>
                  <w:r>
                    <w:rPr>
                      <w:rFonts w:ascii="仿宋_GB2312" w:hAnsi="仿宋_GB2312" w:cs="仿宋_GB2312" w:eastAsia="仿宋_GB2312"/>
                      <w:sz w:val="21"/>
                      <w:color w:val="000000"/>
                    </w:rPr>
                    <w:t>（</w:t>
                  </w:r>
                  <w:r>
                    <w:rPr>
                      <w:rFonts w:ascii="仿宋_GB2312" w:hAnsi="仿宋_GB2312" w:cs="仿宋_GB2312" w:eastAsia="仿宋_GB2312"/>
                      <w:sz w:val="21"/>
                      <w:color w:val="000000"/>
                    </w:rPr>
                    <w:t>士</w:t>
                  </w:r>
                  <w:r>
                    <w:rPr>
                      <w:rFonts w:ascii="仿宋_GB2312" w:hAnsi="仿宋_GB2312" w:cs="仿宋_GB2312" w:eastAsia="仿宋_GB2312"/>
                      <w:sz w:val="21"/>
                      <w:color w:val="000000"/>
                    </w:rPr>
                    <w:t>10%)</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ABS全新纯正工程塑料注塑成型，板材厚度≥3mm，耐用，不变形，一次性压缩成型，</w:t>
                  </w:r>
                  <w:r>
                    <w:rPr>
                      <w:rFonts w:ascii="仿宋_GB2312" w:hAnsi="仿宋_GB2312" w:cs="仿宋_GB2312" w:eastAsia="仿宋_GB2312"/>
                      <w:sz w:val="21"/>
                      <w:color w:val="000000"/>
                    </w:rPr>
                    <w:t>有</w:t>
                  </w:r>
                  <w:r>
                    <w:rPr>
                      <w:rFonts w:ascii="仿宋_GB2312" w:hAnsi="仿宋_GB2312" w:cs="仿宋_GB2312" w:eastAsia="仿宋_GB2312"/>
                      <w:sz w:val="21"/>
                      <w:color w:val="000000"/>
                    </w:rPr>
                    <w:t>面板。</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配置一个活动抽板，抽板内有温度计凹槽，饮水瓶凹槽、一个抽屉、一个小柜。</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配置可折叠隐蔽式毛巾架。</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柜内配有一个隔板，柜内可放置热水瓶。</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承载</w:t>
                  </w:r>
                  <w:r>
                    <w:rPr>
                      <w:rFonts w:ascii="仿宋_GB2312" w:hAnsi="仿宋_GB2312" w:cs="仿宋_GB2312" w:eastAsia="仿宋_GB2312"/>
                      <w:sz w:val="21"/>
                      <w:color w:val="000000"/>
                    </w:rPr>
                    <w:t>≥35kg。</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心电监护仪</w:t>
                  </w:r>
                  <w:r>
                    <w:rPr>
                      <w:rFonts w:ascii="仿宋_GB2312" w:hAnsi="仿宋_GB2312" w:cs="仿宋_GB2312" w:eastAsia="仿宋_GB2312"/>
                      <w:sz w:val="21"/>
                      <w:color w:val="000000"/>
                    </w:rPr>
                    <w:t>（</w:t>
                  </w:r>
                  <w:r>
                    <w:rPr>
                      <w:rFonts w:ascii="仿宋_GB2312" w:hAnsi="仿宋_GB2312" w:cs="仿宋_GB2312" w:eastAsia="仿宋_GB2312"/>
                      <w:sz w:val="21"/>
                      <w:color w:val="000000"/>
                    </w:rPr>
                    <w:t>二类医疗器械</w:t>
                  </w:r>
                  <w:r>
                    <w:rPr>
                      <w:rFonts w:ascii="仿宋_GB2312" w:hAnsi="仿宋_GB2312" w:cs="仿宋_GB2312" w:eastAsia="仿宋_GB2312"/>
                      <w:sz w:val="21"/>
                      <w:color w:val="000000"/>
                    </w:rPr>
                    <w:t>）</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1.机身顶部开口自带配件盒设计。</w:t>
                  </w:r>
                  <w:r>
                    <w:br/>
                  </w:r>
                  <w:r>
                    <w:rPr>
                      <w:rFonts w:ascii="仿宋_GB2312" w:hAnsi="仿宋_GB2312" w:cs="仿宋_GB2312" w:eastAsia="仿宋_GB2312"/>
                      <w:sz w:val="21"/>
                      <w:color w:val="000000"/>
                    </w:rPr>
                    <w:t>2.模块化设计，一体式结构设计。</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12.1英寸彩色TFT液晶显示。</w:t>
                  </w:r>
                  <w:r>
                    <w:br/>
                  </w:r>
                  <w:r>
                    <w:rPr>
                      <w:rFonts w:ascii="仿宋_GB2312" w:hAnsi="仿宋_GB2312" w:cs="仿宋_GB2312" w:eastAsia="仿宋_GB2312"/>
                      <w:sz w:val="21"/>
                      <w:color w:val="000000"/>
                    </w:rPr>
                    <w:t>4.内置锂电池，待机</w:t>
                  </w:r>
                  <w:r>
                    <w:rPr>
                      <w:rFonts w:ascii="仿宋_GB2312" w:hAnsi="仿宋_GB2312" w:cs="仿宋_GB2312" w:eastAsia="仿宋_GB2312"/>
                      <w:sz w:val="21"/>
                      <w:color w:val="000000"/>
                    </w:rPr>
                    <w:t>≥</w:t>
                  </w:r>
                  <w:r>
                    <w:rPr>
                      <w:rFonts w:ascii="仿宋_GB2312" w:hAnsi="仿宋_GB2312" w:cs="仿宋_GB2312" w:eastAsia="仿宋_GB2312"/>
                      <w:sz w:val="21"/>
                      <w:color w:val="000000"/>
                    </w:rPr>
                    <w:t>240分钟，交、直流两用。</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电池电量检测功能，可显示电池电量。</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真人语音报警功能，声、光、字符、</w:t>
                  </w:r>
                  <w:r>
                    <w:rPr>
                      <w:rFonts w:ascii="仿宋_GB2312" w:hAnsi="仿宋_GB2312" w:cs="仿宋_GB2312" w:eastAsia="仿宋_GB2312"/>
                      <w:sz w:val="21"/>
                      <w:color w:val="000000"/>
                    </w:rPr>
                    <w:t>3种报警，3级智能报警。</w:t>
                  </w:r>
                  <w:r>
                    <w:br/>
                  </w:r>
                  <w:r>
                    <w:rPr>
                      <w:rFonts w:ascii="仿宋_GB2312" w:hAnsi="仿宋_GB2312" w:cs="仿宋_GB2312" w:eastAsia="仿宋_GB2312"/>
                      <w:sz w:val="21"/>
                      <w:color w:val="000000"/>
                    </w:rPr>
                    <w:t>7.根据新生儿的心率特性，采用“15-350BPM”超宽心率测量范围设计。</w:t>
                  </w:r>
                  <w:r>
                    <w:br/>
                  </w:r>
                  <w:r>
                    <w:rPr>
                      <w:rFonts w:ascii="仿宋_GB2312" w:hAnsi="仿宋_GB2312" w:cs="仿宋_GB2312" w:eastAsia="仿宋_GB2312"/>
                      <w:sz w:val="21"/>
                      <w:color w:val="000000"/>
                    </w:rPr>
                    <w:t>8.采用“双重过压保护技术”。</w:t>
                  </w:r>
                  <w:r>
                    <w:br/>
                  </w:r>
                  <w:r>
                    <w:rPr>
                      <w:rFonts w:ascii="仿宋_GB2312" w:hAnsi="仿宋_GB2312" w:cs="仿宋_GB2312" w:eastAsia="仿宋_GB2312"/>
                      <w:sz w:val="21"/>
                      <w:color w:val="000000"/>
                    </w:rPr>
                    <w:t>9.血氧采用最新的抗运动、搞弱灌注算法。</w:t>
                  </w:r>
                  <w:r>
                    <w:br/>
                  </w:r>
                  <w:r>
                    <w:rPr>
                      <w:rFonts w:ascii="仿宋_GB2312" w:hAnsi="仿宋_GB2312" w:cs="仿宋_GB2312" w:eastAsia="仿宋_GB2312"/>
                      <w:sz w:val="21"/>
                      <w:color w:val="000000"/>
                    </w:rPr>
                    <w:t>10.个性化的操作系统，全部一级菜单。</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.多种显示界面：标准、大字体、全导联、呼吸氧合图、趋势图，满足各种临床需求。全导联七通道同步显示心电。 </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血压抗运动干扰</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.监护仪软件UI操作</w:t>
                  </w:r>
                  <w:r>
                    <w:rPr>
                      <w:rFonts w:ascii="仿宋_GB2312" w:hAnsi="仿宋_GB2312" w:cs="仿宋_GB2312" w:eastAsia="仿宋_GB2312"/>
                      <w:sz w:val="21"/>
                      <w:color w:val="000000"/>
                    </w:rPr>
                    <w:t>采用大图标设计</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.监护仪软件更多快捷键和菜单一站式集中管理。</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.不同科室可以配置不同显示界面。</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不锈钢推车</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1.规格800X480X860mm</w:t>
                  </w:r>
                  <w:r>
                    <w:rPr>
                      <w:rFonts w:ascii="仿宋_GB2312" w:hAnsi="仿宋_GB2312" w:cs="仿宋_GB2312" w:eastAsia="仿宋_GB2312"/>
                      <w:sz w:val="21"/>
                      <w:color w:val="000000"/>
                    </w:rPr>
                    <w:t>（</w:t>
                  </w:r>
                  <w:r>
                    <w:rPr>
                      <w:rFonts w:ascii="仿宋_GB2312" w:hAnsi="仿宋_GB2312" w:cs="仿宋_GB2312" w:eastAsia="仿宋_GB2312"/>
                      <w:sz w:val="21"/>
                      <w:color w:val="000000"/>
                    </w:rPr>
                    <w:t>士</w:t>
                  </w:r>
                  <w:r>
                    <w:rPr>
                      <w:rFonts w:ascii="仿宋_GB2312" w:hAnsi="仿宋_GB2312" w:cs="仿宋_GB2312" w:eastAsia="仿宋_GB2312"/>
                      <w:sz w:val="21"/>
                      <w:color w:val="000000"/>
                    </w:rPr>
                    <w:t>10%)</w:t>
                  </w:r>
                </w:p>
                <w:p>
                  <w:pPr>
                    <w:pStyle w:val="null3"/>
                    <w:jc w:val="left"/>
                  </w:pPr>
                  <w:r>
                    <w:rPr>
                      <w:rFonts w:ascii="仿宋_GB2312" w:hAnsi="仿宋_GB2312" w:cs="仿宋_GB2312" w:eastAsia="仿宋_GB2312"/>
                      <w:sz w:val="21"/>
                      <w:color w:val="000000"/>
                    </w:rPr>
                    <w:t>2.304不锈钢材质，加厚双层双抽屉带桶</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内科护理实训教学系统（核心产品）</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21"/>
                      <w:color w:val="000000"/>
                    </w:rPr>
                    <w:t>虚拟仿真训练系统</w:t>
                  </w:r>
                  <w:r>
                    <w:br/>
                  </w:r>
                  <w:r>
                    <w:rPr>
                      <w:rFonts w:ascii="仿宋_GB2312" w:hAnsi="仿宋_GB2312" w:cs="仿宋_GB2312" w:eastAsia="仿宋_GB2312"/>
                      <w:sz w:val="21"/>
                      <w:color w:val="000000"/>
                    </w:rPr>
                    <w:t>包含胸腔穿刺术、腹腔穿刺术、腰椎穿刺术、骨髓穿刺术、三腔二囊管止血法</w:t>
                  </w:r>
                  <w:r>
                    <w:rPr>
                      <w:rFonts w:ascii="仿宋_GB2312" w:hAnsi="仿宋_GB2312" w:cs="仿宋_GB2312" w:eastAsia="仿宋_GB2312"/>
                      <w:sz w:val="21"/>
                      <w:color w:val="000000"/>
                    </w:rPr>
                    <w:t>五种虚拟仿真实训项目。</w:t>
                  </w:r>
                </w:p>
                <w:p>
                  <w:pPr>
                    <w:pStyle w:val="null3"/>
                    <w:jc w:val="left"/>
                  </w:pPr>
                  <w:r>
                    <w:rPr>
                      <w:rFonts w:ascii="仿宋_GB2312" w:hAnsi="仿宋_GB2312" w:cs="仿宋_GB2312" w:eastAsia="仿宋_GB2312"/>
                      <w:sz w:val="21"/>
                      <w:color w:val="000000"/>
                    </w:rPr>
                    <w:t>（一）胸腔穿刺术实训项目</w:t>
                  </w:r>
                </w:p>
                <w:p>
                  <w:pPr>
                    <w:pStyle w:val="null3"/>
                    <w:jc w:val="both"/>
                  </w:pPr>
                  <w:r>
                    <w:rPr>
                      <w:rFonts w:ascii="仿宋_GB2312" w:hAnsi="仿宋_GB2312" w:cs="仿宋_GB2312" w:eastAsia="仿宋_GB2312"/>
                      <w:sz w:val="21"/>
                    </w:rPr>
                    <w:t>1.系统功能要求</w:t>
                  </w:r>
                </w:p>
                <w:p>
                  <w:pPr>
                    <w:pStyle w:val="null3"/>
                    <w:jc w:val="both"/>
                  </w:pPr>
                  <w:r>
                    <w:rPr>
                      <w:rFonts w:ascii="仿宋_GB2312" w:hAnsi="仿宋_GB2312" w:cs="仿宋_GB2312" w:eastAsia="仿宋_GB2312"/>
                      <w:sz w:val="21"/>
                    </w:rPr>
                    <w:t>1.1 系统采用B/S架构，集成Consul或etcd服务注册和发现工具，以及Hystrix等断路器模式。</w:t>
                  </w:r>
                </w:p>
                <w:p>
                  <w:pPr>
                    <w:pStyle w:val="null3"/>
                    <w:jc w:val="both"/>
                  </w:pPr>
                  <w:r>
                    <w:rPr>
                      <w:rFonts w:ascii="仿宋_GB2312" w:hAnsi="仿宋_GB2312" w:cs="仿宋_GB2312" w:eastAsia="仿宋_GB2312"/>
                      <w:sz w:val="21"/>
                    </w:rPr>
                    <w:t>1.2 系统引入深度学习和机器学习。通过机器学习算法优化系统的决策和预测能力。可以处理大量的数据和高并发请求，支持批量处理和实时处理。</w:t>
                  </w:r>
                </w:p>
                <w:p>
                  <w:pPr>
                    <w:pStyle w:val="null3"/>
                    <w:jc w:val="both"/>
                  </w:pPr>
                  <w:r>
                    <w:rPr>
                      <w:rFonts w:ascii="仿宋_GB2312" w:hAnsi="仿宋_GB2312" w:cs="仿宋_GB2312" w:eastAsia="仿宋_GB2312"/>
                      <w:sz w:val="21"/>
                    </w:rPr>
                    <w:t>1.3系统采用PC交互设计，采用基于真实环境的“3D仿真”全流程交互操作。</w:t>
                  </w:r>
                </w:p>
                <w:p>
                  <w:pPr>
                    <w:pStyle w:val="null3"/>
                    <w:jc w:val="both"/>
                  </w:pPr>
                  <w:r>
                    <w:rPr>
                      <w:rFonts w:ascii="仿宋_GB2312" w:hAnsi="仿宋_GB2312" w:cs="仿宋_GB2312" w:eastAsia="仿宋_GB2312"/>
                      <w:sz w:val="21"/>
                    </w:rPr>
                    <w:t>2.软件功能概述</w:t>
                  </w:r>
                </w:p>
                <w:p>
                  <w:pPr>
                    <w:pStyle w:val="null3"/>
                    <w:jc w:val="both"/>
                  </w:pPr>
                  <w:r>
                    <w:rPr>
                      <w:rFonts w:ascii="仿宋_GB2312" w:hAnsi="仿宋_GB2312" w:cs="仿宋_GB2312" w:eastAsia="仿宋_GB2312"/>
                      <w:sz w:val="21"/>
                    </w:rPr>
                    <w:t>基于真实病房采用三维高仿真建模，医护人员及患者按照正常真人比例</w:t>
                  </w:r>
                  <w:r>
                    <w:rPr>
                      <w:rFonts w:ascii="仿宋_GB2312" w:hAnsi="仿宋_GB2312" w:cs="仿宋_GB2312" w:eastAsia="仿宋_GB2312"/>
                      <w:sz w:val="21"/>
                    </w:rPr>
                    <w:t>1：1建模，医生办公室及病房设备按照真实设备仿真建模，三维场景和动作采用触发式技能操作进行交互式操作。</w:t>
                  </w:r>
                </w:p>
                <w:p>
                  <w:pPr>
                    <w:pStyle w:val="null3"/>
                    <w:jc w:val="both"/>
                  </w:pPr>
                  <w:r>
                    <w:rPr>
                      <w:rFonts w:ascii="仿宋_GB2312" w:hAnsi="仿宋_GB2312" w:cs="仿宋_GB2312" w:eastAsia="仿宋_GB2312"/>
                      <w:sz w:val="21"/>
                    </w:rPr>
                    <w:t>2.1采用基于真实病房真实环境的3D仿真全流程操作。流程可反复训练，具有重要技能操作、考点的人机交互测试，技能操作评分表。</w:t>
                  </w:r>
                </w:p>
                <w:p>
                  <w:pPr>
                    <w:pStyle w:val="null3"/>
                    <w:jc w:val="both"/>
                  </w:pPr>
                  <w:r>
                    <w:rPr>
                      <w:rFonts w:ascii="仿宋_GB2312" w:hAnsi="仿宋_GB2312" w:cs="仿宋_GB2312" w:eastAsia="仿宋_GB2312"/>
                      <w:sz w:val="21"/>
                    </w:rPr>
                    <w:t>2.2警示性习题交互场景，交互内容贴近真实医院病房实训场景。</w:t>
                  </w:r>
                </w:p>
                <w:p>
                  <w:pPr>
                    <w:pStyle w:val="null3"/>
                    <w:jc w:val="both"/>
                  </w:pPr>
                  <w:r>
                    <w:rPr>
                      <w:rFonts w:ascii="仿宋_GB2312" w:hAnsi="仿宋_GB2312" w:cs="仿宋_GB2312" w:eastAsia="仿宋_GB2312"/>
                      <w:sz w:val="21"/>
                    </w:rPr>
                    <w:t>2.3随堂练习功能，可在观看操作过程中进行实时测试，实时检验学习效果。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2.4技能操作评分表，可在实训完成后查看得分点与扣分点。</w:t>
                  </w:r>
                </w:p>
                <w:p>
                  <w:pPr>
                    <w:pStyle w:val="null3"/>
                    <w:jc w:val="both"/>
                  </w:pPr>
                  <w:r>
                    <w:rPr>
                      <w:rFonts w:ascii="仿宋_GB2312" w:hAnsi="仿宋_GB2312" w:cs="仿宋_GB2312" w:eastAsia="仿宋_GB2312"/>
                      <w:sz w:val="21"/>
                    </w:rPr>
                    <w:t>3.软件虚拟操作技术要求</w:t>
                  </w:r>
                </w:p>
                <w:p>
                  <w:pPr>
                    <w:pStyle w:val="null3"/>
                    <w:jc w:val="both"/>
                  </w:pPr>
                  <w:r>
                    <w:rPr>
                      <w:rFonts w:ascii="仿宋_GB2312" w:hAnsi="仿宋_GB2312" w:cs="仿宋_GB2312" w:eastAsia="仿宋_GB2312"/>
                      <w:sz w:val="21"/>
                    </w:rPr>
                    <w:t>系统要求以三维场景形式，展示胸腔穿刺术操作过程，每个三维场景模型面数</w:t>
                  </w:r>
                  <w:r>
                    <w:rPr>
                      <w:rFonts w:ascii="仿宋_GB2312" w:hAnsi="仿宋_GB2312" w:cs="仿宋_GB2312" w:eastAsia="仿宋_GB2312"/>
                      <w:sz w:val="21"/>
                      <w:color w:val="000000"/>
                    </w:rPr>
                    <w:t>≥</w:t>
                  </w:r>
                  <w:r>
                    <w:rPr>
                      <w:rFonts w:ascii="仿宋_GB2312" w:hAnsi="仿宋_GB2312" w:cs="仿宋_GB2312" w:eastAsia="仿宋_GB2312"/>
                      <w:sz w:val="21"/>
                    </w:rPr>
                    <w:t>100000面。</w:t>
                  </w:r>
                </w:p>
                <w:p>
                  <w:pPr>
                    <w:pStyle w:val="null3"/>
                    <w:jc w:val="both"/>
                  </w:pPr>
                  <w:r>
                    <w:rPr>
                      <w:rFonts w:ascii="仿宋_GB2312" w:hAnsi="仿宋_GB2312" w:cs="仿宋_GB2312" w:eastAsia="仿宋_GB2312"/>
                      <w:sz w:val="21"/>
                    </w:rPr>
                    <w:t>3.1胸腔穿刺适应症与禁忌症：通过不少于十秒的动画演示、声音讲解、文字描述等形式展示实训目的，明确实训任务。</w:t>
                  </w:r>
                </w:p>
                <w:p>
                  <w:pPr>
                    <w:pStyle w:val="null3"/>
                    <w:jc w:val="both"/>
                  </w:pPr>
                  <w:r>
                    <w:rPr>
                      <w:rFonts w:ascii="仿宋_GB2312" w:hAnsi="仿宋_GB2312" w:cs="仿宋_GB2312" w:eastAsia="仿宋_GB2312"/>
                      <w:sz w:val="21"/>
                    </w:rPr>
                    <w:t>3.2术前准备：三维场景动态展示医患沟通过程，与患者家属谈话告知穿刺目的以及可能出现的并发症并签署知情同意书。</w:t>
                  </w:r>
                </w:p>
                <w:p>
                  <w:pPr>
                    <w:pStyle w:val="null3"/>
                    <w:jc w:val="both"/>
                  </w:pPr>
                  <w:r>
                    <w:rPr>
                      <w:rFonts w:ascii="仿宋_GB2312" w:hAnsi="仿宋_GB2312" w:cs="仿宋_GB2312" w:eastAsia="仿宋_GB2312"/>
                      <w:sz w:val="21"/>
                    </w:rPr>
                    <w:t>3.3物品及器械准备：全真实三维场景展示器械车及穿刺所需物品，均为真实三维建模，穿刺包，免洗手消毒液，2%利多卡因等，动态显示有效期。</w:t>
                  </w:r>
                </w:p>
                <w:p>
                  <w:pPr>
                    <w:pStyle w:val="null3"/>
                    <w:jc w:val="both"/>
                  </w:pPr>
                  <w:r>
                    <w:rPr>
                      <w:rFonts w:ascii="仿宋_GB2312" w:hAnsi="仿宋_GB2312" w:cs="仿宋_GB2312" w:eastAsia="仿宋_GB2312"/>
                      <w:sz w:val="21"/>
                    </w:rPr>
                    <w:t>3.4医患准备：三维重建医患人物模型，医生戴口罩，帽子，着装整齐，站立位置准确，病房场景清洁整齐。</w:t>
                  </w:r>
                </w:p>
                <w:p>
                  <w:pPr>
                    <w:pStyle w:val="null3"/>
                    <w:jc w:val="both"/>
                  </w:pPr>
                  <w:r>
                    <w:rPr>
                      <w:rFonts w:ascii="仿宋_GB2312" w:hAnsi="仿宋_GB2312" w:cs="仿宋_GB2312" w:eastAsia="仿宋_GB2312"/>
                      <w:sz w:val="21"/>
                    </w:rPr>
                    <w:t>3.5七步洗手法：三维场景完整展示七步洗手法每一步过程，并配有真人同步不少于十秒的动画演示。</w:t>
                  </w:r>
                </w:p>
                <w:p>
                  <w:pPr>
                    <w:pStyle w:val="null3"/>
                    <w:jc w:val="both"/>
                  </w:pPr>
                  <w:r>
                    <w:rPr>
                      <w:rFonts w:ascii="仿宋_GB2312" w:hAnsi="仿宋_GB2312" w:cs="仿宋_GB2312" w:eastAsia="仿宋_GB2312"/>
                      <w:sz w:val="21"/>
                    </w:rPr>
                    <w:t>4.操作步骤：</w:t>
                  </w:r>
                </w:p>
                <w:p>
                  <w:pPr>
                    <w:pStyle w:val="null3"/>
                    <w:jc w:val="both"/>
                  </w:pPr>
                  <w:r>
                    <w:rPr>
                      <w:rFonts w:ascii="仿宋_GB2312" w:hAnsi="仿宋_GB2312" w:cs="仿宋_GB2312" w:eastAsia="仿宋_GB2312"/>
                      <w:sz w:val="21"/>
                    </w:rPr>
                    <w:t>4.1三维重建真实病房场景，展示患者穿刺体位，同画面对比各类型穿刺体位。</w:t>
                  </w:r>
                </w:p>
                <w:p>
                  <w:pPr>
                    <w:pStyle w:val="null3"/>
                    <w:jc w:val="both"/>
                  </w:pPr>
                  <w:r>
                    <w:rPr>
                      <w:rFonts w:ascii="仿宋_GB2312" w:hAnsi="仿宋_GB2312" w:cs="仿宋_GB2312" w:eastAsia="仿宋_GB2312"/>
                      <w:sz w:val="21"/>
                    </w:rPr>
                    <w:t>4.2三维场景展示叩诊操作，三维模型结构逼真，叩诊部位准确。</w:t>
                  </w:r>
                </w:p>
                <w:p>
                  <w:pPr>
                    <w:pStyle w:val="null3"/>
                    <w:jc w:val="both"/>
                  </w:pPr>
                  <w:r>
                    <w:rPr>
                      <w:rFonts w:ascii="仿宋_GB2312" w:hAnsi="仿宋_GB2312" w:cs="仿宋_GB2312" w:eastAsia="仿宋_GB2312"/>
                      <w:sz w:val="21"/>
                    </w:rPr>
                    <w:t>4.3采用透视技术可多角度展示常见穿刺部位，高度还原真实人体叩诊部位选择过程，将模拟人无法展现的一些视角、教学盲点，通过U3D、虚拟现实技术直观呈现。</w:t>
                  </w:r>
                </w:p>
                <w:p>
                  <w:pPr>
                    <w:pStyle w:val="null3"/>
                    <w:jc w:val="both"/>
                  </w:pPr>
                  <w:r>
                    <w:rPr>
                      <w:rFonts w:ascii="仿宋_GB2312" w:hAnsi="仿宋_GB2312" w:cs="仿宋_GB2312" w:eastAsia="仿宋_GB2312"/>
                      <w:sz w:val="21"/>
                    </w:rPr>
                    <w:t>4.4三维场景展示戴无菌手套过程，并配有真人动作展示，特性镜头展示。</w:t>
                  </w:r>
                </w:p>
                <w:p>
                  <w:pPr>
                    <w:pStyle w:val="null3"/>
                    <w:jc w:val="both"/>
                  </w:pPr>
                  <w:r>
                    <w:rPr>
                      <w:rFonts w:ascii="仿宋_GB2312" w:hAnsi="仿宋_GB2312" w:cs="仿宋_GB2312" w:eastAsia="仿宋_GB2312"/>
                      <w:sz w:val="21"/>
                    </w:rPr>
                    <w:t>4.5 三维场景标记穿刺部位及消毒过程，消毒器械均为真实三维建模，并配有错误提示。</w:t>
                  </w:r>
                </w:p>
                <w:p>
                  <w:pPr>
                    <w:pStyle w:val="null3"/>
                    <w:jc w:val="both"/>
                  </w:pPr>
                  <w:r>
                    <w:rPr>
                      <w:rFonts w:ascii="仿宋_GB2312" w:hAnsi="仿宋_GB2312" w:cs="仿宋_GB2312" w:eastAsia="仿宋_GB2312"/>
                      <w:sz w:val="21"/>
                    </w:rPr>
                    <w:t>4.6三维场景展示麻醉过程，采用透视及断面展示进针部位及层次。</w:t>
                  </w:r>
                </w:p>
                <w:p>
                  <w:pPr>
                    <w:pStyle w:val="null3"/>
                    <w:jc w:val="both"/>
                  </w:pPr>
                  <w:r>
                    <w:rPr>
                      <w:rFonts w:ascii="仿宋_GB2312" w:hAnsi="仿宋_GB2312" w:cs="仿宋_GB2312" w:eastAsia="仿宋_GB2312"/>
                      <w:sz w:val="21"/>
                    </w:rPr>
                    <w:t>4.7三维场景展示查案操作完整过程，重点展示穿刺手法及助手操作注意事项</w:t>
                  </w:r>
                </w:p>
                <w:p>
                  <w:pPr>
                    <w:pStyle w:val="null3"/>
                    <w:jc w:val="both"/>
                  </w:pPr>
                  <w:r>
                    <w:rPr>
                      <w:rFonts w:ascii="仿宋_GB2312" w:hAnsi="仿宋_GB2312" w:cs="仿宋_GB2312" w:eastAsia="仿宋_GB2312"/>
                      <w:sz w:val="21"/>
                    </w:rPr>
                    <w:t>4.8整个操作过程配有真实语音实时提示手术注意事项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4.9术后处理：测量患者血压，观察患者病情变化，告知患者和家属相关事项，根据临床需要填写检验单，分送标本做好穿刺记录。实训结束，配有互动问答，突出胸腔穿刺术操作的重点内容。</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腹腔穿刺术</w:t>
                  </w:r>
                  <w:r>
                    <w:rPr>
                      <w:rFonts w:ascii="仿宋_GB2312" w:hAnsi="仿宋_GB2312" w:cs="仿宋_GB2312" w:eastAsia="仿宋_GB2312"/>
                      <w:sz w:val="21"/>
                      <w:color w:val="000000"/>
                    </w:rPr>
                    <w:t>实训项目</w:t>
                  </w:r>
                </w:p>
                <w:p>
                  <w:pPr>
                    <w:pStyle w:val="null3"/>
                    <w:jc w:val="both"/>
                  </w:pPr>
                  <w:r>
                    <w:rPr>
                      <w:rFonts w:ascii="仿宋_GB2312" w:hAnsi="仿宋_GB2312" w:cs="仿宋_GB2312" w:eastAsia="仿宋_GB2312"/>
                      <w:sz w:val="21"/>
                    </w:rPr>
                    <w:t>1.系统功能要求</w:t>
                  </w:r>
                </w:p>
                <w:p>
                  <w:pPr>
                    <w:pStyle w:val="null3"/>
                    <w:jc w:val="both"/>
                  </w:pPr>
                  <w:r>
                    <w:rPr>
                      <w:rFonts w:ascii="仿宋_GB2312" w:hAnsi="仿宋_GB2312" w:cs="仿宋_GB2312" w:eastAsia="仿宋_GB2312"/>
                      <w:sz w:val="21"/>
                    </w:rPr>
                    <w:t>1.1 系统采用先进的微服务分布式架构，基于Web3.0融合Unity技术、采用前后端分离开发而成。系统引入Service Mesh服务控制，集成Consul或etcd服务注册和发现工具，以及Hystrix等断路器模式，实现平台的高稳定性、安全性和无限可扩展性。</w:t>
                  </w:r>
                </w:p>
                <w:p>
                  <w:pPr>
                    <w:pStyle w:val="null3"/>
                    <w:jc w:val="both"/>
                  </w:pPr>
                  <w:r>
                    <w:rPr>
                      <w:rFonts w:ascii="仿宋_GB2312" w:hAnsi="仿宋_GB2312" w:cs="仿宋_GB2312" w:eastAsia="仿宋_GB2312"/>
                      <w:sz w:val="21"/>
                    </w:rPr>
                    <w:t>1.2 系统引入深度学习和机器学习。通过机器学习算法优化系统的决策和预测能力，提高数据处理的智能性。可以处理大量的数据和高并发请求，支持批量处理和实时处理，使用异构计算资源-通过使用GPU或FPGA等异构计算资源，加速特定计算密集型任务，提高系统整体性能和智能性。</w:t>
                  </w:r>
                </w:p>
                <w:p>
                  <w:pPr>
                    <w:pStyle w:val="null3"/>
                    <w:jc w:val="both"/>
                  </w:pPr>
                  <w:r>
                    <w:rPr>
                      <w:rFonts w:ascii="仿宋_GB2312" w:hAnsi="仿宋_GB2312" w:cs="仿宋_GB2312" w:eastAsia="仿宋_GB2312"/>
                      <w:sz w:val="21"/>
                    </w:rPr>
                    <w:t>1.3系统采用PC交互设计，采用基于真实环境的“3D3真”全流程、强交互操作。</w:t>
                  </w:r>
                </w:p>
                <w:p>
                  <w:pPr>
                    <w:pStyle w:val="null3"/>
                    <w:jc w:val="both"/>
                  </w:pPr>
                  <w:r>
                    <w:rPr>
                      <w:rFonts w:ascii="仿宋_GB2312" w:hAnsi="仿宋_GB2312" w:cs="仿宋_GB2312" w:eastAsia="仿宋_GB2312"/>
                      <w:sz w:val="21"/>
                    </w:rPr>
                    <w:t>2.软件功能概述</w:t>
                  </w:r>
                </w:p>
                <w:p>
                  <w:pPr>
                    <w:pStyle w:val="null3"/>
                    <w:jc w:val="both"/>
                  </w:pPr>
                  <w:r>
                    <w:rPr>
                      <w:rFonts w:ascii="仿宋_GB2312" w:hAnsi="仿宋_GB2312" w:cs="仿宋_GB2312" w:eastAsia="仿宋_GB2312"/>
                      <w:sz w:val="21"/>
                    </w:rPr>
                    <w:t>基于真实病房采用三维高仿真建模，医护人员及患者按照正常真人比例</w:t>
                  </w:r>
                  <w:r>
                    <w:rPr>
                      <w:rFonts w:ascii="仿宋_GB2312" w:hAnsi="仿宋_GB2312" w:cs="仿宋_GB2312" w:eastAsia="仿宋_GB2312"/>
                      <w:sz w:val="21"/>
                    </w:rPr>
                    <w:t>1：1建模，医生办公室及病房设备按照真实设备1：1高仿真建模，三维场景和动作采用触发式技能操作进行交互式操作，高度还原智能综合穿刺全过程，通过U3D、虚拟现实技术完美直观呈现。</w:t>
                  </w:r>
                </w:p>
                <w:p>
                  <w:pPr>
                    <w:pStyle w:val="null3"/>
                    <w:jc w:val="both"/>
                  </w:pPr>
                  <w:r>
                    <w:rPr>
                      <w:rFonts w:ascii="仿宋_GB2312" w:hAnsi="仿宋_GB2312" w:cs="仿宋_GB2312" w:eastAsia="仿宋_GB2312"/>
                      <w:sz w:val="21"/>
                    </w:rPr>
                    <w:t>2.1系统为PC交互版。采用基于真实病房真实环境的3D3真全流程操作。流程可反复训练，具有重要技能操作、考点的人机交互测试，技能操作评分表。通过反复训练达到对智能综合穿刺的相关知识点、技能操作要点的熟练掌握。</w:t>
                  </w:r>
                </w:p>
                <w:p>
                  <w:pPr>
                    <w:pStyle w:val="null3"/>
                    <w:jc w:val="both"/>
                  </w:pPr>
                  <w:r>
                    <w:rPr>
                      <w:rFonts w:ascii="仿宋_GB2312" w:hAnsi="仿宋_GB2312" w:cs="仿宋_GB2312" w:eastAsia="仿宋_GB2312"/>
                      <w:sz w:val="21"/>
                    </w:rPr>
                    <w:t>2.2警示性习题交互场景，互动性强，交互内容贴近真实医院病房实训场景。</w:t>
                  </w:r>
                </w:p>
                <w:p>
                  <w:pPr>
                    <w:pStyle w:val="null3"/>
                    <w:jc w:val="both"/>
                  </w:pPr>
                  <w:r>
                    <w:rPr>
                      <w:rFonts w:ascii="仿宋_GB2312" w:hAnsi="仿宋_GB2312" w:cs="仿宋_GB2312" w:eastAsia="仿宋_GB2312"/>
                      <w:sz w:val="21"/>
                    </w:rPr>
                    <w:t>2.3随堂练习功能，可在观看操作过程中进行实时测试，实时检验学习效果。</w:t>
                  </w:r>
                </w:p>
                <w:p>
                  <w:pPr>
                    <w:pStyle w:val="null3"/>
                    <w:jc w:val="both"/>
                  </w:pPr>
                  <w:r>
                    <w:rPr>
                      <w:rFonts w:ascii="仿宋_GB2312" w:hAnsi="仿宋_GB2312" w:cs="仿宋_GB2312" w:eastAsia="仿宋_GB2312"/>
                      <w:sz w:val="21"/>
                    </w:rPr>
                    <w:t>2.4技能操作评分表，可在实训完成后查看得分点与扣分点。</w:t>
                  </w:r>
                </w:p>
                <w:p>
                  <w:pPr>
                    <w:pStyle w:val="null3"/>
                    <w:jc w:val="both"/>
                  </w:pPr>
                  <w:r>
                    <w:rPr>
                      <w:rFonts w:ascii="仿宋_GB2312" w:hAnsi="仿宋_GB2312" w:cs="仿宋_GB2312" w:eastAsia="仿宋_GB2312"/>
                      <w:sz w:val="21"/>
                    </w:rPr>
                    <w:t>3.软件虚拟操作技术要求和系统要求</w:t>
                  </w:r>
                </w:p>
                <w:p>
                  <w:pPr>
                    <w:pStyle w:val="null3"/>
                    <w:jc w:val="both"/>
                  </w:pPr>
                  <w:r>
                    <w:rPr>
                      <w:rFonts w:ascii="仿宋_GB2312" w:hAnsi="仿宋_GB2312" w:cs="仿宋_GB2312" w:eastAsia="仿宋_GB2312"/>
                      <w:sz w:val="21"/>
                    </w:rPr>
                    <w:t>系统要求以三维场景形式，完整地展示腹腔穿刺术的过程，每个三维场景模型面数</w:t>
                  </w:r>
                  <w:r>
                    <w:rPr>
                      <w:rFonts w:ascii="仿宋_GB2312" w:hAnsi="仿宋_GB2312" w:cs="仿宋_GB2312" w:eastAsia="仿宋_GB2312"/>
                      <w:sz w:val="21"/>
                      <w:color w:val="000000"/>
                    </w:rPr>
                    <w:t>≥</w:t>
                  </w:r>
                  <w:r>
                    <w:rPr>
                      <w:rFonts w:ascii="仿宋_GB2312" w:hAnsi="仿宋_GB2312" w:cs="仿宋_GB2312" w:eastAsia="仿宋_GB2312"/>
                      <w:sz w:val="21"/>
                    </w:rPr>
                    <w:t>100000面。</w:t>
                  </w:r>
                </w:p>
                <w:p>
                  <w:pPr>
                    <w:pStyle w:val="null3"/>
                    <w:jc w:val="both"/>
                  </w:pPr>
                  <w:r>
                    <w:rPr>
                      <w:rFonts w:ascii="仿宋_GB2312" w:hAnsi="仿宋_GB2312" w:cs="仿宋_GB2312" w:eastAsia="仿宋_GB2312"/>
                      <w:sz w:val="21"/>
                    </w:rPr>
                    <w:t>3.1腹腔穿刺适应症与禁忌症：通过不少于十秒的动画演示、声音讲解、文字描述等形式展示实训目的，明确实训任务。</w:t>
                  </w:r>
                </w:p>
                <w:p>
                  <w:pPr>
                    <w:pStyle w:val="null3"/>
                    <w:jc w:val="both"/>
                  </w:pPr>
                  <w:r>
                    <w:rPr>
                      <w:rFonts w:ascii="仿宋_GB2312" w:hAnsi="仿宋_GB2312" w:cs="仿宋_GB2312" w:eastAsia="仿宋_GB2312"/>
                      <w:sz w:val="21"/>
                    </w:rPr>
                    <w:t>3.2术前准备：三维场景动态展示医患沟通过程。详细了解患者病情，向病人以及家属表明穿刺目的，向患者沟通手术中注意事项等并签署知情同意书。</w:t>
                  </w:r>
                </w:p>
                <w:p>
                  <w:pPr>
                    <w:pStyle w:val="null3"/>
                    <w:jc w:val="both"/>
                  </w:pPr>
                  <w:r>
                    <w:rPr>
                      <w:rFonts w:ascii="仿宋_GB2312" w:hAnsi="仿宋_GB2312" w:cs="仿宋_GB2312" w:eastAsia="仿宋_GB2312"/>
                      <w:sz w:val="21"/>
                    </w:rPr>
                    <w:t>3.3物品及器械准备：全真实三维场景展示穿刺车及腹腔穿刺所需物品，均为三维建模，含穿刺包，免洗手消毒液，2%利多卡因等，动态显示有效期。</w:t>
                  </w:r>
                </w:p>
                <w:p>
                  <w:pPr>
                    <w:pStyle w:val="null3"/>
                    <w:jc w:val="both"/>
                  </w:pPr>
                  <w:r>
                    <w:rPr>
                      <w:rFonts w:ascii="仿宋_GB2312" w:hAnsi="仿宋_GB2312" w:cs="仿宋_GB2312" w:eastAsia="仿宋_GB2312"/>
                      <w:sz w:val="21"/>
                    </w:rPr>
                    <w:t>3.4医患准备：三维重建医患人物模型，医生带口罩，帽子，着装整齐，站立位置准确，病房场景清洁整齐。</w:t>
                  </w:r>
                </w:p>
                <w:p>
                  <w:pPr>
                    <w:pStyle w:val="null3"/>
                    <w:jc w:val="both"/>
                  </w:pPr>
                  <w:r>
                    <w:rPr>
                      <w:rFonts w:ascii="仿宋_GB2312" w:hAnsi="仿宋_GB2312" w:cs="仿宋_GB2312" w:eastAsia="仿宋_GB2312"/>
                      <w:sz w:val="21"/>
                    </w:rPr>
                    <w:t>3.5规范洗手：三维场景完整展示七步洗手法每一步过程，并配有真人同步不少于十秒的动画演示。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操作步骤：（1）三维重建真实病房场景，展示患者穿刺体位，同画面对比个类型穿刺体位，模型建模逼真，模型动作精细准确。（2）三维场景展示叩诊操作，通过脐与耻骨联合中点确定正确穿刺位置，叩诊部位准确。（3）多角度展示常见穿刺部位，还原真实人体叩诊部位选择过程，将模拟人无法展现的一些视角、教学盲点，通过U3D、虚拟现实技术直观呈现。（4）三维场景展示戴无菌手套过程，并配有真人动作展示，特性镜头展示。（5）三维场景标记穿刺部位及消毒过程，消毒器械均为真实1：1三维建模。消毒次数准确，并配有错误提示。（6）三维场景展示麻醉过程，采用透视及断面展示进针部位及层次。（7）三维场景展示查案此操作完整过程，重点展示穿刺手法及助手操作注意事项，整个操作过程顺序准确完整。（9）整个操作过程配有真实语音实时提示手术注意事项。（10）实训结束，配有互动问答，突出腹腔穿刺术操作的重点内容。（11）提交项目后，系统支持展示得分详情。</w:t>
                  </w:r>
                  <w:r>
                    <w:rPr>
                      <w:rFonts w:ascii="仿宋_GB2312" w:hAnsi="仿宋_GB2312" w:cs="仿宋_GB2312" w:eastAsia="仿宋_GB2312"/>
                      <w:sz w:val="21"/>
                      <w:color w:val="000000"/>
                    </w:rPr>
                    <w:t>（提供视频演示完整功能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（三）腰椎穿刺术</w:t>
                  </w:r>
                  <w:r>
                    <w:rPr>
                      <w:rFonts w:ascii="仿宋_GB2312" w:hAnsi="仿宋_GB2312" w:cs="仿宋_GB2312" w:eastAsia="仿宋_GB2312"/>
                      <w:sz w:val="21"/>
                      <w:color w:val="000000"/>
                    </w:rPr>
                    <w:t>实训项目</w:t>
                  </w:r>
                </w:p>
                <w:p>
                  <w:pPr>
                    <w:pStyle w:val="null3"/>
                    <w:jc w:val="both"/>
                  </w:pPr>
                  <w:r>
                    <w:rPr>
                      <w:rFonts w:ascii="仿宋_GB2312" w:hAnsi="仿宋_GB2312" w:cs="仿宋_GB2312" w:eastAsia="仿宋_GB2312"/>
                      <w:sz w:val="21"/>
                    </w:rPr>
                    <w:t>1.系统功能要求</w:t>
                  </w:r>
                </w:p>
                <w:p>
                  <w:pPr>
                    <w:pStyle w:val="null3"/>
                    <w:jc w:val="both"/>
                  </w:pPr>
                  <w:r>
                    <w:rPr>
                      <w:rFonts w:ascii="仿宋_GB2312" w:hAnsi="仿宋_GB2312" w:cs="仿宋_GB2312" w:eastAsia="仿宋_GB2312"/>
                      <w:sz w:val="21"/>
                    </w:rPr>
                    <w:t>1.1 系统采用先进的微服务分布式架构，基于Web3.0融合Unity技术、采用前后端分离开发而成。系统引入Service Mesh服务控制，集成Consul或etcd服务注册和发现工具、以及Hystrix等断路器模式。</w:t>
                  </w:r>
                </w:p>
                <w:p>
                  <w:pPr>
                    <w:pStyle w:val="null3"/>
                    <w:jc w:val="both"/>
                  </w:pPr>
                  <w:r>
                    <w:rPr>
                      <w:rFonts w:ascii="仿宋_GB2312" w:hAnsi="仿宋_GB2312" w:cs="仿宋_GB2312" w:eastAsia="仿宋_GB2312"/>
                      <w:sz w:val="21"/>
                    </w:rPr>
                    <w:t>1.2 系统引入深度学习和机器学习。通过机器学习算法优化系统的决策和预测能力，提高数据处理的智能性。可以处理大量的数据和高并发请求，支持批量处理和实时处理，使用异构计算资源-通过使用GPU或FPGA等异构计算资源，加速计算密集型任务。</w:t>
                  </w:r>
                </w:p>
                <w:p>
                  <w:pPr>
                    <w:pStyle w:val="null3"/>
                    <w:jc w:val="both"/>
                  </w:pPr>
                  <w:r>
                    <w:rPr>
                      <w:rFonts w:ascii="仿宋_GB2312" w:hAnsi="仿宋_GB2312" w:cs="仿宋_GB2312" w:eastAsia="仿宋_GB2312"/>
                      <w:sz w:val="21"/>
                    </w:rPr>
                    <w:t>1.3系统采用PC交互设计，采用基于真实环境的“3D3真”全流程、交互操作。</w:t>
                  </w:r>
                </w:p>
                <w:p>
                  <w:pPr>
                    <w:pStyle w:val="null3"/>
                    <w:jc w:val="both"/>
                  </w:pPr>
                  <w:r>
                    <w:rPr>
                      <w:rFonts w:ascii="仿宋_GB2312" w:hAnsi="仿宋_GB2312" w:cs="仿宋_GB2312" w:eastAsia="仿宋_GB2312"/>
                      <w:sz w:val="21"/>
                    </w:rPr>
                    <w:t>2.软件功能概述</w:t>
                  </w:r>
                </w:p>
                <w:p>
                  <w:pPr>
                    <w:pStyle w:val="null3"/>
                    <w:jc w:val="both"/>
                  </w:pPr>
                  <w:r>
                    <w:rPr>
                      <w:rFonts w:ascii="仿宋_GB2312" w:hAnsi="仿宋_GB2312" w:cs="仿宋_GB2312" w:eastAsia="仿宋_GB2312"/>
                      <w:sz w:val="21"/>
                    </w:rPr>
                    <w:t>基于真实病房采用三维高仿真建模，医护人员及患者按照正常真人比例</w:t>
                  </w:r>
                  <w:r>
                    <w:rPr>
                      <w:rFonts w:ascii="仿宋_GB2312" w:hAnsi="仿宋_GB2312" w:cs="仿宋_GB2312" w:eastAsia="仿宋_GB2312"/>
                      <w:sz w:val="21"/>
                    </w:rPr>
                    <w:t>1：1建模，医生办公室及病房设备按照真实设备1：1高仿真建模，三维场景和动作采用触发式技能操作进行交互式操作，高度还原智能综合穿刺全过程。</w:t>
                  </w:r>
                </w:p>
                <w:p>
                  <w:pPr>
                    <w:pStyle w:val="null3"/>
                    <w:jc w:val="both"/>
                  </w:pPr>
                  <w:r>
                    <w:rPr>
                      <w:rFonts w:ascii="仿宋_GB2312" w:hAnsi="仿宋_GB2312" w:cs="仿宋_GB2312" w:eastAsia="仿宋_GB2312"/>
                      <w:sz w:val="21"/>
                    </w:rPr>
                    <w:t>2.1系统为PC交互版。采用基于真实病房真实环境的3D3真全流程操作。流程可反复训练，具有重要技能操作、考点的人机交互测试，技能操作评分表。</w:t>
                  </w:r>
                </w:p>
                <w:p>
                  <w:pPr>
                    <w:pStyle w:val="null3"/>
                    <w:jc w:val="both"/>
                  </w:pPr>
                  <w:r>
                    <w:rPr>
                      <w:rFonts w:ascii="仿宋_GB2312" w:hAnsi="仿宋_GB2312" w:cs="仿宋_GB2312" w:eastAsia="仿宋_GB2312"/>
                      <w:sz w:val="21"/>
                    </w:rPr>
                    <w:t>2.2警示性习题交互场景，互动性强，交互内容贴近真实医院病房实训场景。</w:t>
                  </w:r>
                </w:p>
                <w:p>
                  <w:pPr>
                    <w:pStyle w:val="null3"/>
                    <w:jc w:val="both"/>
                  </w:pPr>
                  <w:r>
                    <w:rPr>
                      <w:rFonts w:ascii="仿宋_GB2312" w:hAnsi="仿宋_GB2312" w:cs="仿宋_GB2312" w:eastAsia="仿宋_GB2312"/>
                      <w:sz w:val="21"/>
                    </w:rPr>
                    <w:t>2.3随堂练习功能，可在观看操作过程中进行实时测试，实时检验学习效果。</w:t>
                  </w:r>
                </w:p>
                <w:p>
                  <w:pPr>
                    <w:pStyle w:val="null3"/>
                    <w:jc w:val="both"/>
                  </w:pPr>
                  <w:r>
                    <w:rPr>
                      <w:rFonts w:ascii="仿宋_GB2312" w:hAnsi="仿宋_GB2312" w:cs="仿宋_GB2312" w:eastAsia="仿宋_GB2312"/>
                      <w:sz w:val="21"/>
                    </w:rPr>
                    <w:t>2.4技能操作评分表，可在实训完成后查看得分点与扣分点。</w:t>
                  </w:r>
                </w:p>
                <w:p>
                  <w:pPr>
                    <w:pStyle w:val="null3"/>
                    <w:jc w:val="both"/>
                  </w:pPr>
                  <w:r>
                    <w:rPr>
                      <w:rFonts w:ascii="仿宋_GB2312" w:hAnsi="仿宋_GB2312" w:cs="仿宋_GB2312" w:eastAsia="仿宋_GB2312"/>
                      <w:sz w:val="21"/>
                    </w:rPr>
                    <w:t>3.软件虚拟操作技术要求系统要求</w:t>
                  </w:r>
                </w:p>
                <w:p>
                  <w:pPr>
                    <w:pStyle w:val="null3"/>
                    <w:jc w:val="both"/>
                  </w:pPr>
                  <w:r>
                    <w:rPr>
                      <w:rFonts w:ascii="仿宋_GB2312" w:hAnsi="仿宋_GB2312" w:cs="仿宋_GB2312" w:eastAsia="仿宋_GB2312"/>
                      <w:sz w:val="21"/>
                    </w:rPr>
                    <w:t>以三维场景形式，完整地展示腰椎穿刺术的过程，每个三维场景模型面数</w:t>
                  </w:r>
                  <w:r>
                    <w:rPr>
                      <w:rFonts w:ascii="仿宋_GB2312" w:hAnsi="仿宋_GB2312" w:cs="仿宋_GB2312" w:eastAsia="仿宋_GB2312"/>
                      <w:sz w:val="21"/>
                    </w:rPr>
                    <w:t>≥100000面。</w:t>
                  </w:r>
                </w:p>
                <w:p>
                  <w:pPr>
                    <w:pStyle w:val="null3"/>
                    <w:jc w:val="both"/>
                  </w:pPr>
                  <w:r>
                    <w:rPr>
                      <w:rFonts w:ascii="仿宋_GB2312" w:hAnsi="仿宋_GB2312" w:cs="仿宋_GB2312" w:eastAsia="仿宋_GB2312"/>
                      <w:sz w:val="21"/>
                    </w:rPr>
                    <w:t>3.1腰椎穿刺适应症与禁忌症：通过不少于十秒的动画演示、声音讲解、文字描述等形式展示实训目的，明确实训任务。</w:t>
                  </w:r>
                </w:p>
                <w:p>
                  <w:pPr>
                    <w:pStyle w:val="null3"/>
                    <w:jc w:val="both"/>
                  </w:pPr>
                  <w:r>
                    <w:rPr>
                      <w:rFonts w:ascii="仿宋_GB2312" w:hAnsi="仿宋_GB2312" w:cs="仿宋_GB2312" w:eastAsia="仿宋_GB2312"/>
                      <w:sz w:val="21"/>
                    </w:rPr>
                    <w:t>3.2术前准备：三维场景通过动态展示医患沟通过程，评估患者病情，询问患者过敏史等。详细了解患者病情，与患者及其家属谈话告知穿刺目的和过程以及可能出现的并发症等并签署知情同意书。</w:t>
                  </w:r>
                </w:p>
                <w:p>
                  <w:pPr>
                    <w:pStyle w:val="null3"/>
                    <w:jc w:val="both"/>
                  </w:pPr>
                  <w:r>
                    <w:rPr>
                      <w:rFonts w:ascii="仿宋_GB2312" w:hAnsi="仿宋_GB2312" w:cs="仿宋_GB2312" w:eastAsia="仿宋_GB2312"/>
                      <w:sz w:val="21"/>
                    </w:rPr>
                    <w:t>3.3物品及器械准备：全真实三维场景展示腰椎穿刺术车及腰椎穿刺术所需物品，均为三维建模，含穿刺包，免洗手消毒液，2%利多卡因等，动态显示有效期。</w:t>
                  </w:r>
                </w:p>
                <w:p>
                  <w:pPr>
                    <w:pStyle w:val="null3"/>
                    <w:jc w:val="both"/>
                  </w:pPr>
                  <w:r>
                    <w:rPr>
                      <w:rFonts w:ascii="仿宋_GB2312" w:hAnsi="仿宋_GB2312" w:cs="仿宋_GB2312" w:eastAsia="仿宋_GB2312"/>
                      <w:sz w:val="21"/>
                    </w:rPr>
                    <w:t>3.4医患准备：三维重建医患人物模型，医生带口罩，帽子，着装整齐，站立位置准确，病房场景清洁整齐。</w:t>
                  </w:r>
                </w:p>
                <w:p>
                  <w:pPr>
                    <w:pStyle w:val="null3"/>
                    <w:jc w:val="both"/>
                  </w:pPr>
                  <w:r>
                    <w:rPr>
                      <w:rFonts w:ascii="仿宋_GB2312" w:hAnsi="仿宋_GB2312" w:cs="仿宋_GB2312" w:eastAsia="仿宋_GB2312"/>
                      <w:sz w:val="21"/>
                    </w:rPr>
                    <w:t>3.5规范洗手：三维场景完整展示七步洗手法每一步过程，并配有真人同步不少于十秒的动画演示。</w:t>
                  </w:r>
                </w:p>
                <w:p>
                  <w:pPr>
                    <w:pStyle w:val="null3"/>
                    <w:jc w:val="both"/>
                  </w:pPr>
                  <w:r>
                    <w:rPr>
                      <w:rFonts w:ascii="仿宋_GB2312" w:hAnsi="仿宋_GB2312" w:cs="仿宋_GB2312" w:eastAsia="仿宋_GB2312"/>
                      <w:sz w:val="21"/>
                    </w:rPr>
                    <w:t>4操作步骤：</w:t>
                  </w:r>
                </w:p>
                <w:p>
                  <w:pPr>
                    <w:pStyle w:val="null3"/>
                    <w:jc w:val="both"/>
                  </w:pPr>
                  <w:r>
                    <w:rPr>
                      <w:rFonts w:ascii="仿宋_GB2312" w:hAnsi="仿宋_GB2312" w:cs="仿宋_GB2312" w:eastAsia="仿宋_GB2312"/>
                      <w:sz w:val="21"/>
                    </w:rPr>
                    <w:t>4.1三维重建真实病房场景，展示患者穿刺体位，同画面对比各类型穿刺体位，模型建模逼真，模型动作精细准确。</w:t>
                  </w:r>
                </w:p>
                <w:p>
                  <w:pPr>
                    <w:pStyle w:val="null3"/>
                    <w:jc w:val="both"/>
                  </w:pPr>
                  <w:r>
                    <w:rPr>
                      <w:rFonts w:ascii="仿宋_GB2312" w:hAnsi="仿宋_GB2312" w:cs="仿宋_GB2312" w:eastAsia="仿宋_GB2312"/>
                      <w:sz w:val="21"/>
                    </w:rPr>
                    <w:t>4.2三维场景展示叩诊操作，三维模型结构逼真，叩诊部位准确。</w:t>
                  </w:r>
                </w:p>
                <w:p>
                  <w:pPr>
                    <w:pStyle w:val="null3"/>
                    <w:jc w:val="both"/>
                  </w:pPr>
                  <w:r>
                    <w:rPr>
                      <w:rFonts w:ascii="仿宋_GB2312" w:hAnsi="仿宋_GB2312" w:cs="仿宋_GB2312" w:eastAsia="仿宋_GB2312"/>
                      <w:sz w:val="21"/>
                    </w:rPr>
                    <w:t>4.3多角度展示常见穿刺部位，还原真实人体叩诊部位选择过程，将模拟人无法展现的一些视角、教学盲点，通过U3D、虚拟现实技术直观呈现。</w:t>
                  </w:r>
                </w:p>
                <w:p>
                  <w:pPr>
                    <w:pStyle w:val="null3"/>
                    <w:jc w:val="both"/>
                  </w:pPr>
                  <w:r>
                    <w:rPr>
                      <w:rFonts w:ascii="仿宋_GB2312" w:hAnsi="仿宋_GB2312" w:cs="仿宋_GB2312" w:eastAsia="仿宋_GB2312"/>
                      <w:sz w:val="21"/>
                    </w:rPr>
                    <w:t>4.4三维场景展示带无菌手套过程，并配有真人动作展示，特性镜头展示。</w:t>
                  </w:r>
                </w:p>
                <w:p>
                  <w:pPr>
                    <w:pStyle w:val="null3"/>
                    <w:jc w:val="both"/>
                  </w:pPr>
                  <w:r>
                    <w:rPr>
                      <w:rFonts w:ascii="仿宋_GB2312" w:hAnsi="仿宋_GB2312" w:cs="仿宋_GB2312" w:eastAsia="仿宋_GB2312"/>
                      <w:sz w:val="21"/>
                    </w:rPr>
                    <w:t>4.5三维场景标记穿刺部位及消毒过程，消毒器械均为真实1：1三维建模，并配有错误提示</w:t>
                  </w:r>
                </w:p>
                <w:p>
                  <w:pPr>
                    <w:pStyle w:val="null3"/>
                    <w:jc w:val="both"/>
                  </w:pPr>
                  <w:r>
                    <w:rPr>
                      <w:rFonts w:ascii="仿宋_GB2312" w:hAnsi="仿宋_GB2312" w:cs="仿宋_GB2312" w:eastAsia="仿宋_GB2312"/>
                      <w:sz w:val="21"/>
                    </w:rPr>
                    <w:t>4.6三维场景展示麻醉过程，采用透视及断面展示进针部位及层次。</w:t>
                  </w:r>
                </w:p>
                <w:p>
                  <w:pPr>
                    <w:pStyle w:val="null3"/>
                    <w:jc w:val="both"/>
                  </w:pPr>
                  <w:r>
                    <w:rPr>
                      <w:rFonts w:ascii="仿宋_GB2312" w:hAnsi="仿宋_GB2312" w:cs="仿宋_GB2312" w:eastAsia="仿宋_GB2312"/>
                      <w:sz w:val="21"/>
                    </w:rPr>
                    <w:t>4.7三维场景展示查案此操作完整过程，重点展示穿刺手法及助手操作注意事项，整个操作过程顺序准确完整。</w:t>
                  </w:r>
                </w:p>
                <w:p>
                  <w:pPr>
                    <w:pStyle w:val="null3"/>
                    <w:jc w:val="both"/>
                  </w:pPr>
                  <w:r>
                    <w:rPr>
                      <w:rFonts w:ascii="仿宋_GB2312" w:hAnsi="仿宋_GB2312" w:cs="仿宋_GB2312" w:eastAsia="仿宋_GB2312"/>
                      <w:sz w:val="21"/>
                    </w:rPr>
                    <w:t>4.8测压过程准确，度数显示完整，术后穿刺部位消毒准确，以穿刺点为中心由内向外依次消毒直径≥15厘米（并加以显示）。</w:t>
                  </w:r>
                </w:p>
                <w:p>
                  <w:pPr>
                    <w:pStyle w:val="null3"/>
                    <w:jc w:val="both"/>
                  </w:pPr>
                  <w:r>
                    <w:rPr>
                      <w:rFonts w:ascii="仿宋_GB2312" w:hAnsi="仿宋_GB2312" w:cs="仿宋_GB2312" w:eastAsia="仿宋_GB2312"/>
                      <w:sz w:val="21"/>
                    </w:rPr>
                    <w:t>4.9整个操作过程配有真实语音实时提示手术注意事项。操作过程中需记录脑脊液压力。收集2-5毫升脑脊液送检。</w:t>
                  </w:r>
                </w:p>
                <w:p>
                  <w:pPr>
                    <w:pStyle w:val="null3"/>
                    <w:jc w:val="both"/>
                  </w:pPr>
                  <w:r>
                    <w:rPr>
                      <w:rFonts w:ascii="仿宋_GB2312" w:hAnsi="仿宋_GB2312" w:cs="仿宋_GB2312" w:eastAsia="仿宋_GB2312"/>
                      <w:sz w:val="21"/>
                    </w:rPr>
                    <w:t>5.术后处理：</w:t>
                  </w:r>
                </w:p>
                <w:p>
                  <w:pPr>
                    <w:pStyle w:val="null3"/>
                    <w:jc w:val="both"/>
                  </w:pPr>
                  <w:r>
                    <w:rPr>
                      <w:rFonts w:ascii="仿宋_GB2312" w:hAnsi="仿宋_GB2312" w:cs="仿宋_GB2312" w:eastAsia="仿宋_GB2312"/>
                      <w:sz w:val="21"/>
                    </w:rPr>
                    <w:t>5.1实训结束，配有互动问答，突出腰椎穿刺术操作的重点内容，告知患者和病人家属相关事项，填写检验单，分送标本，清洁操作场所，做好穿刺记录，突出穿刺操作的重点内容。</w:t>
                  </w:r>
                </w:p>
                <w:p>
                  <w:pPr>
                    <w:pStyle w:val="null3"/>
                    <w:jc w:val="both"/>
                  </w:pPr>
                  <w:r>
                    <w:rPr>
                      <w:rFonts w:ascii="仿宋_GB2312" w:hAnsi="仿宋_GB2312" w:cs="仿宋_GB2312" w:eastAsia="仿宋_GB2312"/>
                      <w:sz w:val="21"/>
                    </w:rPr>
                    <w:t>6.提交项目后，系统支持展示得分详情。</w:t>
                  </w:r>
                </w:p>
                <w:p>
                  <w:pPr>
                    <w:pStyle w:val="null3"/>
                    <w:jc w:val="both"/>
                  </w:pPr>
                  <w:r>
                    <w:rPr>
                      <w:rFonts w:ascii="仿宋_GB2312" w:hAnsi="仿宋_GB2312" w:cs="仿宋_GB2312" w:eastAsia="仿宋_GB2312"/>
                      <w:sz w:val="21"/>
                    </w:rPr>
                    <w:t>（四）骨髓穿刺术</w:t>
                  </w:r>
                  <w:r>
                    <w:rPr>
                      <w:rFonts w:ascii="仿宋_GB2312" w:hAnsi="仿宋_GB2312" w:cs="仿宋_GB2312" w:eastAsia="仿宋_GB2312"/>
                      <w:sz w:val="21"/>
                      <w:color w:val="000000"/>
                    </w:rPr>
                    <w:t>实训项目</w:t>
                  </w:r>
                </w:p>
                <w:p>
                  <w:pPr>
                    <w:pStyle w:val="null3"/>
                    <w:jc w:val="both"/>
                  </w:pPr>
                  <w:r>
                    <w:rPr>
                      <w:rFonts w:ascii="仿宋_GB2312" w:hAnsi="仿宋_GB2312" w:cs="仿宋_GB2312" w:eastAsia="仿宋_GB2312"/>
                      <w:sz w:val="21"/>
                    </w:rPr>
                    <w:t>1.系统功能要求</w:t>
                  </w:r>
                </w:p>
                <w:p>
                  <w:pPr>
                    <w:pStyle w:val="null3"/>
                    <w:jc w:val="both"/>
                  </w:pPr>
                  <w:r>
                    <w:rPr>
                      <w:rFonts w:ascii="仿宋_GB2312" w:hAnsi="仿宋_GB2312" w:cs="仿宋_GB2312" w:eastAsia="仿宋_GB2312"/>
                      <w:sz w:val="21"/>
                    </w:rPr>
                    <w:t>1.1 系统采用先进的微服务分布式架构，基于Web3.0融合Unity技术、采用前后端分离开发而成。系统引入Service Mesh服务控制，集成Consul或etcd服务注册和发现工具，以及Hystrix等断路器模式。</w:t>
                  </w:r>
                </w:p>
                <w:p>
                  <w:pPr>
                    <w:pStyle w:val="null3"/>
                    <w:jc w:val="both"/>
                  </w:pPr>
                  <w:r>
                    <w:rPr>
                      <w:rFonts w:ascii="仿宋_GB2312" w:hAnsi="仿宋_GB2312" w:cs="仿宋_GB2312" w:eastAsia="仿宋_GB2312"/>
                      <w:sz w:val="21"/>
                    </w:rPr>
                    <w:t>1.2 系统引入深度学习和机器学习。通过机器学习算法优化系统的决策和预测能力，提高数据处理的智能性。可以处理大量的数据和高并发请求，支持批量处理和实时处理，使用异构计算资源-通过使用GPU或FPGA等异构计算资源，加速计算密集型任务，提高系统整体性能和智能性。</w:t>
                  </w:r>
                </w:p>
                <w:p>
                  <w:pPr>
                    <w:pStyle w:val="null3"/>
                    <w:jc w:val="both"/>
                  </w:pPr>
                  <w:r>
                    <w:rPr>
                      <w:rFonts w:ascii="仿宋_GB2312" w:hAnsi="仿宋_GB2312" w:cs="仿宋_GB2312" w:eastAsia="仿宋_GB2312"/>
                      <w:sz w:val="21"/>
                    </w:rPr>
                    <w:t>1.3系统采用PC交互设计，采用基于真实环境的“3D3真”全流程、交互操作。</w:t>
                  </w:r>
                </w:p>
                <w:p>
                  <w:pPr>
                    <w:pStyle w:val="null3"/>
                    <w:jc w:val="both"/>
                  </w:pPr>
                  <w:r>
                    <w:rPr>
                      <w:rFonts w:ascii="仿宋_GB2312" w:hAnsi="仿宋_GB2312" w:cs="仿宋_GB2312" w:eastAsia="仿宋_GB2312"/>
                      <w:sz w:val="21"/>
                    </w:rPr>
                    <w:t>2.软件功能概述</w:t>
                  </w:r>
                </w:p>
                <w:p>
                  <w:pPr>
                    <w:pStyle w:val="null3"/>
                    <w:jc w:val="both"/>
                  </w:pPr>
                  <w:r>
                    <w:rPr>
                      <w:rFonts w:ascii="仿宋_GB2312" w:hAnsi="仿宋_GB2312" w:cs="仿宋_GB2312" w:eastAsia="仿宋_GB2312"/>
                      <w:sz w:val="21"/>
                    </w:rPr>
                    <w:t>基于真实病房采用三维高仿真建模，医护人员及患者按照正常真人比例</w:t>
                  </w:r>
                  <w:r>
                    <w:rPr>
                      <w:rFonts w:ascii="仿宋_GB2312" w:hAnsi="仿宋_GB2312" w:cs="仿宋_GB2312" w:eastAsia="仿宋_GB2312"/>
                      <w:sz w:val="21"/>
                    </w:rPr>
                    <w:t>1：1建模，医生办公室及病房设备按照真实设备1：1高仿真建模，三维场景和动作采用触发式技能操作进行交互式操作，高度还原智能综合穿刺全过程。</w:t>
                  </w:r>
                </w:p>
                <w:p>
                  <w:pPr>
                    <w:pStyle w:val="null3"/>
                    <w:jc w:val="both"/>
                  </w:pPr>
                  <w:r>
                    <w:rPr>
                      <w:rFonts w:ascii="仿宋_GB2312" w:hAnsi="仿宋_GB2312" w:cs="仿宋_GB2312" w:eastAsia="仿宋_GB2312"/>
                      <w:sz w:val="21"/>
                    </w:rPr>
                    <w:t>2.1系统为PC交互版。采用基于真实病房真实环境的3D3真全流程操作。流程可反复训练，具有重要技能操作、考点的人机交互测试，技能操作评分表。通过反复训练达到对智能综合穿刺的相关知识点、技能操作要点的熟练掌握。</w:t>
                  </w:r>
                </w:p>
                <w:p>
                  <w:pPr>
                    <w:pStyle w:val="null3"/>
                    <w:jc w:val="both"/>
                  </w:pPr>
                  <w:r>
                    <w:rPr>
                      <w:rFonts w:ascii="仿宋_GB2312" w:hAnsi="仿宋_GB2312" w:cs="仿宋_GB2312" w:eastAsia="仿宋_GB2312"/>
                      <w:sz w:val="21"/>
                    </w:rPr>
                    <w:t>2.2警示性习题交互场景，互动性强，交互内容贴近真实医院病房实训场景。</w:t>
                  </w:r>
                </w:p>
                <w:p>
                  <w:pPr>
                    <w:pStyle w:val="null3"/>
                    <w:jc w:val="both"/>
                  </w:pPr>
                  <w:r>
                    <w:rPr>
                      <w:rFonts w:ascii="仿宋_GB2312" w:hAnsi="仿宋_GB2312" w:cs="仿宋_GB2312" w:eastAsia="仿宋_GB2312"/>
                      <w:sz w:val="21"/>
                    </w:rPr>
                    <w:t>2.3随堂练习功能，可在观看操作过程中进行实时测试，实时检验学习效果。</w:t>
                  </w:r>
                </w:p>
                <w:p>
                  <w:pPr>
                    <w:pStyle w:val="null3"/>
                    <w:jc w:val="both"/>
                  </w:pPr>
                  <w:r>
                    <w:rPr>
                      <w:rFonts w:ascii="仿宋_GB2312" w:hAnsi="仿宋_GB2312" w:cs="仿宋_GB2312" w:eastAsia="仿宋_GB2312"/>
                      <w:sz w:val="21"/>
                    </w:rPr>
                    <w:t>2.4技能操作评分表，可在实训完成后查看得分点与扣分点。</w:t>
                  </w:r>
                </w:p>
                <w:p>
                  <w:pPr>
                    <w:pStyle w:val="null3"/>
                    <w:jc w:val="both"/>
                  </w:pPr>
                  <w:r>
                    <w:rPr>
                      <w:rFonts w:ascii="仿宋_GB2312" w:hAnsi="仿宋_GB2312" w:cs="仿宋_GB2312" w:eastAsia="仿宋_GB2312"/>
                      <w:sz w:val="21"/>
                    </w:rPr>
                    <w:t>3.软件虚拟操作技术要求系统要求</w:t>
                  </w:r>
                </w:p>
                <w:p>
                  <w:pPr>
                    <w:pStyle w:val="null3"/>
                    <w:jc w:val="both"/>
                  </w:pPr>
                  <w:r>
                    <w:rPr>
                      <w:rFonts w:ascii="仿宋_GB2312" w:hAnsi="仿宋_GB2312" w:cs="仿宋_GB2312" w:eastAsia="仿宋_GB2312"/>
                      <w:sz w:val="21"/>
                    </w:rPr>
                    <w:t>系统要求以三维场景形式，完整地展示骨髓穿刺术的过程，每个三维场景模型面数</w:t>
                  </w:r>
                  <w:r>
                    <w:rPr>
                      <w:rFonts w:ascii="仿宋_GB2312" w:hAnsi="仿宋_GB2312" w:cs="仿宋_GB2312" w:eastAsia="仿宋_GB2312"/>
                      <w:sz w:val="21"/>
                    </w:rPr>
                    <w:t>≥100000面。</w:t>
                  </w:r>
                </w:p>
                <w:p>
                  <w:pPr>
                    <w:pStyle w:val="null3"/>
                    <w:jc w:val="both"/>
                  </w:pPr>
                  <w:r>
                    <w:rPr>
                      <w:rFonts w:ascii="仿宋_GB2312" w:hAnsi="仿宋_GB2312" w:cs="仿宋_GB2312" w:eastAsia="仿宋_GB2312"/>
                      <w:sz w:val="21"/>
                    </w:rPr>
                    <w:t>3.1骨髓穿刺适应症与禁忌症：通过不少于十秒的动画演示、声音讲解、文字描述等形式展示实训目的，明确实训任务。</w:t>
                  </w:r>
                </w:p>
                <w:p>
                  <w:pPr>
                    <w:pStyle w:val="null3"/>
                    <w:jc w:val="both"/>
                  </w:pPr>
                  <w:r>
                    <w:rPr>
                      <w:rFonts w:ascii="仿宋_GB2312" w:hAnsi="仿宋_GB2312" w:cs="仿宋_GB2312" w:eastAsia="仿宋_GB2312"/>
                      <w:sz w:val="21"/>
                    </w:rPr>
                    <w:t>3.2术前准备：三维场景动态展示医患沟通过程，详细了解患者病情，与患者家庭以及患者谈话告知穿刺目的以及并发症并签署知情同意书。</w:t>
                  </w:r>
                </w:p>
                <w:p>
                  <w:pPr>
                    <w:pStyle w:val="null3"/>
                    <w:jc w:val="both"/>
                  </w:pPr>
                  <w:r>
                    <w:rPr>
                      <w:rFonts w:ascii="仿宋_GB2312" w:hAnsi="仿宋_GB2312" w:cs="仿宋_GB2312" w:eastAsia="仿宋_GB2312"/>
                      <w:sz w:val="21"/>
                    </w:rPr>
                    <w:t>3.3物品及器械准备：全真实三维场景展示骨髓穿刺术车及骨髓穿刺术所需物品，均为真实1：1三维建模，穿刺包，免洗手消毒液，2%利多卡因等，动态显示有效期。。</w:t>
                  </w:r>
                </w:p>
                <w:p>
                  <w:pPr>
                    <w:pStyle w:val="null3"/>
                    <w:jc w:val="both"/>
                  </w:pPr>
                  <w:r>
                    <w:rPr>
                      <w:rFonts w:ascii="仿宋_GB2312" w:hAnsi="仿宋_GB2312" w:cs="仿宋_GB2312" w:eastAsia="仿宋_GB2312"/>
                      <w:sz w:val="21"/>
                    </w:rPr>
                    <w:t>3.4医患准备：三维重建医患人物模型，医生戴口罩，帽子，着装整齐，站立位置准确，病房场景清洁整齐。</w:t>
                  </w:r>
                </w:p>
                <w:p>
                  <w:pPr>
                    <w:pStyle w:val="null3"/>
                    <w:jc w:val="both"/>
                  </w:pPr>
                  <w:r>
                    <w:rPr>
                      <w:rFonts w:ascii="仿宋_GB2312" w:hAnsi="仿宋_GB2312" w:cs="仿宋_GB2312" w:eastAsia="仿宋_GB2312"/>
                      <w:sz w:val="21"/>
                    </w:rPr>
                    <w:t>3.5规范洗手：三维场景完整展示七步洗手法每一步过程，并配有真人同步不少于十秒的动画演示。</w:t>
                  </w:r>
                </w:p>
                <w:p>
                  <w:pPr>
                    <w:pStyle w:val="null3"/>
                    <w:jc w:val="both"/>
                  </w:pPr>
                  <w:r>
                    <w:rPr>
                      <w:rFonts w:ascii="仿宋_GB2312" w:hAnsi="仿宋_GB2312" w:cs="仿宋_GB2312" w:eastAsia="仿宋_GB2312"/>
                      <w:sz w:val="21"/>
                    </w:rPr>
                    <w:t>4.操作步骤：</w:t>
                  </w:r>
                </w:p>
                <w:p>
                  <w:pPr>
                    <w:pStyle w:val="null3"/>
                    <w:jc w:val="both"/>
                  </w:pPr>
                  <w:r>
                    <w:rPr>
                      <w:rFonts w:ascii="仿宋_GB2312" w:hAnsi="仿宋_GB2312" w:cs="仿宋_GB2312" w:eastAsia="仿宋_GB2312"/>
                      <w:sz w:val="21"/>
                    </w:rPr>
                    <w:t>4.1三维重建真实病房场景，展示患者穿刺体位，同画面对比个类型穿刺体位，模型建模逼真，模型动作精细准确。</w:t>
                  </w:r>
                </w:p>
                <w:p>
                  <w:pPr>
                    <w:pStyle w:val="null3"/>
                    <w:jc w:val="both"/>
                  </w:pPr>
                  <w:r>
                    <w:rPr>
                      <w:rFonts w:ascii="仿宋_GB2312" w:hAnsi="仿宋_GB2312" w:cs="仿宋_GB2312" w:eastAsia="仿宋_GB2312"/>
                      <w:sz w:val="21"/>
                    </w:rPr>
                    <w:t>4.2三维场景展示叩诊操作，叩诊部位准确。</w:t>
                  </w:r>
                </w:p>
                <w:p>
                  <w:pPr>
                    <w:pStyle w:val="null3"/>
                    <w:jc w:val="both"/>
                  </w:pPr>
                  <w:r>
                    <w:rPr>
                      <w:rFonts w:ascii="仿宋_GB2312" w:hAnsi="仿宋_GB2312" w:cs="仿宋_GB2312" w:eastAsia="仿宋_GB2312"/>
                      <w:sz w:val="21"/>
                    </w:rPr>
                    <w:t>4.3采用透视技术多角度展示人体体表标志，多部位动态选择穿刺部位，画面流畅。</w:t>
                  </w:r>
                </w:p>
                <w:p>
                  <w:pPr>
                    <w:pStyle w:val="null3"/>
                    <w:jc w:val="both"/>
                  </w:pPr>
                  <w:r>
                    <w:rPr>
                      <w:rFonts w:ascii="仿宋_GB2312" w:hAnsi="仿宋_GB2312" w:cs="仿宋_GB2312" w:eastAsia="仿宋_GB2312"/>
                      <w:sz w:val="21"/>
                    </w:rPr>
                    <w:t>4.4采用透视技术可多角度展示常见穿刺部位，还原真实人体叩诊部位选择过程，将模拟人无法展现的一些视角、教学盲点，通过U3D、虚拟现实技术直观呈现。</w:t>
                  </w:r>
                </w:p>
                <w:p>
                  <w:pPr>
                    <w:pStyle w:val="null3"/>
                    <w:jc w:val="both"/>
                  </w:pPr>
                  <w:r>
                    <w:rPr>
                      <w:rFonts w:ascii="仿宋_GB2312" w:hAnsi="仿宋_GB2312" w:cs="仿宋_GB2312" w:eastAsia="仿宋_GB2312"/>
                      <w:sz w:val="21"/>
                    </w:rPr>
                    <w:t>4.5三维场景展示带无菌手套过程，并配有真人动作展示，特性镜头展示。</w:t>
                  </w:r>
                </w:p>
                <w:p>
                  <w:pPr>
                    <w:pStyle w:val="null3"/>
                    <w:jc w:val="both"/>
                  </w:pPr>
                  <w:r>
                    <w:rPr>
                      <w:rFonts w:ascii="仿宋_GB2312" w:hAnsi="仿宋_GB2312" w:cs="仿宋_GB2312" w:eastAsia="仿宋_GB2312"/>
                      <w:sz w:val="21"/>
                    </w:rPr>
                    <w:t>4.6 三维场景标记穿刺部位及消毒过程，消毒器械均为真实三维建模，消毒次数准确，并配有错误提示。</w:t>
                  </w:r>
                </w:p>
                <w:p>
                  <w:pPr>
                    <w:pStyle w:val="null3"/>
                    <w:jc w:val="both"/>
                  </w:pPr>
                  <w:r>
                    <w:rPr>
                      <w:rFonts w:ascii="仿宋_GB2312" w:hAnsi="仿宋_GB2312" w:cs="仿宋_GB2312" w:eastAsia="仿宋_GB2312"/>
                      <w:sz w:val="21"/>
                    </w:rPr>
                    <w:t>4.7三维场景展示麻醉过程，采用透视及断面展示进针部位及层次。</w:t>
                  </w:r>
                </w:p>
                <w:p>
                  <w:pPr>
                    <w:pStyle w:val="null3"/>
                    <w:jc w:val="both"/>
                  </w:pPr>
                  <w:r>
                    <w:rPr>
                      <w:rFonts w:ascii="仿宋_GB2312" w:hAnsi="仿宋_GB2312" w:cs="仿宋_GB2312" w:eastAsia="仿宋_GB2312"/>
                      <w:sz w:val="21"/>
                    </w:rPr>
                    <w:t>4.8三维场景展示查案操作完整过程，重点展示穿刺手法及助手操作注意事项。</w:t>
                  </w:r>
                </w:p>
                <w:p>
                  <w:pPr>
                    <w:pStyle w:val="null3"/>
                    <w:jc w:val="both"/>
                  </w:pPr>
                  <w:r>
                    <w:rPr>
                      <w:rFonts w:ascii="仿宋_GB2312" w:hAnsi="仿宋_GB2312" w:cs="仿宋_GB2312" w:eastAsia="仿宋_GB2312"/>
                      <w:sz w:val="21"/>
                    </w:rPr>
                    <w:t>4.9整个操作过程配有真实语音实时提示手术注意事项。</w:t>
                  </w:r>
                </w:p>
                <w:p>
                  <w:pPr>
                    <w:pStyle w:val="null3"/>
                    <w:jc w:val="both"/>
                  </w:pPr>
                  <w:r>
                    <w:rPr>
                      <w:rFonts w:ascii="仿宋_GB2312" w:hAnsi="仿宋_GB2312" w:cs="仿宋_GB2312" w:eastAsia="仿宋_GB2312"/>
                      <w:sz w:val="21"/>
                    </w:rPr>
                    <w:t>5.实训结束，配有互动问答，突出骨髓穿刺操作的重点内容。</w:t>
                  </w:r>
                </w:p>
                <w:p>
                  <w:pPr>
                    <w:pStyle w:val="null3"/>
                    <w:jc w:val="both"/>
                  </w:pPr>
                  <w:r>
                    <w:rPr>
                      <w:rFonts w:ascii="仿宋_GB2312" w:hAnsi="仿宋_GB2312" w:cs="仿宋_GB2312" w:eastAsia="仿宋_GB2312"/>
                      <w:sz w:val="21"/>
                    </w:rPr>
                    <w:t>6.提交项目后，系统支持展示得分详情。</w:t>
                  </w:r>
                </w:p>
                <w:p>
                  <w:pPr>
                    <w:pStyle w:val="null3"/>
                    <w:jc w:val="both"/>
                  </w:pPr>
                  <w:r>
                    <w:rPr>
                      <w:rFonts w:ascii="仿宋_GB2312" w:hAnsi="仿宋_GB2312" w:cs="仿宋_GB2312" w:eastAsia="仿宋_GB2312"/>
                      <w:sz w:val="21"/>
                    </w:rPr>
                    <w:t>三腔二囊管止血法实训项目</w:t>
                  </w:r>
                </w:p>
                <w:p>
                  <w:pPr>
                    <w:pStyle w:val="null3"/>
                    <w:jc w:val="both"/>
                  </w:pPr>
                  <w:r>
                    <w:rPr>
                      <w:rFonts w:ascii="仿宋_GB2312" w:hAnsi="仿宋_GB2312" w:cs="仿宋_GB2312" w:eastAsia="仿宋_GB2312"/>
                      <w:sz w:val="21"/>
                    </w:rPr>
                    <w:t>1.系统要求以三维场景形式，完整地展示四肢骨折现场急救外固定术的过程，每个三维场景模型面数≥100000面。</w:t>
                  </w:r>
                </w:p>
                <w:p>
                  <w:pPr>
                    <w:pStyle w:val="null3"/>
                    <w:jc w:val="both"/>
                  </w:pPr>
                  <w:r>
                    <w:rPr>
                      <w:rFonts w:ascii="仿宋_GB2312" w:hAnsi="仿宋_GB2312" w:cs="仿宋_GB2312" w:eastAsia="仿宋_GB2312"/>
                      <w:sz w:val="21"/>
                    </w:rPr>
                    <w:t>1.1三腔二囊管止血法的目的：通过不少于十秒的动画演示、声音讲解、文字描述等形式展示实训目的，明确实训任务，主要用于食道胃底静脉破裂出血患者的紧急止血。</w:t>
                  </w:r>
                </w:p>
                <w:p>
                  <w:pPr>
                    <w:pStyle w:val="null3"/>
                    <w:jc w:val="both"/>
                  </w:pPr>
                  <w:r>
                    <w:rPr>
                      <w:rFonts w:ascii="仿宋_GB2312" w:hAnsi="仿宋_GB2312" w:cs="仿宋_GB2312" w:eastAsia="仿宋_GB2312"/>
                      <w:sz w:val="21"/>
                    </w:rPr>
                    <w:t>1.2术前准备：三维场景动态展示医患沟通过程，详细了解患者病情，并签署知情同意书。</w:t>
                  </w:r>
                </w:p>
                <w:p>
                  <w:pPr>
                    <w:pStyle w:val="null3"/>
                    <w:jc w:val="both"/>
                  </w:pPr>
                  <w:r>
                    <w:rPr>
                      <w:rFonts w:ascii="仿宋_GB2312" w:hAnsi="仿宋_GB2312" w:cs="仿宋_GB2312" w:eastAsia="仿宋_GB2312"/>
                      <w:sz w:val="21"/>
                    </w:rPr>
                    <w:t>1.3物品及器械准备：全真实三维场景展示检查三腔二囊管的消毒情况是否通畅、膨胀性是否良好、刻度是否清晰准备消毒的石蜡油等所需物品，均为真实1：1三维建模，牵引绳、剪刀、止血钳2把、注射器等同时检查三腔二囊管有无漏气、橡胶是否老化等，动态显示有效期。</w:t>
                  </w:r>
                </w:p>
                <w:p>
                  <w:pPr>
                    <w:pStyle w:val="null3"/>
                    <w:jc w:val="both"/>
                  </w:pPr>
                  <w:r>
                    <w:rPr>
                      <w:rFonts w:ascii="仿宋_GB2312" w:hAnsi="仿宋_GB2312" w:cs="仿宋_GB2312" w:eastAsia="仿宋_GB2312"/>
                      <w:sz w:val="21"/>
                    </w:rPr>
                    <w:t>1.4医生准备：三维重建医务人员模型，医生带口罩，帽子，着装整齐，站立位置准确，病房场景清洁整齐。</w:t>
                  </w:r>
                </w:p>
                <w:p>
                  <w:pPr>
                    <w:pStyle w:val="null3"/>
                    <w:jc w:val="both"/>
                  </w:pPr>
                  <w:r>
                    <w:rPr>
                      <w:rFonts w:ascii="仿宋_GB2312" w:hAnsi="仿宋_GB2312" w:cs="仿宋_GB2312" w:eastAsia="仿宋_GB2312"/>
                      <w:sz w:val="21"/>
                    </w:rPr>
                    <w:t>1.5患者准备：三维重建患者模型，展示术前生命体征检查，医患沟通顺畅，患者取平卧位同时给予心理安慰，手术局部清洁动画展示流畅，无卡顿。</w:t>
                  </w:r>
                </w:p>
                <w:p>
                  <w:pPr>
                    <w:pStyle w:val="null3"/>
                    <w:jc w:val="both"/>
                  </w:pPr>
                  <w:r>
                    <w:rPr>
                      <w:rFonts w:ascii="仿宋_GB2312" w:hAnsi="仿宋_GB2312" w:cs="仿宋_GB2312" w:eastAsia="仿宋_GB2312"/>
                      <w:sz w:val="21"/>
                    </w:rPr>
                    <w:t>2.操作步骤：</w:t>
                  </w:r>
                </w:p>
                <w:p>
                  <w:pPr>
                    <w:pStyle w:val="null3"/>
                    <w:jc w:val="both"/>
                  </w:pPr>
                  <w:r>
                    <w:rPr>
                      <w:rFonts w:ascii="仿宋_GB2312" w:hAnsi="仿宋_GB2312" w:cs="仿宋_GB2312" w:eastAsia="仿宋_GB2312"/>
                      <w:sz w:val="21"/>
                    </w:rPr>
                    <w:t>2.1三维重建真实病房场景，展示患者合适体位，模型建模逼真，模型动作准确，动态展示洗手过程，并配有真人同步不少于十秒的动画演示。</w:t>
                  </w:r>
                </w:p>
                <w:p>
                  <w:pPr>
                    <w:pStyle w:val="null3"/>
                    <w:jc w:val="both"/>
                  </w:pPr>
                  <w:r>
                    <w:rPr>
                      <w:rFonts w:ascii="仿宋_GB2312" w:hAnsi="仿宋_GB2312" w:cs="仿宋_GB2312" w:eastAsia="仿宋_GB2312"/>
                      <w:sz w:val="21"/>
                    </w:rPr>
                    <w:t>2.2三维场景展示医生站立位置，戴手套顺序准确无误，语音提示操作关键步骤，三维场景展示检查用品，确保二囊不漏气充气后球囊是否偏移以及通畅程度，并且涂上石蜡油润滑以利插管，均真实比例1：1三维建模，动态展示具体的结构，可作为示教使用。</w:t>
                  </w:r>
                </w:p>
                <w:p>
                  <w:pPr>
                    <w:pStyle w:val="null3"/>
                    <w:jc w:val="both"/>
                  </w:pPr>
                  <w:r>
                    <w:rPr>
                      <w:rFonts w:ascii="仿宋_GB2312" w:hAnsi="仿宋_GB2312" w:cs="仿宋_GB2312" w:eastAsia="仿宋_GB2312"/>
                      <w:sz w:val="21"/>
                    </w:rPr>
                    <w:t>2.3 三维场景展示将三腔二囊管从鼻腔中缓慢插入到咽喉部时嘱患者做吞咽动作，使三腔二囊管顺势插入直至50~65cm处胃管内抽出胃内容物或向胃内注气，能听到胃内气过水音可证明三腔二囊管插入胃内，医患沟通顺畅。</w:t>
                  </w:r>
                </w:p>
                <w:p>
                  <w:pPr>
                    <w:pStyle w:val="null3"/>
                    <w:jc w:val="both"/>
                  </w:pPr>
                  <w:r>
                    <w:rPr>
                      <w:rFonts w:ascii="仿宋_GB2312" w:hAnsi="仿宋_GB2312" w:cs="仿宋_GB2312" w:eastAsia="仿宋_GB2312"/>
                      <w:sz w:val="21"/>
                    </w:rPr>
                    <w:t>2.4三维动态展示骨折形态，医患沟通顺畅。详细置管介绍夹板固定法的适应症以禁忌症。</w:t>
                  </w:r>
                </w:p>
                <w:p>
                  <w:pPr>
                    <w:pStyle w:val="null3"/>
                    <w:jc w:val="both"/>
                  </w:pPr>
                  <w:r>
                    <w:rPr>
                      <w:rFonts w:ascii="仿宋_GB2312" w:hAnsi="仿宋_GB2312" w:cs="仿宋_GB2312" w:eastAsia="仿宋_GB2312"/>
                      <w:sz w:val="21"/>
                    </w:rPr>
                    <w:t>2.5三维场景展示固定牵引的步骤，证实三腔二囊管在胃内后向胃囊内注气250~300mL，并用钳子钳住以免漏气往外牵引，直到有轻度弹性阻力，表示胃囊压于胃底责门部牵引力为0.5kg，通过滑轮牵引三腔二囊管角度呈45°左右(顺着鼻腔方向)，以作为示教。</w:t>
                  </w:r>
                </w:p>
                <w:p>
                  <w:pPr>
                    <w:pStyle w:val="null3"/>
                    <w:jc w:val="both"/>
                  </w:pPr>
                  <w:r>
                    <w:rPr>
                      <w:rFonts w:ascii="仿宋_GB2312" w:hAnsi="仿宋_GB2312" w:cs="仿宋_GB2312" w:eastAsia="仿宋_GB2312"/>
                      <w:sz w:val="21"/>
                    </w:rPr>
                    <w:t>2.6动态展示再向食管囊注气100~150mL以压迫食管下段下1/3观察止血效果，一般胃囊先充气压迫观察止血效果，如果胃囊先充气压迫后无活动性出血，则食管囊不必充气，只有当胃囊压迫后仍有出血者才将食管囊充气压迫，语音讲解详细过程及操作注意事项。</w:t>
                  </w:r>
                </w:p>
                <w:p>
                  <w:pPr>
                    <w:pStyle w:val="null3"/>
                    <w:jc w:val="both"/>
                  </w:pPr>
                  <w:r>
                    <w:rPr>
                      <w:rFonts w:ascii="仿宋_GB2312" w:hAnsi="仿宋_GB2312" w:cs="仿宋_GB2312" w:eastAsia="仿宋_GB2312"/>
                      <w:sz w:val="21"/>
                    </w:rPr>
                    <w:t>2.7三维场景展示拔管全部过程，压迫一般不能连续超过24小时，24小时后必须减压15~30分钟，减压前先服石蜡油20mL10分钟后将管向内略送，使气囊与胃底黏膜分离将气囊放气抽吸胃管观察是否有活动出血，如有出血立即再行压迫，无出血30分钟后再充气压迫12小时放气留观24小时，如无活动性出血可拔管如为双囊压迫先解除食管囊再解除胃囊。</w:t>
                  </w:r>
                </w:p>
                <w:p>
                  <w:pPr>
                    <w:pStyle w:val="null3"/>
                    <w:jc w:val="both"/>
                  </w:pPr>
                  <w:r>
                    <w:rPr>
                      <w:rFonts w:ascii="仿宋_GB2312" w:hAnsi="仿宋_GB2312" w:cs="仿宋_GB2312" w:eastAsia="仿宋_GB2312"/>
                      <w:sz w:val="21"/>
                    </w:rPr>
                    <w:t>2.8医患沟通术后注意事项，向患者说明处理结果及术后注意事项，插管前检查患者鼻腔通畅度、注意胃囊和食管囊注射气体的顺序、拔管时注意解除气囊的顺序、拔管完毕需清理患者鼻腔周围分泌物体现受伤意识，嘱患者可离开。</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提交项目后，系统支持展示得分详情。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系统整合医学相关专业课程、题库、标本库等学习内容，提供在线听课、答题服务，设统一服务入口，提供一站式整合服务。支持本机号码、其他手机号、学校账号登录，支持验证码重置密码，为网络版非部署，支持1000个VIP，5年使用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系统支持WEB端登录，首页含医学课程、海量题库、数字标本、虚拟仿真、3D解剖、会员精选等内容，支持赛事管理，可查看往年赛事作品；开放课程、题库、数字标本切片库、3D解剖模型、虚拟仿真视频等免费课程模块，不定期维护并开放新课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题库涵盖基础医学、临床医学、护理学、口腔医学、兽医、医学影像、医学检验学、法医学等内容；课程含法医病理学、人体系统解剖学、妇产科护理学、护士资格考、临床医学卫生法规精讲等不少于60门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支持快速查看课程相关虚拟实验，可观察3D标本、数字切片，支持虚拟显微镜、数字标本功能，打造虚实一体化云实验教材。虚拟显微镜支持2×、4×、10×、20×、40×物镜选择，最大支持80X定倍放大，支持无级放大、局部放大、快速导航，可直接鼠标控制标本旋转移动；支持3D模型720°、放大缩小立体展示，支持实验报告、图像调整、切片旋转、一键复位、收藏，支持界面标注相关操作，实验报告包含必要信息，支持提交、保存、导出。（提供视频演示完整功能）</w:t>
                  </w:r>
                </w:p>
                <w:p>
                  <w:pPr>
                    <w:pStyle w:val="null3"/>
                    <w:jc w:val="both"/>
                  </w:pPr>
                  <w:r>
                    <w:rPr>
                      <w:rFonts w:ascii="仿宋_GB2312" w:hAnsi="仿宋_GB2312" w:cs="仿宋_GB2312" w:eastAsia="仿宋_GB2312"/>
                      <w:sz w:val="21"/>
                    </w:rPr>
                    <w:t>●8.支持移动端APP，含首页、会员管理、学习管理、我的管理四大模块，首页有海量教学资源，支持搜索，可显示历史搜索，关联热门内容，首页涵盖多类学习资源，支持课程分享、海报下载生成二维码、扫码进入课程。（提供视频演示完整功能）</w:t>
                  </w:r>
                </w:p>
                <w:p>
                  <w:pPr>
                    <w:pStyle w:val="null3"/>
                    <w:jc w:val="both"/>
                  </w:pPr>
                  <w:r>
                    <w:rPr>
                      <w:rFonts w:ascii="仿宋_GB2312" w:hAnsi="仿宋_GB2312" w:cs="仿宋_GB2312" w:eastAsia="仿宋_GB2312"/>
                      <w:sz w:val="21"/>
                    </w:rPr>
                    <w:t>●9.课程按教育部教学大纲要求划分章节，可快速定位内容，支持微课视频、图文讲义，支持收藏、添加笔记，笔记自动保存至对应章节；题库按教育部教学大纲要求划分章节，学生可自主选择想要测试的章节内容。题库支持按教育部教学大纲要求划分章节，学生可自主选择测试章</w:t>
                  </w:r>
                  <w:r>
                    <w:rPr>
                      <w:rFonts w:ascii="仿宋_GB2312" w:hAnsi="仿宋_GB2312" w:cs="仿宋_GB2312" w:eastAsia="仿宋_GB2312"/>
                      <w:sz w:val="21"/>
                      <w:color w:val="000000"/>
                    </w:rPr>
                    <w:t>节；支持查看错题及答案解析，支持重刷本章节或全题库试题，支持收藏试题。数字标本资源库按教育部教学大纲要求划分章节；支持观察模式下标注、截图，截图可保存至手机本地；支持任意倍率无级放大，图形清晰不失真，支持局部放大、旋转，支持一键切换至对应习题，可查看截图列表，支持实验报告、一键复位，重点标本配有可切换的影像资料。</w:t>
                  </w:r>
                  <w:r>
                    <w:rPr>
                      <w:rFonts w:ascii="仿宋_GB2312" w:hAnsi="仿宋_GB2312" w:cs="仿宋_GB2312" w:eastAsia="仿宋_GB2312"/>
                      <w:sz w:val="21"/>
                      <w:color w:val="000000"/>
                    </w:rPr>
                    <w:t>（提供视频演示完整功能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支持每日一练，每天可答十道练习题；可显示累计打卡天数、做题数量及正确率，支持查看错题集。支持AI智能导师一对一答疑，支持查看历史对话、新建对话。学习管理包含院校资源和兴趣资源，我的管理包含个人信息、联系客服、推荐、设置等内容；个人信息可显示、修改昵称、性别、生日等内容，联系客服可获取技术支持，设置可操作查看账号安全、个性化推荐、AI助手悬浮球、清除缓存、关于我们。</w:t>
                  </w:r>
                  <w:r>
                    <w:rPr>
                      <w:rFonts w:ascii="仿宋_GB2312" w:hAnsi="仿宋_GB2312" w:cs="仿宋_GB2312" w:eastAsia="仿宋_GB2312"/>
                      <w:sz w:val="21"/>
                      <w:color w:val="000000"/>
                    </w:rPr>
                    <w:t>（提供视频演示完整功能</w:t>
                  </w:r>
                  <w:r>
                    <w:rPr>
                      <w:rFonts w:ascii="仿宋_GB2312" w:hAnsi="仿宋_GB2312" w:cs="仿宋_GB2312" w:eastAsia="仿宋_GB2312"/>
                      <w:sz w:val="21"/>
                      <w:color w:val="000000"/>
                    </w:rPr>
                    <w:t>）</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临床技能实训交互平台</w:t>
                  </w:r>
                </w:p>
                <w:p>
                  <w:pPr>
                    <w:pStyle w:val="null3"/>
                    <w:jc w:val="center"/>
                  </w:pPr>
                  <w:r>
                    <w:rPr>
                      <w:rFonts w:ascii="仿宋_GB2312" w:hAnsi="仿宋_GB2312" w:cs="仿宋_GB2312" w:eastAsia="仿宋_GB2312"/>
                      <w:sz w:val="21"/>
                      <w:color w:val="000000"/>
                    </w:rPr>
                    <w:t>（教师端）</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21"/>
                      <w:color w:val="000000"/>
                    </w:rPr>
                    <w:t>一、整机设计：</w:t>
                  </w:r>
                </w:p>
                <w:p>
                  <w:pPr>
                    <w:pStyle w:val="null3"/>
                    <w:jc w:val="both"/>
                  </w:pPr>
                  <w:r>
                    <w:rPr>
                      <w:rFonts w:ascii="仿宋_GB2312" w:hAnsi="仿宋_GB2312" w:cs="仿宋_GB2312" w:eastAsia="仿宋_GB2312"/>
                      <w:sz w:val="21"/>
                      <w:color w:val="000000"/>
                    </w:rPr>
                    <w:t>1.整机尺寸≥86英寸，屏幕LED液晶显示屏，显示比例16:9，分辨率≥3840×2160；屏幕表面采用全物理钢化玻璃，支持防眩光功能。</w:t>
                  </w:r>
                </w:p>
                <w:p>
                  <w:pPr>
                    <w:pStyle w:val="null3"/>
                    <w:jc w:val="both"/>
                  </w:pPr>
                  <w:r>
                    <w:rPr>
                      <w:rFonts w:ascii="仿宋_GB2312" w:hAnsi="仿宋_GB2312" w:cs="仿宋_GB2312" w:eastAsia="仿宋_GB2312"/>
                      <w:sz w:val="21"/>
                      <w:color w:val="000000"/>
                    </w:rPr>
                    <w:t>2.支持红外触控技术，支持≥40点触控。</w:t>
                  </w:r>
                </w:p>
                <w:p>
                  <w:pPr>
                    <w:pStyle w:val="null3"/>
                    <w:jc w:val="both"/>
                  </w:pPr>
                  <w:r>
                    <w:rPr>
                      <w:rFonts w:ascii="仿宋_GB2312" w:hAnsi="仿宋_GB2312" w:cs="仿宋_GB2312" w:eastAsia="仿宋_GB2312"/>
                      <w:sz w:val="21"/>
                      <w:color w:val="000000"/>
                    </w:rPr>
                    <w:t>3.整机支持提笔自动唤醒书写功能。</w:t>
                  </w:r>
                </w:p>
                <w:p>
                  <w:pPr>
                    <w:pStyle w:val="null3"/>
                    <w:jc w:val="both"/>
                  </w:pPr>
                  <w:r>
                    <w:rPr>
                      <w:rFonts w:ascii="仿宋_GB2312" w:hAnsi="仿宋_GB2312" w:cs="仿宋_GB2312" w:eastAsia="仿宋_GB2312"/>
                      <w:sz w:val="21"/>
                      <w:color w:val="000000"/>
                    </w:rPr>
                    <w:t>4.触摸支持动态压力感应，笔迹随压力呈现不同粗细。支持同一支笔的笔头、笔尾书写不同颜色，颜色可自定义。</w:t>
                  </w:r>
                </w:p>
                <w:p>
                  <w:pPr>
                    <w:pStyle w:val="null3"/>
                    <w:jc w:val="both"/>
                  </w:pPr>
                  <w:r>
                    <w:rPr>
                      <w:rFonts w:ascii="仿宋_GB2312" w:hAnsi="仿宋_GB2312" w:cs="仿宋_GB2312" w:eastAsia="仿宋_GB2312"/>
                      <w:sz w:val="21"/>
                      <w:color w:val="000000"/>
                    </w:rPr>
                    <w:t>5.内存≥2GB，存储空间≥8GB。</w:t>
                  </w:r>
                </w:p>
                <w:p>
                  <w:pPr>
                    <w:pStyle w:val="null3"/>
                    <w:jc w:val="both"/>
                  </w:pPr>
                  <w:r>
                    <w:rPr>
                      <w:rFonts w:ascii="仿宋_GB2312" w:hAnsi="仿宋_GB2312" w:cs="仿宋_GB2312" w:eastAsia="仿宋_GB2312"/>
                      <w:sz w:val="21"/>
                      <w:color w:val="000000"/>
                    </w:rPr>
                    <w:t>6.具有“设置”“音量-”“音量+”“录屏”“护眼”等功能按钮。可设置一键启用任一全局小工具或快捷开关。</w:t>
                  </w:r>
                </w:p>
                <w:p>
                  <w:pPr>
                    <w:pStyle w:val="null3"/>
                    <w:jc w:val="both"/>
                  </w:pPr>
                  <w:r>
                    <w:rPr>
                      <w:rFonts w:ascii="仿宋_GB2312" w:hAnsi="仿宋_GB2312" w:cs="仿宋_GB2312" w:eastAsia="仿宋_GB2312"/>
                      <w:sz w:val="21"/>
                      <w:color w:val="000000"/>
                    </w:rPr>
                    <w:t>7.音响系统内置2.2声道扬声器，顶置朝前发声。至少具备≥10W高音扬声器2个，≥20W中低音扬声器2个，额定总功率≥60W。</w:t>
                  </w:r>
                </w:p>
                <w:p>
                  <w:pPr>
                    <w:pStyle w:val="null3"/>
                    <w:jc w:val="both"/>
                  </w:pPr>
                  <w:r>
                    <w:rPr>
                      <w:rFonts w:ascii="仿宋_GB2312" w:hAnsi="仿宋_GB2312" w:cs="仿宋_GB2312" w:eastAsia="仿宋_GB2312"/>
                      <w:sz w:val="21"/>
                      <w:color w:val="000000"/>
                    </w:rPr>
                    <w:t>8.内置麦克风，拾音角度≥180°，拾音距离≥12m，支持智能降噪。</w:t>
                  </w:r>
                </w:p>
                <w:p>
                  <w:pPr>
                    <w:pStyle w:val="null3"/>
                    <w:jc w:val="both"/>
                  </w:pPr>
                  <w:r>
                    <w:rPr>
                      <w:rFonts w:ascii="仿宋_GB2312" w:hAnsi="仿宋_GB2312" w:cs="仿宋_GB2312" w:eastAsia="仿宋_GB2312"/>
                      <w:sz w:val="21"/>
                      <w:color w:val="000000"/>
                    </w:rPr>
                    <w:t>9.集成式摄像头，≥1000万像素，支持画面畸变矫正功能。支持摄像头位置≥10米距离的AI识别人脸功能，清点人数、随机抽选功能，随机抽选时同时显示标记≥60人；</w:t>
                  </w:r>
                </w:p>
                <w:p>
                  <w:pPr>
                    <w:pStyle w:val="null3"/>
                    <w:jc w:val="both"/>
                  </w:pPr>
                  <w:r>
                    <w:rPr>
                      <w:rFonts w:ascii="仿宋_GB2312" w:hAnsi="仿宋_GB2312" w:cs="仿宋_GB2312" w:eastAsia="仿宋_GB2312"/>
                      <w:sz w:val="21"/>
                      <w:color w:val="000000"/>
                    </w:rPr>
                    <w:t>10.整机支持蓝牙5.0及以上版本，Wi-Fi支持IEEE 802.11 a/b/g/n/ac/ax协议；内置双频Wi-Fi 6无线网卡，支持2.4GHz与5GHz频段，并具备AP热点功能。</w:t>
                  </w:r>
                </w:p>
                <w:p>
                  <w:pPr>
                    <w:pStyle w:val="null3"/>
                    <w:jc w:val="both"/>
                  </w:pPr>
                  <w:r>
                    <w:rPr>
                      <w:rFonts w:ascii="仿宋_GB2312" w:hAnsi="仿宋_GB2312" w:cs="仿宋_GB2312" w:eastAsia="仿宋_GB2312"/>
                      <w:sz w:val="21"/>
                      <w:color w:val="000000"/>
                    </w:rPr>
                    <w:t>11.支持文件传输应用，支持通过扫码、Wi-Fi直连等方式与移动设备连接，实现一键投屏。</w:t>
                  </w:r>
                </w:p>
                <w:p>
                  <w:pPr>
                    <w:pStyle w:val="null3"/>
                    <w:jc w:val="both"/>
                  </w:pPr>
                  <w:r>
                    <w:rPr>
                      <w:rFonts w:ascii="仿宋_GB2312" w:hAnsi="仿宋_GB2312" w:cs="仿宋_GB2312" w:eastAsia="仿宋_GB2312"/>
                      <w:sz w:val="21"/>
                      <w:color w:val="000000"/>
                    </w:rPr>
                    <w:t>12.整机设备教学桌面的教师登录账号后，可自动获取并在桌面显示最近使用的教学课件，点击课件可直接进入授课模式；并支持查看所有个人教学课件资源。</w:t>
                  </w:r>
                </w:p>
                <w:p>
                  <w:pPr>
                    <w:pStyle w:val="null3"/>
                    <w:jc w:val="both"/>
                  </w:pPr>
                  <w:r>
                    <w:rPr>
                      <w:rFonts w:ascii="仿宋_GB2312" w:hAnsi="仿宋_GB2312" w:cs="仿宋_GB2312" w:eastAsia="仿宋_GB2312"/>
                      <w:sz w:val="21"/>
                      <w:color w:val="000000"/>
                    </w:rPr>
                    <w:t>二、插拔式电脑模块：</w:t>
                  </w:r>
                </w:p>
                <w:p>
                  <w:pPr>
                    <w:pStyle w:val="null3"/>
                    <w:jc w:val="both"/>
                  </w:pPr>
                  <w:r>
                    <w:rPr>
                      <w:rFonts w:ascii="仿宋_GB2312" w:hAnsi="仿宋_GB2312" w:cs="仿宋_GB2312" w:eastAsia="仿宋_GB2312"/>
                      <w:sz w:val="21"/>
                      <w:color w:val="000000"/>
                    </w:rPr>
                    <w:t>1.电脑模块CPU主频≥2.7GHz，≥8核8线程；内存≥DDR4 16GB内存，硬盘≥256GB SSD；接口≥1路HDMI，≥3路USB。</w:t>
                  </w:r>
                </w:p>
                <w:p>
                  <w:pPr>
                    <w:pStyle w:val="null3"/>
                    <w:jc w:val="both"/>
                  </w:pPr>
                  <w:r>
                    <w:rPr>
                      <w:rFonts w:ascii="仿宋_GB2312" w:hAnsi="仿宋_GB2312" w:cs="仿宋_GB2312" w:eastAsia="仿宋_GB2312"/>
                      <w:sz w:val="21"/>
                      <w:color w:val="000000"/>
                    </w:rPr>
                    <w:t>2.PC模块可抽拉式插入设计，采用按压式卡扣固定。</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PC模块和整机的连接接口传输速率≥10Gbps。</w:t>
                  </w:r>
                </w:p>
                <w:p>
                  <w:pPr>
                    <w:pStyle w:val="null3"/>
                    <w:jc w:val="both"/>
                  </w:pPr>
                  <w:r>
                    <w:rPr>
                      <w:rFonts w:ascii="仿宋_GB2312" w:hAnsi="仿宋_GB2312" w:cs="仿宋_GB2312" w:eastAsia="仿宋_GB2312"/>
                      <w:sz w:val="21"/>
                      <w:color w:val="000000"/>
                    </w:rPr>
                    <w:t>三、内置教学电子备授课教学资源平台要求</w:t>
                  </w:r>
                </w:p>
                <w:p>
                  <w:pPr>
                    <w:pStyle w:val="null3"/>
                    <w:jc w:val="both"/>
                  </w:pPr>
                  <w:r>
                    <w:rPr>
                      <w:rFonts w:ascii="仿宋_GB2312" w:hAnsi="仿宋_GB2312" w:cs="仿宋_GB2312" w:eastAsia="仿宋_GB2312"/>
                      <w:sz w:val="21"/>
                      <w:color w:val="000000"/>
                    </w:rPr>
                    <w:t>1.可扩展的≥128G的个人云空间。</w:t>
                  </w:r>
                </w:p>
                <w:p>
                  <w:pPr>
                    <w:pStyle w:val="null3"/>
                    <w:jc w:val="both"/>
                  </w:pPr>
                  <w:r>
                    <w:rPr>
                      <w:rFonts w:ascii="仿宋_GB2312" w:hAnsi="仿宋_GB2312" w:cs="仿宋_GB2312" w:eastAsia="仿宋_GB2312"/>
                      <w:sz w:val="21"/>
                      <w:color w:val="000000"/>
                    </w:rPr>
                    <w:t>2.为教师配备个人账号，根据教师账号信息将教师云空间匹配至对应学校、学科校本资源库。支持通过数字账号、微信二维码、硬件密钥方式登录教师个人账号。</w:t>
                  </w:r>
                </w:p>
                <w:p>
                  <w:pPr>
                    <w:pStyle w:val="null3"/>
                    <w:jc w:val="both"/>
                  </w:pPr>
                  <w:r>
                    <w:rPr>
                      <w:rFonts w:ascii="仿宋_GB2312" w:hAnsi="仿宋_GB2312" w:cs="仿宋_GB2312" w:eastAsia="仿宋_GB2312"/>
                      <w:sz w:val="21"/>
                      <w:color w:val="000000"/>
                    </w:rPr>
                    <w:t>3.互动教学课件支持定向分享：分享者可将互动课件、课件组推送至指定接收方账号云空间，接收方可在云空间接收并打开分享课件。</w:t>
                  </w:r>
                </w:p>
                <w:p>
                  <w:pPr>
                    <w:pStyle w:val="null3"/>
                    <w:jc w:val="both"/>
                  </w:pPr>
                  <w:r>
                    <w:rPr>
                      <w:rFonts w:ascii="仿宋_GB2312" w:hAnsi="仿宋_GB2312" w:cs="仿宋_GB2312" w:eastAsia="仿宋_GB2312"/>
                      <w:sz w:val="21"/>
                      <w:color w:val="000000"/>
                    </w:rPr>
                    <w:t>4.支持移动授课，允许教师使用移动设备公网环境下控制课件翻页、播放，支持手机拍照上传和投屏。</w:t>
                  </w:r>
                </w:p>
                <w:p>
                  <w:pPr>
                    <w:pStyle w:val="null3"/>
                    <w:jc w:val="both"/>
                  </w:pPr>
                  <w:r>
                    <w:rPr>
                      <w:rFonts w:ascii="仿宋_GB2312" w:hAnsi="仿宋_GB2312" w:cs="仿宋_GB2312" w:eastAsia="仿宋_GB2312"/>
                      <w:sz w:val="21"/>
                      <w:color w:val="000000"/>
                    </w:rPr>
                    <w:t>5.互动教学课件支持分享至学校校本资源库，学段学科根据教师个人信息自动匹配，分享后课件仅该校全校教师可见，并可直接下载使用。校本资源库支持按学科、学段进行快速查找，同时支持关键词精准检索。</w:t>
                  </w:r>
                </w:p>
                <w:p>
                  <w:pPr>
                    <w:pStyle w:val="null3"/>
                    <w:jc w:val="both"/>
                  </w:pPr>
                  <w:r>
                    <w:rPr>
                      <w:rFonts w:ascii="仿宋_GB2312" w:hAnsi="仿宋_GB2312" w:cs="仿宋_GB2312" w:eastAsia="仿宋_GB2312"/>
                      <w:sz w:val="21"/>
                      <w:color w:val="000000"/>
                    </w:rPr>
                    <w:t>6.备授课资源平台可实现语音直播、课件同步、互动工具等远程教学功能，支持一键开课生成课二维码，学生扫描微信二维码即可加入直播课堂。</w:t>
                  </w:r>
                </w:p>
                <w:p>
                  <w:pPr>
                    <w:pStyle w:val="null3"/>
                    <w:jc w:val="both"/>
                  </w:pPr>
                  <w:r>
                    <w:rPr>
                      <w:rFonts w:ascii="仿宋_GB2312" w:hAnsi="仿宋_GB2312" w:cs="仿宋_GB2312" w:eastAsia="仿宋_GB2312"/>
                      <w:sz w:val="21"/>
                      <w:color w:val="000000"/>
                    </w:rPr>
                    <w:t>7.备授课资源平台支持教师指定授权学生远程互动，学生可在直播的课件画面进行书写、移动、擦除、参与互动活动等，学生操作过程实时同步至班级其他学生，可支持≥5位学生同时参与远程互动。</w:t>
                  </w:r>
                </w:p>
                <w:p>
                  <w:pPr>
                    <w:pStyle w:val="null3"/>
                    <w:jc w:val="both"/>
                  </w:pPr>
                  <w:r>
                    <w:rPr>
                      <w:rFonts w:ascii="仿宋_GB2312" w:hAnsi="仿宋_GB2312" w:cs="仿宋_GB2312" w:eastAsia="仿宋_GB2312"/>
                      <w:sz w:val="21"/>
                      <w:color w:val="000000"/>
                    </w:rPr>
                    <w:t>8.备授课资源平台支持直播课程结束后，后台自动统计报名学生名单和学生学习清单。自动生成直播回放，报名课程的学生可反复学习；回放课程自动保存在云端，支持人工删除。</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临床技能实训交互平台（学生端）</w:t>
                  </w:r>
                </w:p>
                <w:p>
                  <w:pPr>
                    <w:pStyle w:val="null3"/>
                    <w:ind w:firstLine="420"/>
                    <w:jc w:val="both"/>
                  </w:pP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连网</w:t>
                  </w:r>
                  <w:r>
                    <w:rPr>
                      <w:rFonts w:ascii="仿宋_GB2312" w:hAnsi="仿宋_GB2312" w:cs="仿宋_GB2312" w:eastAsia="仿宋_GB2312"/>
                      <w:sz w:val="21"/>
                      <w:color w:val="000000"/>
                    </w:rPr>
                    <w:t>/ 接外设，装客户端用平台，支持触控操作和教学平台单点登录</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整机为</w:t>
                  </w:r>
                  <w:r>
                    <w:rPr>
                      <w:rFonts w:ascii="仿宋_GB2312" w:hAnsi="仿宋_GB2312" w:cs="仿宋_GB2312" w:eastAsia="仿宋_GB2312"/>
                      <w:sz w:val="21"/>
                      <w:color w:val="000000"/>
                    </w:rPr>
                    <w:t>≥65英寸触摸液晶显示器，具备Type-C接口。</w:t>
                  </w:r>
                  <w:r>
                    <w:br/>
                  </w:r>
                  <w:r>
                    <w:rPr>
                      <w:rFonts w:ascii="仿宋_GB2312" w:hAnsi="仿宋_GB2312" w:cs="仿宋_GB2312" w:eastAsia="仿宋_GB2312"/>
                      <w:sz w:val="21"/>
                      <w:color w:val="000000"/>
                    </w:rPr>
                    <w:t>2.</w:t>
                  </w:r>
                  <w:r>
                    <w:rPr>
                      <w:rFonts w:ascii="仿宋_GB2312" w:hAnsi="仿宋_GB2312" w:cs="仿宋_GB2312" w:eastAsia="仿宋_GB2312"/>
                      <w:sz w:val="21"/>
                    </w:rPr>
                    <w:t>核心数</w:t>
                  </w:r>
                  <w:r>
                    <w:rPr>
                      <w:rFonts w:ascii="仿宋_GB2312" w:hAnsi="仿宋_GB2312" w:cs="仿宋_GB2312" w:eastAsia="仿宋_GB2312"/>
                      <w:sz w:val="21"/>
                    </w:rPr>
                    <w:t>≥6核、线程≥6、主频≥2.5HZ，</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≥8G内存，固态硬盘≥256G。</w:t>
                  </w:r>
                  <w:r>
                    <w:br/>
                  </w:r>
                  <w:r>
                    <w:rPr>
                      <w:rFonts w:ascii="仿宋_GB2312" w:hAnsi="仿宋_GB2312" w:cs="仿宋_GB2312" w:eastAsia="仿宋_GB2312"/>
                      <w:sz w:val="21"/>
                      <w:color w:val="000000"/>
                    </w:rPr>
                    <w:t>3.嵌入式系统版本≥Android 11，内存≥2GB，存储空间≥8GB。</w:t>
                  </w:r>
                  <w:r>
                    <w:br/>
                  </w:r>
                  <w:r>
                    <w:rPr>
                      <w:rFonts w:ascii="仿宋_GB2312" w:hAnsi="仿宋_GB2312" w:cs="仿宋_GB2312" w:eastAsia="仿宋_GB2312"/>
                      <w:sz w:val="21"/>
                      <w:color w:val="000000"/>
                    </w:rPr>
                    <w:t>4.整机内置2.2声道扬声器，额定总功率≥60W。</w:t>
                  </w:r>
                  <w:r>
                    <w:br/>
                  </w:r>
                  <w:r>
                    <w:rPr>
                      <w:rFonts w:ascii="仿宋_GB2312" w:hAnsi="仿宋_GB2312" w:cs="仿宋_GB2312" w:eastAsia="仿宋_GB2312"/>
                      <w:sz w:val="21"/>
                      <w:color w:val="000000"/>
                    </w:rPr>
                    <w:t>5.整机支持色彩空间可选，可做到高色准E≤1.5。</w:t>
                  </w:r>
                  <w:r>
                    <w:br/>
                  </w:r>
                  <w:r>
                    <w:rPr>
                      <w:rFonts w:ascii="仿宋_GB2312" w:hAnsi="仿宋_GB2312" w:cs="仿宋_GB2312" w:eastAsia="仿宋_GB2312"/>
                      <w:sz w:val="21"/>
                      <w:color w:val="000000"/>
                    </w:rPr>
                    <w:t>6.整机支持搭配具有NFC功能的手机、平板，通过接触整机设备上的NFC标签，即可与大屏的连接并同步手机、平板的画面到设备上，支持≥4台同时连接并显示。</w:t>
                  </w:r>
                  <w:r>
                    <w:br/>
                  </w:r>
                  <w:r>
                    <w:rPr>
                      <w:rFonts w:ascii="仿宋_GB2312" w:hAnsi="仿宋_GB2312" w:cs="仿宋_GB2312" w:eastAsia="仿宋_GB2312"/>
                      <w:sz w:val="21"/>
                      <w:color w:val="000000"/>
                    </w:rPr>
                    <w:t>7.整机支持蓝牙Bluetooth 5.2标准，Wi-Fi制式支持802.11 a/b/g/n/ac/ax；支持版本Wi-Fi6。</w:t>
                  </w:r>
                  <w:r>
                    <w:br/>
                  </w:r>
                  <w:r>
                    <w:rPr>
                      <w:rFonts w:ascii="仿宋_GB2312" w:hAnsi="仿宋_GB2312" w:cs="仿宋_GB2312" w:eastAsia="仿宋_GB2312"/>
                      <w:sz w:val="21"/>
                      <w:color w:val="000000"/>
                    </w:rPr>
                    <w:t>8.整机内置摄像头，拍摄像素数≥1300万。摄像头视场角≥135度。内置非独立外扩展的麦克风阵列，拾音距离≥12m。</w:t>
                  </w:r>
                  <w:r>
                    <w:br/>
                  </w:r>
                  <w:r>
                    <w:rPr>
                      <w:rFonts w:ascii="仿宋_GB2312" w:hAnsi="仿宋_GB2312" w:cs="仿宋_GB2312" w:eastAsia="仿宋_GB2312"/>
                      <w:sz w:val="21"/>
                      <w:color w:val="000000"/>
                    </w:rPr>
                    <w:t>9.整机摄像头支持环境色温判断，根据环境调节合适的显示图像效果。</w:t>
                  </w:r>
                  <w:r>
                    <w:br/>
                  </w:r>
                  <w:r>
                    <w:rPr>
                      <w:rFonts w:ascii="仿宋_GB2312" w:hAnsi="仿宋_GB2312" w:cs="仿宋_GB2312" w:eastAsia="仿宋_GB2312"/>
                      <w:sz w:val="21"/>
                      <w:color w:val="000000"/>
                    </w:rPr>
                    <w:t>10.内置高清摄像头可用于远程巡课，并且可以AI识别人像。</w:t>
                  </w:r>
                  <w:r>
                    <w:br/>
                  </w:r>
                  <w:r>
                    <w:rPr>
                      <w:rFonts w:ascii="仿宋_GB2312" w:hAnsi="仿宋_GB2312" w:cs="仿宋_GB2312" w:eastAsia="仿宋_GB2312"/>
                      <w:sz w:val="21"/>
                      <w:color w:val="000000"/>
                    </w:rPr>
                    <w:t>11.整机摄像头支持人脸识别、快速点人数、随机抽人；识别所有学生，显示标记，然后随机抽选，同时显示标记≥50人。</w:t>
                  </w:r>
                  <w:r>
                    <w:br/>
                  </w:r>
                  <w:r>
                    <w:rPr>
                      <w:rFonts w:ascii="仿宋_GB2312" w:hAnsi="仿宋_GB2312" w:cs="仿宋_GB2312" w:eastAsia="仿宋_GB2312"/>
                      <w:sz w:val="21"/>
                      <w:color w:val="000000"/>
                    </w:rPr>
                    <w:t>12.整机具备Type-C接口。</w:t>
                  </w:r>
                  <w:r>
                    <w:br/>
                  </w:r>
                  <w:r>
                    <w:rPr>
                      <w:rFonts w:ascii="仿宋_GB2312" w:hAnsi="仿宋_GB2312" w:cs="仿宋_GB2312" w:eastAsia="仿宋_GB2312"/>
                      <w:sz w:val="21"/>
                      <w:color w:val="000000"/>
                    </w:rPr>
                    <w:t>13.在HDMI、Android以及Windows信号源模式下，整机屏幕支持手势下移实现半屏显示。</w:t>
                  </w:r>
                  <w:r>
                    <w:br/>
                  </w:r>
                  <w:r>
                    <w:rPr>
                      <w:rFonts w:ascii="仿宋_GB2312" w:hAnsi="仿宋_GB2312" w:cs="仿宋_GB2312" w:eastAsia="仿宋_GB2312"/>
                      <w:sz w:val="21"/>
                      <w:color w:val="000000"/>
                    </w:rPr>
                    <w:t>14.设备具有前置支持自定义的“设置"按键，可通过自定义设置实现前置功能按键一键启用任一全局工具（如批注、截屏、计时、降半屏等）。</w:t>
                  </w:r>
                </w:p>
                <w:p>
                  <w:pPr>
                    <w:pStyle w:val="null3"/>
                    <w:jc w:val="left"/>
                  </w:pPr>
                  <w:r>
                    <w:rPr>
                      <w:rFonts w:ascii="仿宋_GB2312" w:hAnsi="仿宋_GB2312" w:cs="仿宋_GB2312" w:eastAsia="仿宋_GB2312"/>
                      <w:sz w:val="21"/>
                      <w:color w:val="000000"/>
                    </w:rPr>
                    <w:t>15.移动支架</w:t>
                  </w:r>
                  <w:r>
                    <w:rPr>
                      <w:rFonts w:ascii="仿宋_GB2312" w:hAnsi="仿宋_GB2312" w:cs="仿宋_GB2312" w:eastAsia="仿宋_GB2312"/>
                      <w:sz w:val="21"/>
                      <w:color w:val="000000"/>
                    </w:rPr>
                    <w:t>组装后成品尺寸（长</w:t>
                  </w:r>
                  <w:r>
                    <w:rPr>
                      <w:rFonts w:ascii="仿宋_GB2312" w:hAnsi="仿宋_GB2312" w:cs="仿宋_GB2312" w:eastAsia="仿宋_GB2312"/>
                      <w:sz w:val="21"/>
                      <w:color w:val="000000"/>
                    </w:rPr>
                    <w:t>×宽×高）：约1160×661×1597mm (士10%)</w:t>
                  </w:r>
                  <w:r>
                    <w:br/>
                  </w:r>
                  <w:r>
                    <w:rPr>
                      <w:rFonts w:ascii="仿宋_GB2312" w:hAnsi="仿宋_GB2312" w:cs="仿宋_GB2312" w:eastAsia="仿宋_GB2312"/>
                      <w:sz w:val="21"/>
                      <w:color w:val="000000"/>
                    </w:rPr>
                    <w:t>16.最大承重：≥100kg</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多功能六边组桌椅</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桌椅技术参数</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1.桌子尺寸：直径约1600mm，边宽约780mm，高约750mm</w:t>
                  </w:r>
                </w:p>
                <w:p>
                  <w:pPr>
                    <w:pStyle w:val="null3"/>
                    <w:jc w:val="left"/>
                  </w:pPr>
                  <w:r>
                    <w:rPr>
                      <w:rFonts w:ascii="仿宋_GB2312" w:hAnsi="仿宋_GB2312" w:cs="仿宋_GB2312" w:eastAsia="仿宋_GB2312"/>
                      <w:sz w:val="21"/>
                      <w:color w:val="000000"/>
                    </w:rPr>
                    <w:t>2.椅子尺寸：约585*570*850mm</w:t>
                  </w:r>
                </w:p>
                <w:p>
                  <w:pPr>
                    <w:pStyle w:val="null3"/>
                    <w:jc w:val="left"/>
                  </w:pPr>
                  <w:r>
                    <w:rPr>
                      <w:rFonts w:ascii="仿宋_GB2312" w:hAnsi="仿宋_GB2312" w:cs="仿宋_GB2312" w:eastAsia="仿宋_GB2312"/>
                      <w:sz w:val="21"/>
                      <w:color w:val="000000"/>
                    </w:rPr>
                    <w:t>3.钢木结构：桌架、椅架采用</w:t>
                  </w:r>
                  <w:r>
                    <w:rPr>
                      <w:rFonts w:ascii="仿宋_GB2312" w:hAnsi="仿宋_GB2312" w:cs="仿宋_GB2312" w:eastAsia="仿宋_GB2312"/>
                      <w:sz w:val="21"/>
                      <w:color w:val="000000"/>
                    </w:rPr>
                    <w:t>钢管，厚度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1.2mm，表面喷涂处理</w:t>
                  </w:r>
                </w:p>
                <w:p>
                  <w:pPr>
                    <w:pStyle w:val="null3"/>
                    <w:jc w:val="left"/>
                  </w:pPr>
                  <w:r>
                    <w:rPr>
                      <w:rFonts w:ascii="仿宋_GB2312" w:hAnsi="仿宋_GB2312" w:cs="仿宋_GB2312" w:eastAsia="仿宋_GB2312"/>
                      <w:sz w:val="21"/>
                      <w:color w:val="000000"/>
                    </w:rPr>
                    <w:t>4.上托：冷轧钢板折弯成型，厚度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3.0mm,高温静电喷粉。</w:t>
                  </w:r>
                </w:p>
                <w:p>
                  <w:pPr>
                    <w:pStyle w:val="null3"/>
                    <w:jc w:val="left"/>
                  </w:pPr>
                  <w:r>
                    <w:rPr>
                      <w:rFonts w:ascii="仿宋_GB2312" w:hAnsi="仿宋_GB2312" w:cs="仿宋_GB2312" w:eastAsia="仿宋_GB2312"/>
                      <w:sz w:val="21"/>
                      <w:color w:val="000000"/>
                    </w:rPr>
                    <w:t>5.带抽斗、带万向刹车轮。</w:t>
                  </w:r>
                </w:p>
                <w:p>
                  <w:pPr>
                    <w:pStyle w:val="null3"/>
                    <w:jc w:val="left"/>
                  </w:pPr>
                  <w:r>
                    <w:rPr>
                      <w:rFonts w:ascii="仿宋_GB2312" w:hAnsi="仿宋_GB2312" w:cs="仿宋_GB2312" w:eastAsia="仿宋_GB2312"/>
                      <w:sz w:val="21"/>
                      <w:color w:val="000000"/>
                    </w:rPr>
                    <w:t>6.桌面：采用优质环保双面板饰面，厚度≥25mm,挡板≥15mm。</w:t>
                  </w:r>
                </w:p>
                <w:p>
                  <w:pPr>
                    <w:pStyle w:val="null3"/>
                    <w:jc w:val="left"/>
                  </w:pPr>
                  <w:r>
                    <w:rPr>
                      <w:rFonts w:ascii="仿宋_GB2312" w:hAnsi="仿宋_GB2312" w:cs="仿宋_GB2312" w:eastAsia="仿宋_GB2312"/>
                      <w:sz w:val="21"/>
                      <w:color w:val="000000"/>
                    </w:rPr>
                    <w:t>7.旋转开关调节控制，可以倾斜折叠桌面。</w:t>
                  </w:r>
                </w:p>
                <w:p>
                  <w:pPr>
                    <w:pStyle w:val="null3"/>
                    <w:jc w:val="left"/>
                  </w:pPr>
                  <w:r>
                    <w:rPr>
                      <w:rFonts w:ascii="仿宋_GB2312" w:hAnsi="仿宋_GB2312" w:cs="仿宋_GB2312" w:eastAsia="仿宋_GB2312"/>
                      <w:sz w:val="21"/>
                      <w:color w:val="000000"/>
                    </w:rPr>
                    <w:t>8.椅子材质：靠背是PA尼龙材质，坐垫采用50mm高回弹水性棉+pp座壳。</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床头设备带</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 材质：铝合金材质，表面防锈耐磨。</w:t>
                  </w:r>
                </w:p>
                <w:p>
                  <w:pPr>
                    <w:pStyle w:val="null3"/>
                    <w:jc w:val="left"/>
                  </w:pPr>
                  <w:r>
                    <w:rPr>
                      <w:rFonts w:ascii="仿宋_GB2312" w:hAnsi="仿宋_GB2312" w:cs="仿宋_GB2312" w:eastAsia="仿宋_GB2312"/>
                      <w:sz w:val="21"/>
                      <w:color w:val="000000"/>
                    </w:rPr>
                    <w:t>2. 配置：</w:t>
                  </w:r>
                </w:p>
                <w:p>
                  <w:pPr>
                    <w:pStyle w:val="null3"/>
                    <w:jc w:val="left"/>
                  </w:pPr>
                  <w:r>
                    <w:rPr>
                      <w:rFonts w:ascii="仿宋_GB2312" w:hAnsi="仿宋_GB2312" w:cs="仿宋_GB2312" w:eastAsia="仿宋_GB2312"/>
                      <w:sz w:val="21"/>
                      <w:color w:val="000000"/>
                    </w:rPr>
                    <w:t>气体终端：氧气、空气、负压吸引终端各</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电气：漏电保护器</w:t>
                  </w:r>
                  <w:r>
                    <w:rPr>
                      <w:rFonts w:ascii="仿宋_GB2312" w:hAnsi="仿宋_GB2312" w:cs="仿宋_GB2312" w:eastAsia="仿宋_GB2312"/>
                      <w:sz w:val="21"/>
                      <w:color w:val="000000"/>
                    </w:rPr>
                    <w:t>1个，五孔插座、10孔插座各1个；</w:t>
                  </w:r>
                </w:p>
                <w:p>
                  <w:pPr>
                    <w:pStyle w:val="null3"/>
                    <w:jc w:val="left"/>
                  </w:pPr>
                  <w:r>
                    <w:rPr>
                      <w:rFonts w:ascii="仿宋_GB2312" w:hAnsi="仿宋_GB2312" w:cs="仿宋_GB2312" w:eastAsia="仿宋_GB2312"/>
                      <w:sz w:val="21"/>
                      <w:color w:val="000000"/>
                    </w:rPr>
                    <w:t>控制：房间阀、开关各</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通信：网络插座</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附属：床头灯</w:t>
                  </w:r>
                  <w:r>
                    <w:rPr>
                      <w:rFonts w:ascii="仿宋_GB2312" w:hAnsi="仿宋_GB2312" w:cs="仿宋_GB2312" w:eastAsia="仿宋_GB2312"/>
                      <w:sz w:val="21"/>
                      <w:color w:val="000000"/>
                    </w:rPr>
                    <w:t>1套、呼叫分机接口1个。</w:t>
                  </w:r>
                </w:p>
                <w:p>
                  <w:pPr>
                    <w:pStyle w:val="null3"/>
                    <w:jc w:val="left"/>
                  </w:pPr>
                  <w:r>
                    <w:rPr>
                      <w:rFonts w:ascii="仿宋_GB2312" w:hAnsi="仿宋_GB2312" w:cs="仿宋_GB2312" w:eastAsia="仿宋_GB2312"/>
                      <w:sz w:val="21"/>
                      <w:color w:val="000000"/>
                    </w:rPr>
                    <w:t>3. 安装：支持墙面安装，接口符合行业通用标准。</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条</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服务器</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2.6GHz, 16M 缓存, </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核</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线程</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16GB *2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2TB 硬盘</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≥5</w:t>
                  </w:r>
                  <w:r>
                    <w:rPr>
                      <w:rFonts w:ascii="仿宋_GB2312" w:hAnsi="仿宋_GB2312" w:cs="仿宋_GB2312" w:eastAsia="仿宋_GB2312"/>
                      <w:sz w:val="21"/>
                      <w:color w:val="000000"/>
                    </w:rPr>
                    <w:t>00W 单电源</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配双电源</w:t>
                  </w:r>
                </w:p>
                <w:p>
                  <w:pPr>
                    <w:pStyle w:val="null3"/>
                    <w:jc w:val="left"/>
                  </w:pPr>
                  <w:r>
                    <w:rPr>
                      <w:rFonts w:ascii="仿宋_GB2312" w:hAnsi="仿宋_GB2312" w:cs="仿宋_GB2312" w:eastAsia="仿宋_GB2312"/>
                      <w:sz w:val="21"/>
                    </w:rPr>
                    <w:t>5. HDMI输出接口不少于1路，USB接口不少于2个，千兆网口不少于1个。</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21"/>
                      <w:color w:val="000000"/>
                    </w:rPr>
                    <w:t>13</w:t>
                  </w:r>
                </w:p>
                <w:p>
                  <w:pPr>
                    <w:pStyle w:val="null3"/>
                    <w:jc w:val="center"/>
                  </w:pP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交换机</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性能：交换容量</w:t>
                  </w:r>
                  <w:r>
                    <w:rPr>
                      <w:rFonts w:ascii="仿宋_GB2312" w:hAnsi="仿宋_GB2312" w:cs="仿宋_GB2312" w:eastAsia="仿宋_GB2312"/>
                      <w:sz w:val="21"/>
                      <w:color w:val="000000"/>
                    </w:rPr>
                    <w:t>≥336Gbps；包转发速率≥87Mpps</w:t>
                  </w:r>
                  <w:r>
                    <w:br/>
                  </w:r>
                  <w:r>
                    <w:rPr>
                      <w:rFonts w:ascii="仿宋_GB2312" w:hAnsi="仿宋_GB2312" w:cs="仿宋_GB2312" w:eastAsia="仿宋_GB2312"/>
                      <w:sz w:val="21"/>
                      <w:color w:val="000000"/>
                    </w:rPr>
                    <w:t>2.端口：≥48个千兆电口，≥2个千兆光口</w:t>
                  </w:r>
                  <w:r>
                    <w:br/>
                  </w:r>
                  <w:r>
                    <w:rPr>
                      <w:rFonts w:ascii="仿宋_GB2312" w:hAnsi="仿宋_GB2312" w:cs="仿宋_GB2312" w:eastAsia="仿宋_GB2312"/>
                      <w:sz w:val="21"/>
                      <w:color w:val="000000"/>
                    </w:rPr>
                    <w:t xml:space="preserve">3. MAC ≥16K，支持MAC地址学习数目限制 </w:t>
                  </w:r>
                  <w:r>
                    <w:br/>
                  </w:r>
                  <w:r>
                    <w:rPr>
                      <w:rFonts w:ascii="仿宋_GB2312" w:hAnsi="仿宋_GB2312" w:cs="仿宋_GB2312" w:eastAsia="仿宋_GB2312"/>
                      <w:sz w:val="21"/>
                      <w:color w:val="000000"/>
                    </w:rPr>
                    <w:t>4.采用共享缓存架构，每个端口可利用的缓存空间扩大数倍</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设</w:t>
                  </w:r>
                  <w:r>
                    <w:rPr>
                      <w:rFonts w:ascii="仿宋_GB2312" w:hAnsi="仿宋_GB2312" w:cs="仿宋_GB2312" w:eastAsia="仿宋_GB2312"/>
                      <w:sz w:val="21"/>
                      <w:color w:val="000000"/>
                    </w:rPr>
                    <w:t>VLAN100 独立网，异常时自动告警</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14</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音响</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1"/>
                      <w:color w:val="000000"/>
                    </w:rPr>
                    <w:t>D类功效，双模音效，耳机输出，感容分频。</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平衡输入，配备平衡输入接口。</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DSP数字音频处理。</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.配音量调节按钮。</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多路输入输出，连接不受限。除</w:t>
                  </w:r>
                  <w:r>
                    <w:rPr>
                      <w:rFonts w:ascii="仿宋_GB2312" w:hAnsi="仿宋_GB2312" w:cs="仿宋_GB2312" w:eastAsia="仿宋_GB2312"/>
                      <w:sz w:val="21"/>
                      <w:color w:val="000000"/>
                    </w:rPr>
                    <w:t>TRS平衡输入外，还具有RCA/AUX两路非平衡输入，以及前置耳机输出，方便同时接驳不同音源设备，以及切换为耳机监听。</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15</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定制柜</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rPr>
                    <w:t>单个柜体尺寸不小于宽</w:t>
                  </w:r>
                  <w:r>
                    <w:rPr>
                      <w:rFonts w:ascii="仿宋_GB2312" w:hAnsi="仿宋_GB2312" w:cs="仿宋_GB2312" w:eastAsia="仿宋_GB2312"/>
                      <w:sz w:val="21"/>
                    </w:rPr>
                    <w:t>1200mm*高2000mm*深600mm，</w:t>
                  </w:r>
                  <w:r>
                    <w:rPr>
                      <w:rFonts w:ascii="仿宋_GB2312" w:hAnsi="仿宋_GB2312" w:cs="仿宋_GB2312" w:eastAsia="仿宋_GB2312"/>
                      <w:sz w:val="21"/>
                      <w:color w:val="000000"/>
                    </w:rPr>
                    <w:t>柜体</w:t>
                  </w:r>
                  <w:r>
                    <w:rPr>
                      <w:rFonts w:ascii="仿宋_GB2312" w:hAnsi="仿宋_GB2312" w:cs="仿宋_GB2312" w:eastAsia="仿宋_GB2312"/>
                      <w:sz w:val="21"/>
                      <w:color w:val="000000"/>
                    </w:rPr>
                    <w:t>≥18mm 厚实木多层板；柜门≥18mm 厚 PET 饰面欧松板，PET 膜为环保材质，无异味、无气泡；五金铰链优选二段阻尼设计，确保开合顺滑，静音闭合。滑轨需带阻尼缓冲。</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40</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m</w:t>
                  </w:r>
                  <w:r>
                    <w:rPr>
                      <w:rFonts w:ascii="仿宋_GB2312" w:hAnsi="仿宋_GB2312" w:cs="仿宋_GB2312" w:eastAsia="仿宋_GB2312"/>
                      <w:sz w:val="21"/>
                      <w:color w:val="000000"/>
                      <w:vertAlign w:val="superscript"/>
                    </w:rPr>
                    <w:t>2</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16</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制冷系统</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一级能效变频双温调控，制冷量</w:t>
                  </w:r>
                  <w:r>
                    <w:rPr>
                      <w:rFonts w:ascii="仿宋_GB2312" w:hAnsi="仿宋_GB2312" w:cs="仿宋_GB2312" w:eastAsia="仿宋_GB2312"/>
                      <w:sz w:val="21"/>
                      <w:color w:val="000000"/>
                    </w:rPr>
                    <w:t>≥ 7200W，外机运行噪音最高≤ 56dB (A)。</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210"/>
                    <w:jc w:val="left"/>
                  </w:pPr>
                  <w:r>
                    <w:rPr>
                      <w:rFonts w:ascii="仿宋_GB2312" w:hAnsi="仿宋_GB2312" w:cs="仿宋_GB2312" w:eastAsia="仿宋_GB2312"/>
                      <w:sz w:val="21"/>
                      <w:color w:val="000000"/>
                    </w:rPr>
                    <w:t>台</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17</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全功能护理训练模拟人</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主要功能特点</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1.1真人大小</w:t>
                  </w:r>
                  <w:r>
                    <w:rPr>
                      <w:rFonts w:ascii="仿宋_GB2312" w:hAnsi="仿宋_GB2312" w:cs="仿宋_GB2312" w:eastAsia="仿宋_GB2312"/>
                      <w:sz w:val="21"/>
                      <w:color w:val="000000"/>
                    </w:rPr>
                    <w:t>模拟人可取仰卧屈膝位，两腿外展后可独立支撑，左右上臂、小腿可灵活旋转。</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褥疮护理</w:t>
                  </w:r>
                  <w:r>
                    <w:rPr>
                      <w:rFonts w:ascii="仿宋_GB2312" w:hAnsi="仿宋_GB2312" w:cs="仿宋_GB2312" w:eastAsia="仿宋_GB2312"/>
                      <w:sz w:val="21"/>
                      <w:color w:val="000000"/>
                    </w:rPr>
                    <w:t>:显示压疮的临床分期4个不同阶段，第一期:淤血红润期;第二期:炎症浸润期;第三期:浅度溃疡期;第四期:坏死</w:t>
                  </w:r>
                  <w:r>
                    <w:rPr>
                      <w:rFonts w:ascii="仿宋_GB2312" w:hAnsi="仿宋_GB2312" w:cs="仿宋_GB2312" w:eastAsia="仿宋_GB2312"/>
                      <w:sz w:val="21"/>
                      <w:color w:val="000000"/>
                    </w:rPr>
                    <w:t>溃疡</w:t>
                  </w:r>
                  <w:r>
                    <w:rPr>
                      <w:rFonts w:ascii="仿宋_GB2312" w:hAnsi="仿宋_GB2312" w:cs="仿宋_GB2312" w:eastAsia="仿宋_GB2312"/>
                      <w:sz w:val="21"/>
                      <w:color w:val="000000"/>
                    </w:rPr>
                    <w:t>期。同时显示压疮和各种病理表现</w:t>
                  </w:r>
                  <w:r>
                    <w:rPr>
                      <w:rFonts w:ascii="仿宋_GB2312" w:hAnsi="仿宋_GB2312" w:cs="仿宋_GB2312" w:eastAsia="仿宋_GB2312"/>
                      <w:sz w:val="21"/>
                      <w:color w:val="000000"/>
                    </w:rPr>
                    <w:t>:压疮炎症、溃疡、窦道、腐肉、坏死、焦痂等。</w:t>
                  </w:r>
                </w:p>
                <w:p>
                  <w:pPr>
                    <w:pStyle w:val="null3"/>
                    <w:jc w:val="left"/>
                  </w:pPr>
                  <w:r>
                    <w:rPr>
                      <w:rFonts w:ascii="仿宋_GB2312" w:hAnsi="仿宋_GB2312" w:cs="仿宋_GB2312" w:eastAsia="仿宋_GB2312"/>
                      <w:sz w:val="21"/>
                      <w:color w:val="000000"/>
                    </w:rPr>
                    <w:t>1.3支持</w:t>
                  </w:r>
                  <w:r>
                    <w:rPr>
                      <w:rFonts w:ascii="仿宋_GB2312" w:hAnsi="仿宋_GB2312" w:cs="仿宋_GB2312" w:eastAsia="仿宋_GB2312"/>
                      <w:sz w:val="21"/>
                      <w:color w:val="000000"/>
                    </w:rPr>
                    <w:t>洗脸、洗头</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眼耳清洗、滴药</w:t>
                  </w:r>
                </w:p>
                <w:p>
                  <w:pPr>
                    <w:pStyle w:val="null3"/>
                    <w:jc w:val="left"/>
                  </w:pPr>
                  <w:r>
                    <w:rPr>
                      <w:rFonts w:ascii="仿宋_GB2312" w:hAnsi="仿宋_GB2312" w:cs="仿宋_GB2312" w:eastAsia="仿宋_GB2312"/>
                      <w:sz w:val="21"/>
                      <w:color w:val="000000"/>
                    </w:rPr>
                    <w:t>1.5口</w:t>
                  </w:r>
                  <w:r>
                    <w:rPr>
                      <w:rFonts w:ascii="仿宋_GB2312" w:hAnsi="仿宋_GB2312" w:cs="仿宋_GB2312" w:eastAsia="仿宋_GB2312"/>
                      <w:sz w:val="21"/>
                      <w:color w:val="000000"/>
                    </w:rPr>
                    <w:t>腔护理、假牙护理</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口鼻气管插管</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气管切开护理</w:t>
                  </w:r>
                </w:p>
                <w:p>
                  <w:pPr>
                    <w:pStyle w:val="null3"/>
                    <w:jc w:val="left"/>
                  </w:pPr>
                  <w:r>
                    <w:rPr>
                      <w:rFonts w:ascii="仿宋_GB2312" w:hAnsi="仿宋_GB2312" w:cs="仿宋_GB2312" w:eastAsia="仿宋_GB2312"/>
                      <w:sz w:val="21"/>
                      <w:color w:val="000000"/>
                    </w:rPr>
                    <w:t>1.8</w:t>
                  </w:r>
                  <w:r>
                    <w:rPr>
                      <w:rFonts w:ascii="仿宋_GB2312" w:hAnsi="仿宋_GB2312" w:cs="仿宋_GB2312" w:eastAsia="仿宋_GB2312"/>
                      <w:sz w:val="21"/>
                      <w:color w:val="000000"/>
                    </w:rPr>
                    <w:t>吸痰法</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氧气吸入法</w:t>
                  </w:r>
                </w:p>
                <w:p>
                  <w:pPr>
                    <w:pStyle w:val="null3"/>
                    <w:jc w:val="left"/>
                  </w:pPr>
                  <w:r>
                    <w:rPr>
                      <w:rFonts w:ascii="仿宋_GB2312" w:hAnsi="仿宋_GB2312" w:cs="仿宋_GB2312" w:eastAsia="仿宋_GB2312"/>
                      <w:sz w:val="21"/>
                      <w:color w:val="000000"/>
                    </w:rPr>
                    <w:t>1.10</w:t>
                  </w:r>
                  <w:r>
                    <w:rPr>
                      <w:rFonts w:ascii="仿宋_GB2312" w:hAnsi="仿宋_GB2312" w:cs="仿宋_GB2312" w:eastAsia="仿宋_GB2312"/>
                      <w:sz w:val="21"/>
                      <w:color w:val="000000"/>
                    </w:rPr>
                    <w:t>口鼻饲法</w:t>
                  </w:r>
                </w:p>
                <w:p>
                  <w:pPr>
                    <w:pStyle w:val="null3"/>
                    <w:jc w:val="left"/>
                  </w:pPr>
                  <w:r>
                    <w:rPr>
                      <w:rFonts w:ascii="仿宋_GB2312" w:hAnsi="仿宋_GB2312" w:cs="仿宋_GB2312" w:eastAsia="仿宋_GB2312"/>
                      <w:sz w:val="21"/>
                      <w:color w:val="000000"/>
                    </w:rPr>
                    <w:t>1.11</w:t>
                  </w:r>
                  <w:r>
                    <w:rPr>
                      <w:rFonts w:ascii="仿宋_GB2312" w:hAnsi="仿宋_GB2312" w:cs="仿宋_GB2312" w:eastAsia="仿宋_GB2312"/>
                      <w:sz w:val="21"/>
                      <w:color w:val="000000"/>
                    </w:rPr>
                    <w:t>洗胃法</w:t>
                  </w:r>
                </w:p>
                <w:p>
                  <w:pPr>
                    <w:pStyle w:val="null3"/>
                    <w:jc w:val="left"/>
                  </w:pPr>
                  <w:r>
                    <w:rPr>
                      <w:rFonts w:ascii="仿宋_GB2312" w:hAnsi="仿宋_GB2312" w:cs="仿宋_GB2312" w:eastAsia="仿宋_GB2312"/>
                      <w:sz w:val="21"/>
                      <w:color w:val="000000"/>
                    </w:rPr>
                    <w:t>1.12</w:t>
                  </w:r>
                  <w:r>
                    <w:rPr>
                      <w:rFonts w:ascii="仿宋_GB2312" w:hAnsi="仿宋_GB2312" w:cs="仿宋_GB2312" w:eastAsia="仿宋_GB2312"/>
                      <w:sz w:val="21"/>
                      <w:color w:val="000000"/>
                    </w:rPr>
                    <w:t>手臂静脉穿刺、注射、输液</w:t>
                  </w:r>
                  <w:r>
                    <w:rPr>
                      <w:rFonts w:ascii="仿宋_GB2312" w:hAnsi="仿宋_GB2312" w:cs="仿宋_GB2312" w:eastAsia="仿宋_GB2312"/>
                      <w:sz w:val="21"/>
                      <w:color w:val="000000"/>
                    </w:rPr>
                    <w:t>(血)</w:t>
                  </w:r>
                </w:p>
                <w:p>
                  <w:pPr>
                    <w:pStyle w:val="null3"/>
                    <w:jc w:val="left"/>
                  </w:pPr>
                  <w:r>
                    <w:rPr>
                      <w:rFonts w:ascii="仿宋_GB2312" w:hAnsi="仿宋_GB2312" w:cs="仿宋_GB2312" w:eastAsia="仿宋_GB2312"/>
                      <w:sz w:val="21"/>
                      <w:color w:val="000000"/>
                    </w:rPr>
                    <w:t>1.13</w:t>
                  </w:r>
                  <w:r>
                    <w:rPr>
                      <w:rFonts w:ascii="仿宋_GB2312" w:hAnsi="仿宋_GB2312" w:cs="仿宋_GB2312" w:eastAsia="仿宋_GB2312"/>
                      <w:sz w:val="21"/>
                      <w:color w:val="000000"/>
                    </w:rPr>
                    <w:t>三角肌皮下注射</w:t>
                  </w:r>
                </w:p>
                <w:p>
                  <w:pPr>
                    <w:pStyle w:val="null3"/>
                    <w:jc w:val="left"/>
                  </w:pPr>
                  <w:r>
                    <w:rPr>
                      <w:rFonts w:ascii="仿宋_GB2312" w:hAnsi="仿宋_GB2312" w:cs="仿宋_GB2312" w:eastAsia="仿宋_GB2312"/>
                      <w:sz w:val="21"/>
                      <w:color w:val="000000"/>
                    </w:rPr>
                    <w:t>1.14</w:t>
                  </w:r>
                  <w:r>
                    <w:rPr>
                      <w:rFonts w:ascii="仿宋_GB2312" w:hAnsi="仿宋_GB2312" w:cs="仿宋_GB2312" w:eastAsia="仿宋_GB2312"/>
                      <w:sz w:val="21"/>
                      <w:color w:val="000000"/>
                    </w:rPr>
                    <w:t>股外侧肌注射</w:t>
                  </w:r>
                </w:p>
                <w:p>
                  <w:pPr>
                    <w:pStyle w:val="null3"/>
                    <w:jc w:val="left"/>
                  </w:pPr>
                  <w:r>
                    <w:rPr>
                      <w:rFonts w:ascii="仿宋_GB2312" w:hAnsi="仿宋_GB2312" w:cs="仿宋_GB2312" w:eastAsia="仿宋_GB2312"/>
                      <w:sz w:val="21"/>
                      <w:color w:val="000000"/>
                    </w:rPr>
                    <w:t>1.15</w:t>
                  </w:r>
                  <w:r>
                    <w:rPr>
                      <w:rFonts w:ascii="仿宋_GB2312" w:hAnsi="仿宋_GB2312" w:cs="仿宋_GB2312" w:eastAsia="仿宋_GB2312"/>
                      <w:sz w:val="21"/>
                      <w:color w:val="000000"/>
                    </w:rPr>
                    <w:t>灌肠法</w:t>
                  </w:r>
                </w:p>
                <w:p>
                  <w:pPr>
                    <w:pStyle w:val="null3"/>
                    <w:jc w:val="left"/>
                  </w:pPr>
                  <w:r>
                    <w:rPr>
                      <w:rFonts w:ascii="仿宋_GB2312" w:hAnsi="仿宋_GB2312" w:cs="仿宋_GB2312" w:eastAsia="仿宋_GB2312"/>
                      <w:sz w:val="21"/>
                      <w:color w:val="000000"/>
                    </w:rPr>
                    <w:t>1.16</w:t>
                  </w:r>
                  <w:r>
                    <w:rPr>
                      <w:rFonts w:ascii="仿宋_GB2312" w:hAnsi="仿宋_GB2312" w:cs="仿宋_GB2312" w:eastAsia="仿宋_GB2312"/>
                      <w:sz w:val="21"/>
                      <w:color w:val="000000"/>
                    </w:rPr>
                    <w:t>女性导尿术</w:t>
                  </w:r>
                </w:p>
                <w:p>
                  <w:pPr>
                    <w:pStyle w:val="null3"/>
                    <w:jc w:val="left"/>
                  </w:pPr>
                  <w:r>
                    <w:rPr>
                      <w:rFonts w:ascii="仿宋_GB2312" w:hAnsi="仿宋_GB2312" w:cs="仿宋_GB2312" w:eastAsia="仿宋_GB2312"/>
                      <w:sz w:val="21"/>
                      <w:color w:val="000000"/>
                    </w:rPr>
                    <w:t>1.17</w:t>
                  </w:r>
                  <w:r>
                    <w:rPr>
                      <w:rFonts w:ascii="仿宋_GB2312" w:hAnsi="仿宋_GB2312" w:cs="仿宋_GB2312" w:eastAsia="仿宋_GB2312"/>
                      <w:sz w:val="21"/>
                      <w:color w:val="000000"/>
                    </w:rPr>
                    <w:t>男性导尿术</w:t>
                  </w:r>
                </w:p>
                <w:p>
                  <w:pPr>
                    <w:pStyle w:val="null3"/>
                    <w:jc w:val="left"/>
                  </w:pPr>
                  <w:r>
                    <w:rPr>
                      <w:rFonts w:ascii="仿宋_GB2312" w:hAnsi="仿宋_GB2312" w:cs="仿宋_GB2312" w:eastAsia="仿宋_GB2312"/>
                      <w:sz w:val="21"/>
                      <w:color w:val="000000"/>
                    </w:rPr>
                    <w:t>1.18</w:t>
                  </w:r>
                  <w:r>
                    <w:rPr>
                      <w:rFonts w:ascii="仿宋_GB2312" w:hAnsi="仿宋_GB2312" w:cs="仿宋_GB2312" w:eastAsia="仿宋_GB2312"/>
                      <w:sz w:val="21"/>
                      <w:color w:val="000000"/>
                    </w:rPr>
                    <w:t>女性膀胱冲洗</w:t>
                  </w:r>
                </w:p>
                <w:p>
                  <w:pPr>
                    <w:pStyle w:val="null3"/>
                    <w:jc w:val="left"/>
                  </w:pPr>
                  <w:r>
                    <w:rPr>
                      <w:rFonts w:ascii="仿宋_GB2312" w:hAnsi="仿宋_GB2312" w:cs="仿宋_GB2312" w:eastAsia="仿宋_GB2312"/>
                      <w:sz w:val="21"/>
                      <w:color w:val="000000"/>
                    </w:rPr>
                    <w:t>1.19</w:t>
                  </w:r>
                  <w:r>
                    <w:rPr>
                      <w:rFonts w:ascii="仿宋_GB2312" w:hAnsi="仿宋_GB2312" w:cs="仿宋_GB2312" w:eastAsia="仿宋_GB2312"/>
                      <w:sz w:val="21"/>
                      <w:color w:val="000000"/>
                    </w:rPr>
                    <w:t>男性膀胱冲洗</w:t>
                  </w:r>
                </w:p>
                <w:p>
                  <w:pPr>
                    <w:pStyle w:val="null3"/>
                    <w:jc w:val="left"/>
                  </w:pPr>
                  <w:r>
                    <w:rPr>
                      <w:rFonts w:ascii="仿宋_GB2312" w:hAnsi="仿宋_GB2312" w:cs="仿宋_GB2312" w:eastAsia="仿宋_GB2312"/>
                      <w:sz w:val="21"/>
                      <w:color w:val="000000"/>
                    </w:rPr>
                    <w:t>1.20</w:t>
                  </w:r>
                  <w:r>
                    <w:rPr>
                      <w:rFonts w:ascii="仿宋_GB2312" w:hAnsi="仿宋_GB2312" w:cs="仿宋_GB2312" w:eastAsia="仿宋_GB2312"/>
                      <w:sz w:val="21"/>
                      <w:color w:val="000000"/>
                    </w:rPr>
                    <w:t>造瘘吸入法</w:t>
                  </w:r>
                </w:p>
                <w:p>
                  <w:pPr>
                    <w:pStyle w:val="null3"/>
                    <w:jc w:val="left"/>
                  </w:pPr>
                  <w:r>
                    <w:rPr>
                      <w:rFonts w:ascii="仿宋_GB2312" w:hAnsi="仿宋_GB2312" w:cs="仿宋_GB2312" w:eastAsia="仿宋_GB2312"/>
                      <w:sz w:val="21"/>
                      <w:color w:val="000000"/>
                    </w:rPr>
                    <w:t>1.21</w:t>
                  </w:r>
                  <w:r>
                    <w:rPr>
                      <w:rFonts w:ascii="仿宋_GB2312" w:hAnsi="仿宋_GB2312" w:cs="仿宋_GB2312" w:eastAsia="仿宋_GB2312"/>
                      <w:sz w:val="21"/>
                      <w:color w:val="000000"/>
                    </w:rPr>
                    <w:t>臀部肌肉注射</w:t>
                  </w:r>
                </w:p>
                <w:p>
                  <w:pPr>
                    <w:pStyle w:val="null3"/>
                    <w:jc w:val="left"/>
                  </w:pPr>
                  <w:r>
                    <w:rPr>
                      <w:rFonts w:ascii="仿宋_GB2312" w:hAnsi="仿宋_GB2312" w:cs="仿宋_GB2312" w:eastAsia="仿宋_GB2312"/>
                      <w:sz w:val="21"/>
                      <w:color w:val="000000"/>
                    </w:rPr>
                    <w:t>1.22</w:t>
                  </w:r>
                  <w:r>
                    <w:rPr>
                      <w:rFonts w:ascii="仿宋_GB2312" w:hAnsi="仿宋_GB2312" w:cs="仿宋_GB2312" w:eastAsia="仿宋_GB2312"/>
                      <w:sz w:val="21"/>
                      <w:color w:val="000000"/>
                    </w:rPr>
                    <w:t>腹腔解剖重要器官结构</w:t>
                  </w:r>
                </w:p>
                <w:p>
                  <w:pPr>
                    <w:pStyle w:val="null3"/>
                    <w:jc w:val="left"/>
                  </w:pPr>
                  <w:r>
                    <w:rPr>
                      <w:rFonts w:ascii="仿宋_GB2312" w:hAnsi="仿宋_GB2312" w:cs="仿宋_GB2312" w:eastAsia="仿宋_GB2312"/>
                      <w:sz w:val="21"/>
                      <w:color w:val="000000"/>
                    </w:rPr>
                    <w:t>1.23</w:t>
                  </w:r>
                  <w:r>
                    <w:rPr>
                      <w:rFonts w:ascii="仿宋_GB2312" w:hAnsi="仿宋_GB2312" w:cs="仿宋_GB2312" w:eastAsia="仿宋_GB2312"/>
                      <w:sz w:val="21"/>
                      <w:color w:val="000000"/>
                    </w:rPr>
                    <w:t>整理护理</w:t>
                  </w:r>
                  <w:r>
                    <w:rPr>
                      <w:rFonts w:ascii="仿宋_GB2312" w:hAnsi="仿宋_GB2312" w:cs="仿宋_GB2312" w:eastAsia="仿宋_GB2312"/>
                      <w:sz w:val="21"/>
                      <w:color w:val="000000"/>
                    </w:rPr>
                    <w:t>:擦浴、穿换衣裤</w:t>
                  </w:r>
                </w:p>
                <w:p>
                  <w:pPr>
                    <w:pStyle w:val="null3"/>
                    <w:jc w:val="left"/>
                  </w:pPr>
                  <w:r>
                    <w:rPr>
                      <w:rFonts w:ascii="仿宋_GB2312" w:hAnsi="仿宋_GB2312" w:cs="仿宋_GB2312" w:eastAsia="仿宋_GB2312"/>
                      <w:sz w:val="21"/>
                      <w:color w:val="000000"/>
                    </w:rPr>
                    <w:t>1.24</w:t>
                  </w:r>
                  <w:r>
                    <w:rPr>
                      <w:rFonts w:ascii="仿宋_GB2312" w:hAnsi="仿宋_GB2312" w:cs="仿宋_GB2312" w:eastAsia="仿宋_GB2312"/>
                      <w:sz w:val="21"/>
                      <w:color w:val="000000"/>
                    </w:rPr>
                    <w:t>四肢关节左右弯曲、旋转、上下活动</w:t>
                  </w:r>
                </w:p>
                <w:p>
                  <w:pPr>
                    <w:pStyle w:val="null3"/>
                    <w:jc w:val="left"/>
                  </w:pPr>
                  <w:r>
                    <w:rPr>
                      <w:rFonts w:ascii="仿宋_GB2312" w:hAnsi="仿宋_GB2312" w:cs="仿宋_GB2312" w:eastAsia="仿宋_GB2312"/>
                      <w:sz w:val="21"/>
                      <w:color w:val="000000"/>
                    </w:rPr>
                    <w:t>1.25</w:t>
                  </w:r>
                  <w:r>
                    <w:rPr>
                      <w:rFonts w:ascii="仿宋_GB2312" w:hAnsi="仿宋_GB2312" w:cs="仿宋_GB2312" w:eastAsia="仿宋_GB2312"/>
                      <w:sz w:val="21"/>
                      <w:color w:val="000000"/>
                    </w:rPr>
                    <w:t>创伤评估与护理、消毒、换药、止血、包扎</w:t>
                  </w:r>
                </w:p>
                <w:p>
                  <w:pPr>
                    <w:pStyle w:val="null3"/>
                    <w:jc w:val="left"/>
                  </w:pPr>
                  <w:r>
                    <w:rPr>
                      <w:rFonts w:ascii="仿宋_GB2312" w:hAnsi="仿宋_GB2312" w:cs="仿宋_GB2312" w:eastAsia="仿宋_GB2312"/>
                      <w:sz w:val="21"/>
                      <w:color w:val="000000"/>
                    </w:rPr>
                    <w:t>1.26</w:t>
                  </w:r>
                  <w:r>
                    <w:rPr>
                      <w:rFonts w:ascii="仿宋_GB2312" w:hAnsi="仿宋_GB2312" w:cs="仿宋_GB2312" w:eastAsia="仿宋_GB2312"/>
                      <w:sz w:val="21"/>
                      <w:color w:val="000000"/>
                    </w:rPr>
                    <w:t>胸壁切开缝合伤口</w:t>
                  </w:r>
                </w:p>
                <w:p>
                  <w:pPr>
                    <w:pStyle w:val="null3"/>
                    <w:jc w:val="left"/>
                  </w:pPr>
                  <w:r>
                    <w:rPr>
                      <w:rFonts w:ascii="仿宋_GB2312" w:hAnsi="仿宋_GB2312" w:cs="仿宋_GB2312" w:eastAsia="仿宋_GB2312"/>
                      <w:sz w:val="21"/>
                      <w:color w:val="000000"/>
                    </w:rPr>
                    <w:t>1.27</w:t>
                  </w:r>
                  <w:r>
                    <w:rPr>
                      <w:rFonts w:ascii="仿宋_GB2312" w:hAnsi="仿宋_GB2312" w:cs="仿宋_GB2312" w:eastAsia="仿宋_GB2312"/>
                      <w:sz w:val="21"/>
                      <w:color w:val="000000"/>
                    </w:rPr>
                    <w:t>大腿外伤切开缝合伤口</w:t>
                  </w:r>
                </w:p>
                <w:p>
                  <w:pPr>
                    <w:pStyle w:val="null3"/>
                    <w:jc w:val="left"/>
                  </w:pPr>
                  <w:r>
                    <w:rPr>
                      <w:rFonts w:ascii="仿宋_GB2312" w:hAnsi="仿宋_GB2312" w:cs="仿宋_GB2312" w:eastAsia="仿宋_GB2312"/>
                      <w:sz w:val="21"/>
                      <w:color w:val="000000"/>
                    </w:rPr>
                    <w:t>1.28</w:t>
                  </w:r>
                  <w:r>
                    <w:rPr>
                      <w:rFonts w:ascii="仿宋_GB2312" w:hAnsi="仿宋_GB2312" w:cs="仿宋_GB2312" w:eastAsia="仿宋_GB2312"/>
                      <w:sz w:val="21"/>
                      <w:color w:val="000000"/>
                    </w:rPr>
                    <w:t>大腿皮肤裂伤</w:t>
                  </w:r>
                </w:p>
                <w:p>
                  <w:pPr>
                    <w:pStyle w:val="null3"/>
                    <w:jc w:val="left"/>
                  </w:pPr>
                  <w:r>
                    <w:rPr>
                      <w:rFonts w:ascii="仿宋_GB2312" w:hAnsi="仿宋_GB2312" w:cs="仿宋_GB2312" w:eastAsia="仿宋_GB2312"/>
                      <w:sz w:val="21"/>
                      <w:color w:val="000000"/>
                    </w:rPr>
                    <w:t>1.29</w:t>
                  </w:r>
                  <w:r>
                    <w:rPr>
                      <w:rFonts w:ascii="仿宋_GB2312" w:hAnsi="仿宋_GB2312" w:cs="仿宋_GB2312" w:eastAsia="仿宋_GB2312"/>
                      <w:sz w:val="21"/>
                      <w:color w:val="000000"/>
                    </w:rPr>
                    <w:t>大腿感染性溃疡</w:t>
                  </w:r>
                </w:p>
                <w:p>
                  <w:pPr>
                    <w:pStyle w:val="null3"/>
                    <w:jc w:val="left"/>
                  </w:pPr>
                  <w:r>
                    <w:rPr>
                      <w:rFonts w:ascii="仿宋_GB2312" w:hAnsi="仿宋_GB2312" w:cs="仿宋_GB2312" w:eastAsia="仿宋_GB2312"/>
                      <w:sz w:val="21"/>
                      <w:color w:val="000000"/>
                    </w:rPr>
                    <w:t>1.30</w:t>
                  </w:r>
                  <w:r>
                    <w:rPr>
                      <w:rFonts w:ascii="仿宋_GB2312" w:hAnsi="仿宋_GB2312" w:cs="仿宋_GB2312" w:eastAsia="仿宋_GB2312"/>
                      <w:sz w:val="21"/>
                      <w:color w:val="000000"/>
                    </w:rPr>
                    <w:t>足坏疽、第</w:t>
                  </w:r>
                  <w:r>
                    <w:rPr>
                      <w:rFonts w:ascii="仿宋_GB2312" w:hAnsi="仿宋_GB2312" w:cs="仿宋_GB2312" w:eastAsia="仿宋_GB2312"/>
                      <w:sz w:val="21"/>
                      <w:color w:val="000000"/>
                    </w:rPr>
                    <w:t>1、2、3足趾和足跟压疮</w:t>
                  </w:r>
                </w:p>
                <w:p>
                  <w:pPr>
                    <w:pStyle w:val="null3"/>
                    <w:jc w:val="left"/>
                  </w:pPr>
                  <w:r>
                    <w:rPr>
                      <w:rFonts w:ascii="仿宋_GB2312" w:hAnsi="仿宋_GB2312" w:cs="仿宋_GB2312" w:eastAsia="仿宋_GB2312"/>
                      <w:sz w:val="21"/>
                      <w:color w:val="000000"/>
                    </w:rPr>
                    <w:t>1.31</w:t>
                  </w:r>
                  <w:r>
                    <w:rPr>
                      <w:rFonts w:ascii="仿宋_GB2312" w:hAnsi="仿宋_GB2312" w:cs="仿宋_GB2312" w:eastAsia="仿宋_GB2312"/>
                      <w:sz w:val="21"/>
                      <w:color w:val="000000"/>
                    </w:rPr>
                    <w:t>上臂截肢伤口</w:t>
                  </w:r>
                </w:p>
                <w:p>
                  <w:pPr>
                    <w:pStyle w:val="null3"/>
                    <w:jc w:val="left"/>
                  </w:pPr>
                  <w:r>
                    <w:rPr>
                      <w:rFonts w:ascii="仿宋_GB2312" w:hAnsi="仿宋_GB2312" w:cs="仿宋_GB2312" w:eastAsia="仿宋_GB2312"/>
                      <w:sz w:val="21"/>
                      <w:color w:val="000000"/>
                    </w:rPr>
                    <w:t>1.32</w:t>
                  </w:r>
                  <w:r>
                    <w:rPr>
                      <w:rFonts w:ascii="仿宋_GB2312" w:hAnsi="仿宋_GB2312" w:cs="仿宋_GB2312" w:eastAsia="仿宋_GB2312"/>
                      <w:sz w:val="21"/>
                      <w:color w:val="000000"/>
                    </w:rPr>
                    <w:t>小腿截肢伤口</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18</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不锈钢换药车</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750X450X800mm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士</w:t>
                  </w:r>
                  <w:r>
                    <w:rPr>
                      <w:rFonts w:ascii="仿宋_GB2312" w:hAnsi="仿宋_GB2312" w:cs="仿宋_GB2312" w:eastAsia="仿宋_GB2312"/>
                      <w:sz w:val="21"/>
                      <w:color w:val="000000"/>
                    </w:rPr>
                    <w:t>10%)</w:t>
                  </w:r>
                </w:p>
                <w:p>
                  <w:pPr>
                    <w:pStyle w:val="null3"/>
                    <w:jc w:val="left"/>
                  </w:pPr>
                  <w:r>
                    <w:rPr>
                      <w:rFonts w:ascii="仿宋_GB2312" w:hAnsi="仿宋_GB2312" w:cs="仿宋_GB2312" w:eastAsia="仿宋_GB2312"/>
                      <w:sz w:val="21"/>
                      <w:color w:val="000000"/>
                    </w:rPr>
                    <w:t>304不锈钢材质，加厚双层双抽屉带桶</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辆</w:t>
                  </w:r>
                </w:p>
              </w:tc>
            </w:tr>
            <w:tr>
              <w:tc>
                <w:tcPr>
                  <w:tcW w:type="dxa" w:w="14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19</w:t>
                  </w:r>
                </w:p>
              </w:tc>
              <w:tc>
                <w:tcPr>
                  <w:tcW w:type="dxa" w:w="30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储物定制柜</w:t>
                  </w:r>
                </w:p>
              </w:tc>
              <w:tc>
                <w:tcPr>
                  <w:tcW w:type="dxa" w:w="172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rPr>
                    <w:t>单个柜体尺寸不小于宽</w:t>
                  </w:r>
                  <w:r>
                    <w:rPr>
                      <w:rFonts w:ascii="仿宋_GB2312" w:hAnsi="仿宋_GB2312" w:cs="仿宋_GB2312" w:eastAsia="仿宋_GB2312"/>
                      <w:sz w:val="21"/>
                    </w:rPr>
                    <w:t>1200mm*高2000mm*深600mm，</w:t>
                  </w:r>
                  <w:r>
                    <w:rPr>
                      <w:rFonts w:ascii="仿宋_GB2312" w:hAnsi="仿宋_GB2312" w:cs="仿宋_GB2312" w:eastAsia="仿宋_GB2312"/>
                      <w:sz w:val="21"/>
                      <w:color w:val="000000"/>
                    </w:rPr>
                    <w:t>柜体</w:t>
                  </w:r>
                  <w:r>
                    <w:rPr>
                      <w:rFonts w:ascii="仿宋_GB2312" w:hAnsi="仿宋_GB2312" w:cs="仿宋_GB2312" w:eastAsia="仿宋_GB2312"/>
                      <w:sz w:val="21"/>
                      <w:color w:val="000000"/>
                    </w:rPr>
                    <w:t>18mm 厚实木多层板；柜门18mm 厚 PET 饰面欧松板，PET 膜为环保材质，无异味、无气泡；五金采用国产品牌，铰链带缓冲功能，开关顺畅无噪音</w:t>
                  </w:r>
                </w:p>
              </w:tc>
              <w:tc>
                <w:tcPr>
                  <w:tcW w:type="dxa" w:w="1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36</w:t>
                  </w:r>
                </w:p>
              </w:tc>
              <w:tc>
                <w:tcPr>
                  <w:tcW w:type="dxa" w:w="1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m</w:t>
                  </w:r>
                  <w:r>
                    <w:rPr>
                      <w:rFonts w:ascii="仿宋_GB2312" w:hAnsi="仿宋_GB2312" w:cs="仿宋_GB2312" w:eastAsia="仿宋_GB2312"/>
                      <w:sz w:val="21"/>
                      <w:color w:val="000000"/>
                      <w:vertAlign w:val="superscript"/>
                    </w:rPr>
                    <w:t>2</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标的名称：2026年二期双高护理专业群产教融合实训基地儿科护理临床实训设备购置项目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417"/>
              <w:gridCol w:w="908"/>
              <w:gridCol w:w="362"/>
              <w:gridCol w:w="423"/>
              <w:gridCol w:w="423"/>
            </w:tblGrid>
            <w:tr>
              <w:tc>
                <w:tcPr>
                  <w:tcW w:type="dxa" w:w="417"/>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序号</w:t>
                  </w:r>
                </w:p>
              </w:tc>
              <w:tc>
                <w:tcPr>
                  <w:tcW w:type="dxa" w:w="908"/>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产品名称</w:t>
                  </w:r>
                </w:p>
              </w:tc>
              <w:tc>
                <w:tcPr>
                  <w:tcW w:type="dxa" w:w="36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数量</w:t>
                  </w:r>
                </w:p>
              </w:tc>
              <w:tc>
                <w:tcPr>
                  <w:tcW w:type="dxa" w:w="423"/>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单位</w:t>
                  </w:r>
                </w:p>
              </w:tc>
              <w:tc>
                <w:tcPr>
                  <w:tcW w:type="dxa" w:w="423"/>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备注</w:t>
                  </w: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5岁儿童综合护理和急救模拟人（护理功能+CPR功能）</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婴儿护理人模型</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出生婴儿附脐带模型</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智能婴儿全身模型</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婴儿头部静脉注射模型</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6</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婴儿静脉穿刺手臂</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7</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小儿灌肠模型</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小儿鼻饲</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9</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新生儿腰椎穿刺模型</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婴儿骨髓穿刺模型</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电子儿童胸腔穿刺模型</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12</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儿童透明洗胃训练模型</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13</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婴儿气管切开护理模型</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14</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Mini心肺复苏模拟人</w:t>
                  </w:r>
                  <w:r>
                    <w:rPr>
                      <w:rFonts w:ascii="仿宋_GB2312" w:hAnsi="仿宋_GB2312" w:cs="仿宋_GB2312" w:eastAsia="仿宋_GB2312"/>
                      <w:sz w:val="21"/>
                      <w:b/>
                    </w:rPr>
                    <w:t>（核心产品）</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15</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儿童心肺复苏模拟人</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16</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婴儿心肺复苏模拟人</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17</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新生儿模型（四肢可弯曲）</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18</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儿童病床</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张</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19</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医用床头柜</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个</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20</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医用设备带</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21</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操作台</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张</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22</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模型柜</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个</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23</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临床技能实训交互平台</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台</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24</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制冷系统</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台</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25</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出生婴儿模型</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个</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26</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新生儿生长发育指标测量仿真模型</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27</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坐式幼儿身高计</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个</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28</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卧式幼儿身高计</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个</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29</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婴儿秤</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个</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30</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抚触台（软面）</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台</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31</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储物柜</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个</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32</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婴</w:t>
                  </w:r>
                  <w:r>
                    <w:rPr>
                      <w:rFonts w:ascii="仿宋_GB2312" w:hAnsi="仿宋_GB2312" w:cs="仿宋_GB2312" w:eastAsia="仿宋_GB2312"/>
                      <w:sz w:val="21"/>
                    </w:rPr>
                    <w:t>儿洗浴池</w:t>
                  </w:r>
                  <w:r>
                    <w:rPr>
                      <w:rFonts w:ascii="仿宋_GB2312" w:hAnsi="仿宋_GB2312" w:cs="仿宋_GB2312" w:eastAsia="仿宋_GB2312"/>
                      <w:sz w:val="21"/>
                    </w:rPr>
                    <w:t>（含水龙头）</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个</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33</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防滑垫收纳盒</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个</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63"/>
              <w:gridCol w:w="361"/>
              <w:gridCol w:w="1581"/>
              <w:gridCol w:w="203"/>
              <w:gridCol w:w="231"/>
            </w:tblGrid>
            <w:tr>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1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主要功能与技术要求</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5岁儿童综合护理和急救模拟人（护理功能+CPR功能）</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1.真人大小，模拟瞳孔，一侧正常，一侧散大，可进行双侧瞳孔对比示教。</w:t>
                  </w:r>
                </w:p>
                <w:p>
                  <w:pPr>
                    <w:pStyle w:val="null3"/>
                    <w:jc w:val="both"/>
                  </w:pPr>
                  <w:r>
                    <w:rPr>
                      <w:rFonts w:ascii="仿宋_GB2312" w:hAnsi="仿宋_GB2312" w:cs="仿宋_GB2312" w:eastAsia="仿宋_GB2312"/>
                      <w:sz w:val="21"/>
                    </w:rPr>
                    <w:t>2.可模拟动脉搏动，包括颈动脉，桡动脉，股动脉；可进行气管切开的护理。</w:t>
                  </w:r>
                </w:p>
                <w:p>
                  <w:pPr>
                    <w:pStyle w:val="null3"/>
                    <w:jc w:val="both"/>
                  </w:pPr>
                  <w:r>
                    <w:rPr>
                      <w:rFonts w:ascii="仿宋_GB2312" w:hAnsi="仿宋_GB2312" w:cs="仿宋_GB2312" w:eastAsia="仿宋_GB2312"/>
                      <w:sz w:val="21"/>
                    </w:rPr>
                    <w:t>3.可练习经口气管插管，吸氧。</w:t>
                  </w:r>
                </w:p>
                <w:p>
                  <w:pPr>
                    <w:pStyle w:val="null3"/>
                    <w:jc w:val="both"/>
                  </w:pPr>
                  <w:r>
                    <w:rPr>
                      <w:rFonts w:ascii="仿宋_GB2312" w:hAnsi="仿宋_GB2312" w:cs="仿宋_GB2312" w:eastAsia="仿宋_GB2312"/>
                      <w:sz w:val="21"/>
                    </w:rPr>
                    <w:t>4.可经鼻插入鼻饲管，进行胃肠减压，鼻饲，洗胃操作。</w:t>
                  </w:r>
                </w:p>
                <w:p>
                  <w:pPr>
                    <w:pStyle w:val="null3"/>
                    <w:jc w:val="both"/>
                  </w:pPr>
                  <w:r>
                    <w:rPr>
                      <w:rFonts w:ascii="仿宋_GB2312" w:hAnsi="仿宋_GB2312" w:cs="仿宋_GB2312" w:eastAsia="仿宋_GB2312"/>
                      <w:sz w:val="21"/>
                    </w:rPr>
                    <w:t>5.心肺复苏操作训练：支持口对口、简易呼吸器对口通气方式，电子监控吹气频率、吹气量、按压频率和深度，吹气、按压可单独训练。</w:t>
                  </w:r>
                </w:p>
                <w:p>
                  <w:pPr>
                    <w:pStyle w:val="null3"/>
                    <w:jc w:val="both"/>
                  </w:pPr>
                  <w:r>
                    <w:rPr>
                      <w:rFonts w:ascii="仿宋_GB2312" w:hAnsi="仿宋_GB2312" w:cs="仿宋_GB2312" w:eastAsia="仿宋_GB2312"/>
                      <w:sz w:val="21"/>
                    </w:rPr>
                    <w:t>6.可进行静脉输液训练，包括手臂静脉，股静脉，足背静脉。</w:t>
                  </w:r>
                </w:p>
                <w:p>
                  <w:pPr>
                    <w:pStyle w:val="null3"/>
                    <w:jc w:val="both"/>
                  </w:pPr>
                  <w:r>
                    <w:rPr>
                      <w:rFonts w:ascii="仿宋_GB2312" w:hAnsi="仿宋_GB2312" w:cs="仿宋_GB2312" w:eastAsia="仿宋_GB2312"/>
                      <w:sz w:val="21"/>
                    </w:rPr>
                    <w:t>7.双侧三角肌可以皮下肌肉给药，股外侧肌、臀大肌可进行肌内注射。</w:t>
                  </w:r>
                </w:p>
                <w:p>
                  <w:pPr>
                    <w:pStyle w:val="null3"/>
                    <w:jc w:val="both"/>
                  </w:pPr>
                  <w:r>
                    <w:rPr>
                      <w:rFonts w:ascii="仿宋_GB2312" w:hAnsi="仿宋_GB2312" w:cs="仿宋_GB2312" w:eastAsia="仿宋_GB2312"/>
                      <w:sz w:val="21"/>
                    </w:rPr>
                    <w:t>8.可进行男/女导尿，灌肠操作，生殖器可更换。</w:t>
                  </w:r>
                </w:p>
                <w:p>
                  <w:pPr>
                    <w:pStyle w:val="null3"/>
                    <w:jc w:val="both"/>
                  </w:pPr>
                  <w:r>
                    <w:rPr>
                      <w:rFonts w:ascii="仿宋_GB2312" w:hAnsi="仿宋_GB2312" w:cs="仿宋_GB2312" w:eastAsia="仿宋_GB2312"/>
                      <w:sz w:val="21"/>
                    </w:rPr>
                    <w:t>9.可进行回肠、结肠、膀胱造瘘口护理。</w:t>
                  </w:r>
                </w:p>
                <w:p>
                  <w:pPr>
                    <w:pStyle w:val="null3"/>
                    <w:jc w:val="both"/>
                  </w:pPr>
                  <w:r>
                    <w:rPr>
                      <w:rFonts w:ascii="仿宋_GB2312" w:hAnsi="仿宋_GB2312" w:cs="仿宋_GB2312" w:eastAsia="仿宋_GB2312"/>
                      <w:sz w:val="21"/>
                    </w:rPr>
                    <w:t>10.双侧胫骨可进行骨髓穿刺，可注射药物。</w:t>
                  </w:r>
                </w:p>
                <w:p>
                  <w:pPr>
                    <w:pStyle w:val="null3"/>
                    <w:jc w:val="both"/>
                  </w:pPr>
                  <w:r>
                    <w:rPr>
                      <w:rFonts w:ascii="仿宋_GB2312" w:hAnsi="仿宋_GB2312" w:cs="仿宋_GB2312" w:eastAsia="仿宋_GB2312"/>
                      <w:sz w:val="21"/>
                    </w:rPr>
                    <w:t>11.模拟人四肢关节可左右弯曲，旋转，上下活动，可进行一般护理操作，如穿换衣服，口腔护理，洗脸，冷热疗法，包扎，耳道清洗等。</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婴儿护理人模型</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1.婴儿头颈部、四肢自由活动，男婴/女婴胸皮可更换。</w:t>
                  </w:r>
                </w:p>
                <w:p>
                  <w:pPr>
                    <w:pStyle w:val="null3"/>
                    <w:jc w:val="both"/>
                  </w:pPr>
                  <w:r>
                    <w:rPr>
                      <w:rFonts w:ascii="仿宋_GB2312" w:hAnsi="仿宋_GB2312" w:cs="仿宋_GB2312" w:eastAsia="仿宋_GB2312"/>
                      <w:sz w:val="21"/>
                    </w:rPr>
                    <w:t>2.婴儿头皮静脉穿刺、婴儿脐带静脉穿刺、婴儿口鼻插管护理、洗胃、灌肠、导尿护理、造瘘引流术以及三角肌、臀部肌肉注射等。</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出生婴儿附脐带模型</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1.真实大小的婴儿模型，长±50.5cm ， 肩宽±23.5cm ，躯干厚度 ±11.2cm,模型具有形象逼真、操作真实、结构合理和经久耐用等特点.适用于高校临床妇产科、儿科等实践操作训练。</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智能婴儿全身模型</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1.具有至少三套大多数婴儿不安情绪都适用的护理和照料程序，提供一套教师钥匙（≥7把）</w:t>
                  </w:r>
                </w:p>
                <w:p>
                  <w:pPr>
                    <w:pStyle w:val="null3"/>
                    <w:jc w:val="both"/>
                  </w:pPr>
                  <w:r>
                    <w:rPr>
                      <w:rFonts w:ascii="仿宋_GB2312" w:hAnsi="仿宋_GB2312" w:cs="仿宋_GB2312" w:eastAsia="仿宋_GB2312"/>
                      <w:sz w:val="21"/>
                    </w:rPr>
                    <w:t>2.智能婴儿模型在5种情况下会哭泣：尿不湿、饥饿、需要关注、不正确地摆放姿势、被虐待（摔落、剧烈摇晃）等；不定时地表现出哭吵等不安情绪，学员必须针对婴儿哭闹的原因做出正确的判断。</w:t>
                  </w:r>
                </w:p>
                <w:p>
                  <w:pPr>
                    <w:pStyle w:val="null3"/>
                    <w:jc w:val="both"/>
                  </w:pPr>
                  <w:r>
                    <w:rPr>
                      <w:rFonts w:ascii="仿宋_GB2312" w:hAnsi="仿宋_GB2312" w:cs="仿宋_GB2312" w:eastAsia="仿宋_GB2312"/>
                      <w:sz w:val="21"/>
                    </w:rPr>
                    <w:t>3.提供包括关注、换尿布、喂奶、打嗝、救急等情景，学生在不打断整个模拟程序的情况下，针对性地护理。</w:t>
                  </w:r>
                </w:p>
                <w:p>
                  <w:pPr>
                    <w:pStyle w:val="null3"/>
                    <w:jc w:val="both"/>
                  </w:pPr>
                  <w:r>
                    <w:rPr>
                      <w:rFonts w:ascii="仿宋_GB2312" w:hAnsi="仿宋_GB2312" w:cs="仿宋_GB2312" w:eastAsia="仿宋_GB2312"/>
                      <w:sz w:val="21"/>
                    </w:rPr>
                    <w:t>4.有一把“救急钥匙”，当学员在没有整套模拟装置的情况下无法对婴儿的哭闹做出正确判断，实施正确护理的时候，用它来使婴儿安静。</w:t>
                  </w:r>
                </w:p>
                <w:p>
                  <w:pPr>
                    <w:pStyle w:val="null3"/>
                    <w:jc w:val="both"/>
                  </w:pPr>
                  <w:r>
                    <w:rPr>
                      <w:rFonts w:ascii="仿宋_GB2312" w:hAnsi="仿宋_GB2312" w:cs="仿宋_GB2312" w:eastAsia="仿宋_GB2312"/>
                      <w:sz w:val="21"/>
                    </w:rPr>
                    <w:t>5.具备能够提醒教师、学生正确护理婴儿方式的功能。</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婴儿头部静脉注射模型</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1.模仿婴儿完整头颈部，并有完整的婴儿左右两侧面，额部及颈部主要静脉血管系统，可进行头部、颈部静脉注射、输液（血）、抽血的穿刺练习，也可以进行上矢状窦穿刺练习。</w:t>
                  </w:r>
                </w:p>
                <w:p>
                  <w:pPr>
                    <w:pStyle w:val="null3"/>
                    <w:jc w:val="both"/>
                  </w:pPr>
                  <w:r>
                    <w:rPr>
                      <w:rFonts w:ascii="仿宋_GB2312" w:hAnsi="仿宋_GB2312" w:cs="仿宋_GB2312" w:eastAsia="仿宋_GB2312"/>
                      <w:sz w:val="21"/>
                    </w:rPr>
                    <w:t>2.进针有明显的落空感，正确穿刺有明显的回血产生</w:t>
                  </w:r>
                </w:p>
                <w:p>
                  <w:pPr>
                    <w:pStyle w:val="null3"/>
                    <w:jc w:val="both"/>
                  </w:pPr>
                  <w:r>
                    <w:rPr>
                      <w:rFonts w:ascii="仿宋_GB2312" w:hAnsi="仿宋_GB2312" w:cs="仿宋_GB2312" w:eastAsia="仿宋_GB2312"/>
                      <w:sz w:val="21"/>
                    </w:rPr>
                    <w:t>3.静脉血管和皮肤的同一穿刺部位可以经受几百次反复穿刺不渗漏。</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婴儿静脉穿刺手臂</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1.根据幼儿左手臂的真实尺寸复制而成，皮肤柔软，骨性标志明显。</w:t>
                  </w:r>
                </w:p>
                <w:p>
                  <w:pPr>
                    <w:pStyle w:val="null3"/>
                    <w:jc w:val="both"/>
                  </w:pPr>
                  <w:r>
                    <w:rPr>
                      <w:rFonts w:ascii="仿宋_GB2312" w:hAnsi="仿宋_GB2312" w:cs="仿宋_GB2312" w:eastAsia="仿宋_GB2312"/>
                      <w:sz w:val="21"/>
                    </w:rPr>
                    <w:t>2.可进行手背静脉穿刺、抽血、输液等穿刺练习，刺时有明显的落空感，并有回血产生。</w:t>
                  </w:r>
                </w:p>
                <w:p>
                  <w:pPr>
                    <w:pStyle w:val="null3"/>
                    <w:jc w:val="both"/>
                  </w:pPr>
                  <w:r>
                    <w:rPr>
                      <w:rFonts w:ascii="仿宋_GB2312" w:hAnsi="仿宋_GB2312" w:cs="仿宋_GB2312" w:eastAsia="仿宋_GB2312"/>
                      <w:sz w:val="21"/>
                    </w:rPr>
                    <w:t>3.可更换皮肤和静脉血管。</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小儿灌肠模型</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1.可以进行标准的灌肠操作训练。</w:t>
                  </w:r>
                </w:p>
                <w:p>
                  <w:pPr>
                    <w:pStyle w:val="null3"/>
                    <w:jc w:val="both"/>
                  </w:pPr>
                  <w:r>
                    <w:rPr>
                      <w:rFonts w:ascii="仿宋_GB2312" w:hAnsi="仿宋_GB2312" w:cs="仿宋_GB2312" w:eastAsia="仿宋_GB2312"/>
                      <w:sz w:val="21"/>
                    </w:rPr>
                    <w:t>2.外表造型逼真，质地柔软，真人大小尺寸。</w:t>
                  </w:r>
                </w:p>
                <w:p>
                  <w:pPr>
                    <w:pStyle w:val="null3"/>
                    <w:jc w:val="both"/>
                  </w:pPr>
                  <w:r>
                    <w:rPr>
                      <w:rFonts w:ascii="仿宋_GB2312" w:hAnsi="仿宋_GB2312" w:cs="仿宋_GB2312" w:eastAsia="仿宋_GB2312"/>
                      <w:sz w:val="21"/>
                    </w:rPr>
                    <w:t>3.模型便于清洗，可反复操作使用。</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小儿鼻饲</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1.可以进行标准的鼻饲管操作训练。</w:t>
                  </w:r>
                </w:p>
                <w:p>
                  <w:pPr>
                    <w:pStyle w:val="null3"/>
                    <w:jc w:val="both"/>
                  </w:pPr>
                  <w:r>
                    <w:rPr>
                      <w:rFonts w:ascii="仿宋_GB2312" w:hAnsi="仿宋_GB2312" w:cs="仿宋_GB2312" w:eastAsia="仿宋_GB2312"/>
                      <w:sz w:val="21"/>
                    </w:rPr>
                    <w:t>2.外表造型逼真，质地柔软，真人大小尺寸。</w:t>
                  </w:r>
                </w:p>
                <w:p>
                  <w:pPr>
                    <w:pStyle w:val="null3"/>
                    <w:jc w:val="both"/>
                  </w:pPr>
                  <w:r>
                    <w:rPr>
                      <w:rFonts w:ascii="仿宋_GB2312" w:hAnsi="仿宋_GB2312" w:cs="仿宋_GB2312" w:eastAsia="仿宋_GB2312"/>
                      <w:sz w:val="21"/>
                    </w:rPr>
                    <w:t>3.模型便于清洗，可反复操作使用。</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新生儿腰椎穿刺模型</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1.仿照婴儿真人大小，侧卧于硬板床上，头向胸前弯曲，双膝向腹部弯曲，双手抱膝，腰背尽量向后弓起，也可模拟坐位。</w:t>
                  </w:r>
                </w:p>
                <w:p>
                  <w:pPr>
                    <w:pStyle w:val="null3"/>
                    <w:jc w:val="both"/>
                  </w:pPr>
                  <w:r>
                    <w:rPr>
                      <w:rFonts w:ascii="仿宋_GB2312" w:hAnsi="仿宋_GB2312" w:cs="仿宋_GB2312" w:eastAsia="仿宋_GB2312"/>
                      <w:sz w:val="21"/>
                    </w:rPr>
                    <w:t>2.骨性标志准确：棘突间隙、髂后上棘明显。</w:t>
                  </w:r>
                </w:p>
                <w:p>
                  <w:pPr>
                    <w:pStyle w:val="null3"/>
                    <w:jc w:val="both"/>
                  </w:pPr>
                  <w:r>
                    <w:rPr>
                      <w:rFonts w:ascii="仿宋_GB2312" w:hAnsi="仿宋_GB2312" w:cs="仿宋_GB2312" w:eastAsia="仿宋_GB2312"/>
                      <w:sz w:val="21"/>
                    </w:rPr>
                    <w:t>3.穿刺部位：3-4腰椎间隙。</w:t>
                  </w:r>
                </w:p>
                <w:p>
                  <w:pPr>
                    <w:pStyle w:val="null3"/>
                    <w:jc w:val="both"/>
                  </w:pPr>
                  <w:r>
                    <w:rPr>
                      <w:rFonts w:ascii="仿宋_GB2312" w:hAnsi="仿宋_GB2312" w:cs="仿宋_GB2312" w:eastAsia="仿宋_GB2312"/>
                      <w:sz w:val="21"/>
                    </w:rPr>
                    <w:t>4.手感真实，进针突破感强，穿刺正确有模拟脑脊液流出。</w:t>
                  </w:r>
                </w:p>
                <w:p>
                  <w:pPr>
                    <w:pStyle w:val="null3"/>
                    <w:jc w:val="both"/>
                  </w:pPr>
                  <w:r>
                    <w:rPr>
                      <w:rFonts w:ascii="仿宋_GB2312" w:hAnsi="仿宋_GB2312" w:cs="仿宋_GB2312" w:eastAsia="仿宋_GB2312"/>
                      <w:sz w:val="21"/>
                    </w:rPr>
                    <w:t>5.配有备用椎管和穿刺。</w:t>
                  </w:r>
                </w:p>
                <w:p>
                  <w:pPr>
                    <w:pStyle w:val="null3"/>
                    <w:jc w:val="left"/>
                  </w:pPr>
                  <w:r>
                    <w:rPr>
                      <w:rFonts w:ascii="仿宋_GB2312" w:hAnsi="仿宋_GB2312" w:cs="仿宋_GB2312" w:eastAsia="仿宋_GB2312"/>
                      <w:sz w:val="21"/>
                    </w:rPr>
                    <w:t>▲6.个性化评分APP功能。</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婴儿骨髓穿刺模型</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1.婴儿双腿胫骨均可行骨髓穿刺操作，进针后会有落空感，模拟骨髓流出。</w:t>
                  </w:r>
                </w:p>
                <w:p>
                  <w:pPr>
                    <w:pStyle w:val="null3"/>
                    <w:jc w:val="both"/>
                  </w:pPr>
                  <w:r>
                    <w:rPr>
                      <w:rFonts w:ascii="仿宋_GB2312" w:hAnsi="仿宋_GB2312" w:cs="仿宋_GB2312" w:eastAsia="仿宋_GB2312"/>
                      <w:sz w:val="21"/>
                    </w:rPr>
                    <w:t>2.穿刺后骨面的针孔可修复。</w:t>
                  </w:r>
                </w:p>
                <w:p>
                  <w:pPr>
                    <w:pStyle w:val="null3"/>
                    <w:jc w:val="both"/>
                  </w:pPr>
                  <w:r>
                    <w:rPr>
                      <w:rFonts w:ascii="仿宋_GB2312" w:hAnsi="仿宋_GB2312" w:cs="仿宋_GB2312" w:eastAsia="仿宋_GB2312"/>
                      <w:sz w:val="21"/>
                    </w:rPr>
                    <w:t>3.每根模拟胫骨的每个侧面都可以穿刺。</w:t>
                  </w:r>
                </w:p>
                <w:p>
                  <w:pPr>
                    <w:pStyle w:val="null3"/>
                    <w:jc w:val="both"/>
                  </w:pPr>
                  <w:r>
                    <w:rPr>
                      <w:rFonts w:ascii="仿宋_GB2312" w:hAnsi="仿宋_GB2312" w:cs="仿宋_GB2312" w:eastAsia="仿宋_GB2312"/>
                      <w:sz w:val="21"/>
                    </w:rPr>
                    <w:t>4.皮肤、胫骨可更换。</w:t>
                  </w:r>
                </w:p>
                <w:p>
                  <w:pPr>
                    <w:pStyle w:val="null3"/>
                    <w:jc w:val="left"/>
                  </w:pPr>
                  <w:r>
                    <w:rPr>
                      <w:rFonts w:ascii="仿宋_GB2312" w:hAnsi="仿宋_GB2312" w:cs="仿宋_GB2312" w:eastAsia="仿宋_GB2312"/>
                      <w:sz w:val="21"/>
                    </w:rPr>
                    <w:t>▲5.个性化评分APP功能</w:t>
                  </w:r>
                  <w:r>
                    <w:rPr>
                      <w:rFonts w:ascii="仿宋_GB2312" w:hAnsi="仿宋_GB2312" w:cs="仿宋_GB2312" w:eastAsia="仿宋_GB2312"/>
                      <w:sz w:val="21"/>
                    </w:rPr>
                    <w:t>。</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电子儿童胸腔穿刺模型</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1.体表标志明显，可以触及腋窝、胸骨、肋骨、肋间隙等。</w:t>
                  </w:r>
                </w:p>
                <w:p>
                  <w:pPr>
                    <w:pStyle w:val="null3"/>
                    <w:jc w:val="both"/>
                  </w:pPr>
                  <w:r>
                    <w:rPr>
                      <w:rFonts w:ascii="仿宋_GB2312" w:hAnsi="仿宋_GB2312" w:cs="仿宋_GB2312" w:eastAsia="仿宋_GB2312"/>
                      <w:sz w:val="21"/>
                    </w:rPr>
                    <w:t>2.模拟人取仰卧位，骨性标志明显，具有胸腹部解剖结构特征。</w:t>
                  </w:r>
                </w:p>
                <w:p>
                  <w:pPr>
                    <w:pStyle w:val="null3"/>
                    <w:jc w:val="both"/>
                  </w:pPr>
                  <w:r>
                    <w:rPr>
                      <w:rFonts w:ascii="仿宋_GB2312" w:hAnsi="仿宋_GB2312" w:cs="仿宋_GB2312" w:eastAsia="仿宋_GB2312"/>
                      <w:sz w:val="21"/>
                    </w:rPr>
                    <w:t>3.可在腋前线、腋中线、进行穿刺，穿刺针进入胸膜腔后有明显的落空感，穿刺成功后可抽出模拟胸腔积液。</w:t>
                  </w:r>
                </w:p>
                <w:p>
                  <w:pPr>
                    <w:pStyle w:val="null3"/>
                    <w:jc w:val="both"/>
                  </w:pPr>
                  <w:r>
                    <w:rPr>
                      <w:rFonts w:ascii="仿宋_GB2312" w:hAnsi="仿宋_GB2312" w:cs="仿宋_GB2312" w:eastAsia="仿宋_GB2312"/>
                      <w:sz w:val="21"/>
                    </w:rPr>
                    <w:t>4.可进行气胸穿刺等，手捏皮球模拟气胸。</w:t>
                  </w:r>
                </w:p>
                <w:p>
                  <w:pPr>
                    <w:pStyle w:val="null3"/>
                    <w:jc w:val="both"/>
                  </w:pPr>
                  <w:r>
                    <w:rPr>
                      <w:rFonts w:ascii="仿宋_GB2312" w:hAnsi="仿宋_GB2312" w:cs="仿宋_GB2312" w:eastAsia="仿宋_GB2312"/>
                      <w:sz w:val="21"/>
                    </w:rPr>
                    <w:t>5.穿刺部位带有电子检测系统，穿刺部位正确、错误都有语音提示功能。</w:t>
                  </w:r>
                </w:p>
                <w:p>
                  <w:pPr>
                    <w:pStyle w:val="null3"/>
                    <w:jc w:val="both"/>
                  </w:pPr>
                  <w:r>
                    <w:rPr>
                      <w:rFonts w:ascii="仿宋_GB2312" w:hAnsi="仿宋_GB2312" w:cs="仿宋_GB2312" w:eastAsia="仿宋_GB2312"/>
                      <w:sz w:val="21"/>
                    </w:rPr>
                    <w:t>6.同一穿刺部位可多次进行操作练习。</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儿童透明洗胃训练模型</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1.模型为儿童上半身，前半身采用透明塑料制成，可观察胸腔、腹腔内脏器的位置和形态结构，直视下观察洗胃管插入和洗胃操作的全过程</w:t>
                  </w:r>
                </w:p>
                <w:p>
                  <w:pPr>
                    <w:pStyle w:val="null3"/>
                    <w:jc w:val="both"/>
                  </w:pPr>
                  <w:r>
                    <w:rPr>
                      <w:rFonts w:ascii="仿宋_GB2312" w:hAnsi="仿宋_GB2312" w:cs="仿宋_GB2312" w:eastAsia="仿宋_GB2312"/>
                      <w:sz w:val="21"/>
                    </w:rPr>
                    <w:t>2.从外形到部件均以正常人体解剖结构为依据，形态逼真，模拟真实，临床感觉强，插入洗胃管的阻力与真实人体操作相似。</w:t>
                  </w:r>
                </w:p>
                <w:p>
                  <w:pPr>
                    <w:pStyle w:val="null3"/>
                    <w:jc w:val="both"/>
                  </w:pPr>
                  <w:r>
                    <w:rPr>
                      <w:rFonts w:ascii="仿宋_GB2312" w:hAnsi="仿宋_GB2312" w:cs="仿宋_GB2312" w:eastAsia="仿宋_GB2312"/>
                      <w:sz w:val="21"/>
                    </w:rPr>
                    <w:t>3.可在平卧、坐位等不同体位上进行洗胃操作训练，可使用胃管洗胃法、电动吸引器洗胃法、洗胃机洗胃法等多种方法模拟洗胃操作。</w:t>
                  </w:r>
                </w:p>
                <w:p>
                  <w:pPr>
                    <w:pStyle w:val="null3"/>
                    <w:jc w:val="left"/>
                  </w:pPr>
                  <w:r>
                    <w:rPr>
                      <w:rFonts w:ascii="仿宋_GB2312" w:hAnsi="仿宋_GB2312" w:cs="仿宋_GB2312" w:eastAsia="仿宋_GB2312"/>
                      <w:sz w:val="21"/>
                    </w:rPr>
                    <w:t>▲4.个性化评分APP功能</w:t>
                  </w:r>
                  <w:r>
                    <w:rPr>
                      <w:rFonts w:ascii="仿宋_GB2312" w:hAnsi="仿宋_GB2312" w:cs="仿宋_GB2312" w:eastAsia="仿宋_GB2312"/>
                      <w:sz w:val="21"/>
                    </w:rPr>
                    <w:t>。</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婴儿气管切开护理模型</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1.具有咽、会厌、气管、食道及气管切开区、环状软骨、左右支气管等精细的解剖结构。</w:t>
                  </w:r>
                </w:p>
                <w:p>
                  <w:pPr>
                    <w:pStyle w:val="null3"/>
                    <w:jc w:val="both"/>
                  </w:pPr>
                  <w:r>
                    <w:rPr>
                      <w:rFonts w:ascii="仿宋_GB2312" w:hAnsi="仿宋_GB2312" w:cs="仿宋_GB2312" w:eastAsia="仿宋_GB2312"/>
                      <w:sz w:val="21"/>
                    </w:rPr>
                    <w:t>2.气管切开护理练习。</w:t>
                  </w:r>
                </w:p>
                <w:p>
                  <w:pPr>
                    <w:pStyle w:val="null3"/>
                    <w:jc w:val="both"/>
                  </w:pPr>
                  <w:r>
                    <w:rPr>
                      <w:rFonts w:ascii="仿宋_GB2312" w:hAnsi="仿宋_GB2312" w:cs="仿宋_GB2312" w:eastAsia="仿宋_GB2312"/>
                      <w:sz w:val="21"/>
                    </w:rPr>
                    <w:t>3.痰液抽吸练习。</w:t>
                  </w:r>
                </w:p>
                <w:p>
                  <w:pPr>
                    <w:pStyle w:val="null3"/>
                    <w:jc w:val="both"/>
                  </w:pPr>
                  <w:r>
                    <w:rPr>
                      <w:rFonts w:ascii="仿宋_GB2312" w:hAnsi="仿宋_GB2312" w:cs="仿宋_GB2312" w:eastAsia="仿宋_GB2312"/>
                      <w:sz w:val="21"/>
                    </w:rPr>
                    <w:t>4.可经口腔吸引术练习等。</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Mini心肺复苏模拟人（核心产品）</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1.整体身长±52cm，肩宽：±32cm，躯干厚度：±26cm整体净重：约 1.2kg，便携迷你款，可单手持拿。模型为全身一体的婴儿，全身关节与躯干部分均为一次成形，不带离体式连接。逼真的形态，精确的解剖文字标志。</w:t>
                  </w:r>
                </w:p>
                <w:p>
                  <w:pPr>
                    <w:pStyle w:val="null3"/>
                    <w:jc w:val="left"/>
                  </w:pPr>
                  <w:r>
                    <w:rPr>
                      <w:rFonts w:ascii="仿宋_GB2312" w:hAnsi="仿宋_GB2312" w:cs="仿宋_GB2312" w:eastAsia="仿宋_GB2312"/>
                      <w:sz w:val="21"/>
                    </w:rPr>
                    <w:t>▲2全身一体的柔韧仿生皮肤和皮下肌肉组织，仿真婴儿皮肤，柔韧性好。可任意摆放各种体位；</w:t>
                  </w:r>
                </w:p>
                <w:p>
                  <w:pPr>
                    <w:pStyle w:val="null3"/>
                    <w:jc w:val="left"/>
                  </w:pPr>
                  <w:r>
                    <w:rPr>
                      <w:rFonts w:ascii="仿宋_GB2312" w:hAnsi="仿宋_GB2312" w:cs="仿宋_GB2312" w:eastAsia="仿宋_GB2312"/>
                      <w:sz w:val="21"/>
                    </w:rPr>
                    <w:t>3.有完整的口鼻腔、气道与食道。</w:t>
                  </w:r>
                </w:p>
                <w:p>
                  <w:pPr>
                    <w:pStyle w:val="null3"/>
                    <w:jc w:val="left"/>
                  </w:pPr>
                  <w:r>
                    <w:rPr>
                      <w:rFonts w:ascii="仿宋_GB2312" w:hAnsi="仿宋_GB2312" w:cs="仿宋_GB2312" w:eastAsia="仿宋_GB2312"/>
                      <w:sz w:val="21"/>
                    </w:rPr>
                    <w:t>●4.具有心肺复苏功能：简易呼吸器口对口鼻呼吸，胸部起伏明显；可进行胸外按压，按压有节拍音，且可模拟婴儿胸骨的反弹张力。（提供视频演示完整功能）</w:t>
                  </w:r>
                </w:p>
                <w:p>
                  <w:pPr>
                    <w:pStyle w:val="null3"/>
                    <w:jc w:val="left"/>
                  </w:pPr>
                  <w:r>
                    <w:rPr>
                      <w:rFonts w:ascii="仿宋_GB2312" w:hAnsi="仿宋_GB2312" w:cs="仿宋_GB2312" w:eastAsia="仿宋_GB2312"/>
                      <w:sz w:val="21"/>
                    </w:rPr>
                    <w:t>5.模拟气道开放。</w:t>
                  </w:r>
                </w:p>
                <w:p>
                  <w:pPr>
                    <w:pStyle w:val="null3"/>
                    <w:jc w:val="left"/>
                  </w:pPr>
                  <w:r>
                    <w:rPr>
                      <w:rFonts w:ascii="仿宋_GB2312" w:hAnsi="仿宋_GB2312" w:cs="仿宋_GB2312" w:eastAsia="仿宋_GB2312"/>
                      <w:sz w:val="21"/>
                    </w:rPr>
                    <w:t>●6. 窒息、异物阻塞气道的模拟，可进行海氏急救法操作训练。（提供视频演示完整功能）</w:t>
                  </w:r>
                </w:p>
                <w:p>
                  <w:pPr>
                    <w:pStyle w:val="null3"/>
                    <w:jc w:val="left"/>
                  </w:pPr>
                  <w:r>
                    <w:rPr>
                      <w:rFonts w:ascii="仿宋_GB2312" w:hAnsi="仿宋_GB2312" w:cs="仿宋_GB2312" w:eastAsia="仿宋_GB2312"/>
                      <w:sz w:val="21"/>
                    </w:rPr>
                    <w:t>7.可反复练习剪脐带，并可进行脐带护理。</w:t>
                  </w:r>
                </w:p>
                <w:p>
                  <w:pPr>
                    <w:pStyle w:val="null3"/>
                    <w:jc w:val="left"/>
                  </w:pPr>
                  <w:r>
                    <w:rPr>
                      <w:rFonts w:ascii="仿宋_GB2312" w:hAnsi="仿宋_GB2312" w:cs="仿宋_GB2312" w:eastAsia="仿宋_GB2312"/>
                      <w:sz w:val="21"/>
                    </w:rPr>
                    <w:t>8. 逼真柔软的新生儿身体可练习给新生儿穿衣，包裹以及洗澡等。</w:t>
                  </w:r>
                </w:p>
                <w:p>
                  <w:pPr>
                    <w:pStyle w:val="null3"/>
                    <w:jc w:val="left"/>
                  </w:pPr>
                  <w:r>
                    <w:rPr>
                      <w:rFonts w:ascii="仿宋_GB2312" w:hAnsi="仿宋_GB2312" w:cs="仿宋_GB2312" w:eastAsia="仿宋_GB2312"/>
                      <w:sz w:val="21"/>
                    </w:rPr>
                    <w:t>●9.可模拟脐动脉搏动并能看到和触摸到搏动。（提供视频演示完整功能）</w:t>
                  </w:r>
                </w:p>
                <w:p>
                  <w:pPr>
                    <w:pStyle w:val="null3"/>
                    <w:jc w:val="left"/>
                  </w:pPr>
                  <w:r>
                    <w:rPr>
                      <w:rFonts w:ascii="仿宋_GB2312" w:hAnsi="仿宋_GB2312" w:cs="仿宋_GB2312" w:eastAsia="仿宋_GB2312"/>
                      <w:sz w:val="21"/>
                    </w:rPr>
                    <w:t>●10.可模拟自主呼吸，可见胸脯起伏。非充气式设计，直接就能进行心肺复苏训练等便捷快速训练。（提供视频演示完整功能）</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儿童心肺复苏模拟人</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1.模型为儿童全身人，解剖结构明显，可触及肋骨、胸骨、剑突；</w:t>
                  </w:r>
                </w:p>
                <w:p>
                  <w:pPr>
                    <w:pStyle w:val="null3"/>
                    <w:jc w:val="both"/>
                  </w:pPr>
                  <w:r>
                    <w:rPr>
                      <w:rFonts w:ascii="仿宋_GB2312" w:hAnsi="仿宋_GB2312" w:cs="仿宋_GB2312" w:eastAsia="仿宋_GB2312"/>
                      <w:sz w:val="21"/>
                    </w:rPr>
                    <w:t>2.模拟标准气道开放。</w:t>
                  </w:r>
                </w:p>
                <w:p>
                  <w:pPr>
                    <w:pStyle w:val="null3"/>
                    <w:jc w:val="both"/>
                  </w:pPr>
                  <w:r>
                    <w:rPr>
                      <w:rFonts w:ascii="仿宋_GB2312" w:hAnsi="仿宋_GB2312" w:cs="仿宋_GB2312" w:eastAsia="仿宋_GB2312"/>
                      <w:sz w:val="21"/>
                    </w:rPr>
                    <w:t>3.人工手指位胸外按压显示报警：</w:t>
                  </w:r>
                </w:p>
                <w:p>
                  <w:pPr>
                    <w:pStyle w:val="null3"/>
                    <w:jc w:val="both"/>
                  </w:pPr>
                  <w:r>
                    <w:rPr>
                      <w:rFonts w:ascii="仿宋_GB2312" w:hAnsi="仿宋_GB2312" w:cs="仿宋_GB2312" w:eastAsia="仿宋_GB2312"/>
                      <w:sz w:val="21"/>
                    </w:rPr>
                    <w:t>4.人工口对口呼吸（吹气）显示报警：</w:t>
                  </w:r>
                </w:p>
                <w:p>
                  <w:pPr>
                    <w:pStyle w:val="null3"/>
                    <w:jc w:val="both"/>
                  </w:pPr>
                  <w:r>
                    <w:rPr>
                      <w:rFonts w:ascii="仿宋_GB2312" w:hAnsi="仿宋_GB2312" w:cs="仿宋_GB2312" w:eastAsia="仿宋_GB2312"/>
                      <w:sz w:val="21"/>
                    </w:rPr>
                    <w:t>5.手捏压力皮球，模拟肱动脉搏动。</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婴儿心肺复苏模拟人</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1.模型为婴儿全身人，可模拟标准气道开放，可进行心肺复苏操作。</w:t>
                  </w:r>
                </w:p>
                <w:p>
                  <w:pPr>
                    <w:pStyle w:val="null3"/>
                    <w:jc w:val="both"/>
                  </w:pPr>
                  <w:r>
                    <w:rPr>
                      <w:rFonts w:ascii="仿宋_GB2312" w:hAnsi="仿宋_GB2312" w:cs="仿宋_GB2312" w:eastAsia="仿宋_GB2312"/>
                      <w:sz w:val="21"/>
                    </w:rPr>
                    <w:t>2.人工手指位胸外按压。</w:t>
                  </w:r>
                </w:p>
                <w:p>
                  <w:pPr>
                    <w:pStyle w:val="null3"/>
                    <w:jc w:val="both"/>
                  </w:pPr>
                  <w:r>
                    <w:rPr>
                      <w:rFonts w:ascii="仿宋_GB2312" w:hAnsi="仿宋_GB2312" w:cs="仿宋_GB2312" w:eastAsia="仿宋_GB2312"/>
                      <w:sz w:val="21"/>
                    </w:rPr>
                    <w:t>3.口对口、鼻人工呼吸，胸廓可起伏。</w:t>
                  </w:r>
                </w:p>
                <w:p>
                  <w:pPr>
                    <w:pStyle w:val="null3"/>
                    <w:jc w:val="both"/>
                  </w:pPr>
                  <w:r>
                    <w:rPr>
                      <w:rFonts w:ascii="仿宋_GB2312" w:hAnsi="仿宋_GB2312" w:cs="仿宋_GB2312" w:eastAsia="仿宋_GB2312"/>
                      <w:sz w:val="21"/>
                    </w:rPr>
                    <w:t>4.手捏压力皮球，模拟肱动脉搏动。</w:t>
                  </w:r>
                </w:p>
                <w:p>
                  <w:pPr>
                    <w:pStyle w:val="null3"/>
                    <w:jc w:val="both"/>
                  </w:pPr>
                  <w:r>
                    <w:rPr>
                      <w:rFonts w:ascii="仿宋_GB2312" w:hAnsi="仿宋_GB2312" w:cs="仿宋_GB2312" w:eastAsia="仿宋_GB2312"/>
                      <w:sz w:val="21"/>
                    </w:rPr>
                    <w:t>5.可进行结肠造瘘口护理。</w:t>
                  </w:r>
                </w:p>
                <w:p>
                  <w:pPr>
                    <w:pStyle w:val="null3"/>
                    <w:jc w:val="both"/>
                  </w:pPr>
                  <w:r>
                    <w:rPr>
                      <w:rFonts w:ascii="仿宋_GB2312" w:hAnsi="仿宋_GB2312" w:cs="仿宋_GB2312" w:eastAsia="仿宋_GB2312"/>
                      <w:sz w:val="21"/>
                    </w:rPr>
                    <w:t>6.腹部模拟创伤缝合，可进行创伤护理。</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新生儿模型（四肢可弯曲）</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1.适用于高校临床妇产科、儿科等实践操作训练。</w:t>
                  </w:r>
                </w:p>
                <w:p>
                  <w:pPr>
                    <w:pStyle w:val="null3"/>
                    <w:jc w:val="both"/>
                  </w:pPr>
                  <w:r>
                    <w:rPr>
                      <w:rFonts w:ascii="仿宋_GB2312" w:hAnsi="仿宋_GB2312" w:cs="仿宋_GB2312" w:eastAsia="仿宋_GB2312"/>
                      <w:sz w:val="21"/>
                    </w:rPr>
                    <w:t>2.可作为婴儿洗澡，更换衣物和尿片以及脐部护理等训练和示教工具。</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儿童病床</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1.规格：1950*970*550（±20%）mm</w:t>
                  </w:r>
                </w:p>
                <w:p>
                  <w:pPr>
                    <w:pStyle w:val="null3"/>
                    <w:jc w:val="both"/>
                  </w:pPr>
                  <w:r>
                    <w:rPr>
                      <w:rFonts w:ascii="仿宋_GB2312" w:hAnsi="仿宋_GB2312" w:cs="仿宋_GB2312" w:eastAsia="仿宋_GB2312"/>
                      <w:sz w:val="21"/>
                      <w:shd w:fill="FFFFFF" w:val="clear"/>
                    </w:rPr>
                    <w:t>2.额定载荷：</w:t>
                  </w:r>
                  <w:r>
                    <w:rPr>
                      <w:rFonts w:ascii="仿宋_GB2312" w:hAnsi="仿宋_GB2312" w:cs="仿宋_GB2312" w:eastAsia="仿宋_GB2312"/>
                      <w:sz w:val="21"/>
                    </w:rPr>
                    <w:t>≥</w:t>
                  </w:r>
                  <w:r>
                    <w:rPr>
                      <w:rFonts w:ascii="仿宋_GB2312" w:hAnsi="仿宋_GB2312" w:cs="仿宋_GB2312" w:eastAsia="仿宋_GB2312"/>
                      <w:sz w:val="21"/>
                      <w:shd w:fill="FFFFFF" w:val="clear"/>
                    </w:rPr>
                    <w:t>240Kg。</w:t>
                  </w:r>
                </w:p>
                <w:p>
                  <w:pPr>
                    <w:pStyle w:val="null3"/>
                    <w:jc w:val="both"/>
                  </w:pPr>
                  <w:r>
                    <w:rPr>
                      <w:rFonts w:ascii="仿宋_GB2312" w:hAnsi="仿宋_GB2312" w:cs="仿宋_GB2312" w:eastAsia="仿宋_GB2312"/>
                      <w:sz w:val="21"/>
                      <w:shd w:fill="FFFFFF" w:val="clear"/>
                    </w:rPr>
                    <w:t>3.以腿板为基准折起角度，背板0～65°，背板在此范围内可任意调节角度。</w:t>
                  </w:r>
                </w:p>
                <w:p>
                  <w:pPr>
                    <w:pStyle w:val="null3"/>
                    <w:jc w:val="both"/>
                  </w:pPr>
                  <w:r>
                    <w:rPr>
                      <w:rFonts w:ascii="仿宋_GB2312" w:hAnsi="仿宋_GB2312" w:cs="仿宋_GB2312" w:eastAsia="仿宋_GB2312"/>
                      <w:sz w:val="21"/>
                      <w:shd w:fill="FFFFFF" w:val="clear"/>
                    </w:rPr>
                    <w:t>4.钢制升降护栏上下移动时，具有安全保护作用。</w:t>
                  </w:r>
                </w:p>
                <w:p>
                  <w:pPr>
                    <w:pStyle w:val="null3"/>
                    <w:jc w:val="both"/>
                  </w:pPr>
                  <w:r>
                    <w:rPr>
                      <w:rFonts w:ascii="仿宋_GB2312" w:hAnsi="仿宋_GB2312" w:cs="仿宋_GB2312" w:eastAsia="仿宋_GB2312"/>
                      <w:sz w:val="21"/>
                      <w:shd w:fill="FFFFFF" w:val="clear"/>
                    </w:rPr>
                    <w:t>5.护栏离床面高度：</w:t>
                  </w:r>
                  <w:r>
                    <w:rPr>
                      <w:rFonts w:ascii="仿宋_GB2312" w:hAnsi="仿宋_GB2312" w:cs="仿宋_GB2312" w:eastAsia="仿宋_GB2312"/>
                      <w:sz w:val="21"/>
                    </w:rPr>
                    <w:t>≥</w:t>
                  </w:r>
                  <w:r>
                    <w:rPr>
                      <w:rFonts w:ascii="仿宋_GB2312" w:hAnsi="仿宋_GB2312" w:cs="仿宋_GB2312" w:eastAsia="仿宋_GB2312"/>
                      <w:sz w:val="21"/>
                      <w:shd w:fill="FFFFFF" w:val="clear"/>
                    </w:rPr>
                    <w:t>430mm。</w:t>
                  </w:r>
                </w:p>
                <w:p>
                  <w:pPr>
                    <w:pStyle w:val="null3"/>
                    <w:jc w:val="both"/>
                  </w:pPr>
                  <w:r>
                    <w:rPr>
                      <w:rFonts w:ascii="仿宋_GB2312" w:hAnsi="仿宋_GB2312" w:cs="仿宋_GB2312" w:eastAsia="仿宋_GB2312"/>
                      <w:sz w:val="21"/>
                      <w:shd w:fill="FFFFFF" w:val="clear"/>
                    </w:rPr>
                    <w:t>6.床架碳钢矩管制作而成。</w:t>
                  </w:r>
                </w:p>
                <w:p>
                  <w:pPr>
                    <w:pStyle w:val="null3"/>
                    <w:jc w:val="both"/>
                  </w:pPr>
                  <w:r>
                    <w:rPr>
                      <w:rFonts w:ascii="仿宋_GB2312" w:hAnsi="仿宋_GB2312" w:cs="仿宋_GB2312" w:eastAsia="仿宋_GB2312"/>
                      <w:sz w:val="21"/>
                      <w:shd w:fill="FFFFFF" w:val="clear"/>
                    </w:rPr>
                    <w:t>7.床面采用碳钢1.2mm冷轧钢板冲压成形，带透气孔。</w:t>
                  </w:r>
                </w:p>
                <w:p>
                  <w:pPr>
                    <w:pStyle w:val="null3"/>
                    <w:jc w:val="both"/>
                  </w:pPr>
                  <w:r>
                    <w:rPr>
                      <w:rFonts w:ascii="仿宋_GB2312" w:hAnsi="仿宋_GB2312" w:cs="仿宋_GB2312" w:eastAsia="仿宋_GB2312"/>
                      <w:sz w:val="21"/>
                      <w:shd w:fill="FFFFFF" w:val="clear"/>
                    </w:rPr>
                    <w:t>8.床面连接件全部使用钢件，外套工程塑料，连接件厚度</w:t>
                  </w:r>
                  <w:r>
                    <w:rPr>
                      <w:rFonts w:ascii="仿宋_GB2312" w:hAnsi="仿宋_GB2312" w:cs="仿宋_GB2312" w:eastAsia="仿宋_GB2312"/>
                      <w:sz w:val="21"/>
                    </w:rPr>
                    <w:t>≥</w:t>
                  </w:r>
                  <w:r>
                    <w:rPr>
                      <w:rFonts w:ascii="仿宋_GB2312" w:hAnsi="仿宋_GB2312" w:cs="仿宋_GB2312" w:eastAsia="仿宋_GB2312"/>
                      <w:sz w:val="21"/>
                      <w:shd w:fill="FFFFFF" w:val="clear"/>
                    </w:rPr>
                    <w:t>6mm。</w:t>
                  </w:r>
                </w:p>
                <w:p>
                  <w:pPr>
                    <w:pStyle w:val="null3"/>
                    <w:jc w:val="both"/>
                  </w:pPr>
                  <w:r>
                    <w:rPr>
                      <w:rFonts w:ascii="仿宋_GB2312" w:hAnsi="仿宋_GB2312" w:cs="仿宋_GB2312" w:eastAsia="仿宋_GB2312"/>
                      <w:sz w:val="21"/>
                      <w:shd w:fill="FFFFFF" w:val="clear"/>
                    </w:rPr>
                    <w:t>9.脚轮采用Φ100mm带刹双面全塑脚轮。</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医用床头柜</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1.床头柜规格尺寸：480*480*760mm（±10%）。</w:t>
                  </w:r>
                </w:p>
                <w:p>
                  <w:pPr>
                    <w:pStyle w:val="null3"/>
                    <w:jc w:val="both"/>
                  </w:pPr>
                  <w:r>
                    <w:rPr>
                      <w:rFonts w:ascii="仿宋_GB2312" w:hAnsi="仿宋_GB2312" w:cs="仿宋_GB2312" w:eastAsia="仿宋_GB2312"/>
                      <w:sz w:val="21"/>
                    </w:rPr>
                    <w:t>2.整体采用ABS材料注塑成型。</w:t>
                  </w:r>
                </w:p>
                <w:p>
                  <w:pPr>
                    <w:pStyle w:val="null3"/>
                    <w:jc w:val="both"/>
                  </w:pPr>
                  <w:r>
                    <w:rPr>
                      <w:rFonts w:ascii="仿宋_GB2312" w:hAnsi="仿宋_GB2312" w:cs="仿宋_GB2312" w:eastAsia="仿宋_GB2312"/>
                      <w:sz w:val="21"/>
                    </w:rPr>
                    <w:t>3.床头柜由柜体、面盖、柜门、抽屉、拉板、毛巾架等组成。</w:t>
                  </w:r>
                </w:p>
                <w:p>
                  <w:pPr>
                    <w:pStyle w:val="null3"/>
                    <w:jc w:val="both"/>
                  </w:pPr>
                  <w:r>
                    <w:rPr>
                      <w:rFonts w:ascii="仿宋_GB2312" w:hAnsi="仿宋_GB2312" w:cs="仿宋_GB2312" w:eastAsia="仿宋_GB2312"/>
                      <w:sz w:val="21"/>
                    </w:rPr>
                    <w:t>4.柜门与拉手的连接采用转销。</w:t>
                  </w:r>
                </w:p>
                <w:p>
                  <w:pPr>
                    <w:pStyle w:val="null3"/>
                    <w:jc w:val="both"/>
                  </w:pPr>
                  <w:r>
                    <w:rPr>
                      <w:rFonts w:ascii="仿宋_GB2312" w:hAnsi="仿宋_GB2312" w:cs="仿宋_GB2312" w:eastAsia="仿宋_GB2312"/>
                      <w:sz w:val="21"/>
                    </w:rPr>
                    <w:t>5.抽屉面板外面形状为圆弧状，面板下方有抽屉拉手孔。</w:t>
                  </w:r>
                </w:p>
                <w:p>
                  <w:pPr>
                    <w:pStyle w:val="null3"/>
                    <w:jc w:val="both"/>
                  </w:pPr>
                  <w:r>
                    <w:rPr>
                      <w:rFonts w:ascii="仿宋_GB2312" w:hAnsi="仿宋_GB2312" w:cs="仿宋_GB2312" w:eastAsia="仿宋_GB2312"/>
                      <w:sz w:val="21"/>
                    </w:rPr>
                    <w:t>6.抽屉上面为隐藏式拉板，能满足使用需要。</w:t>
                  </w:r>
                </w:p>
                <w:p>
                  <w:pPr>
                    <w:pStyle w:val="null3"/>
                    <w:jc w:val="both"/>
                  </w:pPr>
                  <w:r>
                    <w:rPr>
                      <w:rFonts w:ascii="仿宋_GB2312" w:hAnsi="仿宋_GB2312" w:cs="仿宋_GB2312" w:eastAsia="仿宋_GB2312"/>
                      <w:sz w:val="21"/>
                    </w:rPr>
                    <w:t>7.柜门内有一层隔板，方便分类存放物品，根据物品的高度还可以调节隔板的高度，具有两层调节功能。</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医用设备带</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1.材质：铝合金材质，表面防锈耐磨。</w:t>
                  </w:r>
                </w:p>
                <w:p>
                  <w:pPr>
                    <w:pStyle w:val="null3"/>
                    <w:jc w:val="both"/>
                  </w:pPr>
                  <w:r>
                    <w:rPr>
                      <w:rFonts w:ascii="仿宋_GB2312" w:hAnsi="仿宋_GB2312" w:cs="仿宋_GB2312" w:eastAsia="仿宋_GB2312"/>
                      <w:sz w:val="21"/>
                    </w:rPr>
                    <w:t>2.配置：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1）气体终端：氧气、空气、负压吸引终端各1个；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2）电气：漏电保护器1个，五孔插座、10孔插座各1个；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3）控制：房间阀、开关各1个；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4）通信：网络插座1个；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5）附属：床头灯1套、呼叫分机接口1个。</w:t>
                  </w:r>
                </w:p>
                <w:p>
                  <w:pPr>
                    <w:pStyle w:val="null3"/>
                    <w:numPr>
                      <w:ilvl w:val="0"/>
                      <w:numId w:val="1"/>
                    </w:numPr>
                    <w:jc w:val="both"/>
                  </w:pPr>
                  <w:r>
                    <w:rPr>
                      <w:rFonts w:ascii="仿宋_GB2312" w:hAnsi="仿宋_GB2312" w:cs="仿宋_GB2312" w:eastAsia="仿宋_GB2312"/>
                      <w:sz w:val="21"/>
                    </w:rPr>
                    <w:t>安装：支持墙面安装，接口符合行业通用标准。</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操作台</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1.规格：≧1600*600*800mm</w:t>
                  </w:r>
                </w:p>
                <w:p>
                  <w:pPr>
                    <w:pStyle w:val="null3"/>
                    <w:jc w:val="both"/>
                  </w:pPr>
                  <w:r>
                    <w:rPr>
                      <w:rFonts w:ascii="仿宋_GB2312" w:hAnsi="仿宋_GB2312" w:cs="仿宋_GB2312" w:eastAsia="仿宋_GB2312"/>
                      <w:sz w:val="21"/>
                    </w:rPr>
                    <w:t>2.台面板及围脚采用304不锈钢板制作，板厚≥1.2mm。</w:t>
                  </w:r>
                </w:p>
                <w:p>
                  <w:pPr>
                    <w:pStyle w:val="null3"/>
                    <w:jc w:val="both"/>
                  </w:pPr>
                  <w:r>
                    <w:rPr>
                      <w:rFonts w:ascii="仿宋_GB2312" w:hAnsi="仿宋_GB2312" w:cs="仿宋_GB2312" w:eastAsia="仿宋_GB2312"/>
                      <w:sz w:val="21"/>
                    </w:rPr>
                    <w:t>3.柜体采用≥1mm厚冷轧钢板成型后，表面采用静电喷塑，</w:t>
                  </w:r>
                </w:p>
                <w:p>
                  <w:pPr>
                    <w:pStyle w:val="null3"/>
                    <w:jc w:val="both"/>
                  </w:pPr>
                  <w:r>
                    <w:rPr>
                      <w:rFonts w:ascii="仿宋_GB2312" w:hAnsi="仿宋_GB2312" w:cs="仿宋_GB2312" w:eastAsia="仿宋_GB2312"/>
                      <w:sz w:val="21"/>
                    </w:rPr>
                    <w:t>4.配四个抽屉；两个对开门柜体，柜内配隔板，隔板额定载荷≧20㎏。</w:t>
                  </w:r>
                </w:p>
                <w:p>
                  <w:pPr>
                    <w:pStyle w:val="null3"/>
                    <w:jc w:val="both"/>
                  </w:pPr>
                  <w:r>
                    <w:rPr>
                      <w:rFonts w:ascii="仿宋_GB2312" w:hAnsi="仿宋_GB2312" w:cs="仿宋_GB2312" w:eastAsia="仿宋_GB2312"/>
                      <w:sz w:val="21"/>
                    </w:rPr>
                    <w:t>5.根据人体工学原理拉手采用弧形拉手。</w:t>
                  </w:r>
                </w:p>
                <w:p>
                  <w:pPr>
                    <w:pStyle w:val="null3"/>
                    <w:jc w:val="both"/>
                  </w:pPr>
                  <w:r>
                    <w:rPr>
                      <w:rFonts w:ascii="仿宋_GB2312" w:hAnsi="仿宋_GB2312" w:cs="仿宋_GB2312" w:eastAsia="仿宋_GB2312"/>
                      <w:sz w:val="21"/>
                    </w:rPr>
                    <w:t>6.抽屉及柜门均配有安全锁</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模型柜</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900*600*2000mm上面常规文件柜对开防爆钢化玻璃门，下面为对开门，内一隔板，柜体为不锈钢。</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临床技能实训交互平台</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一、整机设计：</w:t>
                  </w:r>
                </w:p>
                <w:p>
                  <w:pPr>
                    <w:pStyle w:val="null3"/>
                    <w:jc w:val="left"/>
                  </w:pPr>
                  <w:r>
                    <w:rPr>
                      <w:rFonts w:ascii="仿宋_GB2312" w:hAnsi="仿宋_GB2312" w:cs="仿宋_GB2312" w:eastAsia="仿宋_GB2312"/>
                      <w:sz w:val="21"/>
                    </w:rPr>
                    <w:t>1.整机尺寸≥86英寸，屏幕LED液晶显示屏，显示比例16:9，分辨率≥3840×2160；屏幕表面采用全物理钢化玻璃，支持防眩光功能。</w:t>
                  </w:r>
                </w:p>
                <w:p>
                  <w:pPr>
                    <w:pStyle w:val="null3"/>
                    <w:jc w:val="left"/>
                  </w:pPr>
                  <w:r>
                    <w:rPr>
                      <w:rFonts w:ascii="仿宋_GB2312" w:hAnsi="仿宋_GB2312" w:cs="仿宋_GB2312" w:eastAsia="仿宋_GB2312"/>
                      <w:sz w:val="21"/>
                    </w:rPr>
                    <w:t>2.支持红外触控技术，支持≥40点触控。</w:t>
                  </w:r>
                </w:p>
                <w:p>
                  <w:pPr>
                    <w:pStyle w:val="null3"/>
                    <w:jc w:val="left"/>
                  </w:pPr>
                  <w:r>
                    <w:rPr>
                      <w:rFonts w:ascii="仿宋_GB2312" w:hAnsi="仿宋_GB2312" w:cs="仿宋_GB2312" w:eastAsia="仿宋_GB2312"/>
                      <w:sz w:val="21"/>
                    </w:rPr>
                    <w:t>3.整机支持提笔自动唤醒书写功能。</w:t>
                  </w:r>
                </w:p>
                <w:p>
                  <w:pPr>
                    <w:pStyle w:val="null3"/>
                    <w:jc w:val="both"/>
                  </w:pPr>
                  <w:r>
                    <w:rPr>
                      <w:rFonts w:ascii="仿宋_GB2312" w:hAnsi="仿宋_GB2312" w:cs="仿宋_GB2312" w:eastAsia="仿宋_GB2312"/>
                      <w:sz w:val="21"/>
                    </w:rPr>
                    <w:t>4.触摸支持动态压力感应，笔迹随压力呈现不同粗细。支持同一支笔的笔头、笔尾书写不同颜色，颜色可自定义。</w:t>
                  </w:r>
                </w:p>
                <w:p>
                  <w:pPr>
                    <w:pStyle w:val="null3"/>
                    <w:jc w:val="left"/>
                  </w:pPr>
                  <w:r>
                    <w:rPr>
                      <w:rFonts w:ascii="仿宋_GB2312" w:hAnsi="仿宋_GB2312" w:cs="仿宋_GB2312" w:eastAsia="仿宋_GB2312"/>
                      <w:sz w:val="21"/>
                    </w:rPr>
                    <w:t>5.内存≥2GB，存储空间≥8GB。</w:t>
                  </w:r>
                </w:p>
                <w:p>
                  <w:pPr>
                    <w:pStyle w:val="null3"/>
                    <w:jc w:val="left"/>
                  </w:pPr>
                  <w:r>
                    <w:rPr>
                      <w:rFonts w:ascii="仿宋_GB2312" w:hAnsi="仿宋_GB2312" w:cs="仿宋_GB2312" w:eastAsia="仿宋_GB2312"/>
                      <w:sz w:val="21"/>
                    </w:rPr>
                    <w:t>6.具有“设置”“音量-”“音量+”“录屏”“护眼”等功能按钮。可设置一键启用任一全局小工具或快捷开关。</w:t>
                  </w:r>
                </w:p>
                <w:p>
                  <w:pPr>
                    <w:pStyle w:val="null3"/>
                    <w:jc w:val="left"/>
                  </w:pPr>
                  <w:r>
                    <w:rPr>
                      <w:rFonts w:ascii="仿宋_GB2312" w:hAnsi="仿宋_GB2312" w:cs="仿宋_GB2312" w:eastAsia="仿宋_GB2312"/>
                      <w:sz w:val="21"/>
                    </w:rPr>
                    <w:t>7.音响系统内置2.2声道扬声器，顶置朝前发声。至少具备≥10W高音扬声器2个，≥20W中低音扬声器2个，额定总功率≥60W。</w:t>
                  </w:r>
                </w:p>
                <w:p>
                  <w:pPr>
                    <w:pStyle w:val="null3"/>
                    <w:jc w:val="left"/>
                  </w:pPr>
                  <w:r>
                    <w:rPr>
                      <w:rFonts w:ascii="仿宋_GB2312" w:hAnsi="仿宋_GB2312" w:cs="仿宋_GB2312" w:eastAsia="仿宋_GB2312"/>
                      <w:sz w:val="21"/>
                    </w:rPr>
                    <w:t>8.内置麦克风，拾音角度≥180°，拾音距离≥12m，支持智能降噪。</w:t>
                  </w:r>
                </w:p>
                <w:p>
                  <w:pPr>
                    <w:pStyle w:val="null3"/>
                    <w:jc w:val="left"/>
                  </w:pPr>
                  <w:r>
                    <w:rPr>
                      <w:rFonts w:ascii="仿宋_GB2312" w:hAnsi="仿宋_GB2312" w:cs="仿宋_GB2312" w:eastAsia="仿宋_GB2312"/>
                      <w:sz w:val="21"/>
                    </w:rPr>
                    <w:t>9.集成式摄像头，≥1000万像素，支持画面畸变矫正功能。支持摄像头位置≥10米距离的AI识别人脸功能，清点人数、随机抽选功能，随机抽选时同时显示标记≥60人；</w:t>
                  </w:r>
                </w:p>
                <w:p>
                  <w:pPr>
                    <w:pStyle w:val="null3"/>
                    <w:jc w:val="left"/>
                  </w:pPr>
                  <w:r>
                    <w:rPr>
                      <w:rFonts w:ascii="仿宋_GB2312" w:hAnsi="仿宋_GB2312" w:cs="仿宋_GB2312" w:eastAsia="仿宋_GB2312"/>
                      <w:sz w:val="21"/>
                    </w:rPr>
                    <w:t>10.整机支持蓝牙5.0及以上版本，Wi-Fi支持IEEE 802.11 a/b/g/n/ac/ax协议；内置双频Wi-Fi 6无线网卡，支持2.4GHz与5GHz频段，并具备AP热点功能。</w:t>
                  </w:r>
                </w:p>
                <w:p>
                  <w:pPr>
                    <w:pStyle w:val="null3"/>
                    <w:jc w:val="left"/>
                  </w:pPr>
                  <w:r>
                    <w:rPr>
                      <w:rFonts w:ascii="仿宋_GB2312" w:hAnsi="仿宋_GB2312" w:cs="仿宋_GB2312" w:eastAsia="仿宋_GB2312"/>
                      <w:sz w:val="21"/>
                    </w:rPr>
                    <w:t>11.支持文件传输应用，支持通过扫码、Wi-Fi直连等方式与移动设备连接，实现一键投屏。</w:t>
                  </w:r>
                </w:p>
                <w:p>
                  <w:pPr>
                    <w:pStyle w:val="null3"/>
                    <w:jc w:val="left"/>
                  </w:pPr>
                  <w:r>
                    <w:rPr>
                      <w:rFonts w:ascii="仿宋_GB2312" w:hAnsi="仿宋_GB2312" w:cs="仿宋_GB2312" w:eastAsia="仿宋_GB2312"/>
                      <w:sz w:val="21"/>
                    </w:rPr>
                    <w:t>12.整机设备教学桌面的教师登录账号后，可自动获取并在桌面显示最近使用的教学课件，点击课件可直接进入授课模式；并支持查看所有个人教学课件资源。</w:t>
                  </w:r>
                </w:p>
                <w:p>
                  <w:pPr>
                    <w:pStyle w:val="null3"/>
                    <w:jc w:val="left"/>
                  </w:pPr>
                  <w:r>
                    <w:rPr>
                      <w:rFonts w:ascii="仿宋_GB2312" w:hAnsi="仿宋_GB2312" w:cs="仿宋_GB2312" w:eastAsia="仿宋_GB2312"/>
                      <w:sz w:val="21"/>
                    </w:rPr>
                    <w:t>二、插拔式电脑模块：</w:t>
                  </w:r>
                </w:p>
                <w:p>
                  <w:pPr>
                    <w:pStyle w:val="null3"/>
                    <w:jc w:val="left"/>
                  </w:pPr>
                  <w:r>
                    <w:rPr>
                      <w:rFonts w:ascii="仿宋_GB2312" w:hAnsi="仿宋_GB2312" w:cs="仿宋_GB2312" w:eastAsia="仿宋_GB2312"/>
                      <w:sz w:val="21"/>
                    </w:rPr>
                    <w:t>1.电脑模块CPU</w:t>
                  </w:r>
                  <w:r>
                    <w:rPr>
                      <w:rFonts w:ascii="仿宋_GB2312" w:hAnsi="仿宋_GB2312" w:cs="仿宋_GB2312" w:eastAsia="仿宋_GB2312"/>
                      <w:sz w:val="21"/>
                    </w:rPr>
                    <w:t>主频</w:t>
                  </w:r>
                  <w:r>
                    <w:rPr>
                      <w:rFonts w:ascii="仿宋_GB2312" w:hAnsi="仿宋_GB2312" w:cs="仿宋_GB2312" w:eastAsia="仿宋_GB2312"/>
                      <w:sz w:val="21"/>
                    </w:rPr>
                    <w:t>≥2.7GHz，≥8核8线程；内存</w:t>
                  </w:r>
                  <w:r>
                    <w:rPr>
                      <w:rFonts w:ascii="仿宋_GB2312" w:hAnsi="仿宋_GB2312" w:cs="仿宋_GB2312" w:eastAsia="仿宋_GB2312"/>
                      <w:sz w:val="21"/>
                    </w:rPr>
                    <w:t>≥DDR4 16GB内存，硬盘≥256GB SSD；接口≥1路HDMI，≥3路USB。</w:t>
                  </w:r>
                </w:p>
                <w:p>
                  <w:pPr>
                    <w:pStyle w:val="null3"/>
                    <w:jc w:val="left"/>
                  </w:pPr>
                  <w:r>
                    <w:rPr>
                      <w:rFonts w:ascii="仿宋_GB2312" w:hAnsi="仿宋_GB2312" w:cs="仿宋_GB2312" w:eastAsia="仿宋_GB2312"/>
                      <w:sz w:val="21"/>
                    </w:rPr>
                    <w:t>2.PC模块可抽拉式插入设计，采用按压式卡扣固定。</w:t>
                  </w:r>
                </w:p>
                <w:p>
                  <w:pPr>
                    <w:pStyle w:val="null3"/>
                    <w:jc w:val="left"/>
                  </w:pPr>
                  <w:r>
                    <w:rPr>
                      <w:rFonts w:ascii="仿宋_GB2312" w:hAnsi="仿宋_GB2312" w:cs="仿宋_GB2312" w:eastAsia="仿宋_GB2312"/>
                      <w:sz w:val="21"/>
                    </w:rPr>
                    <w:t>3、PC模块和整机的连接接口传输速率≥10Gbps。</w:t>
                  </w:r>
                </w:p>
                <w:p>
                  <w:pPr>
                    <w:pStyle w:val="null3"/>
                    <w:jc w:val="left"/>
                  </w:pPr>
                  <w:r>
                    <w:rPr>
                      <w:rFonts w:ascii="仿宋_GB2312" w:hAnsi="仿宋_GB2312" w:cs="仿宋_GB2312" w:eastAsia="仿宋_GB2312"/>
                      <w:sz w:val="21"/>
                    </w:rPr>
                    <w:t>三、内置教学电子备授课教学资源平台要求</w:t>
                  </w:r>
                </w:p>
                <w:p>
                  <w:pPr>
                    <w:pStyle w:val="null3"/>
                    <w:jc w:val="left"/>
                  </w:pPr>
                  <w:r>
                    <w:rPr>
                      <w:rFonts w:ascii="仿宋_GB2312" w:hAnsi="仿宋_GB2312" w:cs="仿宋_GB2312" w:eastAsia="仿宋_GB2312"/>
                      <w:sz w:val="21"/>
                    </w:rPr>
                    <w:t>1.可扩展的≥128G的个人云空间。</w:t>
                  </w:r>
                </w:p>
                <w:p>
                  <w:pPr>
                    <w:pStyle w:val="null3"/>
                    <w:jc w:val="left"/>
                  </w:pPr>
                  <w:r>
                    <w:rPr>
                      <w:rFonts w:ascii="仿宋_GB2312" w:hAnsi="仿宋_GB2312" w:cs="仿宋_GB2312" w:eastAsia="仿宋_GB2312"/>
                      <w:sz w:val="21"/>
                    </w:rPr>
                    <w:t>2.为教师配备个人账号，根据教师账号信息将教师云空间匹配至对应学校、学科校本资源库。支持通过数字账号、微信二维码、硬件密钥方式登录教师个人账号。</w:t>
                  </w:r>
                </w:p>
                <w:p>
                  <w:pPr>
                    <w:pStyle w:val="null3"/>
                    <w:jc w:val="left"/>
                  </w:pPr>
                  <w:r>
                    <w:rPr>
                      <w:rFonts w:ascii="仿宋_GB2312" w:hAnsi="仿宋_GB2312" w:cs="仿宋_GB2312" w:eastAsia="仿宋_GB2312"/>
                      <w:sz w:val="21"/>
                    </w:rPr>
                    <w:t>3.互动教学课件支持定向分享：分享者可将互动课件、课件组推送至指定接收方账号云空间，接收方可在云空间接收并打开分享课件。</w:t>
                  </w:r>
                </w:p>
                <w:p>
                  <w:pPr>
                    <w:pStyle w:val="null3"/>
                    <w:jc w:val="left"/>
                  </w:pPr>
                  <w:r>
                    <w:rPr>
                      <w:rFonts w:ascii="仿宋_GB2312" w:hAnsi="仿宋_GB2312" w:cs="仿宋_GB2312" w:eastAsia="仿宋_GB2312"/>
                      <w:sz w:val="21"/>
                    </w:rPr>
                    <w:t>4.支持移动授课，允许教师使用移动设备公网环境下控制课件翻页、播放，支持手机拍照上传和投屏。</w:t>
                  </w:r>
                </w:p>
                <w:p>
                  <w:pPr>
                    <w:pStyle w:val="null3"/>
                    <w:jc w:val="left"/>
                  </w:pPr>
                  <w:r>
                    <w:rPr>
                      <w:rFonts w:ascii="仿宋_GB2312" w:hAnsi="仿宋_GB2312" w:cs="仿宋_GB2312" w:eastAsia="仿宋_GB2312"/>
                      <w:sz w:val="21"/>
                    </w:rPr>
                    <w:t>5.互动教学课件支持分享至学校校本资源库，学段学科根据教师个人信息自动匹配，分享后课件仅该校全校教师可见，并可直接下载使用。校本资源库支持按学科、学段进行快速查找，同时支持关键词精准检索。</w:t>
                  </w:r>
                </w:p>
                <w:p>
                  <w:pPr>
                    <w:pStyle w:val="null3"/>
                    <w:jc w:val="left"/>
                  </w:pPr>
                  <w:r>
                    <w:rPr>
                      <w:rFonts w:ascii="仿宋_GB2312" w:hAnsi="仿宋_GB2312" w:cs="仿宋_GB2312" w:eastAsia="仿宋_GB2312"/>
                      <w:sz w:val="21"/>
                    </w:rPr>
                    <w:t>6.备授课资源平台可实现语音直播、课件同步、互动工具等远程教学功能，支持一键开课生成课二维码，学生扫描微信二维码即可加入直播课堂。</w:t>
                  </w:r>
                </w:p>
                <w:p>
                  <w:pPr>
                    <w:pStyle w:val="null3"/>
                    <w:jc w:val="left"/>
                  </w:pPr>
                  <w:r>
                    <w:rPr>
                      <w:rFonts w:ascii="仿宋_GB2312" w:hAnsi="仿宋_GB2312" w:cs="仿宋_GB2312" w:eastAsia="仿宋_GB2312"/>
                      <w:sz w:val="21"/>
                    </w:rPr>
                    <w:t>7.备授课资源平台支持教师指定授权学生远程互动，学生可在直播的课件画面进行书写、移动、擦除、参与互动活动等，学生操作过程实时同步至班级其他学生，可支持≥5位学生同时参与远程互动。</w:t>
                  </w:r>
                </w:p>
                <w:p>
                  <w:pPr>
                    <w:pStyle w:val="null3"/>
                    <w:jc w:val="both"/>
                  </w:pPr>
                  <w:r>
                    <w:rPr>
                      <w:rFonts w:ascii="仿宋_GB2312" w:hAnsi="仿宋_GB2312" w:cs="仿宋_GB2312" w:eastAsia="仿宋_GB2312"/>
                      <w:sz w:val="21"/>
                    </w:rPr>
                    <w:t>8.备授课资源平台支持直播课程结束后，后台自动统计报名学生名单和学生学习清单。自动生成直播回放，报名课程的学生可反复学习；回放课程自动保存在云端，支持人工删除。</w:t>
                  </w:r>
                </w:p>
                <w:p>
                  <w:pPr>
                    <w:pStyle w:val="null3"/>
                    <w:jc w:val="both"/>
                  </w:pPr>
                  <w:r>
                    <w:rPr>
                      <w:rFonts w:ascii="仿宋_GB2312" w:hAnsi="仿宋_GB2312" w:cs="仿宋_GB2312" w:eastAsia="仿宋_GB2312"/>
                      <w:sz w:val="21"/>
                    </w:rPr>
                    <w:t>9.配移动式支架。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制冷系统</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一级能效变频双温调控，制冷量</w:t>
                  </w:r>
                  <w:r>
                    <w:rPr>
                      <w:rFonts w:ascii="仿宋_GB2312" w:hAnsi="仿宋_GB2312" w:cs="仿宋_GB2312" w:eastAsia="仿宋_GB2312"/>
                      <w:sz w:val="21"/>
                    </w:rPr>
                    <w:t>≥ 7200W ，外机运行噪音≤56dB (A)。</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出生婴儿模型</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真实大小的婴儿模型，长</w:t>
                  </w:r>
                  <w:r>
                    <w:rPr>
                      <w:rFonts w:ascii="仿宋_GB2312" w:hAnsi="仿宋_GB2312" w:cs="仿宋_GB2312" w:eastAsia="仿宋_GB2312"/>
                      <w:sz w:val="21"/>
                    </w:rPr>
                    <w:t>±51.5cm  肩宽±24cm  躯干厚度±11cm,</w:t>
                  </w:r>
                  <w:r>
                    <w:rPr>
                      <w:rFonts w:ascii="仿宋_GB2312" w:hAnsi="仿宋_GB2312" w:cs="仿宋_GB2312" w:eastAsia="仿宋_GB2312"/>
                      <w:sz w:val="21"/>
                    </w:rPr>
                    <w:t>模型具有形象逼真、操作真实、结构合理和经久耐用等特点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2.适用于高校妇产科、儿科等实践操作训练。</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产品功能：本产品可作为婴儿洗澡，更换衣物和尿片以及脐部护理等训练和示教工具。</w:t>
                  </w:r>
                </w:p>
                <w:p>
                  <w:pPr>
                    <w:pStyle w:val="null3"/>
                    <w:jc w:val="both"/>
                  </w:pPr>
                  <w:r>
                    <w:rPr>
                      <w:rFonts w:ascii="仿宋_GB2312" w:hAnsi="仿宋_GB2312" w:cs="仿宋_GB2312" w:eastAsia="仿宋_GB2312"/>
                      <w:sz w:val="21"/>
                    </w:rPr>
                    <w:t>4.男婴/女婴各4个。</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新生儿生长发育指标测量仿真模型</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1.模型为整体婴儿，体表标志明显。</w:t>
                  </w:r>
                </w:p>
                <w:p>
                  <w:pPr>
                    <w:pStyle w:val="null3"/>
                    <w:jc w:val="both"/>
                  </w:pPr>
                  <w:r>
                    <w:rPr>
                      <w:rFonts w:ascii="仿宋_GB2312" w:hAnsi="仿宋_GB2312" w:cs="仿宋_GB2312" w:eastAsia="仿宋_GB2312"/>
                      <w:sz w:val="21"/>
                    </w:rPr>
                    <w:t>2.采用高分子材料制成，环保无污染，肤质仿真度高。</w:t>
                  </w:r>
                </w:p>
                <w:p>
                  <w:pPr>
                    <w:pStyle w:val="null3"/>
                    <w:jc w:val="both"/>
                  </w:pPr>
                  <w:r>
                    <w:rPr>
                      <w:rFonts w:ascii="仿宋_GB2312" w:hAnsi="仿宋_GB2312" w:cs="仿宋_GB2312" w:eastAsia="仿宋_GB2312"/>
                      <w:sz w:val="21"/>
                    </w:rPr>
                    <w:t>3.婴儿体格检查：身长、体重、头围、胸围、腹围、上臂围，测量值均在该月龄的数值范围内。</w:t>
                  </w:r>
                </w:p>
                <w:p>
                  <w:pPr>
                    <w:pStyle w:val="null3"/>
                    <w:jc w:val="both"/>
                  </w:pPr>
                  <w:r>
                    <w:rPr>
                      <w:rFonts w:ascii="仿宋_GB2312" w:hAnsi="仿宋_GB2312" w:cs="仿宋_GB2312" w:eastAsia="仿宋_GB2312"/>
                      <w:sz w:val="21"/>
                    </w:rPr>
                    <w:t>4.可练习婴儿抱持、包裹、换尿布、穿衣、擦浴、清洁五官、皮肤护理等多项护理操作。</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坐式幼儿身高计</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1.身高测量范围：0-180cm，分度值</w:t>
                  </w:r>
                  <w:r>
                    <w:rPr>
                      <w:rFonts w:ascii="仿宋_GB2312" w:hAnsi="仿宋_GB2312" w:cs="仿宋_GB2312" w:eastAsia="仿宋_GB2312"/>
                      <w:sz w:val="24"/>
                    </w:rPr>
                    <w:t>≤</w:t>
                  </w:r>
                  <w:r>
                    <w:rPr>
                      <w:rFonts w:ascii="仿宋_GB2312" w:hAnsi="仿宋_GB2312" w:cs="仿宋_GB2312" w:eastAsia="仿宋_GB2312"/>
                      <w:sz w:val="21"/>
                    </w:rPr>
                    <w:t>0.1cm</w:t>
                  </w:r>
                </w:p>
                <w:p>
                  <w:pPr>
                    <w:pStyle w:val="null3"/>
                    <w:jc w:val="both"/>
                  </w:pPr>
                  <w:r>
                    <w:rPr>
                      <w:rFonts w:ascii="仿宋_GB2312" w:hAnsi="仿宋_GB2312" w:cs="仿宋_GB2312" w:eastAsia="仿宋_GB2312"/>
                      <w:sz w:val="21"/>
                    </w:rPr>
                    <w:t>2.坐高测量范围：20—180cm，分度值</w:t>
                  </w:r>
                  <w:r>
                    <w:rPr>
                      <w:rFonts w:ascii="仿宋_GB2312" w:hAnsi="仿宋_GB2312" w:cs="仿宋_GB2312" w:eastAsia="仿宋_GB2312"/>
                      <w:sz w:val="24"/>
                    </w:rPr>
                    <w:t>≤</w:t>
                  </w:r>
                  <w:r>
                    <w:rPr>
                      <w:rFonts w:ascii="仿宋_GB2312" w:hAnsi="仿宋_GB2312" w:cs="仿宋_GB2312" w:eastAsia="仿宋_GB2312"/>
                      <w:sz w:val="21"/>
                    </w:rPr>
                    <w:t>0.1cm</w:t>
                  </w:r>
                </w:p>
                <w:p>
                  <w:pPr>
                    <w:pStyle w:val="null3"/>
                    <w:jc w:val="both"/>
                  </w:pPr>
                  <w:r>
                    <w:rPr>
                      <w:rFonts w:ascii="仿宋_GB2312" w:hAnsi="仿宋_GB2312" w:cs="仿宋_GB2312" w:eastAsia="仿宋_GB2312"/>
                      <w:sz w:val="21"/>
                    </w:rPr>
                    <w:t>3.体重测量范围：1—200kg，分度值</w:t>
                  </w:r>
                  <w:r>
                    <w:rPr>
                      <w:rFonts w:ascii="仿宋_GB2312" w:hAnsi="仿宋_GB2312" w:cs="仿宋_GB2312" w:eastAsia="仿宋_GB2312"/>
                      <w:sz w:val="24"/>
                    </w:rPr>
                    <w:t>≤</w:t>
                  </w:r>
                  <w:r>
                    <w:rPr>
                      <w:rFonts w:ascii="仿宋_GB2312" w:hAnsi="仿宋_GB2312" w:cs="仿宋_GB2312" w:eastAsia="仿宋_GB2312"/>
                      <w:sz w:val="21"/>
                    </w:rPr>
                    <w:t>0.1kg</w:t>
                  </w:r>
                </w:p>
                <w:p>
                  <w:pPr>
                    <w:pStyle w:val="null3"/>
                    <w:jc w:val="both"/>
                  </w:pPr>
                  <w:r>
                    <w:rPr>
                      <w:rFonts w:ascii="仿宋_GB2312" w:hAnsi="仿宋_GB2312" w:cs="仿宋_GB2312" w:eastAsia="仿宋_GB2312"/>
                      <w:sz w:val="21"/>
                    </w:rPr>
                    <w:t>4.测量结果：LED显示，语音播报</w:t>
                  </w:r>
                </w:p>
                <w:p>
                  <w:pPr>
                    <w:pStyle w:val="null3"/>
                    <w:jc w:val="both"/>
                  </w:pPr>
                  <w:r>
                    <w:rPr>
                      <w:rFonts w:ascii="仿宋_GB2312" w:hAnsi="仿宋_GB2312" w:cs="仿宋_GB2312" w:eastAsia="仿宋_GB2312"/>
                      <w:sz w:val="21"/>
                    </w:rPr>
                    <w:t>5.待机时显示：日期、时间、温度</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卧式幼儿身高计</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1.身长测量范围：0-120cm</w:t>
                  </w:r>
                </w:p>
                <w:p>
                  <w:pPr>
                    <w:pStyle w:val="null3"/>
                    <w:jc w:val="both"/>
                  </w:pPr>
                  <w:r>
                    <w:rPr>
                      <w:rFonts w:ascii="仿宋_GB2312" w:hAnsi="仿宋_GB2312" w:cs="仿宋_GB2312" w:eastAsia="仿宋_GB2312"/>
                      <w:sz w:val="21"/>
                    </w:rPr>
                    <w:t>2.分度值：1mm坐高测量范围：0-120cm</w:t>
                  </w:r>
                </w:p>
                <w:p>
                  <w:pPr>
                    <w:pStyle w:val="null3"/>
                    <w:jc w:val="both"/>
                  </w:pPr>
                  <w:r>
                    <w:rPr>
                      <w:rFonts w:ascii="仿宋_GB2312" w:hAnsi="仿宋_GB2312" w:cs="仿宋_GB2312" w:eastAsia="仿宋_GB2312"/>
                      <w:sz w:val="21"/>
                    </w:rPr>
                    <w:t>3.分度值：1mm体重测量范围：0-60kg</w:t>
                  </w:r>
                </w:p>
                <w:p>
                  <w:pPr>
                    <w:pStyle w:val="null3"/>
                    <w:jc w:val="both"/>
                  </w:pPr>
                  <w:r>
                    <w:rPr>
                      <w:rFonts w:ascii="仿宋_GB2312" w:hAnsi="仿宋_GB2312" w:cs="仿宋_GB2312" w:eastAsia="仿宋_GB2312"/>
                      <w:sz w:val="21"/>
                    </w:rPr>
                    <w:t>4.分度值：</w:t>
                  </w:r>
                  <w:r>
                    <w:rPr>
                      <w:rFonts w:ascii="仿宋_GB2312" w:hAnsi="仿宋_GB2312" w:cs="仿宋_GB2312" w:eastAsia="仿宋_GB2312"/>
                      <w:sz w:val="24"/>
                    </w:rPr>
                    <w:t>≤</w:t>
                  </w:r>
                  <w:r>
                    <w:rPr>
                      <w:rFonts w:ascii="仿宋_GB2312" w:hAnsi="仿宋_GB2312" w:cs="仿宋_GB2312" w:eastAsia="仿宋_GB2312"/>
                      <w:sz w:val="21"/>
                    </w:rPr>
                    <w:t>0.01kg</w:t>
                  </w:r>
                </w:p>
                <w:p>
                  <w:pPr>
                    <w:pStyle w:val="null3"/>
                    <w:jc w:val="both"/>
                  </w:pPr>
                  <w:r>
                    <w:rPr>
                      <w:rFonts w:ascii="仿宋_GB2312" w:hAnsi="仿宋_GB2312" w:cs="仿宋_GB2312" w:eastAsia="仿宋_GB2312"/>
                      <w:sz w:val="21"/>
                    </w:rPr>
                    <w:t>5.测量结果：体重LED显示</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婴儿秤</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1.量程：20kg（精度</w:t>
                  </w:r>
                  <w:r>
                    <w:rPr>
                      <w:rFonts w:ascii="仿宋_GB2312" w:hAnsi="仿宋_GB2312" w:cs="仿宋_GB2312" w:eastAsia="仿宋_GB2312"/>
                      <w:sz w:val="24"/>
                    </w:rPr>
                    <w:t>≤</w:t>
                  </w:r>
                  <w:r>
                    <w:rPr>
                      <w:rFonts w:ascii="仿宋_GB2312" w:hAnsi="仿宋_GB2312" w:cs="仿宋_GB2312" w:eastAsia="仿宋_GB2312"/>
                      <w:sz w:val="21"/>
                    </w:rPr>
                    <w:t>10g）</w:t>
                  </w:r>
                </w:p>
                <w:p>
                  <w:pPr>
                    <w:pStyle w:val="null3"/>
                    <w:jc w:val="both"/>
                  </w:pPr>
                  <w:r>
                    <w:rPr>
                      <w:rFonts w:ascii="仿宋_GB2312" w:hAnsi="仿宋_GB2312" w:cs="仿宋_GB2312" w:eastAsia="仿宋_GB2312"/>
                      <w:sz w:val="21"/>
                    </w:rPr>
                    <w:t>2.秤盘尺寸：≥600x250mm</w:t>
                  </w:r>
                </w:p>
                <w:p>
                  <w:pPr>
                    <w:pStyle w:val="null3"/>
                    <w:jc w:val="both"/>
                  </w:pPr>
                  <w:r>
                    <w:rPr>
                      <w:rFonts w:ascii="仿宋_GB2312" w:hAnsi="仿宋_GB2312" w:cs="仿宋_GB2312" w:eastAsia="仿宋_GB2312"/>
                      <w:sz w:val="21"/>
                    </w:rPr>
                    <w:t>3.LED显示：25mm字高LCD显示带白色LED背光</w:t>
                  </w:r>
                </w:p>
                <w:p>
                  <w:pPr>
                    <w:pStyle w:val="null3"/>
                    <w:jc w:val="both"/>
                  </w:pPr>
                  <w:r>
                    <w:rPr>
                      <w:rFonts w:ascii="仿宋_GB2312" w:hAnsi="仿宋_GB2312" w:cs="仿宋_GB2312" w:eastAsia="仿宋_GB2312"/>
                      <w:sz w:val="21"/>
                    </w:rPr>
                    <w:t>4.电池：6节1.2V/2Ah镍氢电池，可连续使用40小时（不带背光）</w:t>
                  </w:r>
                </w:p>
                <w:p>
                  <w:pPr>
                    <w:pStyle w:val="null3"/>
                    <w:jc w:val="both"/>
                  </w:pPr>
                  <w:r>
                    <w:rPr>
                      <w:rFonts w:ascii="仿宋_GB2312" w:hAnsi="仿宋_GB2312" w:cs="仿宋_GB2312" w:eastAsia="仿宋_GB2312"/>
                      <w:sz w:val="21"/>
                    </w:rPr>
                    <w:t>5.电源：2000mAh镍氢电池，外置开关电源AC适配器</w:t>
                  </w:r>
                </w:p>
                <w:p>
                  <w:pPr>
                    <w:pStyle w:val="null3"/>
                    <w:jc w:val="both"/>
                  </w:pPr>
                  <w:r>
                    <w:rPr>
                      <w:rFonts w:ascii="仿宋_GB2312" w:hAnsi="仿宋_GB2312" w:cs="仿宋_GB2312" w:eastAsia="仿宋_GB2312"/>
                      <w:sz w:val="21"/>
                    </w:rPr>
                    <w:t>6.移走婴儿托盘，当婴儿长大可以站立称重。</w:t>
                  </w:r>
                </w:p>
                <w:p>
                  <w:pPr>
                    <w:pStyle w:val="null3"/>
                    <w:jc w:val="both"/>
                  </w:pPr>
                  <w:r>
                    <w:rPr>
                      <w:rFonts w:ascii="仿宋_GB2312" w:hAnsi="仿宋_GB2312" w:cs="仿宋_GB2312" w:eastAsia="仿宋_GB2312"/>
                      <w:sz w:val="21"/>
                    </w:rPr>
                    <w:t>7.哺乳功能（可以称出婴儿的喂奶量）。</w:t>
                  </w:r>
                </w:p>
                <w:p>
                  <w:pPr>
                    <w:pStyle w:val="null3"/>
                    <w:jc w:val="both"/>
                  </w:pPr>
                  <w:r>
                    <w:rPr>
                      <w:rFonts w:ascii="仿宋_GB2312" w:hAnsi="仿宋_GB2312" w:cs="仿宋_GB2312" w:eastAsia="仿宋_GB2312"/>
                      <w:sz w:val="21"/>
                    </w:rPr>
                    <w:t>8.4个可调节脚座可移走婴儿托盘</w:t>
                  </w:r>
                </w:p>
                <w:p>
                  <w:pPr>
                    <w:pStyle w:val="null3"/>
                    <w:jc w:val="both"/>
                  </w:pPr>
                  <w:r>
                    <w:rPr>
                      <w:rFonts w:ascii="仿宋_GB2312" w:hAnsi="仿宋_GB2312" w:cs="仿宋_GB2312" w:eastAsia="仿宋_GB2312"/>
                      <w:sz w:val="21"/>
                    </w:rPr>
                    <w:t>9.仪表可以从秤体中分离悬挂在墙上</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抚触台（软面）</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台面尺寸：</w:t>
                  </w:r>
                  <w:r>
                    <w:rPr>
                      <w:rFonts w:ascii="仿宋_GB2312" w:hAnsi="仿宋_GB2312" w:cs="仿宋_GB2312" w:eastAsia="仿宋_GB2312"/>
                      <w:sz w:val="21"/>
                    </w:rPr>
                    <w:t>≥120（长）×80（宽）×85（高）</w:t>
                  </w:r>
                </w:p>
                <w:p>
                  <w:pPr>
                    <w:pStyle w:val="null3"/>
                    <w:jc w:val="both"/>
                  </w:pPr>
                  <w:r>
                    <w:rPr>
                      <w:rFonts w:ascii="仿宋_GB2312" w:hAnsi="仿宋_GB2312" w:cs="仿宋_GB2312" w:eastAsia="仿宋_GB2312"/>
                      <w:sz w:val="21"/>
                    </w:rPr>
                    <w:t>材质：软包台面加颗粒板柜体</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储物柜</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1.规格：约900*390*1750mm</w:t>
                  </w:r>
                </w:p>
                <w:p>
                  <w:pPr>
                    <w:pStyle w:val="null3"/>
                    <w:jc w:val="both"/>
                  </w:pPr>
                  <w:r>
                    <w:rPr>
                      <w:rFonts w:ascii="仿宋_GB2312" w:hAnsi="仿宋_GB2312" w:cs="仿宋_GB2312" w:eastAsia="仿宋_GB2312"/>
                      <w:sz w:val="21"/>
                    </w:rPr>
                    <w:t>2.整柜采用≥1.0mm厚冷轧钢板制造而成，四角平行，表面无锋棱、毛刺等。</w:t>
                  </w:r>
                </w:p>
                <w:p>
                  <w:pPr>
                    <w:pStyle w:val="null3"/>
                    <w:jc w:val="both"/>
                  </w:pPr>
                  <w:r>
                    <w:rPr>
                      <w:rFonts w:ascii="仿宋_GB2312" w:hAnsi="仿宋_GB2312" w:cs="仿宋_GB2312" w:eastAsia="仿宋_GB2312"/>
                      <w:sz w:val="21"/>
                    </w:rPr>
                    <w:t>3.柜体为双开门，内为4层活动隔板，可根据需要自行调节高度。</w:t>
                  </w:r>
                </w:p>
                <w:p>
                  <w:pPr>
                    <w:pStyle w:val="null3"/>
                    <w:jc w:val="both"/>
                  </w:pPr>
                  <w:r>
                    <w:rPr>
                      <w:rFonts w:ascii="仿宋_GB2312" w:hAnsi="仿宋_GB2312" w:cs="仿宋_GB2312" w:eastAsia="仿宋_GB2312"/>
                      <w:sz w:val="21"/>
                    </w:rPr>
                    <w:t>4.外面玻璃门玻璃厚度5.0mm±10%，玻璃周围嵌入有防震作用装饰条。</w:t>
                  </w:r>
                </w:p>
                <w:p>
                  <w:pPr>
                    <w:pStyle w:val="null3"/>
                    <w:jc w:val="both"/>
                  </w:pPr>
                  <w:r>
                    <w:rPr>
                      <w:rFonts w:ascii="仿宋_GB2312" w:hAnsi="仿宋_GB2312" w:cs="仿宋_GB2312" w:eastAsia="仿宋_GB2312"/>
                      <w:sz w:val="21"/>
                    </w:rPr>
                    <w:t>5.安装有门锁。</w:t>
                  </w:r>
                </w:p>
                <w:p>
                  <w:pPr>
                    <w:pStyle w:val="null3"/>
                    <w:jc w:val="both"/>
                  </w:pPr>
                  <w:r>
                    <w:rPr>
                      <w:rFonts w:ascii="仿宋_GB2312" w:hAnsi="仿宋_GB2312" w:cs="仿宋_GB2312" w:eastAsia="仿宋_GB2312"/>
                      <w:sz w:val="21"/>
                    </w:rPr>
                    <w:t>6.外部涂饰：环保静电粉末喷涂、颜色由采购人指定（颜色计算机灰）</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婴</w:t>
                  </w:r>
                  <w:r>
                    <w:rPr>
                      <w:rFonts w:ascii="仿宋_GB2312" w:hAnsi="仿宋_GB2312" w:cs="仿宋_GB2312" w:eastAsia="仿宋_GB2312"/>
                      <w:sz w:val="21"/>
                    </w:rPr>
                    <w:t>儿洗浴池</w:t>
                  </w:r>
                  <w:r>
                    <w:rPr>
                      <w:rFonts w:ascii="仿宋_GB2312" w:hAnsi="仿宋_GB2312" w:cs="仿宋_GB2312" w:eastAsia="仿宋_GB2312"/>
                      <w:sz w:val="21"/>
                    </w:rPr>
                    <w:t>（含水龙头）</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1.功能：支持新生儿洗浴实训，双出水模式；池底防滑、。</w:t>
                  </w:r>
                </w:p>
                <w:p>
                  <w:pPr>
                    <w:pStyle w:val="null3"/>
                    <w:jc w:val="both"/>
                  </w:pPr>
                  <w:r>
                    <w:rPr>
                      <w:rFonts w:ascii="仿宋_GB2312" w:hAnsi="仿宋_GB2312" w:cs="仿宋_GB2312" w:eastAsia="仿宋_GB2312"/>
                      <w:sz w:val="21"/>
                    </w:rPr>
                    <w:t>2.技术：池体亚克力盆加恒温水龙头，水温30-40℃（±1℃），温度恒温，尺寸100×62×90cm。</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防滑垫收纳盒</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产品尺寸</w:t>
                  </w:r>
                  <w:r>
                    <w:rPr>
                      <w:rFonts w:ascii="仿宋_GB2312" w:hAnsi="仿宋_GB2312" w:cs="仿宋_GB2312" w:eastAsia="仿宋_GB2312"/>
                      <w:sz w:val="21"/>
                    </w:rPr>
                    <w:t>60*90cm，，8个，收纳盒：材质：环保PVC，容量：8个，规格：32*8cm。</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标的名称：2026年二期双高护理专业群产教融合实训基地解剖实训设备购置项目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417"/>
              <w:gridCol w:w="908"/>
              <w:gridCol w:w="362"/>
              <w:gridCol w:w="423"/>
              <w:gridCol w:w="423"/>
            </w:tblGrid>
            <w:tr>
              <w:tc>
                <w:tcPr>
                  <w:tcW w:type="dxa" w:w="417"/>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序号</w:t>
                  </w:r>
                </w:p>
              </w:tc>
              <w:tc>
                <w:tcPr>
                  <w:tcW w:type="dxa" w:w="908"/>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产品名称</w:t>
                  </w:r>
                </w:p>
              </w:tc>
              <w:tc>
                <w:tcPr>
                  <w:tcW w:type="dxa" w:w="36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数量</w:t>
                  </w:r>
                </w:p>
              </w:tc>
              <w:tc>
                <w:tcPr>
                  <w:tcW w:type="dxa" w:w="423"/>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单位</w:t>
                  </w:r>
                </w:p>
              </w:tc>
              <w:tc>
                <w:tcPr>
                  <w:tcW w:type="dxa" w:w="423"/>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备注</w:t>
                  </w: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虚拟仿真综合管理平台</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智慧云校教师教学系统</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r>
                    <w:rPr>
                      <w:rFonts w:ascii="仿宋_GB2312" w:hAnsi="仿宋_GB2312" w:cs="仿宋_GB2312" w:eastAsia="仿宋_GB2312"/>
                      <w:sz w:val="21"/>
                      <w:b/>
                      <w:color w:val="000000"/>
                    </w:rPr>
                    <w:t>）</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人体</w:t>
                  </w:r>
                  <w:r>
                    <w:rPr>
                      <w:rFonts w:ascii="仿宋_GB2312" w:hAnsi="仿宋_GB2312" w:cs="仿宋_GB2312" w:eastAsia="仿宋_GB2312"/>
                      <w:sz w:val="21"/>
                      <w:color w:val="000000"/>
                    </w:rPr>
                    <w:t>3D解剖学教学软件</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人体解剖学数字标本库</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临床技能实训交互平台</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6</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技能训练终端平板</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教师端</w:t>
                  </w:r>
                  <w:r>
                    <w:rPr>
                      <w:rFonts w:ascii="仿宋_GB2312" w:hAnsi="仿宋_GB2312" w:cs="仿宋_GB2312" w:eastAsia="仿宋_GB2312"/>
                      <w:sz w:val="21"/>
                      <w:color w:val="000000"/>
                    </w:rPr>
                    <w:t>）</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7</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技能训练终端平板（学生端）</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48</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讲桌</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9</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实验台</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制冷系统</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w:t>
                  </w:r>
                </w:p>
              </w:tc>
              <w:tc>
                <w:tcPr>
                  <w:tcW w:type="dxa" w:w="90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定制标本柜</w:t>
                  </w:r>
                </w:p>
              </w:tc>
              <w:tc>
                <w:tcPr>
                  <w:tcW w:type="dxa" w:w="3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组</w:t>
                  </w:r>
                </w:p>
              </w:tc>
              <w:tc>
                <w:tcPr>
                  <w:tcW w:type="dxa" w:w="42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59"/>
              <w:gridCol w:w="363"/>
              <w:gridCol w:w="1579"/>
              <w:gridCol w:w="203"/>
              <w:gridCol w:w="231"/>
            </w:tblGrid>
            <w:tr>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1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主要功能与技术要求</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虚拟仿真综合管理平台</w:t>
                  </w:r>
                </w:p>
              </w:tc>
              <w:tc>
                <w:tcPr>
                  <w:tcW w:type="dxa" w:w="1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1.支持管理员账号、教师端账号各1套。</w:t>
                  </w:r>
                </w:p>
                <w:p>
                  <w:pPr>
                    <w:pStyle w:val="null3"/>
                    <w:jc w:val="left"/>
                  </w:pPr>
                  <w:r>
                    <w:rPr>
                      <w:rFonts w:ascii="仿宋_GB2312" w:hAnsi="仿宋_GB2312" w:cs="仿宋_GB2312" w:eastAsia="仿宋_GB2312"/>
                      <w:sz w:val="21"/>
                      <w:color w:val="000000"/>
                    </w:rPr>
                    <w:t>2.系统具有数据统计、考试管理、实验报告、登录统计等核心功能模块。</w:t>
                  </w:r>
                </w:p>
                <w:p>
                  <w:pPr>
                    <w:pStyle w:val="null3"/>
                    <w:jc w:val="left"/>
                  </w:pPr>
                  <w:r>
                    <w:rPr>
                      <w:rFonts w:ascii="仿宋_GB2312" w:hAnsi="仿宋_GB2312" w:cs="仿宋_GB2312" w:eastAsia="仿宋_GB2312"/>
                      <w:sz w:val="21"/>
                      <w:color w:val="000000"/>
                    </w:rPr>
                    <w:t>3.数据统计</w:t>
                  </w:r>
                </w:p>
                <w:p>
                  <w:pPr>
                    <w:pStyle w:val="null3"/>
                    <w:jc w:val="left"/>
                  </w:pPr>
                  <w:r>
                    <w:rPr>
                      <w:rFonts w:ascii="仿宋_GB2312" w:hAnsi="仿宋_GB2312" w:cs="仿宋_GB2312" w:eastAsia="仿宋_GB2312"/>
                      <w:sz w:val="21"/>
                      <w:color w:val="000000"/>
                    </w:rPr>
                    <w:t>3.1数据统计至少包括考核分析、实验报告分析、模拟考核统计、登录统计等核心统计能力。</w:t>
                  </w:r>
                </w:p>
                <w:p>
                  <w:pPr>
                    <w:pStyle w:val="null3"/>
                    <w:jc w:val="left"/>
                  </w:pPr>
                  <w:r>
                    <w:rPr>
                      <w:rFonts w:ascii="仿宋_GB2312" w:hAnsi="仿宋_GB2312" w:cs="仿宋_GB2312" w:eastAsia="仿宋_GB2312"/>
                      <w:sz w:val="21"/>
                      <w:color w:val="000000"/>
                    </w:rPr>
                    <w:t>3.2支持管理员通过至少四个维度对用户信息进行管理。</w:t>
                  </w:r>
                </w:p>
                <w:p>
                  <w:pPr>
                    <w:pStyle w:val="null3"/>
                    <w:jc w:val="left"/>
                  </w:pPr>
                  <w:r>
                    <w:rPr>
                      <w:rFonts w:ascii="仿宋_GB2312" w:hAnsi="仿宋_GB2312" w:cs="仿宋_GB2312" w:eastAsia="仿宋_GB2312"/>
                      <w:sz w:val="21"/>
                      <w:color w:val="000000"/>
                    </w:rPr>
                    <w:t>3.3考核分析包括参考率和成绩分布统计图，支持按曲线图和面积堆叠图进行统计，支持按自定义开始和结束时间、考试名称、组织架构进行筛选，支持实时反馈功能，点击不同的组织架构时系统会同步生成并展示对应组织架构的参考率或成绩分布详情，支持组织架构的单选或多选对比展示。</w:t>
                  </w:r>
                </w:p>
                <w:p>
                  <w:pPr>
                    <w:pStyle w:val="null3"/>
                    <w:jc w:val="left"/>
                  </w:pPr>
                  <w:r>
                    <w:rPr>
                      <w:rFonts w:ascii="仿宋_GB2312" w:hAnsi="仿宋_GB2312" w:cs="仿宋_GB2312" w:eastAsia="仿宋_GB2312"/>
                      <w:sz w:val="21"/>
                      <w:color w:val="000000"/>
                    </w:rPr>
                    <w:t>3.4实验报告分析支持查看交稿率和成绩分布情况，支持按曲线图和面积堆叠图进行统计，支持按自定义开始和结束时间、考试名称、组织架构进行筛选，支持实时反馈功能，点击不同的组织架构时系统会同步生成并展示对应组织结构的交稿率或成绩分布详情，支持组织架构的单选或多选对比展示。</w:t>
                  </w:r>
                </w:p>
                <w:p>
                  <w:pPr>
                    <w:pStyle w:val="null3"/>
                    <w:jc w:val="left"/>
                  </w:pPr>
                  <w:r>
                    <w:rPr>
                      <w:rFonts w:ascii="仿宋_GB2312" w:hAnsi="仿宋_GB2312" w:cs="仿宋_GB2312" w:eastAsia="仿宋_GB2312"/>
                      <w:sz w:val="21"/>
                      <w:color w:val="000000"/>
                    </w:rPr>
                    <w:t>3.5模拟考核统计支持按模拟次数和模拟正确率分布两个维度统计，支持按曲线图进行统计，支持按自定义开始和结束时间、考试名称、组织架构进行筛选，支持实时反馈功能，点击不同的组织架构时系统会同步生成并展示对应组织架构的模拟次数或模拟正确率分布详情，支持组织架构的单选或多选对比展示。</w:t>
                  </w:r>
                </w:p>
                <w:p>
                  <w:pPr>
                    <w:pStyle w:val="null3"/>
                    <w:jc w:val="left"/>
                  </w:pPr>
                  <w:r>
                    <w:rPr>
                      <w:rFonts w:ascii="仿宋_GB2312" w:hAnsi="仿宋_GB2312" w:cs="仿宋_GB2312" w:eastAsia="仿宋_GB2312"/>
                      <w:sz w:val="21"/>
                      <w:color w:val="000000"/>
                    </w:rPr>
                    <w:t>3.6登录统计支持登录次数和登录时长两个维度，支持按曲线图进行统计，支持按自定义开始和结束时间、考试类型、组织架构进行筛选，支持实时反馈功能，点击不同的组织架构时系统会同步生成并展示对应组织架构的登录次数或登录时长详情，支持组织架构的单选或多选对比展示。</w:t>
                  </w:r>
                </w:p>
                <w:p>
                  <w:pPr>
                    <w:pStyle w:val="null3"/>
                    <w:jc w:val="left"/>
                  </w:pPr>
                  <w:r>
                    <w:rPr>
                      <w:rFonts w:ascii="仿宋_GB2312" w:hAnsi="仿宋_GB2312" w:cs="仿宋_GB2312" w:eastAsia="仿宋_GB2312"/>
                      <w:sz w:val="21"/>
                      <w:color w:val="000000"/>
                    </w:rPr>
                    <w:t>4.考试管理。</w:t>
                  </w:r>
                </w:p>
                <w:p>
                  <w:pPr>
                    <w:pStyle w:val="null3"/>
                    <w:jc w:val="left"/>
                  </w:pPr>
                  <w:r>
                    <w:rPr>
                      <w:rFonts w:ascii="仿宋_GB2312" w:hAnsi="仿宋_GB2312" w:cs="仿宋_GB2312" w:eastAsia="仿宋_GB2312"/>
                      <w:sz w:val="21"/>
                      <w:color w:val="000000"/>
                    </w:rPr>
                    <w:t>4.1支持对考试名称、考试班级、考试开始/结束时间和考试状态进行筛选。考试管理支持按考试名称、考试班级、考试状态、考试时间、发布时间进行展示，可查看考生和考试分析操作。查看考生操作可以查看考生姓名、考试班级、成绩、用时、考核时间和考试状态，可点击查看详情查看考试答题具体信息。支持按照考生姓名进行搜索、可根据班级和考试提交状态进行筛选；考试分析可查看模型名称、题目及正确率。</w:t>
                  </w:r>
                </w:p>
                <w:p>
                  <w:pPr>
                    <w:pStyle w:val="null3"/>
                    <w:jc w:val="left"/>
                  </w:pPr>
                  <w:r>
                    <w:rPr>
                      <w:rFonts w:ascii="仿宋_GB2312" w:hAnsi="仿宋_GB2312" w:cs="仿宋_GB2312" w:eastAsia="仿宋_GB2312"/>
                      <w:sz w:val="21"/>
                      <w:color w:val="000000"/>
                    </w:rPr>
                    <w:t>4.2支持对考试分析详情展示，包括但不限于模型名称、题目、正确率。</w:t>
                  </w:r>
                </w:p>
                <w:p>
                  <w:pPr>
                    <w:pStyle w:val="null3"/>
                    <w:jc w:val="left"/>
                  </w:pPr>
                  <w:r>
                    <w:rPr>
                      <w:rFonts w:ascii="仿宋_GB2312" w:hAnsi="仿宋_GB2312" w:cs="仿宋_GB2312" w:eastAsia="仿宋_GB2312"/>
                      <w:sz w:val="21"/>
                      <w:color w:val="000000"/>
                    </w:rPr>
                    <w:t>4.3支持发布考试，包括自定义考核标题、选择组织架构和学生列表，设置开始时间及结束时间、发布时间、签到时间、最晚签到时间、最早交卷时间、成绩公布时间。</w:t>
                  </w:r>
                </w:p>
                <w:p>
                  <w:pPr>
                    <w:pStyle w:val="null3"/>
                    <w:jc w:val="left"/>
                  </w:pPr>
                  <w:r>
                    <w:rPr>
                      <w:rFonts w:ascii="仿宋_GB2312" w:hAnsi="仿宋_GB2312" w:cs="仿宋_GB2312" w:eastAsia="仿宋_GB2312"/>
                      <w:sz w:val="21"/>
                      <w:color w:val="000000"/>
                    </w:rPr>
                    <w:t>4.4提供选择系统目录或自建目录挑选试题，可显示模型名称、模型结构数、挑选模型结构考题、每题分数信息，支持删除操作，可自定义设置挑选模型结构考题的数量以及每题分数。</w:t>
                  </w:r>
                </w:p>
                <w:p>
                  <w:pPr>
                    <w:pStyle w:val="null3"/>
                    <w:jc w:val="left"/>
                  </w:pPr>
                  <w:r>
                    <w:rPr>
                      <w:rFonts w:ascii="仿宋_GB2312" w:hAnsi="仿宋_GB2312" w:cs="仿宋_GB2312" w:eastAsia="仿宋_GB2312"/>
                      <w:sz w:val="21"/>
                      <w:color w:val="000000"/>
                    </w:rPr>
                    <w:t>5.实验报告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5.1支持按实验名称搜索，可筛选实验班级、起止日期及实验状态；实验报告可统计展示实验名称、班级、状态、实验时间及发布时间。已结束实验可查看考生与统计详情，支持按学生姓名搜索，筛选班级、起止日期、提交及批改状态，展示姓名、学号、班级、批改状态、提交时间、分数等信息并支持操作。同时支持批量打分与批量</w:t>
                  </w:r>
                  <w:r>
                    <w:rPr>
                      <w:rFonts w:ascii="仿宋_GB2312" w:hAnsi="仿宋_GB2312" w:cs="仿宋_GB2312" w:eastAsia="仿宋_GB2312"/>
                      <w:sz w:val="21"/>
                      <w:color w:val="000000"/>
                    </w:rPr>
                    <w:t>下载。</w:t>
                  </w:r>
                  <w:r>
                    <w:rPr>
                      <w:rFonts w:ascii="仿宋_GB2312" w:hAnsi="仿宋_GB2312" w:cs="仿宋_GB2312" w:eastAsia="仿宋_GB2312"/>
                      <w:sz w:val="21"/>
                    </w:rPr>
                    <w:t>（提供视频演示完整功能）</w:t>
                  </w:r>
                </w:p>
                <w:p>
                  <w:pPr>
                    <w:pStyle w:val="null3"/>
                    <w:jc w:val="both"/>
                  </w:pPr>
                  <w:r>
                    <w:rPr>
                      <w:rFonts w:ascii="仿宋_GB2312" w:hAnsi="仿宋_GB2312" w:cs="仿宋_GB2312" w:eastAsia="仿宋_GB2312"/>
                      <w:sz w:val="21"/>
                      <w:color w:val="000000"/>
                    </w:rPr>
                    <w:t>5.2支持实验统计功能，包括已提交和未提交人数的统计、支持实验成绩进行多区间划分统计，可设置最低分数和最高分数区间范围，支持删除选项操作，并能便捷地一键导出统计。支持发布实验报告，包括自定义实验名称、选择实验班级组织架构和实验学生列表，设置开始时间及结束时间、发布时间、签到时间、最晚签到时间、最早交卷时间、成绩公布时间。</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6.支持虚拟直播间调用系统解剖标本，支持10个系统账号登录使用，支持调用PPT、切换背景、直播录屏</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.登陆统计</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.1支持登陆统计按学生姓名进行筛选，支持显示学生姓名、学号、班级、最近登陆时间、登录次数、登陆时长（h），可以按照最近登录排序，按次数排序、按时长排序。</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rPr>
                    <w:t>.2支持数据批量导出。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系统支持移动端APP进行学习，APP至少包含临床实训中心实验或实训模块：用户可根据需求随意选择课程，临床实训中心至少包含交互实验、虚拟实验、视频、卡片等内容4个类别；可自定义筛选，也能按照最新或热门筛选，临床实训中心包含的3D交互实验视频不少于100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考试中心至少包含：在线练习、题库管理、试卷管理、考试管理、错题管理等基础模块。在线练习支持学生按课程选择不同的章节进行练习，练习类型包含护理学、基础医学、临床医学、医学检验、药学、口腔医学、医师考试、医学影像学等8个类别。试卷管理：支持手动组卷、随机组卷两种模式。手动组卷支持试卷名称、试卷说明添加、题目难度设置、试题标签设置等基础功能。随机组卷支持章节内随意组卷，可定义不同的题组（按章节、题目类型、题目难度、题目数量设定不同的分值）组成一张试卷，支持试卷名称、试卷说明添加、题目难度设置、试题中英文设置等基础功能。</w:t>
                  </w:r>
                  <w:r>
                    <w:rPr>
                      <w:rFonts w:ascii="仿宋_GB2312" w:hAnsi="仿宋_GB2312" w:cs="仿宋_GB2312" w:eastAsia="仿宋_GB2312"/>
                      <w:sz w:val="21"/>
                    </w:rPr>
                    <w:t>（提供视频演示完整功能）</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智慧云校教师教学系统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核心产品</w:t>
                  </w:r>
                  <w:r>
                    <w:rPr>
                      <w:rFonts w:ascii="仿宋_GB2312" w:hAnsi="仿宋_GB2312" w:cs="仿宋_GB2312" w:eastAsia="仿宋_GB2312"/>
                      <w:sz w:val="21"/>
                      <w:color w:val="000000"/>
                    </w:rPr>
                    <w:t>）</w:t>
                  </w:r>
                </w:p>
              </w:tc>
              <w:tc>
                <w:tcPr>
                  <w:tcW w:type="dxa" w:w="1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一、教师端管理中心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教师端支持系统包括用户管理，角色权限管理，实验报告管理，云课堂管理、数字标本管理，我的收藏，消息管理，</w:t>
                  </w:r>
                  <w:r>
                    <w:rPr>
                      <w:rFonts w:ascii="仿宋_GB2312" w:hAnsi="仿宋_GB2312" w:cs="仿宋_GB2312" w:eastAsia="仿宋_GB2312"/>
                      <w:sz w:val="21"/>
                      <w:color w:val="000000"/>
                    </w:rPr>
                    <w:t>banner管理和教学质量监控中心等功能模块。</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用户管理包括用户列表和修改个人信息。</w:t>
                  </w:r>
                  <w:r>
                    <w:rPr>
                      <w:rFonts w:ascii="仿宋_GB2312" w:hAnsi="仿宋_GB2312" w:cs="仿宋_GB2312" w:eastAsia="仿宋_GB2312"/>
                      <w:sz w:val="21"/>
                      <w:color w:val="000000"/>
                    </w:rPr>
                    <w:t>教师可以新增（学生）用户：包括账号、密码、所属组织、角色自定义、期限、课程级别、手机号码、邮箱、微信号及资源权限进行设置。</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高级导入支持模板下载批量导入用户信息。</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支持对不同角色的用户进行不同列表的管理与查询，对已经存在的用户信息可以再次进行用户信息的编辑。</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用户列表可显示用户账号</w:t>
                  </w:r>
                  <w:r>
                    <w:rPr>
                      <w:rFonts w:ascii="仿宋_GB2312" w:hAnsi="仿宋_GB2312" w:cs="仿宋_GB2312" w:eastAsia="仿宋_GB2312"/>
                      <w:sz w:val="21"/>
                      <w:color w:val="000000"/>
                    </w:rPr>
                    <w:t>/工号/角色/学号/所属学校/院系/年级/班级/小组/会员类型/课程级别/上次登录时间/总登录时长。</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教师可以对自己管理的学生进行快速管理，进行院系管理、年级、班级增删管理，学生增删管理，学生分组等。</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支持个人信息的修改，通过密码验证修改个人信息，支持选择自定义头像上传也可以使用系统内头像。</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支持微信和</w:t>
                  </w:r>
                  <w:r>
                    <w:rPr>
                      <w:rFonts w:ascii="仿宋_GB2312" w:hAnsi="仿宋_GB2312" w:cs="仿宋_GB2312" w:eastAsia="仿宋_GB2312"/>
                      <w:sz w:val="21"/>
                      <w:color w:val="000000"/>
                    </w:rPr>
                    <w:t>QQ绑定登录。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实验报告管理包括报告管理和我的报告：报告管理可以进行学科切换选择对应的学科</w:t>
                  </w:r>
                  <w:r>
                    <w:rPr>
                      <w:rFonts w:ascii="仿宋_GB2312" w:hAnsi="仿宋_GB2312" w:cs="仿宋_GB2312" w:eastAsia="仿宋_GB2312"/>
                      <w:sz w:val="21"/>
                      <w:color w:val="000000"/>
                    </w:rPr>
                    <w:t>-章节-知识点进行实验报告查询。实验报告查询列表自动生产实验报告编号方便管理，可以查看班级列表，班级列表可以切换组织进行进一步的查询。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班级列表下支持单张切片的学生列表查询，可显示学校</w:t>
                  </w:r>
                  <w:r>
                    <w:rPr>
                      <w:rFonts w:ascii="仿宋_GB2312" w:hAnsi="仿宋_GB2312" w:cs="仿宋_GB2312" w:eastAsia="仿宋_GB2312"/>
                      <w:sz w:val="21"/>
                      <w:color w:val="000000"/>
                    </w:rPr>
                    <w:t>/院系/年级/班级情况，有可显示批改完成度。学生列表下支持对应学生的实验报告情况总览，包括学号、学生姓名、状态、评价分数、评价结果、报告提交时间、教师、操作。</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我的报告：可以预览与自己提交的实验报告情况，支持按学科查询，支持批量删除和自定义查找。</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数字标本资源库支持对系统内素材进行个性化标签设置，分为实习指导和拓展训练，支持标签的单选或多选。编辑素材支持对切片</w:t>
                  </w:r>
                  <w:r>
                    <w:rPr>
                      <w:rFonts w:ascii="仿宋_GB2312" w:hAnsi="仿宋_GB2312" w:cs="仿宋_GB2312" w:eastAsia="仿宋_GB2312"/>
                      <w:sz w:val="21"/>
                      <w:color w:val="000000"/>
                    </w:rPr>
                    <w:t>/标本进行放大缩小的预览，支持对其所属的课程级别设置，所属章节设置，自定义上传封面，素材类型，素材分类，素材标签进行一一设置。</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标本信息包括尺寸，倍率，染色，取材，描述，病例信息，病例答案，尸检所见等相关信息的上传与编辑，可以设置共享与否。</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数字标本管理列表支持关联课件，教学视频，讨论题，随堂练习，影像资料；可以随意调整切片标本展示的排序。</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我的收藏支持系统内所有素材（标本</w:t>
                  </w:r>
                  <w:r>
                    <w:rPr>
                      <w:rFonts w:ascii="仿宋_GB2312" w:hAnsi="仿宋_GB2312" w:cs="仿宋_GB2312" w:eastAsia="仿宋_GB2312"/>
                      <w:sz w:val="21"/>
                      <w:color w:val="000000"/>
                    </w:rPr>
                    <w:t>/课件/视频/卡片/笔记）的收藏与快速预览，也支持整个课程的整体收藏。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消息管理为系统的互动信息管理综合后台，包括课程通知，考试通知，实验报告，互动通知。可以显示全部消息，也显示已处理或未处理的消息列表。可以针对某一特定时间段的消息进行特定时间段的消息搜索。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17</w:t>
                  </w:r>
                  <w:r>
                    <w:rPr>
                      <w:rFonts w:ascii="仿宋_GB2312" w:hAnsi="仿宋_GB2312" w:cs="仿宋_GB2312" w:eastAsia="仿宋_GB2312"/>
                      <w:sz w:val="21"/>
                      <w:color w:val="000000"/>
                    </w:rPr>
                    <w:t>.</w:t>
                  </w:r>
                  <w:r>
                    <w:rPr>
                      <w:rFonts w:ascii="仿宋_GB2312" w:hAnsi="仿宋_GB2312" w:cs="仿宋_GB2312" w:eastAsia="仿宋_GB2312"/>
                      <w:sz w:val="21"/>
                      <w:color w:val="000000"/>
                    </w:rPr>
                    <w:t>Banner管理为页面管理模块，支持SAS客户OEM自定义有自己学校文化特色的图片上传展示在系统界面。支持形态学实验中心banner管理，支持云课堂轮播图管理，支持形态学实验中心课程模块介绍的编辑/删除/前移/后移。</w:t>
                  </w:r>
                </w:p>
                <w:p>
                  <w:pPr>
                    <w:pStyle w:val="null3"/>
                    <w:jc w:val="left"/>
                  </w:pPr>
                  <w:r>
                    <w:rPr>
                      <w:rFonts w:ascii="仿宋_GB2312" w:hAnsi="仿宋_GB2312" w:cs="仿宋_GB2312" w:eastAsia="仿宋_GB2312"/>
                      <w:sz w:val="21"/>
                      <w:color w:val="000000"/>
                    </w:rPr>
                    <w:t>18</w:t>
                  </w:r>
                  <w:r>
                    <w:rPr>
                      <w:rFonts w:ascii="仿宋_GB2312" w:hAnsi="仿宋_GB2312" w:cs="仿宋_GB2312" w:eastAsia="仿宋_GB2312"/>
                      <w:sz w:val="21"/>
                      <w:color w:val="000000"/>
                    </w:rPr>
                    <w:t>.</w:t>
                  </w:r>
                  <w:r>
                    <w:rPr>
                      <w:rFonts w:ascii="仿宋_GB2312" w:hAnsi="仿宋_GB2312" w:cs="仿宋_GB2312" w:eastAsia="仿宋_GB2312"/>
                      <w:sz w:val="21"/>
                      <w:color w:val="000000"/>
                    </w:rPr>
                    <w:t>云课堂管理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18.1</w:t>
                  </w:r>
                  <w:r>
                    <w:rPr>
                      <w:rFonts w:ascii="仿宋_GB2312" w:hAnsi="仿宋_GB2312" w:cs="仿宋_GB2312" w:eastAsia="仿宋_GB2312"/>
                      <w:sz w:val="21"/>
                      <w:color w:val="000000"/>
                    </w:rPr>
                    <w:t>该功能模块为老师个人的理虚实课程一体化智慧管理中心，包括课程管理、资源管理、考试管理三大模块，可以添加课程，添加专业，导入课程，批量修改，支持两种展示模式（列表和视图）。新增课程可以对课程名称进行编辑，添加课程介绍、</w:t>
                  </w:r>
                  <w:r>
                    <w:rPr>
                      <w:rFonts w:ascii="仿宋_GB2312" w:hAnsi="仿宋_GB2312" w:cs="仿宋_GB2312" w:eastAsia="仿宋_GB2312"/>
                      <w:sz w:val="21"/>
                      <w:color w:val="000000"/>
                    </w:rPr>
                    <w:t>DIY课程封面、设置专业分类，增加授课目标，课程大纲，按单元划分（不自动）按周和课时自动划分单元，设置周数和每周课时数量。可以对公告、课程学习、笔记、互动讨论进行综合管理。公告包括新增公告，对已发布的公告进行查询（也可按教学内容进行选择筛选查询），按日期查询。</w:t>
                  </w:r>
                  <w:r>
                    <w:rPr>
                      <w:rFonts w:ascii="仿宋_GB2312" w:hAnsi="仿宋_GB2312" w:cs="仿宋_GB2312" w:eastAsia="仿宋_GB2312"/>
                      <w:sz w:val="21"/>
                    </w:rPr>
                    <w:t>（提供视频演示完整功能）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2</w:t>
                  </w:r>
                  <w:r>
                    <w:rPr>
                      <w:rFonts w:ascii="仿宋_GB2312" w:hAnsi="仿宋_GB2312" w:cs="仿宋_GB2312" w:eastAsia="仿宋_GB2312"/>
                      <w:sz w:val="21"/>
                      <w:color w:val="000000"/>
                    </w:rPr>
                    <w:t>课程学习包括章节管理、课程运行管理、统计分析管理。章节管理可以修改、增删、编辑章节名称内容、对相关章节的课程资源进行增改删除、对相关教学运行进行分类管理（课前、课中、课后、考试）不同教学阶段进行管理发布公告及测试。我的笔记这次新增笔记和上传</w:t>
                  </w:r>
                  <w:r>
                    <w:rPr>
                      <w:rFonts w:ascii="仿宋_GB2312" w:hAnsi="仿宋_GB2312" w:cs="仿宋_GB2312" w:eastAsia="仿宋_GB2312"/>
                      <w:sz w:val="21"/>
                      <w:color w:val="000000"/>
                    </w:rPr>
                    <w:t>PPT,新增笔记（笔记名称、选择章节、添加内容、增加封面）</w:t>
                  </w:r>
                  <w:r>
                    <w:rPr>
                      <w:rFonts w:ascii="仿宋_GB2312" w:hAnsi="仿宋_GB2312" w:cs="仿宋_GB2312" w:eastAsia="仿宋_GB2312"/>
                      <w:sz w:val="21"/>
                      <w:color w:val="000000"/>
                    </w:rPr>
                    <w:t>。</w:t>
                  </w:r>
                  <w:r>
                    <w:rPr>
                      <w:rFonts w:ascii="仿宋_GB2312" w:hAnsi="仿宋_GB2312" w:cs="仿宋_GB2312" w:eastAsia="仿宋_GB2312"/>
                      <w:sz w:val="21"/>
                      <w:color w:val="000000"/>
                    </w:rPr>
                    <w:t>互动讨论为师生讨论管理区，可对问题进行模糊搜索，包括老师答疑区、课程讨论区、话题公告区，可按课程章节进行快速查询。虚拟试验为云课堂的核心模块，支持快速调取平台内素材包括</w:t>
                  </w:r>
                  <w:r>
                    <w:rPr>
                      <w:rFonts w:ascii="仿宋_GB2312" w:hAnsi="仿宋_GB2312" w:cs="仿宋_GB2312" w:eastAsia="仿宋_GB2312"/>
                      <w:sz w:val="21"/>
                      <w:color w:val="000000"/>
                    </w:rPr>
                    <w:t>3D标本、数字切片、教学视频、卡片、笔记、交互实验，方便老师快速建课，理虚实一体化建设。</w:t>
                  </w:r>
                  <w:r>
                    <w:rPr>
                      <w:rFonts w:ascii="仿宋_GB2312" w:hAnsi="仿宋_GB2312" w:cs="仿宋_GB2312" w:eastAsia="仿宋_GB2312"/>
                      <w:sz w:val="21"/>
                    </w:rPr>
                    <w:t>（提供视频演示完整功能）</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资源管理为系统的快速资源管理模块，支持对不同类型的教学资源包括：视频</w:t>
                  </w:r>
                  <w:r>
                    <w:rPr>
                      <w:rFonts w:ascii="仿宋_GB2312" w:hAnsi="仿宋_GB2312" w:cs="仿宋_GB2312" w:eastAsia="仿宋_GB2312"/>
                      <w:sz w:val="21"/>
                      <w:color w:val="000000"/>
                    </w:rPr>
                    <w:t>,PPT,卡片、笔记、交互实验进行查看（支持直接在列表中进行PPT的预览），编辑，删除封面和删除，还可以进行批量移动。</w:t>
                  </w:r>
                </w:p>
                <w:p>
                  <w:pPr>
                    <w:pStyle w:val="null3"/>
                    <w:jc w:val="left"/>
                  </w:pPr>
                  <w:r>
                    <w:rPr>
                      <w:rFonts w:ascii="仿宋_GB2312" w:hAnsi="仿宋_GB2312" w:cs="仿宋_GB2312" w:eastAsia="仿宋_GB2312"/>
                      <w:sz w:val="21"/>
                      <w:color w:val="000000"/>
                    </w:rPr>
                    <w:t>19.1</w:t>
                  </w:r>
                  <w:r>
                    <w:rPr>
                      <w:rFonts w:ascii="仿宋_GB2312" w:hAnsi="仿宋_GB2312" w:cs="仿宋_GB2312" w:eastAsia="仿宋_GB2312"/>
                      <w:sz w:val="21"/>
                      <w:color w:val="000000"/>
                    </w:rPr>
                    <w:t>考试管理可查看全部考试、课前课中课后测试、支持预览和查看卡考试列表</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.2</w:t>
                  </w:r>
                  <w:r>
                    <w:rPr>
                      <w:rFonts w:ascii="仿宋_GB2312" w:hAnsi="仿宋_GB2312" w:cs="仿宋_GB2312" w:eastAsia="仿宋_GB2312"/>
                      <w:sz w:val="21"/>
                      <w:color w:val="000000"/>
                    </w:rPr>
                    <w:t>课程运行为云课堂的教学运行管理中心包括对课前、课中、课后和其他考试的综合管理中心可以查看已经发布的相关公告的测试。</w:t>
                  </w:r>
                </w:p>
                <w:p>
                  <w:pPr>
                    <w:pStyle w:val="null3"/>
                    <w:jc w:val="left"/>
                  </w:pP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统计分析为该课程的综合数据统计中心模块包括资源数量的统计，可以总览发布教学运行次数统计，互动次数统计，发布考试次数统计，选修课程的学生人数统计及登录次数登录总时长。</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w:t>
                  </w:r>
                  <w:r>
                    <w:rPr>
                      <w:rFonts w:ascii="仿宋_GB2312" w:hAnsi="仿宋_GB2312" w:cs="仿宋_GB2312" w:eastAsia="仿宋_GB2312"/>
                      <w:sz w:val="21"/>
                      <w:color w:val="000000"/>
                    </w:rPr>
                    <w:t>资源统计可以总览课程相关资源分类与相关数量（支持导出）。</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w:t>
                  </w:r>
                  <w:r>
                    <w:rPr>
                      <w:rFonts w:ascii="仿宋_GB2312" w:hAnsi="仿宋_GB2312" w:cs="仿宋_GB2312" w:eastAsia="仿宋_GB2312"/>
                      <w:sz w:val="21"/>
                      <w:color w:val="000000"/>
                    </w:rPr>
                    <w:t>考试统计包括考试分析、学生分析、成绩统计。</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w:t>
                  </w:r>
                  <w:r>
                    <w:rPr>
                      <w:rFonts w:ascii="仿宋_GB2312" w:hAnsi="仿宋_GB2312" w:cs="仿宋_GB2312" w:eastAsia="仿宋_GB2312"/>
                      <w:sz w:val="21"/>
                      <w:color w:val="000000"/>
                    </w:rPr>
                    <w:t>统计分析支持按教学运行统计的分析、互动讨论、课程评审从课程资源、选课人数、课堂活动、线上互动、考试等维度进行综合分析。</w:t>
                  </w:r>
                </w:p>
                <w:p>
                  <w:pPr>
                    <w:pStyle w:val="null3"/>
                    <w:jc w:val="left"/>
                  </w:pPr>
                  <w:r>
                    <w:rPr>
                      <w:rFonts w:ascii="仿宋_GB2312" w:hAnsi="仿宋_GB2312" w:cs="仿宋_GB2312" w:eastAsia="仿宋_GB2312"/>
                      <w:sz w:val="21"/>
                      <w:color w:val="000000"/>
                    </w:rPr>
                    <w:t>二、考试中心</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考试中心为平台整体考试管理综合后台，包括题库管理、试卷管理、练习管理、考试管理、我的考试、阅卷管理、错题集、统计分析八大功能模块。</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题库管理支持添加试题，试题查重，本地导入，可以对题库中的试题进行修改和二次编辑，可以在表格中预览试题，也可以移动试题到先还要的位置。</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题库支持专业分类</w:t>
                  </w:r>
                  <w:r>
                    <w:rPr>
                      <w:rFonts w:ascii="仿宋_GB2312" w:hAnsi="仿宋_GB2312" w:cs="仿宋_GB2312" w:eastAsia="仿宋_GB2312"/>
                      <w:sz w:val="21"/>
                      <w:color w:val="000000"/>
                    </w:rPr>
                    <w:t>/课程分类/章节分类/知识点分类，按树状目录展示，可快速查找对应章节及知识点。</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添加试题可选择系统内切片及标本进行出题，支持多张显示，也支持本地图片上传进行出题。</w:t>
                  </w:r>
                </w:p>
                <w:p>
                  <w:pPr>
                    <w:pStyle w:val="null3"/>
                    <w:jc w:val="left"/>
                  </w:pPr>
                  <w:r>
                    <w:rPr>
                      <w:rFonts w:ascii="仿宋_GB2312" w:hAnsi="仿宋_GB2312" w:cs="仿宋_GB2312" w:eastAsia="仿宋_GB2312"/>
                      <w:sz w:val="21"/>
                      <w:color w:val="000000"/>
                    </w:rPr>
                    <w:t>4.1多题型支持：支持的题型有单选题（A1/A2/A3/A4/B1）,多选题，判断题，名词解释，简单题，病例分析等不同题型完全满足医学考试需求。</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难度系数：可为上传的试题做简单、普通、困难</w:t>
                  </w:r>
                  <w:r>
                    <w:rPr>
                      <w:rFonts w:ascii="仿宋_GB2312" w:hAnsi="仿宋_GB2312" w:cs="仿宋_GB2312" w:eastAsia="仿宋_GB2312"/>
                      <w:sz w:val="21"/>
                      <w:color w:val="000000"/>
                    </w:rPr>
                    <w:t>3个级别的划分。</w:t>
                  </w:r>
                </w:p>
                <w:p>
                  <w:pPr>
                    <w:pStyle w:val="null3"/>
                    <w:jc w:val="left"/>
                  </w:pPr>
                  <w:r>
                    <w:rPr>
                      <w:rFonts w:ascii="仿宋_GB2312" w:hAnsi="仿宋_GB2312" w:cs="仿宋_GB2312" w:eastAsia="仿宋_GB2312"/>
                      <w:sz w:val="21"/>
                      <w:color w:val="000000"/>
                    </w:rPr>
                    <w:t>5.1支持试题是否共享给所有人可见，支持试题是否开放，开放状态下的题目学生可进行模拟训练。支持多项答案的设置，正确答案的设置，答案解析的设置。</w:t>
                  </w:r>
                </w:p>
                <w:p>
                  <w:pPr>
                    <w:pStyle w:val="null3"/>
                    <w:jc w:val="left"/>
                  </w:pPr>
                  <w:r>
                    <w:rPr>
                      <w:rFonts w:ascii="仿宋_GB2312" w:hAnsi="仿宋_GB2312" w:cs="仿宋_GB2312" w:eastAsia="仿宋_GB2312"/>
                      <w:sz w:val="21"/>
                      <w:color w:val="000000"/>
                    </w:rPr>
                    <w:t>5.2试题标签：为满足用户的分类需求时，可以使用试题标签归总试题的另一个纵向分类，标签可多选（专科/本科/研究生/精品）。</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试卷管理为智能组卷系统，支持手动组卷、随机组卷和一键组卷。手动组卷支持试卷名称、试卷说明添加、试卷难度设置、试卷状态试卷标签设置、可设置答卷试卷。随机组卷支持章节内随意组卷，随意选择试题数量，定义试题难度，一键组卷是跨章节的学科内自动组卷。</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挑选试题类型支持的题型有单选题（</w:t>
                  </w:r>
                  <w:r>
                    <w:rPr>
                      <w:rFonts w:ascii="仿宋_GB2312" w:hAnsi="仿宋_GB2312" w:cs="仿宋_GB2312" w:eastAsia="仿宋_GB2312"/>
                      <w:sz w:val="21"/>
                      <w:color w:val="000000"/>
                    </w:rPr>
                    <w:t>A1/A2/A3/A4/B1）,多选题，判断题，名词解释，简单题，病例分析等不同题型完全满足医学考试需求，支持试卷预览、返回、发布试卷。</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考试管理支持创建考试，可用于章节测试、期中开始、期末考试等所有类型的考试。试卷列表支持按专业分类</w:t>
                  </w:r>
                  <w:r>
                    <w:rPr>
                      <w:rFonts w:ascii="仿宋_GB2312" w:hAnsi="仿宋_GB2312" w:cs="仿宋_GB2312" w:eastAsia="仿宋_GB2312"/>
                      <w:sz w:val="21"/>
                      <w:color w:val="000000"/>
                    </w:rPr>
                    <w:t>/课程分类/章节分类/知识点分类，按树状目录展示，可快速查找对应章节及知识点下的相关考试。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支持显示考试状态、考试名称、考试说明、试卷名称、考试发布试卷、考试试卷、考试时长、及格分数设置、考试发布人。可对考试进行预览，试卷的二维码分享，对不同的考试可查看不同的参考考生列表。</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我的考试包括未完成的考试和已完成的考试列表，可进行查看和搜索。</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阅卷管理为智能判卷系统，列表展示所有集团下的所有考试信息，考试按学校</w:t>
                  </w:r>
                  <w:r>
                    <w:rPr>
                      <w:rFonts w:ascii="仿宋_GB2312" w:hAnsi="仿宋_GB2312" w:cs="仿宋_GB2312" w:eastAsia="仿宋_GB2312"/>
                      <w:sz w:val="21"/>
                      <w:color w:val="000000"/>
                    </w:rPr>
                    <w:t>/考试名称/专业分类/课程分类/章节/时间进行列表展示。对主观题基于关键词自动批卷的基础上的人工批卷，支持屏蔽考生信息。</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隐藏考生信息：试卷批改时可设置对子管理员不展示考生信息。</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考生列表下展示与本场考试相关的所有考试信息，可对应单个考生进行判卷操作。</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支持高级搜索，对所属部门，判卷状态，时间，及格情况，分数区间进行重置与检索。</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错题集展示了平时训练、章节测试、随堂测试和考试中所有的错题以列表展示可进行再次答题训练。</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统计分析包括考试分析、学生分析和成绩统计三大模块。</w:t>
                  </w:r>
                </w:p>
                <w:p>
                  <w:pPr>
                    <w:pStyle w:val="null3"/>
                    <w:jc w:val="left"/>
                  </w:pPr>
                  <w:r>
                    <w:rPr>
                      <w:rFonts w:ascii="仿宋_GB2312" w:hAnsi="仿宋_GB2312" w:cs="仿宋_GB2312" w:eastAsia="仿宋_GB2312"/>
                      <w:sz w:val="21"/>
                      <w:color w:val="000000"/>
                    </w:rPr>
                    <w:t>16.1</w:t>
                  </w:r>
                  <w:r>
                    <w:rPr>
                      <w:rFonts w:ascii="仿宋_GB2312" w:hAnsi="仿宋_GB2312" w:cs="仿宋_GB2312" w:eastAsia="仿宋_GB2312"/>
                      <w:sz w:val="21"/>
                      <w:color w:val="000000"/>
                    </w:rPr>
                    <w:t>.</w:t>
                  </w:r>
                  <w:r>
                    <w:rPr>
                      <w:rFonts w:ascii="仿宋_GB2312" w:hAnsi="仿宋_GB2312" w:cs="仿宋_GB2312" w:eastAsia="仿宋_GB2312"/>
                      <w:sz w:val="21"/>
                      <w:color w:val="000000"/>
                    </w:rPr>
                    <w:t>考试分析：一键查看及格率、答题时长、参考率、平均分、最高分、最低分等信息成绩分析，可组织架构查看的应考人数、参考人数、参考率、及格率、最高分、最低分、平均分、答题时长等信息，表格和图表双模式显示（可导出）。</w:t>
                  </w:r>
                </w:p>
                <w:p>
                  <w:pPr>
                    <w:pStyle w:val="null3"/>
                    <w:jc w:val="left"/>
                  </w:pPr>
                  <w:r>
                    <w:rPr>
                      <w:rFonts w:ascii="仿宋_GB2312" w:hAnsi="仿宋_GB2312" w:cs="仿宋_GB2312" w:eastAsia="仿宋_GB2312"/>
                      <w:sz w:val="21"/>
                      <w:color w:val="000000"/>
                    </w:rPr>
                    <w:t>16.2学生分析按组织架构一键查看学生列表，包括应考次数、实际参考次数、参考率、及格率、平均答题时长、平均分、最高分、最低分、排名等信息（可导出）。点击学生姓名可进入个人成绩分析界面，可查看个人全部考试成绩汇总表（可导出）。</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w:t>
                  </w:r>
                  <w:r>
                    <w:rPr>
                      <w:rFonts w:ascii="仿宋_GB2312" w:hAnsi="仿宋_GB2312" w:cs="仿宋_GB2312" w:eastAsia="仿宋_GB2312"/>
                      <w:sz w:val="21"/>
                      <w:color w:val="000000"/>
                    </w:rPr>
                    <w:t>防作弊功能，考试迟到限时。开考后，规定时间内没有进入考试，则不能再进入考试网页答题。</w:t>
                  </w:r>
                </w:p>
                <w:p>
                  <w:pPr>
                    <w:pStyle w:val="null3"/>
                    <w:jc w:val="left"/>
                  </w:pPr>
                  <w:r>
                    <w:rPr>
                      <w:rFonts w:ascii="仿宋_GB2312" w:hAnsi="仿宋_GB2312" w:cs="仿宋_GB2312" w:eastAsia="仿宋_GB2312"/>
                      <w:sz w:val="21"/>
                      <w:color w:val="000000"/>
                    </w:rPr>
                    <w:t>18</w:t>
                  </w:r>
                  <w:r>
                    <w:rPr>
                      <w:rFonts w:ascii="仿宋_GB2312" w:hAnsi="仿宋_GB2312" w:cs="仿宋_GB2312" w:eastAsia="仿宋_GB2312"/>
                      <w:sz w:val="21"/>
                      <w:color w:val="000000"/>
                    </w:rPr>
                    <w:t>.</w:t>
                  </w:r>
                  <w:r>
                    <w:rPr>
                      <w:rFonts w:ascii="仿宋_GB2312" w:hAnsi="仿宋_GB2312" w:cs="仿宋_GB2312" w:eastAsia="仿宋_GB2312"/>
                      <w:sz w:val="21"/>
                      <w:color w:val="000000"/>
                    </w:rPr>
                    <w:t>页面切换监测：切换页面超过规定的次数强制交卷（支持电脑端）。</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w:t>
                  </w:r>
                  <w:r>
                    <w:rPr>
                      <w:rFonts w:ascii="仿宋_GB2312" w:hAnsi="仿宋_GB2312" w:cs="仿宋_GB2312" w:eastAsia="仿宋_GB2312"/>
                      <w:sz w:val="21"/>
                      <w:color w:val="000000"/>
                    </w:rPr>
                    <w:t>超时收卷：答题时超过规定强制交卷。</w:t>
                  </w:r>
                </w:p>
                <w:p>
                  <w:pPr>
                    <w:pStyle w:val="null3"/>
                    <w:jc w:val="left"/>
                  </w:pP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教师可以对评分权重进行设置，最终成绩按加权数据现实，权重数据支持平时成绩、实验报告成绩、期末考试成绩的自定义。</w:t>
                  </w:r>
                </w:p>
                <w:p>
                  <w:pPr>
                    <w:pStyle w:val="null3"/>
                    <w:jc w:val="left"/>
                  </w:pPr>
                  <w:r>
                    <w:rPr>
                      <w:rFonts w:ascii="仿宋_GB2312" w:hAnsi="仿宋_GB2312" w:cs="仿宋_GB2312" w:eastAsia="仿宋_GB2312"/>
                      <w:sz w:val="21"/>
                      <w:color w:val="000000"/>
                    </w:rPr>
                    <w:t>三、统计中心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统计数据总览：可按组织架构进行统计分析，可按时间段进行统计数据总览。</w:t>
                  </w:r>
                </w:p>
                <w:p>
                  <w:pPr>
                    <w:pStyle w:val="null3"/>
                    <w:jc w:val="both"/>
                  </w:pPr>
                  <w:r>
                    <w:rPr>
                      <w:rFonts w:ascii="仿宋_GB2312" w:hAnsi="仿宋_GB2312" w:cs="仿宋_GB2312" w:eastAsia="仿宋_GB2312"/>
                      <w:sz w:val="21"/>
                      <w:color w:val="000000"/>
                    </w:rPr>
                    <w:t>平台素材数据总览。试题数量与分类数量，视频数量，</w:t>
                  </w:r>
                  <w:r>
                    <w:rPr>
                      <w:rFonts w:ascii="仿宋_GB2312" w:hAnsi="仿宋_GB2312" w:cs="仿宋_GB2312" w:eastAsia="仿宋_GB2312"/>
                      <w:sz w:val="21"/>
                      <w:color w:val="000000"/>
                    </w:rPr>
                    <w:t>PPT数量等不同素材的分类和数量。</w:t>
                  </w:r>
                </w:p>
                <w:p>
                  <w:pPr>
                    <w:pStyle w:val="null3"/>
                    <w:jc w:val="both"/>
                  </w:pPr>
                  <w:r>
                    <w:rPr>
                      <w:rFonts w:ascii="仿宋_GB2312" w:hAnsi="仿宋_GB2312" w:cs="仿宋_GB2312" w:eastAsia="仿宋_GB2312"/>
                      <w:sz w:val="21"/>
                      <w:color w:val="000000"/>
                    </w:rPr>
                    <w:t>平台使用数据总览。用户登录总次数和总时长，互动总次数，考试次数，发布预习与作业次数，批改报告总次数，完成实验报告情况，完成预习情况，完成作业及测试情况等。</w:t>
                  </w:r>
                </w:p>
                <w:p>
                  <w:pPr>
                    <w:pStyle w:val="null3"/>
                    <w:jc w:val="left"/>
                  </w:pPr>
                  <w:r>
                    <w:rPr>
                      <w:rFonts w:ascii="仿宋_GB2312" w:hAnsi="仿宋_GB2312" w:cs="仿宋_GB2312" w:eastAsia="仿宋_GB2312"/>
                      <w:sz w:val="21"/>
                      <w:color w:val="000000"/>
                    </w:rPr>
                    <w:t>学生学习情况统计。按专业大类列表展示：可显示整体的微课视频、</w:t>
                  </w:r>
                  <w:r>
                    <w:rPr>
                      <w:rFonts w:ascii="仿宋_GB2312" w:hAnsi="仿宋_GB2312" w:cs="仿宋_GB2312" w:eastAsia="仿宋_GB2312"/>
                      <w:sz w:val="21"/>
                      <w:color w:val="000000"/>
                    </w:rPr>
                    <w:t>PPT、卡片、笔记、预习、作业与测试完成度，实验报告完成次数，可导出学生列表。</w:t>
                  </w:r>
                  <w:r>
                    <w:rPr>
                      <w:rFonts w:ascii="仿宋_GB2312" w:hAnsi="仿宋_GB2312" w:cs="仿宋_GB2312" w:eastAsia="仿宋_GB2312"/>
                      <w:sz w:val="21"/>
                    </w:rPr>
                    <w:t>（提供视频演示完整功能）</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按个人进行统计情况预览。支持个人学习视频、</w:t>
                  </w:r>
                  <w:r>
                    <w:rPr>
                      <w:rFonts w:ascii="仿宋_GB2312" w:hAnsi="仿宋_GB2312" w:cs="仿宋_GB2312" w:eastAsia="仿宋_GB2312"/>
                      <w:sz w:val="21"/>
                      <w:color w:val="000000"/>
                    </w:rPr>
                    <w:t>PPT学习、卡片学习、笔记学习、预习、作业等完成率分析。支持个人所有测试情况成绩、正确率分析，支持个人所有考试情况：成绩、排名情况分析，支持单场考试的错题情况统计分析。我的工作量统计。可整体预览老师个人的登录总次数、登录总时长、互动总次数、批改实验报告总次数、上传资源总次数、预习发布、作业发布等情况，统计数据可以按时间进行筛选展示。</w:t>
                  </w:r>
                </w:p>
                <w:p>
                  <w:pPr>
                    <w:pStyle w:val="null3"/>
                    <w:jc w:val="left"/>
                  </w:pPr>
                  <w:r>
                    <w:rPr>
                      <w:rFonts w:ascii="仿宋_GB2312" w:hAnsi="仿宋_GB2312" w:cs="仿宋_GB2312" w:eastAsia="仿宋_GB2312"/>
                      <w:sz w:val="21"/>
                      <w:color w:val="000000"/>
                    </w:rPr>
                    <w:t>四、云课堂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包括系统课程和自建课程两大模块。支持本校自建课程，教师自建课程。云课堂帮助老师统筹设计与管理课前、中、后三个环节的教学过程。</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云课堂包括海量的教学资源按医学专业进行分类。基础医学，医学检验，口腔医学，医师考试，医学影像学，动物医学等。支持本校自建其他专业及课程分类。</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系统包括微课视频、教学</w:t>
                  </w:r>
                  <w:r>
                    <w:rPr>
                      <w:rFonts w:ascii="仿宋_GB2312" w:hAnsi="仿宋_GB2312" w:cs="仿宋_GB2312" w:eastAsia="仿宋_GB2312"/>
                      <w:sz w:val="21"/>
                      <w:color w:val="000000"/>
                    </w:rPr>
                    <w:t>PPT、教学卡片、教学笔记等不同类型，可以按资源或课程进行展示。支持按综合排名、热门排名或最新排名。</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系统课程为系统自带资源的课程，按学科进行展示。课程介绍，课程目录，课程评价，主讲教师，课程时间，章节数量，可以进行立即学习，支持按课程进行整体收藏。</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课程目录按章节，课时及知识点进行树状目录展示：每级目录下均可上传视频、卡片、</w:t>
                  </w:r>
                  <w:r>
                    <w:rPr>
                      <w:rFonts w:ascii="仿宋_GB2312" w:hAnsi="仿宋_GB2312" w:cs="仿宋_GB2312" w:eastAsia="仿宋_GB2312"/>
                      <w:sz w:val="21"/>
                      <w:color w:val="000000"/>
                    </w:rPr>
                    <w:t>PPT等学习资源，支持同一级别下多个同类资源的展示与查看。</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支持章节介绍、课时介绍等信息的展示，可进行章节测试。对应章节下分不同课时，支持不同课时下不同课时授课目标的展示。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在课堂页面中，展现已经发布的课程公告、课程学习、过程考核（课前、课中、课后）、我的笔记、互动讨论、虚拟实验。在课堂页面中可快速查看与该课程相关的所有考试公告，显示考试状态，快速进入考试页面。</w:t>
                  </w:r>
                </w:p>
                <w:p>
                  <w:pPr>
                    <w:pStyle w:val="null3"/>
                    <w:jc w:val="left"/>
                  </w:pPr>
                  <w:r>
                    <w:rPr>
                      <w:rFonts w:ascii="仿宋_GB2312" w:hAnsi="仿宋_GB2312" w:cs="仿宋_GB2312" w:eastAsia="仿宋_GB2312"/>
                      <w:sz w:val="21"/>
                      <w:color w:val="000000"/>
                    </w:rPr>
                    <w:t>在课堂页面中可快速查看与该课程相关的虚拟实验，包括</w:t>
                  </w:r>
                  <w:r>
                    <w:rPr>
                      <w:rFonts w:ascii="仿宋_GB2312" w:hAnsi="仿宋_GB2312" w:cs="仿宋_GB2312" w:eastAsia="仿宋_GB2312"/>
                      <w:sz w:val="21"/>
                      <w:color w:val="000000"/>
                    </w:rPr>
                    <w:t>3D标本的观察、和数字切片的观察，支持虚拟显微镜功能和数字标本功能，打造虚实一体化云实验教材</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人体</w:t>
                  </w:r>
                  <w:r>
                    <w:rPr>
                      <w:rFonts w:ascii="仿宋_GB2312" w:hAnsi="仿宋_GB2312" w:cs="仿宋_GB2312" w:eastAsia="仿宋_GB2312"/>
                      <w:sz w:val="21"/>
                      <w:color w:val="000000"/>
                    </w:rPr>
                    <w:t>3D解剖学教学软件</w:t>
                  </w:r>
                </w:p>
              </w:tc>
              <w:tc>
                <w:tcPr>
                  <w:tcW w:type="dxa" w:w="1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一、系统概述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具</w:t>
                  </w:r>
                  <w:r>
                    <w:rPr>
                      <w:rFonts w:ascii="仿宋_GB2312" w:hAnsi="仿宋_GB2312" w:cs="仿宋_GB2312" w:eastAsia="仿宋_GB2312"/>
                      <w:sz w:val="21"/>
                      <w:color w:val="000000"/>
                    </w:rPr>
                    <w:t>有</w:t>
                  </w:r>
                  <w:r>
                    <w:rPr>
                      <w:rFonts w:ascii="仿宋_GB2312" w:hAnsi="仿宋_GB2312" w:cs="仿宋_GB2312" w:eastAsia="仿宋_GB2312"/>
                      <w:sz w:val="21"/>
                      <w:color w:val="000000"/>
                    </w:rPr>
                    <w:t>检索与数据分析功能，支持异步消息传递机制，展示三维人体模型，</w:t>
                  </w:r>
                  <w:r>
                    <w:rPr>
                      <w:rFonts w:ascii="仿宋_GB2312" w:hAnsi="仿宋_GB2312" w:cs="仿宋_GB2312" w:eastAsia="仿宋_GB2312"/>
                      <w:sz w:val="21"/>
                      <w:color w:val="000000"/>
                    </w:rPr>
                    <w:t>利用</w:t>
                  </w:r>
                  <w:r>
                    <w:rPr>
                      <w:rFonts w:ascii="仿宋_GB2312" w:hAnsi="仿宋_GB2312" w:cs="仿宋_GB2312" w:eastAsia="仿宋_GB2312"/>
                      <w:sz w:val="21"/>
                      <w:color w:val="000000"/>
                    </w:rPr>
                    <w:t>自动化模型的更新过程</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提供可视化学习体验</w:t>
                  </w:r>
                  <w:r>
                    <w:rPr>
                      <w:rFonts w:ascii="仿宋_GB2312" w:hAnsi="仿宋_GB2312" w:cs="仿宋_GB2312" w:eastAsia="仿宋_GB2312"/>
                      <w:sz w:val="21"/>
                      <w:color w:val="000000"/>
                    </w:rPr>
                    <w:t>，</w:t>
                  </w:r>
                  <w:r>
                    <w:rPr>
                      <w:rFonts w:ascii="仿宋_GB2312" w:hAnsi="仿宋_GB2312" w:cs="仿宋_GB2312" w:eastAsia="仿宋_GB2312"/>
                      <w:sz w:val="21"/>
                      <w:color w:val="000000"/>
                    </w:rPr>
                    <w:t>可</w:t>
                  </w:r>
                  <w:r>
                    <w:rPr>
                      <w:rFonts w:ascii="仿宋_GB2312" w:hAnsi="仿宋_GB2312" w:cs="仿宋_GB2312" w:eastAsia="仿宋_GB2312"/>
                      <w:sz w:val="21"/>
                      <w:color w:val="000000"/>
                    </w:rPr>
                    <w:t>实现对教学数据的持久化管理。</w:t>
                  </w:r>
                </w:p>
                <w:p>
                  <w:pPr>
                    <w:pStyle w:val="null3"/>
                    <w:jc w:val="both"/>
                  </w:pPr>
                  <w:r>
                    <w:rPr>
                      <w:rFonts w:ascii="仿宋_GB2312" w:hAnsi="仿宋_GB2312" w:cs="仿宋_GB2312" w:eastAsia="仿宋_GB2312"/>
                      <w:sz w:val="21"/>
                      <w:color w:val="000000"/>
                    </w:rPr>
                    <w:t>2.软件基于网络的应用程序，支持教师账号、学生账号登陆。支持不同角色的用户使用账号密码在多个设备上登录。只需在设备上输入注册用户名和密码，即可随时随地访问。</w:t>
                  </w:r>
                </w:p>
                <w:p>
                  <w:pPr>
                    <w:pStyle w:val="null3"/>
                    <w:jc w:val="both"/>
                  </w:pPr>
                  <w:r>
                    <w:rPr>
                      <w:rFonts w:ascii="仿宋_GB2312" w:hAnsi="仿宋_GB2312" w:cs="仿宋_GB2312" w:eastAsia="仿宋_GB2312"/>
                      <w:sz w:val="21"/>
                      <w:color w:val="000000"/>
                    </w:rPr>
                    <w:t>二、系统功能</w:t>
                  </w:r>
                </w:p>
                <w:p>
                  <w:pPr>
                    <w:pStyle w:val="null3"/>
                    <w:jc w:val="both"/>
                  </w:pPr>
                  <w:r>
                    <w:rPr>
                      <w:rFonts w:ascii="仿宋_GB2312" w:hAnsi="仿宋_GB2312" w:cs="仿宋_GB2312" w:eastAsia="仿宋_GB2312"/>
                      <w:sz w:val="21"/>
                      <w:color w:val="000000"/>
                    </w:rPr>
                    <w:t>1.系统包括</w:t>
                  </w:r>
                  <w:r>
                    <w:rPr>
                      <w:rFonts w:ascii="仿宋_GB2312" w:hAnsi="仿宋_GB2312" w:cs="仿宋_GB2312" w:eastAsia="仿宋_GB2312"/>
                      <w:sz w:val="21"/>
                      <w:color w:val="000000"/>
                    </w:rPr>
                    <w:t>≥</w:t>
                  </w:r>
                  <w:r>
                    <w:rPr>
                      <w:rFonts w:ascii="仿宋_GB2312" w:hAnsi="仿宋_GB2312" w:cs="仿宋_GB2312" w:eastAsia="仿宋_GB2312"/>
                      <w:sz w:val="21"/>
                      <w:color w:val="000000"/>
                    </w:rPr>
                    <w:t>8000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解剖结构，附带中英文名称及中英文发音，任何一块均可以单独显示、隐藏、变淡展示，可以多选、单选，一键重置，可以实现不同结构染色</w:t>
                  </w:r>
                  <w:r>
                    <w:rPr>
                      <w:rFonts w:ascii="仿宋_GB2312" w:hAnsi="仿宋_GB2312" w:cs="仿宋_GB2312" w:eastAsia="仿宋_GB2312"/>
                      <w:sz w:val="21"/>
                      <w:color w:val="000000"/>
                    </w:rPr>
                    <w:t>/重置颜色，只显示想要看到的结构，自由拼接组合，实现逐层解剖，完全再现人体解剖的全过程。</w:t>
                  </w:r>
                </w:p>
                <w:p>
                  <w:pPr>
                    <w:pStyle w:val="null3"/>
                    <w:jc w:val="both"/>
                  </w:pPr>
                  <w:r>
                    <w:rPr>
                      <w:rFonts w:ascii="仿宋_GB2312" w:hAnsi="仿宋_GB2312" w:cs="仿宋_GB2312" w:eastAsia="仿宋_GB2312"/>
                      <w:sz w:val="21"/>
                      <w:color w:val="000000"/>
                    </w:rPr>
                    <w:t>2.系统能够准确地三维展示人体的结构，包含系统解剖、局部解剖、断层解剖、模型考试、我的背包、管理平台等功能模块。</w:t>
                  </w:r>
                </w:p>
                <w:p>
                  <w:pPr>
                    <w:pStyle w:val="null3"/>
                    <w:jc w:val="both"/>
                  </w:pPr>
                  <w:r>
                    <w:rPr>
                      <w:rFonts w:ascii="仿宋_GB2312" w:hAnsi="仿宋_GB2312" w:cs="仿宋_GB2312" w:eastAsia="仿宋_GB2312"/>
                      <w:sz w:val="21"/>
                      <w:color w:val="000000"/>
                    </w:rPr>
                    <w:t>3.系统支持多种操作模式，包括鼠标、键盘和触摸屏自由操作。</w:t>
                  </w:r>
                </w:p>
                <w:p>
                  <w:pPr>
                    <w:pStyle w:val="null3"/>
                    <w:jc w:val="both"/>
                  </w:pPr>
                  <w:r>
                    <w:rPr>
                      <w:rFonts w:ascii="仿宋_GB2312" w:hAnsi="仿宋_GB2312" w:cs="仿宋_GB2312" w:eastAsia="仿宋_GB2312"/>
                      <w:sz w:val="21"/>
                      <w:color w:val="000000"/>
                    </w:rPr>
                    <w:t>4.个性化教学资源：系统包含人体3D模型、真实人体3D模型、教学视频、教学课件、知识图谱、数字切片，数字大体标本等，支持新建素材，包含视频、课件、知识图谱、学习卡片，支持关键词快速检索或本地上传。自定义上传的视频、课件、知识图谱、学习卡片等支持一键筛选。</w:t>
                  </w:r>
                </w:p>
                <w:p>
                  <w:pPr>
                    <w:pStyle w:val="null3"/>
                    <w:jc w:val="both"/>
                  </w:pPr>
                  <w:r>
                    <w:rPr>
                      <w:rFonts w:ascii="仿宋_GB2312" w:hAnsi="仿宋_GB2312" w:cs="仿宋_GB2312" w:eastAsia="仿宋_GB2312"/>
                      <w:sz w:val="21"/>
                      <w:color w:val="000000"/>
                    </w:rPr>
                    <w:t>4.1.模型资源：</w:t>
                  </w:r>
                </w:p>
                <w:p>
                  <w:pPr>
                    <w:pStyle w:val="null3"/>
                    <w:jc w:val="both"/>
                  </w:pPr>
                  <w:r>
                    <w:rPr>
                      <w:rFonts w:ascii="仿宋_GB2312" w:hAnsi="仿宋_GB2312" w:cs="仿宋_GB2312" w:eastAsia="仿宋_GB2312"/>
                      <w:sz w:val="21"/>
                      <w:color w:val="000000"/>
                    </w:rPr>
                    <w:t>4.1.1系统支持根据人体结构一键选择或按名称快速检索并高亮轮廓显示，支持显示注释，方面进一步观察操作。</w:t>
                  </w:r>
                </w:p>
                <w:p>
                  <w:pPr>
                    <w:pStyle w:val="null3"/>
                    <w:jc w:val="both"/>
                  </w:pPr>
                  <w:r>
                    <w:rPr>
                      <w:rFonts w:ascii="仿宋_GB2312" w:hAnsi="仿宋_GB2312" w:cs="仿宋_GB2312" w:eastAsia="仿宋_GB2312"/>
                      <w:sz w:val="21"/>
                      <w:color w:val="000000"/>
                    </w:rPr>
                    <w:t>4.1.2支持系统内模型自定义组合。</w:t>
                  </w:r>
                </w:p>
                <w:p>
                  <w:pPr>
                    <w:pStyle w:val="null3"/>
                    <w:jc w:val="both"/>
                  </w:pPr>
                  <w:r>
                    <w:rPr>
                      <w:rFonts w:ascii="仿宋_GB2312" w:hAnsi="仿宋_GB2312" w:cs="仿宋_GB2312" w:eastAsia="仿宋_GB2312"/>
                      <w:sz w:val="21"/>
                      <w:color w:val="000000"/>
                    </w:rPr>
                    <w:t>4.1.3系统支持模型三维动态下的观察结构，可缩放、移动、旋转。</w:t>
                  </w:r>
                </w:p>
                <w:p>
                  <w:pPr>
                    <w:pStyle w:val="null3"/>
                    <w:jc w:val="both"/>
                  </w:pPr>
                  <w:r>
                    <w:rPr>
                      <w:rFonts w:ascii="仿宋_GB2312" w:hAnsi="仿宋_GB2312" w:cs="仿宋_GB2312" w:eastAsia="仿宋_GB2312"/>
                      <w:sz w:val="21"/>
                      <w:color w:val="000000"/>
                    </w:rPr>
                    <w:t>4.1.4系统支持模型三维动态下的标注信息，支持任意颜色，支持不同形状符号进行标注。</w:t>
                  </w:r>
                </w:p>
                <w:p>
                  <w:pPr>
                    <w:pStyle w:val="null3"/>
                    <w:jc w:val="both"/>
                  </w:pPr>
                  <w:r>
                    <w:rPr>
                      <w:rFonts w:ascii="仿宋_GB2312" w:hAnsi="仿宋_GB2312" w:cs="仿宋_GB2312" w:eastAsia="仿宋_GB2312"/>
                      <w:sz w:val="21"/>
                      <w:color w:val="000000"/>
                    </w:rPr>
                    <w:t>4.1.5系统支持模型三维动态下的截图功能，截图工具</w:t>
                  </w:r>
                  <w:r>
                    <w:rPr>
                      <w:rFonts w:ascii="仿宋_GB2312" w:hAnsi="仿宋_GB2312" w:cs="仿宋_GB2312" w:eastAsia="仿宋_GB2312"/>
                      <w:sz w:val="21"/>
                      <w:color w:val="000000"/>
                    </w:rPr>
                    <w:t>≥</w:t>
                  </w:r>
                  <w:r>
                    <w:rPr>
                      <w:rFonts w:ascii="仿宋_GB2312" w:hAnsi="仿宋_GB2312" w:cs="仿宋_GB2312" w:eastAsia="仿宋_GB2312"/>
                      <w:sz w:val="21"/>
                      <w:color w:val="000000"/>
                    </w:rPr>
                    <w:t>6种，支持截图一键删除或本地保存。</w:t>
                  </w:r>
                </w:p>
                <w:p>
                  <w:pPr>
                    <w:pStyle w:val="null3"/>
                    <w:jc w:val="both"/>
                  </w:pPr>
                  <w:r>
                    <w:rPr>
                      <w:rFonts w:ascii="仿宋_GB2312" w:hAnsi="仿宋_GB2312" w:cs="仿宋_GB2312" w:eastAsia="仿宋_GB2312"/>
                      <w:sz w:val="21"/>
                      <w:color w:val="000000"/>
                    </w:rPr>
                    <w:t>4.1.6支持清爽界面模式，目录及按钮可以选择隐藏，保留核心的3D解剖模型展示。</w:t>
                  </w:r>
                </w:p>
                <w:p>
                  <w:pPr>
                    <w:pStyle w:val="null3"/>
                    <w:jc w:val="both"/>
                  </w:pPr>
                  <w:r>
                    <w:rPr>
                      <w:rFonts w:ascii="仿宋_GB2312" w:hAnsi="仿宋_GB2312" w:cs="仿宋_GB2312" w:eastAsia="仿宋_GB2312"/>
                      <w:sz w:val="21"/>
                      <w:color w:val="000000"/>
                    </w:rPr>
                    <w:t>4.1.7支持通过直观的双击交互，能够瞬时锁定并聚焦于任意目标解剖结构并轮廓高亮显示，同时显示中英文名称以及详细内容。</w:t>
                  </w:r>
                </w:p>
                <w:p>
                  <w:pPr>
                    <w:pStyle w:val="null3"/>
                    <w:jc w:val="both"/>
                  </w:pPr>
                  <w:r>
                    <w:rPr>
                      <w:rFonts w:ascii="仿宋_GB2312" w:hAnsi="仿宋_GB2312" w:cs="仿宋_GB2312" w:eastAsia="仿宋_GB2312"/>
                      <w:sz w:val="21"/>
                      <w:color w:val="000000"/>
                    </w:rPr>
                    <w:t>4.1.8系统支持模型在任意角度下的单选或多选、变淡选择或变淡未选择模型、隐藏选中或隐藏未选择模型，并支持拖动、放大、缩小、旋转。</w:t>
                  </w:r>
                </w:p>
                <w:p>
                  <w:pPr>
                    <w:pStyle w:val="null3"/>
                    <w:jc w:val="both"/>
                  </w:pPr>
                  <w:r>
                    <w:rPr>
                      <w:rFonts w:ascii="仿宋_GB2312" w:hAnsi="仿宋_GB2312" w:cs="仿宋_GB2312" w:eastAsia="仿宋_GB2312"/>
                      <w:sz w:val="21"/>
                      <w:color w:val="000000"/>
                    </w:rPr>
                    <w:t>4.1.9支持对选中的单个或多个模型进行染色，颜色可以自定义任意色。</w:t>
                  </w:r>
                </w:p>
                <w:p>
                  <w:pPr>
                    <w:pStyle w:val="null3"/>
                    <w:jc w:val="both"/>
                  </w:pPr>
                  <w:r>
                    <w:rPr>
                      <w:rFonts w:ascii="仿宋_GB2312" w:hAnsi="仿宋_GB2312" w:cs="仿宋_GB2312" w:eastAsia="仿宋_GB2312"/>
                      <w:sz w:val="21"/>
                      <w:color w:val="000000"/>
                    </w:rPr>
                    <w:t>4.1.10系统解剖学、局部解剖学按章节与人民卫生出版社第9版教材一一对应，增加了器官、结构、位置、毗邻的一键选取。</w:t>
                  </w:r>
                </w:p>
                <w:p>
                  <w:pPr>
                    <w:pStyle w:val="null3"/>
                    <w:jc w:val="both"/>
                  </w:pPr>
                  <w:r>
                    <w:rPr>
                      <w:rFonts w:ascii="仿宋_GB2312" w:hAnsi="仿宋_GB2312" w:cs="仿宋_GB2312" w:eastAsia="仿宋_GB2312"/>
                      <w:sz w:val="21"/>
                      <w:color w:val="000000"/>
                    </w:rPr>
                    <w:t>4.1.11系统支持模型和相关联的教学视频、知识图谱、数字切片、数字大体标本同屏对比显示，支持相同观察视角。</w:t>
                  </w:r>
                </w:p>
                <w:p>
                  <w:pPr>
                    <w:pStyle w:val="null3"/>
                    <w:jc w:val="both"/>
                  </w:pPr>
                  <w:r>
                    <w:rPr>
                      <w:rFonts w:ascii="仿宋_GB2312" w:hAnsi="仿宋_GB2312" w:cs="仿宋_GB2312" w:eastAsia="仿宋_GB2312"/>
                      <w:sz w:val="21"/>
                      <w:color w:val="000000"/>
                    </w:rPr>
                    <w:t>4.1.12支持一键重置功能。</w:t>
                  </w:r>
                </w:p>
                <w:p>
                  <w:pPr>
                    <w:pStyle w:val="null3"/>
                    <w:jc w:val="both"/>
                  </w:pPr>
                  <w:r>
                    <w:rPr>
                      <w:rFonts w:ascii="仿宋_GB2312" w:hAnsi="仿宋_GB2312" w:cs="仿宋_GB2312" w:eastAsia="仿宋_GB2312"/>
                      <w:sz w:val="21"/>
                      <w:color w:val="000000"/>
                    </w:rPr>
                    <w:t>4.1.13支持增加注释信息，包括中英文名称以及详细内容。</w:t>
                  </w:r>
                </w:p>
                <w:p>
                  <w:pPr>
                    <w:pStyle w:val="null3"/>
                    <w:jc w:val="both"/>
                  </w:pPr>
                  <w:r>
                    <w:rPr>
                      <w:rFonts w:ascii="仿宋_GB2312" w:hAnsi="仿宋_GB2312" w:cs="仿宋_GB2312" w:eastAsia="仿宋_GB2312"/>
                      <w:sz w:val="21"/>
                      <w:color w:val="000000"/>
                    </w:rPr>
                    <w:t>4.1.14系统支持模型在观察模式下（可缩放、移动、旋转）的同屏测试功能，支持结构辨识和知识测试，可选系统题目或自定义设置数量抽题，设置测试题数量。</w:t>
                  </w:r>
                </w:p>
                <w:p>
                  <w:pPr>
                    <w:pStyle w:val="null3"/>
                    <w:jc w:val="both"/>
                  </w:pPr>
                  <w:r>
                    <w:rPr>
                      <w:rFonts w:ascii="仿宋_GB2312" w:hAnsi="仿宋_GB2312" w:cs="仿宋_GB2312" w:eastAsia="仿宋_GB2312"/>
                      <w:sz w:val="21"/>
                      <w:color w:val="000000"/>
                    </w:rPr>
                    <w:t>4.1.15支持自定义模式下设计数字学习资源：对系统内模型标本可自定义组合方式、自定义进行标注，收藏至目录（目录支持根据学习资源自定义命名）。</w:t>
                  </w:r>
                </w:p>
                <w:p>
                  <w:pPr>
                    <w:pStyle w:val="null3"/>
                    <w:jc w:val="both"/>
                  </w:pPr>
                  <w:r>
                    <w:rPr>
                      <w:rFonts w:ascii="仿宋_GB2312" w:hAnsi="仿宋_GB2312" w:cs="仿宋_GB2312" w:eastAsia="仿宋_GB2312"/>
                      <w:sz w:val="21"/>
                      <w:color w:val="000000"/>
                    </w:rPr>
                    <w:t>4.1.16系统支持人体拼图游戏，整体或局部人体拼图游戏体验，拼图游戏内置模型结构</w:t>
                  </w:r>
                  <w:r>
                    <w:rPr>
                      <w:rFonts w:ascii="仿宋_GB2312" w:hAnsi="仿宋_GB2312" w:cs="仿宋_GB2312" w:eastAsia="仿宋_GB2312"/>
                      <w:sz w:val="21"/>
                      <w:color w:val="000000"/>
                    </w:rPr>
                    <w:t>≥</w:t>
                  </w:r>
                  <w:r>
                    <w:rPr>
                      <w:rFonts w:ascii="仿宋_GB2312" w:hAnsi="仿宋_GB2312" w:cs="仿宋_GB2312" w:eastAsia="仿宋_GB2312"/>
                      <w:sz w:val="21"/>
                      <w:color w:val="000000"/>
                    </w:rPr>
                    <w:t>8000件，拼图分为：简单、中等、困难三个等级。</w:t>
                  </w:r>
                </w:p>
                <w:p>
                  <w:pPr>
                    <w:pStyle w:val="null3"/>
                    <w:jc w:val="both"/>
                  </w:pPr>
                  <w:r>
                    <w:rPr>
                      <w:rFonts w:ascii="仿宋_GB2312" w:hAnsi="仿宋_GB2312" w:cs="仿宋_GB2312" w:eastAsia="仿宋_GB2312"/>
                      <w:sz w:val="21"/>
                      <w:color w:val="000000"/>
                    </w:rPr>
                    <w:t>4.1.17系统支持一键切换3D环境下的背景颜色。</w:t>
                  </w:r>
                </w:p>
                <w:p>
                  <w:pPr>
                    <w:pStyle w:val="null3"/>
                    <w:jc w:val="both"/>
                  </w:pPr>
                  <w:r>
                    <w:rPr>
                      <w:rFonts w:ascii="仿宋_GB2312" w:hAnsi="仿宋_GB2312" w:cs="仿宋_GB2312" w:eastAsia="仿宋_GB2312"/>
                      <w:sz w:val="21"/>
                      <w:color w:val="000000"/>
                    </w:rPr>
                    <w:t>4.2.视频资源：</w:t>
                  </w:r>
                </w:p>
                <w:p>
                  <w:pPr>
                    <w:pStyle w:val="null3"/>
                    <w:jc w:val="both"/>
                  </w:pPr>
                  <w:r>
                    <w:rPr>
                      <w:rFonts w:ascii="仿宋_GB2312" w:hAnsi="仿宋_GB2312" w:cs="仿宋_GB2312" w:eastAsia="仿宋_GB2312"/>
                      <w:sz w:val="21"/>
                      <w:color w:val="000000"/>
                    </w:rPr>
                    <w:t>4.2.1系统支持模型观察界面下查看模型关联的微课视频，支持模型与视频的同屏对比学习，可以更加深入地理解知识结构和内在联系。视频以短小精悍、针对性强的形式呈现教学内容。</w:t>
                  </w:r>
                </w:p>
                <w:p>
                  <w:pPr>
                    <w:pStyle w:val="null3"/>
                    <w:jc w:val="both"/>
                  </w:pPr>
                  <w:r>
                    <w:rPr>
                      <w:rFonts w:ascii="仿宋_GB2312" w:hAnsi="仿宋_GB2312" w:cs="仿宋_GB2312" w:eastAsia="仿宋_GB2312"/>
                      <w:sz w:val="21"/>
                      <w:color w:val="000000"/>
                    </w:rPr>
                    <w:t>4.2.2系统内微课视频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0</w:t>
                  </w:r>
                  <w:r>
                    <w:rPr>
                      <w:rFonts w:ascii="仿宋_GB2312" w:hAnsi="仿宋_GB2312" w:cs="仿宋_GB2312" w:eastAsia="仿宋_GB2312"/>
                      <w:sz w:val="21"/>
                      <w:color w:val="000000"/>
                    </w:rPr>
                    <w:t>个，学生可以根据自己的学习需求和兴趣选择不同的微课视频进行学习。</w:t>
                  </w:r>
                </w:p>
                <w:p>
                  <w:pPr>
                    <w:pStyle w:val="null3"/>
                    <w:jc w:val="both"/>
                  </w:pPr>
                  <w:r>
                    <w:rPr>
                      <w:rFonts w:ascii="仿宋_GB2312" w:hAnsi="仿宋_GB2312" w:cs="仿宋_GB2312" w:eastAsia="仿宋_GB2312"/>
                      <w:sz w:val="21"/>
                      <w:color w:val="000000"/>
                    </w:rPr>
                    <w:t>4.2.3视频支持播放界面一键缩放，支持任意拖动视频进度、音量。</w:t>
                  </w:r>
                </w:p>
                <w:p>
                  <w:pPr>
                    <w:pStyle w:val="null3"/>
                    <w:jc w:val="both"/>
                  </w:pPr>
                  <w:r>
                    <w:rPr>
                      <w:rFonts w:ascii="仿宋_GB2312" w:hAnsi="仿宋_GB2312" w:cs="仿宋_GB2312" w:eastAsia="仿宋_GB2312"/>
                      <w:sz w:val="21"/>
                      <w:color w:val="000000"/>
                    </w:rPr>
                    <w:t>4.3教学课件资源：</w:t>
                  </w:r>
                </w:p>
                <w:p>
                  <w:pPr>
                    <w:pStyle w:val="null3"/>
                    <w:jc w:val="both"/>
                  </w:pPr>
                  <w:r>
                    <w:rPr>
                      <w:rFonts w:ascii="仿宋_GB2312" w:hAnsi="仿宋_GB2312" w:cs="仿宋_GB2312" w:eastAsia="仿宋_GB2312"/>
                      <w:sz w:val="21"/>
                      <w:color w:val="000000"/>
                    </w:rPr>
                    <w:t>4.3.1支持查看模型关联的教学课件，以多媒体形式呈现教学内容，将知识点以图文并茂、声像结合的方式呈现出来。</w:t>
                  </w:r>
                </w:p>
                <w:p>
                  <w:pPr>
                    <w:pStyle w:val="null3"/>
                    <w:jc w:val="both"/>
                  </w:pPr>
                  <w:r>
                    <w:rPr>
                      <w:rFonts w:ascii="仿宋_GB2312" w:hAnsi="仿宋_GB2312" w:cs="仿宋_GB2312" w:eastAsia="仿宋_GB2312"/>
                      <w:sz w:val="21"/>
                      <w:color w:val="000000"/>
                    </w:rPr>
                    <w:t>4.3.2系统内教学课件</w:t>
                  </w:r>
                  <w:r>
                    <w:rPr>
                      <w:rFonts w:ascii="仿宋_GB2312" w:hAnsi="仿宋_GB2312" w:cs="仿宋_GB2312" w:eastAsia="仿宋_GB2312"/>
                      <w:sz w:val="21"/>
                      <w:color w:val="000000"/>
                    </w:rPr>
                    <w:t>≥</w:t>
                  </w:r>
                  <w:r>
                    <w:rPr>
                      <w:rFonts w:ascii="仿宋_GB2312" w:hAnsi="仿宋_GB2312" w:cs="仿宋_GB2312" w:eastAsia="仿宋_GB2312"/>
                      <w:sz w:val="21"/>
                      <w:color w:val="000000"/>
                    </w:rPr>
                    <w:t>26</w:t>
                  </w:r>
                  <w:r>
                    <w:rPr>
                      <w:rFonts w:ascii="仿宋_GB2312" w:hAnsi="仿宋_GB2312" w:cs="仿宋_GB2312" w:eastAsia="仿宋_GB2312"/>
                      <w:sz w:val="21"/>
                      <w:color w:val="000000"/>
                    </w:rPr>
                    <w:t>0</w:t>
                  </w:r>
                  <w:r>
                    <w:rPr>
                      <w:rFonts w:ascii="仿宋_GB2312" w:hAnsi="仿宋_GB2312" w:cs="仿宋_GB2312" w:eastAsia="仿宋_GB2312"/>
                      <w:sz w:val="21"/>
                      <w:color w:val="000000"/>
                    </w:rPr>
                    <w:t>个，这些教学课件均由专业的教师或教育机构制作，经过严格的质量控制。</w:t>
                  </w:r>
                </w:p>
                <w:p>
                  <w:pPr>
                    <w:pStyle w:val="null3"/>
                    <w:jc w:val="both"/>
                  </w:pPr>
                  <w:r>
                    <w:rPr>
                      <w:rFonts w:ascii="仿宋_GB2312" w:hAnsi="仿宋_GB2312" w:cs="仿宋_GB2312" w:eastAsia="仿宋_GB2312"/>
                      <w:sz w:val="21"/>
                      <w:color w:val="000000"/>
                    </w:rPr>
                    <w:t>4.4知识图谱资源：</w:t>
                  </w:r>
                </w:p>
                <w:p>
                  <w:pPr>
                    <w:pStyle w:val="null3"/>
                    <w:jc w:val="both"/>
                  </w:pPr>
                  <w:r>
                    <w:rPr>
                      <w:rFonts w:ascii="仿宋_GB2312" w:hAnsi="仿宋_GB2312" w:cs="仿宋_GB2312" w:eastAsia="仿宋_GB2312"/>
                      <w:sz w:val="21"/>
                      <w:color w:val="000000"/>
                    </w:rPr>
                    <w:t>4.4.1系统支持查看模型关联的学习卡片，以图形化的方式呈现知识点之间的关联。</w:t>
                  </w:r>
                </w:p>
                <w:p>
                  <w:pPr>
                    <w:pStyle w:val="null3"/>
                    <w:jc w:val="both"/>
                  </w:pPr>
                  <w:r>
                    <w:rPr>
                      <w:rFonts w:ascii="仿宋_GB2312" w:hAnsi="仿宋_GB2312" w:cs="仿宋_GB2312" w:eastAsia="仿宋_GB2312"/>
                      <w:sz w:val="21"/>
                      <w:color w:val="000000"/>
                    </w:rPr>
                    <w:t>4.4.2系统内思维导图</w:t>
                  </w:r>
                  <w:r>
                    <w:rPr>
                      <w:rFonts w:ascii="仿宋_GB2312" w:hAnsi="仿宋_GB2312" w:cs="仿宋_GB2312" w:eastAsia="仿宋_GB2312"/>
                      <w:sz w:val="21"/>
                      <w:color w:val="000000"/>
                    </w:rPr>
                    <w:t>≥</w:t>
                  </w:r>
                  <w:r>
                    <w:rPr>
                      <w:rFonts w:ascii="仿宋_GB2312" w:hAnsi="仿宋_GB2312" w:cs="仿宋_GB2312" w:eastAsia="仿宋_GB2312"/>
                      <w:sz w:val="21"/>
                      <w:color w:val="000000"/>
                    </w:rPr>
                    <w:t>34</w:t>
                  </w:r>
                  <w:r>
                    <w:rPr>
                      <w:rFonts w:ascii="仿宋_GB2312" w:hAnsi="仿宋_GB2312" w:cs="仿宋_GB2312" w:eastAsia="仿宋_GB2312"/>
                      <w:sz w:val="21"/>
                      <w:color w:val="000000"/>
                    </w:rPr>
                    <w:t>0</w:t>
                  </w:r>
                  <w:r>
                    <w:rPr>
                      <w:rFonts w:ascii="仿宋_GB2312" w:hAnsi="仿宋_GB2312" w:cs="仿宋_GB2312" w:eastAsia="仿宋_GB2312"/>
                      <w:sz w:val="21"/>
                      <w:color w:val="000000"/>
                    </w:rPr>
                    <w:t>个，可以满足不同学科、不同层次的学习者的需求。</w:t>
                  </w:r>
                </w:p>
                <w:p>
                  <w:pPr>
                    <w:pStyle w:val="null3"/>
                    <w:jc w:val="both"/>
                  </w:pPr>
                  <w:r>
                    <w:rPr>
                      <w:rFonts w:ascii="仿宋_GB2312" w:hAnsi="仿宋_GB2312" w:cs="仿宋_GB2312" w:eastAsia="仿宋_GB2312"/>
                      <w:sz w:val="21"/>
                      <w:color w:val="000000"/>
                    </w:rPr>
                    <w:t>4.4.3知识点速记支持收藏重要知识卡片至系统目录或自建目录。</w:t>
                  </w:r>
                </w:p>
                <w:p>
                  <w:pPr>
                    <w:pStyle w:val="null3"/>
                    <w:jc w:val="both"/>
                  </w:pPr>
                  <w:r>
                    <w:rPr>
                      <w:rFonts w:ascii="仿宋_GB2312" w:hAnsi="仿宋_GB2312" w:cs="仿宋_GB2312" w:eastAsia="仿宋_GB2312"/>
                      <w:sz w:val="21"/>
                      <w:color w:val="000000"/>
                    </w:rPr>
                    <w:t>5.系统解剖学课程资源库</w:t>
                  </w:r>
                </w:p>
                <w:p>
                  <w:pPr>
                    <w:pStyle w:val="null3"/>
                    <w:jc w:val="both"/>
                  </w:pPr>
                  <w:r>
                    <w:rPr>
                      <w:rFonts w:ascii="仿宋_GB2312" w:hAnsi="仿宋_GB2312" w:cs="仿宋_GB2312" w:eastAsia="仿宋_GB2312"/>
                      <w:sz w:val="21"/>
                      <w:color w:val="000000"/>
                    </w:rPr>
                    <w:t>5.1 系统解剖学目录编排按照人民卫生出版社第9版人体系统解剖学教材编排：包括骨学、关节学、肌学、消化系统、呼吸系统、泌尿系统、男性生殖系统、女性生殖系统、腹膜、心血管系统、淋巴系统、视器、前庭蜗器、周围神经系统、中枢神经系统、神经系统的传导通路、脑和脊髓的被膜、血管及脑脊液循环等章节进行系统资源编排。</w:t>
                  </w:r>
                </w:p>
                <w:p>
                  <w:pPr>
                    <w:pStyle w:val="null3"/>
                    <w:jc w:val="both"/>
                  </w:pPr>
                  <w:r>
                    <w:rPr>
                      <w:rFonts w:ascii="仿宋_GB2312" w:hAnsi="仿宋_GB2312" w:cs="仿宋_GB2312" w:eastAsia="仿宋_GB2312"/>
                      <w:sz w:val="21"/>
                      <w:color w:val="000000"/>
                    </w:rPr>
                    <w:t>5.2系统目录按照多级树状目录细化到各系统最小结构，方便教学和查找。按照教材一对一做了器官的形态、位置、毗邻的组合，包含骨学（骨的分类；躯干骨；颅骨；颅底内面观、外面观；上肢骨；手骨；下肢骨；盆骨；足骨；肋椎关节；乳牙及恒牙的名称及符号）；关节学（缝；软骨连接；纤维连接；椎骨间的连结；寰枕、寰枢关节；脊柱的整体观；颞下颌关节；胸锁关节；肩关节；肘关节；手关节；骨盆的韧带；髋关节；膝关节；踝关节周围韧带；足关节）；肌学（肌的形态和构造；头肌；颈浅肌与颈外侧肌；颈肌；口底部肌；背肌；胸肌；隔肌的位置；膈肌与腹后壁肌；腹前外侧壁肌；上肢肌；下肢肌；屈肌腱和指背腱膜）、消化系统（消化系统；口腔及咽峡；舌；大唾液腺；咽腔；食管位置及三个狭窄；胃、胃的形态和分部、胃的黏膜、胃壁的肌层；胆道、十二指肠和胰；结肠的特征性结构；盲肠和阑尾；直肠与肛管直肠和肛管腔面的形态；肝；肝内管道与肝裂；肝裂与肝段；胆囊与输胆管道；胰的分部和毗邻；大肠和小肠）、呼吸系统（呼吸系统全貌；鼻腔外侧壁；鼻旁窦开口；喉软骨连结；喉内肌；气管与支气管；肺的形态；肺根的结构；支气管树整体观；肺段支气管与支气管肺段）、泌尿系统（男性泌尿生殖系统全貌；肾与输尿管；肾的位置；肾的毗邻；肾的结构；肾的血管与肾段；男性输尿管走行；膀胱）、男性生殖系统（男性生殖系统概观；睾丸及附睾；睾丸、附睾的结构及排精径路；膀胱、前列腺、精囊和尿道球腺；前列腺和射精管；阴茎的海绵体；膀胱和男性尿道）、女性生殖系统（女性生殖系统概观；女性内生殖器；子宫的固定装置；女性外生殖器；成年女性乳房；肛提肌和尾骨肌；男会阴肌；女会阴肌）、腹膜（网膜；腹膜形成的结构）、腹膜（网膜；腹膜形成的结构）、心血管系统（心的位置；心的外形和血管；心腔；右心房内面观；心瓣膜和纤维环；右心房和右心室；左心房和左心室；心肌纤维与支架；房间隔与室间隔；房室隔；心传导系统；冠状动脉的分布类型；心的静脉；心的体表投影；胸主动脉及其分支；腹主动脉及其分支；颈外动脉及其分支；锁骨下动脉及其分支；腋动脉及其分支；肱动脉及其分支；前臂的动脉；手的动脉；腹腔干及其分支；肠系膜上动脉及其分支；回结肠动脉及其分支；肠系膜下动脉及其分支；盆腔的动脉；会阴部的动脉；臀部和股后部的动脉；下肢动脉；头颈部静脉；面静脉及其交通；手背浅静脉；上肢浅静脉；上腔静脉及其属支；脊柱的静脉；下肢静脉；下腔静脉及其属支；盆部静脉；肝门静脉及其属支）、淋巴系统（全身的淋巴管和淋巴结；淋巴干和淋巴导管；淋巴结；胸导管和腹盆部淋巴结；头颈部的淋巴管和淋巴结；腋淋巴结和乳房淋巴管；胸骨旁淋巴结和隔上淋巴结；胸腔器官的淋巴结；男性盆部的淋巴结；沿腹腔干及其分支排列的淋巴结；脾）、视器（眶壁、眼球、视神经及视交叉；右眼球的水平切面；眼球外肌；眼的动脉）、前庭蜗器（前庭蜗器全貌；耳郭；鼓膜；听小骨；骨迷路）、周围神经系统（神经系统的区分；颈丛皮支的分布；上肢的神经；腰丛的分支；下肢的神经；会阴部的神经；脑神经概况；眶内的神经；三叉神经；下颌神经；面神经在面部的分支；交感干和交感神经节；盆部内脏神经丛）、中枢神经系统（脑的底面；脊髓的外形；脑干外形；脑干动脉供应概况；端脑底面）、脑和脊髓的被膜、血管及脑脊液循环（硬脑膜及硬脑膜窦；脑底的动脉；大脑半球的动脉；脑的静脉）、内分泌系统（垂体和松果体；甲状腺和甲状旁腺；内分泌系统概观；肾上腺；胸腺；胰岛）、皮肤系统（皮肤）等，系统支持一键选取。</w:t>
                  </w:r>
                </w:p>
                <w:p>
                  <w:pPr>
                    <w:pStyle w:val="null3"/>
                    <w:jc w:val="both"/>
                  </w:pPr>
                  <w:r>
                    <w:rPr>
                      <w:rFonts w:ascii="仿宋_GB2312" w:hAnsi="仿宋_GB2312" w:cs="仿宋_GB2312" w:eastAsia="仿宋_GB2312"/>
                      <w:sz w:val="21"/>
                      <w:color w:val="000000"/>
                    </w:rPr>
                    <w:t>5.3系统解剖的教学素材展现形式丰富，支持三维模型展示、视频讲解、PPT课件、知识图谱、新增素材等，支持点击素材后弹窗打开预览以及全屏展示；素材库支持收藏到系统目录和用户自定义目录。</w:t>
                  </w:r>
                </w:p>
                <w:p>
                  <w:pPr>
                    <w:pStyle w:val="null3"/>
                    <w:jc w:val="both"/>
                  </w:pPr>
                  <w:r>
                    <w:rPr>
                      <w:rFonts w:ascii="仿宋_GB2312" w:hAnsi="仿宋_GB2312" w:cs="仿宋_GB2312" w:eastAsia="仿宋_GB2312"/>
                      <w:sz w:val="21"/>
                      <w:color w:val="000000"/>
                    </w:rPr>
                    <w:t>6.局部解剖学课程资源库</w:t>
                  </w:r>
                </w:p>
                <w:p>
                  <w:pPr>
                    <w:pStyle w:val="null3"/>
                    <w:jc w:val="both"/>
                  </w:pPr>
                  <w:r>
                    <w:rPr>
                      <w:rFonts w:ascii="仿宋_GB2312" w:hAnsi="仿宋_GB2312" w:cs="仿宋_GB2312" w:eastAsia="仿宋_GB2312"/>
                      <w:sz w:val="21"/>
                      <w:color w:val="000000"/>
                    </w:rPr>
                    <w:t>6.1局部解剖学目录按照人民卫生出版社第9版局部解剖学教材编排：包括头部、颈部、胸部、腹部、盆部与会阴、脊柱、上肢、下肢对系统资源进行编排。二级目录按照局部解剖学器官的形态、位置与毗邻进行组合，头部包括17组，颈部12组、胸部12组、腹部37组、盆部与会阴15组、脊柱10组、上肢12组、下肢14组，包括头、颈、胸、腹、盆（男、女）、脊柱、上肢、下肢，实现一键选取。</w:t>
                  </w:r>
                </w:p>
                <w:p>
                  <w:pPr>
                    <w:pStyle w:val="null3"/>
                    <w:jc w:val="both"/>
                  </w:pPr>
                  <w:r>
                    <w:rPr>
                      <w:rFonts w:ascii="仿宋_GB2312" w:hAnsi="仿宋_GB2312" w:cs="仿宋_GB2312" w:eastAsia="仿宋_GB2312"/>
                      <w:sz w:val="21"/>
                      <w:color w:val="000000"/>
                    </w:rPr>
                    <w:t>6.2支持任一块模型结构单独显示，支持选中结构学名的中英文发音，支持选中结构的语音讲解；支持选中结构的染色、变淡、隐藏展示。</w:t>
                  </w:r>
                </w:p>
                <w:p>
                  <w:pPr>
                    <w:pStyle w:val="null3"/>
                    <w:jc w:val="both"/>
                  </w:pPr>
                  <w:r>
                    <w:rPr>
                      <w:rFonts w:ascii="仿宋_GB2312" w:hAnsi="仿宋_GB2312" w:cs="仿宋_GB2312" w:eastAsia="仿宋_GB2312"/>
                      <w:sz w:val="21"/>
                      <w:color w:val="000000"/>
                    </w:rPr>
                    <w:t>6.3支持选中结构重置、手动标注、拼图游戏（简单、中等、困难三个等级）、截图、相关结构部位的试题练习、添加至自定义目录、2种流体背景模式下自由切换。</w:t>
                  </w:r>
                </w:p>
                <w:p>
                  <w:pPr>
                    <w:pStyle w:val="null3"/>
                    <w:jc w:val="both"/>
                  </w:pPr>
                  <w:r>
                    <w:rPr>
                      <w:rFonts w:ascii="仿宋_GB2312" w:hAnsi="仿宋_GB2312" w:cs="仿宋_GB2312" w:eastAsia="仿宋_GB2312"/>
                      <w:sz w:val="21"/>
                      <w:color w:val="000000"/>
                    </w:rPr>
                    <w:t>6.4支持多角度观察入路解剖切口。</w:t>
                  </w:r>
                </w:p>
                <w:p>
                  <w:pPr>
                    <w:pStyle w:val="null3"/>
                    <w:jc w:val="both"/>
                  </w:pPr>
                  <w:r>
                    <w:rPr>
                      <w:rFonts w:ascii="仿宋_GB2312" w:hAnsi="仿宋_GB2312" w:cs="仿宋_GB2312" w:eastAsia="仿宋_GB2312"/>
                      <w:sz w:val="21"/>
                      <w:color w:val="000000"/>
                    </w:rPr>
                    <w:t>7.断层解剖学</w:t>
                  </w:r>
                </w:p>
                <w:p>
                  <w:pPr>
                    <w:pStyle w:val="null3"/>
                    <w:jc w:val="both"/>
                  </w:pPr>
                  <w:r>
                    <w:rPr>
                      <w:rFonts w:ascii="仿宋_GB2312" w:hAnsi="仿宋_GB2312" w:cs="仿宋_GB2312" w:eastAsia="仿宋_GB2312"/>
                      <w:sz w:val="21"/>
                      <w:color w:val="000000"/>
                    </w:rPr>
                    <w:t>7.1人体断层解剖学采用真实正常国人男、女尸体标本，冰冻连续切片，高清拍摄图像MAYA建模，人体断面结构完整，图像清晰，通过人体解剖学权威专家鉴定。教学模块断面包含水平面</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5</w:t>
                  </w:r>
                  <w:r>
                    <w:rPr>
                      <w:rFonts w:ascii="仿宋_GB2312" w:hAnsi="仿宋_GB2312" w:cs="仿宋_GB2312" w:eastAsia="仿宋_GB2312"/>
                      <w:sz w:val="21"/>
                      <w:color w:val="000000"/>
                    </w:rPr>
                    <w:t>片，矢状面</w:t>
                  </w:r>
                  <w:r>
                    <w:rPr>
                      <w:rFonts w:ascii="仿宋_GB2312" w:hAnsi="仿宋_GB2312" w:cs="仿宋_GB2312" w:eastAsia="仿宋_GB2312"/>
                      <w:sz w:val="21"/>
                      <w:color w:val="000000"/>
                    </w:rPr>
                    <w:t>≥38</w:t>
                  </w:r>
                  <w:r>
                    <w:rPr>
                      <w:rFonts w:ascii="仿宋_GB2312" w:hAnsi="仿宋_GB2312" w:cs="仿宋_GB2312" w:eastAsia="仿宋_GB2312"/>
                      <w:sz w:val="21"/>
                      <w:color w:val="000000"/>
                    </w:rPr>
                    <w:t>片，冠状面</w:t>
                  </w:r>
                  <w:r>
                    <w:rPr>
                      <w:rFonts w:ascii="仿宋_GB2312" w:hAnsi="仿宋_GB2312" w:cs="仿宋_GB2312" w:eastAsia="仿宋_GB2312"/>
                      <w:sz w:val="21"/>
                      <w:color w:val="000000"/>
                    </w:rPr>
                    <w:t>≥</w:t>
                  </w:r>
                  <w:r>
                    <w:rPr>
                      <w:rFonts w:ascii="仿宋_GB2312" w:hAnsi="仿宋_GB2312" w:cs="仿宋_GB2312" w:eastAsia="仿宋_GB2312"/>
                      <w:sz w:val="21"/>
                      <w:color w:val="000000"/>
                    </w:rPr>
                    <w:t>15片。</w:t>
                  </w:r>
                </w:p>
                <w:p>
                  <w:pPr>
                    <w:pStyle w:val="null3"/>
                    <w:jc w:val="both"/>
                  </w:pPr>
                  <w:r>
                    <w:rPr>
                      <w:rFonts w:ascii="仿宋_GB2312" w:hAnsi="仿宋_GB2312" w:cs="仿宋_GB2312" w:eastAsia="仿宋_GB2312"/>
                      <w:sz w:val="21"/>
                      <w:color w:val="000000"/>
                    </w:rPr>
                    <w:t>7.2将所有断面按照顺序排列可获得完整人体全貌，头部、颈部、胸部、腹部、盆部与会阴、脊柱、四肢。</w:t>
                  </w:r>
                </w:p>
                <w:p>
                  <w:pPr>
                    <w:pStyle w:val="null3"/>
                    <w:jc w:val="both"/>
                  </w:pPr>
                  <w:r>
                    <w:rPr>
                      <w:rFonts w:ascii="仿宋_GB2312" w:hAnsi="仿宋_GB2312" w:cs="仿宋_GB2312" w:eastAsia="仿宋_GB2312"/>
                      <w:sz w:val="21"/>
                      <w:color w:val="000000"/>
                    </w:rPr>
                    <w:t>7.3支持标本关联的多张影像图自由快速切换，支持分屏对比调整功能，可自定义调整与断层标本同屏同部位对比观察。</w:t>
                  </w:r>
                </w:p>
                <w:p>
                  <w:pPr>
                    <w:pStyle w:val="null3"/>
                    <w:jc w:val="both"/>
                  </w:pPr>
                  <w:r>
                    <w:rPr>
                      <w:rFonts w:ascii="仿宋_GB2312" w:hAnsi="仿宋_GB2312" w:cs="仿宋_GB2312" w:eastAsia="仿宋_GB2312"/>
                      <w:sz w:val="21"/>
                      <w:color w:val="000000"/>
                    </w:rPr>
                    <w:t>7.4断层支持无级放大图像即任意倍率的调整。</w:t>
                  </w:r>
                </w:p>
                <w:p>
                  <w:pPr>
                    <w:pStyle w:val="null3"/>
                    <w:jc w:val="both"/>
                  </w:pPr>
                  <w:r>
                    <w:rPr>
                      <w:rFonts w:ascii="仿宋_GB2312" w:hAnsi="仿宋_GB2312" w:cs="仿宋_GB2312" w:eastAsia="仿宋_GB2312"/>
                      <w:sz w:val="21"/>
                      <w:color w:val="000000"/>
                    </w:rPr>
                    <w:t>7.5支持一键切换虚拟模型人性别。</w:t>
                  </w:r>
                </w:p>
                <w:p>
                  <w:pPr>
                    <w:pStyle w:val="null3"/>
                    <w:jc w:val="both"/>
                  </w:pPr>
                  <w:r>
                    <w:rPr>
                      <w:rFonts w:ascii="仿宋_GB2312" w:hAnsi="仿宋_GB2312" w:cs="仿宋_GB2312" w:eastAsia="仿宋_GB2312"/>
                      <w:sz w:val="21"/>
                      <w:color w:val="000000"/>
                    </w:rPr>
                    <w:t>7.6支持按照水平面、矢状面、冠状面360°旋转观察虚拟人，并对虚拟人进行实际的解剖学切片操作。支持按照解剖学标准对虚拟人进行精确分割。支持水平面、矢状面、冠状面的分割，支持移动或改变切割面的角度或位置时，连续地展示相应的断层标本，标注方向位置不变。</w:t>
                  </w:r>
                </w:p>
                <w:p>
                  <w:pPr>
                    <w:pStyle w:val="null3"/>
                    <w:jc w:val="both"/>
                  </w:pPr>
                  <w:r>
                    <w:rPr>
                      <w:rFonts w:ascii="仿宋_GB2312" w:hAnsi="仿宋_GB2312" w:cs="仿宋_GB2312" w:eastAsia="仿宋_GB2312"/>
                      <w:sz w:val="21"/>
                      <w:color w:val="000000"/>
                    </w:rPr>
                    <w:t>8.模型考试功能模块</w:t>
                  </w:r>
                </w:p>
                <w:p>
                  <w:pPr>
                    <w:pStyle w:val="null3"/>
                    <w:jc w:val="both"/>
                  </w:pPr>
                  <w:r>
                    <w:rPr>
                      <w:rFonts w:ascii="仿宋_GB2312" w:hAnsi="仿宋_GB2312" w:cs="仿宋_GB2312" w:eastAsia="仿宋_GB2312"/>
                      <w:sz w:val="21"/>
                      <w:color w:val="000000"/>
                    </w:rPr>
                    <w:t>8.1支持创建多级树状目录，新增同级或下级分组，可编辑可删除。</w:t>
                  </w:r>
                </w:p>
                <w:p>
                  <w:pPr>
                    <w:pStyle w:val="null3"/>
                    <w:jc w:val="both"/>
                  </w:pPr>
                  <w:r>
                    <w:rPr>
                      <w:rFonts w:ascii="仿宋_GB2312" w:hAnsi="仿宋_GB2312" w:cs="仿宋_GB2312" w:eastAsia="仿宋_GB2312"/>
                      <w:sz w:val="21"/>
                      <w:color w:val="000000"/>
                    </w:rPr>
                    <w:t>8.2支持调用系统内所有的系统解剖学、局部解剖学模型。</w:t>
                  </w:r>
                </w:p>
                <w:p>
                  <w:pPr>
                    <w:pStyle w:val="null3"/>
                    <w:jc w:val="both"/>
                  </w:pPr>
                  <w:r>
                    <w:rPr>
                      <w:rFonts w:ascii="仿宋_GB2312" w:hAnsi="仿宋_GB2312" w:cs="仿宋_GB2312" w:eastAsia="仿宋_GB2312"/>
                      <w:sz w:val="21"/>
                      <w:color w:val="000000"/>
                    </w:rPr>
                    <w:t>8.3可自定义模型考试练习内容，可选择添加或批量添加模型保存至目录。</w:t>
                  </w:r>
                </w:p>
                <w:p>
                  <w:pPr>
                    <w:pStyle w:val="null3"/>
                    <w:jc w:val="both"/>
                  </w:pPr>
                  <w:r>
                    <w:rPr>
                      <w:rFonts w:ascii="仿宋_GB2312" w:hAnsi="仿宋_GB2312" w:cs="仿宋_GB2312" w:eastAsia="仿宋_GB2312"/>
                      <w:sz w:val="21"/>
                      <w:color w:val="000000"/>
                    </w:rPr>
                    <w:t>8.4具有结构辨识、知识点测试功能。</w:t>
                  </w:r>
                </w:p>
                <w:p>
                  <w:pPr>
                    <w:pStyle w:val="null3"/>
                    <w:jc w:val="both"/>
                  </w:pPr>
                  <w:r>
                    <w:rPr>
                      <w:rFonts w:ascii="仿宋_GB2312" w:hAnsi="仿宋_GB2312" w:cs="仿宋_GB2312" w:eastAsia="仿宋_GB2312"/>
                      <w:sz w:val="21"/>
                      <w:color w:val="000000"/>
                    </w:rPr>
                    <w:t>9.我的背包功能模块</w:t>
                  </w:r>
                </w:p>
                <w:p>
                  <w:pPr>
                    <w:pStyle w:val="null3"/>
                    <w:jc w:val="both"/>
                  </w:pPr>
                  <w:r>
                    <w:rPr>
                      <w:rFonts w:ascii="仿宋_GB2312" w:hAnsi="仿宋_GB2312" w:cs="仿宋_GB2312" w:eastAsia="仿宋_GB2312"/>
                      <w:sz w:val="21"/>
                      <w:color w:val="000000"/>
                    </w:rPr>
                    <w:t>9.1我的背包具有备课和收藏功能。</w:t>
                  </w:r>
                </w:p>
                <w:p>
                  <w:pPr>
                    <w:pStyle w:val="null3"/>
                    <w:jc w:val="both"/>
                  </w:pPr>
                  <w:r>
                    <w:rPr>
                      <w:rFonts w:ascii="仿宋_GB2312" w:hAnsi="仿宋_GB2312" w:cs="仿宋_GB2312" w:eastAsia="仿宋_GB2312"/>
                      <w:sz w:val="21"/>
                      <w:color w:val="000000"/>
                    </w:rPr>
                    <w:t>9.2系统目录支持获取系统解剖、局部解剖、断层解剖目录；</w:t>
                  </w:r>
                </w:p>
                <w:p>
                  <w:pPr>
                    <w:pStyle w:val="null3"/>
                    <w:jc w:val="both"/>
                  </w:pPr>
                  <w:r>
                    <w:rPr>
                      <w:rFonts w:ascii="仿宋_GB2312" w:hAnsi="仿宋_GB2312" w:cs="仿宋_GB2312" w:eastAsia="仿宋_GB2312"/>
                      <w:sz w:val="21"/>
                      <w:color w:val="000000"/>
                    </w:rPr>
                    <w:t>9.3支持用户根据自己需求建立或删改目录。目录支持多级，可以增加同级、下级目录。</w:t>
                  </w:r>
                </w:p>
                <w:p>
                  <w:pPr>
                    <w:pStyle w:val="null3"/>
                    <w:jc w:val="both"/>
                  </w:pPr>
                  <w:r>
                    <w:rPr>
                      <w:rFonts w:ascii="仿宋_GB2312" w:hAnsi="仿宋_GB2312" w:cs="仿宋_GB2312" w:eastAsia="仿宋_GB2312"/>
                      <w:sz w:val="21"/>
                      <w:color w:val="000000"/>
                    </w:rPr>
                    <w:t>9.4支持资源分类，资源修改名称及存放目录。</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人体解剖学数字标本库</w:t>
                  </w:r>
                </w:p>
              </w:tc>
              <w:tc>
                <w:tcPr>
                  <w:tcW w:type="dxa" w:w="1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1.解剖学数字大体标本库选取真实实体标本制作而成，数字标本</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4</w:t>
                  </w:r>
                  <w:r>
                    <w:rPr>
                      <w:rFonts w:ascii="仿宋_GB2312" w:hAnsi="仿宋_GB2312" w:cs="仿宋_GB2312" w:eastAsia="仿宋_GB2312"/>
                      <w:sz w:val="21"/>
                      <w:color w:val="000000"/>
                    </w:rPr>
                    <w:t>0件，微课视频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200个。</w:t>
                  </w:r>
                </w:p>
                <w:p>
                  <w:pPr>
                    <w:pStyle w:val="null3"/>
                    <w:jc w:val="left"/>
                  </w:pPr>
                  <w:r>
                    <w:rPr>
                      <w:rFonts w:ascii="仿宋_GB2312" w:hAnsi="仿宋_GB2312" w:cs="仿宋_GB2312" w:eastAsia="仿宋_GB2312"/>
                      <w:sz w:val="21"/>
                      <w:color w:val="000000"/>
                    </w:rPr>
                    <w:t>2.支持3D模型资源立体展示：</w:t>
                  </w:r>
                </w:p>
                <w:p>
                  <w:pPr>
                    <w:pStyle w:val="null3"/>
                    <w:jc w:val="left"/>
                  </w:pPr>
                  <w:r>
                    <w:rPr>
                      <w:rFonts w:ascii="仿宋_GB2312" w:hAnsi="仿宋_GB2312" w:cs="仿宋_GB2312" w:eastAsia="仿宋_GB2312"/>
                      <w:sz w:val="21"/>
                      <w:color w:val="000000"/>
                    </w:rPr>
                    <w:t>2.1支持3D模型的720°观察。</w:t>
                  </w:r>
                </w:p>
                <w:p>
                  <w:pPr>
                    <w:pStyle w:val="null3"/>
                    <w:jc w:val="left"/>
                  </w:pPr>
                  <w:r>
                    <w:rPr>
                      <w:rFonts w:ascii="仿宋_GB2312" w:hAnsi="仿宋_GB2312" w:cs="仿宋_GB2312" w:eastAsia="仿宋_GB2312"/>
                      <w:sz w:val="21"/>
                      <w:color w:val="000000"/>
                    </w:rPr>
                    <w:t>2.2支持3D模型放大缩小观察。</w:t>
                  </w:r>
                </w:p>
                <w:p>
                  <w:pPr>
                    <w:pStyle w:val="null3"/>
                    <w:jc w:val="left"/>
                  </w:pPr>
                  <w:r>
                    <w:rPr>
                      <w:rFonts w:ascii="仿宋_GB2312" w:hAnsi="仿宋_GB2312" w:cs="仿宋_GB2312" w:eastAsia="仿宋_GB2312"/>
                      <w:sz w:val="21"/>
                      <w:color w:val="000000"/>
                    </w:rPr>
                    <w:t>2.3不需要切换按钮鼠标直接可控制标本的旋转与移动观察。</w:t>
                  </w:r>
                </w:p>
                <w:p>
                  <w:pPr>
                    <w:pStyle w:val="null3"/>
                    <w:jc w:val="left"/>
                  </w:pPr>
                  <w:r>
                    <w:rPr>
                      <w:rFonts w:ascii="仿宋_GB2312" w:hAnsi="仿宋_GB2312" w:cs="仿宋_GB2312" w:eastAsia="仿宋_GB2312"/>
                      <w:sz w:val="21"/>
                      <w:color w:val="000000"/>
                    </w:rPr>
                    <w:t>2.4标本可旋转观察。</w:t>
                  </w:r>
                </w:p>
                <w:p>
                  <w:pPr>
                    <w:pStyle w:val="null3"/>
                    <w:jc w:val="left"/>
                  </w:pPr>
                  <w:r>
                    <w:rPr>
                      <w:rFonts w:ascii="仿宋_GB2312" w:hAnsi="仿宋_GB2312" w:cs="仿宋_GB2312" w:eastAsia="仿宋_GB2312"/>
                      <w:sz w:val="21"/>
                      <w:color w:val="000000"/>
                    </w:rPr>
                    <w:t>3.支持师生在线交流，观察评论、发弹幕，提高线上课程趣味性，可随时进行交流。</w:t>
                  </w:r>
                </w:p>
                <w:p>
                  <w:pPr>
                    <w:pStyle w:val="null3"/>
                    <w:jc w:val="left"/>
                  </w:pPr>
                  <w:r>
                    <w:rPr>
                      <w:rFonts w:ascii="仿宋_GB2312" w:hAnsi="仿宋_GB2312" w:cs="仿宋_GB2312" w:eastAsia="仿宋_GB2312"/>
                      <w:sz w:val="21"/>
                      <w:color w:val="000000"/>
                    </w:rPr>
                    <w:t>4.标本观察页面可一键切换到其他同类素材的观察页面。</w:t>
                  </w:r>
                </w:p>
                <w:p>
                  <w:pPr>
                    <w:pStyle w:val="null3"/>
                    <w:jc w:val="left"/>
                  </w:pPr>
                  <w:r>
                    <w:rPr>
                      <w:rFonts w:ascii="仿宋_GB2312" w:hAnsi="仿宋_GB2312" w:cs="仿宋_GB2312" w:eastAsia="仿宋_GB2312"/>
                      <w:sz w:val="21"/>
                      <w:color w:val="000000"/>
                    </w:rPr>
                    <w:t>5.实验资源包括实习指导与拓展训练。</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临床技能实训交互平台</w:t>
                  </w:r>
                </w:p>
              </w:tc>
              <w:tc>
                <w:tcPr>
                  <w:tcW w:type="dxa" w:w="1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一、整机设计：</w:t>
                  </w:r>
                </w:p>
                <w:p>
                  <w:pPr>
                    <w:pStyle w:val="null3"/>
                    <w:jc w:val="left"/>
                  </w:pPr>
                  <w:r>
                    <w:rPr>
                      <w:rFonts w:ascii="仿宋_GB2312" w:hAnsi="仿宋_GB2312" w:cs="仿宋_GB2312" w:eastAsia="仿宋_GB2312"/>
                      <w:sz w:val="21"/>
                      <w:color w:val="000000"/>
                    </w:rPr>
                    <w:t>1.整机尺寸≥86英寸，屏幕LED液晶显示屏，显示比例16:9，分辨率≥3840×2160；屏幕表面采用全物理钢化玻璃，支持防眩光功能。</w:t>
                  </w:r>
                </w:p>
                <w:p>
                  <w:pPr>
                    <w:pStyle w:val="null3"/>
                    <w:jc w:val="left"/>
                  </w:pPr>
                  <w:r>
                    <w:rPr>
                      <w:rFonts w:ascii="仿宋_GB2312" w:hAnsi="仿宋_GB2312" w:cs="仿宋_GB2312" w:eastAsia="仿宋_GB2312"/>
                      <w:sz w:val="21"/>
                      <w:color w:val="000000"/>
                    </w:rPr>
                    <w:t>2.支持红外触控技术，支持≥40点触控。</w:t>
                  </w:r>
                </w:p>
                <w:p>
                  <w:pPr>
                    <w:pStyle w:val="null3"/>
                    <w:jc w:val="left"/>
                  </w:pPr>
                  <w:r>
                    <w:rPr>
                      <w:rFonts w:ascii="仿宋_GB2312" w:hAnsi="仿宋_GB2312" w:cs="仿宋_GB2312" w:eastAsia="仿宋_GB2312"/>
                      <w:sz w:val="21"/>
                      <w:color w:val="000000"/>
                    </w:rPr>
                    <w:t>3.整机支持提笔自动唤醒书写功能。</w:t>
                  </w:r>
                </w:p>
                <w:p>
                  <w:pPr>
                    <w:pStyle w:val="null3"/>
                    <w:jc w:val="left"/>
                  </w:pPr>
                  <w:r>
                    <w:rPr>
                      <w:rFonts w:ascii="仿宋_GB2312" w:hAnsi="仿宋_GB2312" w:cs="仿宋_GB2312" w:eastAsia="仿宋_GB2312"/>
                      <w:sz w:val="21"/>
                      <w:color w:val="000000"/>
                    </w:rPr>
                    <w:t>4.触摸支持动态压力感应，笔迹随压力呈现不同粗细。支持同一支笔的笔头、笔尾书写不同颜色，颜色可自定义。</w:t>
                  </w:r>
                </w:p>
                <w:p>
                  <w:pPr>
                    <w:pStyle w:val="null3"/>
                    <w:jc w:val="left"/>
                  </w:pPr>
                  <w:r>
                    <w:rPr>
                      <w:rFonts w:ascii="仿宋_GB2312" w:hAnsi="仿宋_GB2312" w:cs="仿宋_GB2312" w:eastAsia="仿宋_GB2312"/>
                      <w:sz w:val="21"/>
                      <w:color w:val="000000"/>
                    </w:rPr>
                    <w:t>5.内存≥2GB，存储空间≥8GB。</w:t>
                  </w:r>
                </w:p>
                <w:p>
                  <w:pPr>
                    <w:pStyle w:val="null3"/>
                    <w:jc w:val="left"/>
                  </w:pPr>
                  <w:r>
                    <w:rPr>
                      <w:rFonts w:ascii="仿宋_GB2312" w:hAnsi="仿宋_GB2312" w:cs="仿宋_GB2312" w:eastAsia="仿宋_GB2312"/>
                      <w:sz w:val="21"/>
                      <w:color w:val="000000"/>
                    </w:rPr>
                    <w:t>6.具有“设置”“音量-”“音量+”“录屏”“护眼”等功能按钮。可设置一键启用任一全局小工具或快捷开关。</w:t>
                  </w:r>
                </w:p>
                <w:p>
                  <w:pPr>
                    <w:pStyle w:val="null3"/>
                    <w:jc w:val="left"/>
                  </w:pPr>
                  <w:r>
                    <w:rPr>
                      <w:rFonts w:ascii="仿宋_GB2312" w:hAnsi="仿宋_GB2312" w:cs="仿宋_GB2312" w:eastAsia="仿宋_GB2312"/>
                      <w:sz w:val="21"/>
                      <w:color w:val="000000"/>
                    </w:rPr>
                    <w:t>7.音响系统内置2.2声道扬声器，顶置朝前发声。至少具备≥10W高音扬声器2个，≥20W中低音扬声器2个，额定总功率≥60W。</w:t>
                  </w:r>
                </w:p>
                <w:p>
                  <w:pPr>
                    <w:pStyle w:val="null3"/>
                    <w:jc w:val="left"/>
                  </w:pPr>
                  <w:r>
                    <w:rPr>
                      <w:rFonts w:ascii="仿宋_GB2312" w:hAnsi="仿宋_GB2312" w:cs="仿宋_GB2312" w:eastAsia="仿宋_GB2312"/>
                      <w:sz w:val="21"/>
                      <w:color w:val="000000"/>
                    </w:rPr>
                    <w:t>8.内置麦克风，拾音角度≥180°，拾音距离≥12m，支持智能降噪。</w:t>
                  </w:r>
                </w:p>
                <w:p>
                  <w:pPr>
                    <w:pStyle w:val="null3"/>
                    <w:jc w:val="left"/>
                  </w:pPr>
                  <w:r>
                    <w:rPr>
                      <w:rFonts w:ascii="仿宋_GB2312" w:hAnsi="仿宋_GB2312" w:cs="仿宋_GB2312" w:eastAsia="仿宋_GB2312"/>
                      <w:sz w:val="21"/>
                      <w:color w:val="000000"/>
                    </w:rPr>
                    <w:t>9.集成式摄像头，≥1000万像素，支持画面畸变矫正功能。支持摄像头位置≥10米距离的AI识别人脸功能，清点人数、随机抽选功能，随机抽选时同时显示标记≥60人；</w:t>
                  </w:r>
                </w:p>
                <w:p>
                  <w:pPr>
                    <w:pStyle w:val="null3"/>
                    <w:jc w:val="left"/>
                  </w:pPr>
                  <w:r>
                    <w:rPr>
                      <w:rFonts w:ascii="仿宋_GB2312" w:hAnsi="仿宋_GB2312" w:cs="仿宋_GB2312" w:eastAsia="仿宋_GB2312"/>
                      <w:sz w:val="21"/>
                      <w:color w:val="000000"/>
                    </w:rPr>
                    <w:t>10.整机支持蓝牙5.0及以上版本，Wi-Fi支持IEEE 802.11 a/b/g/n/ac/ax协议；内置双频Wi-Fi 6无线网卡，支持2.4GHz与5GHz频段，并具备AP热点功能。</w:t>
                  </w:r>
                </w:p>
                <w:p>
                  <w:pPr>
                    <w:pStyle w:val="null3"/>
                    <w:jc w:val="left"/>
                  </w:pPr>
                  <w:r>
                    <w:rPr>
                      <w:rFonts w:ascii="仿宋_GB2312" w:hAnsi="仿宋_GB2312" w:cs="仿宋_GB2312" w:eastAsia="仿宋_GB2312"/>
                      <w:sz w:val="21"/>
                      <w:color w:val="000000"/>
                    </w:rPr>
                    <w:t>11.支持文件传输应用，支持通过扫码、Wi-Fi直连等方式与移动设备连接，实现一键投屏。</w:t>
                  </w:r>
                </w:p>
                <w:p>
                  <w:pPr>
                    <w:pStyle w:val="null3"/>
                    <w:jc w:val="left"/>
                  </w:pPr>
                  <w:r>
                    <w:rPr>
                      <w:rFonts w:ascii="仿宋_GB2312" w:hAnsi="仿宋_GB2312" w:cs="仿宋_GB2312" w:eastAsia="仿宋_GB2312"/>
                      <w:sz w:val="21"/>
                      <w:color w:val="000000"/>
                    </w:rPr>
                    <w:t>12.整机设备教学桌面的教师登录账号后，可自动获取并在桌面显示最近使用的教学课件，点击课件可直接进入授课模式；并支持查看所有个人教学课件资源。</w:t>
                  </w:r>
                </w:p>
                <w:p>
                  <w:pPr>
                    <w:pStyle w:val="null3"/>
                    <w:jc w:val="left"/>
                  </w:pPr>
                  <w:r>
                    <w:rPr>
                      <w:rFonts w:ascii="仿宋_GB2312" w:hAnsi="仿宋_GB2312" w:cs="仿宋_GB2312" w:eastAsia="仿宋_GB2312"/>
                      <w:sz w:val="21"/>
                      <w:color w:val="000000"/>
                    </w:rPr>
                    <w:t>二、插拔式电脑模块：</w:t>
                  </w:r>
                </w:p>
                <w:p>
                  <w:pPr>
                    <w:pStyle w:val="null3"/>
                    <w:jc w:val="left"/>
                  </w:pPr>
                  <w:r>
                    <w:rPr>
                      <w:rFonts w:ascii="仿宋_GB2312" w:hAnsi="仿宋_GB2312" w:cs="仿宋_GB2312" w:eastAsia="仿宋_GB2312"/>
                      <w:sz w:val="21"/>
                      <w:color w:val="000000"/>
                    </w:rPr>
                    <w:t>1.电脑模块CPU主频≥2.7GHz，≥8核8线程；内存≥DDR4 16GB内存，硬盘≥256GB SSD；接口≥1路HDMI，≥3路USB。</w:t>
                  </w:r>
                </w:p>
                <w:p>
                  <w:pPr>
                    <w:pStyle w:val="null3"/>
                    <w:jc w:val="left"/>
                  </w:pPr>
                  <w:r>
                    <w:rPr>
                      <w:rFonts w:ascii="仿宋_GB2312" w:hAnsi="仿宋_GB2312" w:cs="仿宋_GB2312" w:eastAsia="仿宋_GB2312"/>
                      <w:sz w:val="21"/>
                      <w:color w:val="000000"/>
                    </w:rPr>
                    <w:t>2.PC模块可抽拉式插入设计，采用按压式卡扣固定。</w:t>
                  </w:r>
                </w:p>
                <w:p>
                  <w:pPr>
                    <w:pStyle w:val="null3"/>
                    <w:jc w:val="left"/>
                  </w:pPr>
                  <w:r>
                    <w:rPr>
                      <w:rFonts w:ascii="仿宋_GB2312" w:hAnsi="仿宋_GB2312" w:cs="仿宋_GB2312" w:eastAsia="仿宋_GB2312"/>
                      <w:sz w:val="21"/>
                      <w:color w:val="000000"/>
                    </w:rPr>
                    <w:t>3、PC模块和整机的连接接口传输速率≥10Gbps。</w:t>
                  </w:r>
                </w:p>
                <w:p>
                  <w:pPr>
                    <w:pStyle w:val="null3"/>
                    <w:jc w:val="left"/>
                  </w:pPr>
                  <w:r>
                    <w:rPr>
                      <w:rFonts w:ascii="仿宋_GB2312" w:hAnsi="仿宋_GB2312" w:cs="仿宋_GB2312" w:eastAsia="仿宋_GB2312"/>
                      <w:sz w:val="21"/>
                      <w:color w:val="000000"/>
                    </w:rPr>
                    <w:t>三、内置教学电子备授课教学资源平台要求</w:t>
                  </w:r>
                </w:p>
                <w:p>
                  <w:pPr>
                    <w:pStyle w:val="null3"/>
                    <w:jc w:val="left"/>
                  </w:pPr>
                  <w:r>
                    <w:rPr>
                      <w:rFonts w:ascii="仿宋_GB2312" w:hAnsi="仿宋_GB2312" w:cs="仿宋_GB2312" w:eastAsia="仿宋_GB2312"/>
                      <w:sz w:val="21"/>
                      <w:color w:val="000000"/>
                    </w:rPr>
                    <w:t>1.可扩展的≥128G的个人云空间。</w:t>
                  </w:r>
                </w:p>
                <w:p>
                  <w:pPr>
                    <w:pStyle w:val="null3"/>
                    <w:jc w:val="left"/>
                  </w:pPr>
                  <w:r>
                    <w:rPr>
                      <w:rFonts w:ascii="仿宋_GB2312" w:hAnsi="仿宋_GB2312" w:cs="仿宋_GB2312" w:eastAsia="仿宋_GB2312"/>
                      <w:sz w:val="21"/>
                      <w:color w:val="000000"/>
                    </w:rPr>
                    <w:t>2.为教师配备个人账号，根据教师账号信息将教师云空间匹配至对应学校、学科校本资源库。支持通过数字账号、微信二维码、硬件密钥方式登录教师个人账号。</w:t>
                  </w:r>
                </w:p>
                <w:p>
                  <w:pPr>
                    <w:pStyle w:val="null3"/>
                    <w:jc w:val="left"/>
                  </w:pPr>
                  <w:r>
                    <w:rPr>
                      <w:rFonts w:ascii="仿宋_GB2312" w:hAnsi="仿宋_GB2312" w:cs="仿宋_GB2312" w:eastAsia="仿宋_GB2312"/>
                      <w:sz w:val="21"/>
                      <w:color w:val="000000"/>
                    </w:rPr>
                    <w:t>3.互动教学课件支持定向分享：分享者可将互动课件、课件组推送至指定接收方账号云空间，接收方可在云空间接收并打开分享课件。</w:t>
                  </w:r>
                </w:p>
                <w:p>
                  <w:pPr>
                    <w:pStyle w:val="null3"/>
                    <w:jc w:val="left"/>
                  </w:pPr>
                  <w:r>
                    <w:rPr>
                      <w:rFonts w:ascii="仿宋_GB2312" w:hAnsi="仿宋_GB2312" w:cs="仿宋_GB2312" w:eastAsia="仿宋_GB2312"/>
                      <w:sz w:val="21"/>
                      <w:color w:val="000000"/>
                    </w:rPr>
                    <w:t>4.支持移动授课，允许教师使用移动设备公网环境下控制课件翻页、播放，支持手机拍照上传和投屏。</w:t>
                  </w:r>
                </w:p>
                <w:p>
                  <w:pPr>
                    <w:pStyle w:val="null3"/>
                    <w:jc w:val="left"/>
                  </w:pPr>
                  <w:r>
                    <w:rPr>
                      <w:rFonts w:ascii="仿宋_GB2312" w:hAnsi="仿宋_GB2312" w:cs="仿宋_GB2312" w:eastAsia="仿宋_GB2312"/>
                      <w:sz w:val="21"/>
                      <w:color w:val="000000"/>
                    </w:rPr>
                    <w:t>5.互动教学课件支持分享至学校校本资源库，学段学科根据教师个人信息自动匹配，分享后课件仅该校全校教师可见，并可直接下载使用。校本资源库支持按学科、学段进行快速查找，同时支持关键词精准检索。</w:t>
                  </w:r>
                </w:p>
                <w:p>
                  <w:pPr>
                    <w:pStyle w:val="null3"/>
                    <w:jc w:val="left"/>
                  </w:pPr>
                  <w:r>
                    <w:rPr>
                      <w:rFonts w:ascii="仿宋_GB2312" w:hAnsi="仿宋_GB2312" w:cs="仿宋_GB2312" w:eastAsia="仿宋_GB2312"/>
                      <w:sz w:val="21"/>
                      <w:color w:val="000000"/>
                    </w:rPr>
                    <w:t>6.备授课资源平台可实现语音直播、课件同步、互动工具等远程教学功能，支持一键开课生成课二维码，学生扫描微信二维码即可加入直播课堂。</w:t>
                  </w:r>
                </w:p>
                <w:p>
                  <w:pPr>
                    <w:pStyle w:val="null3"/>
                    <w:jc w:val="left"/>
                  </w:pPr>
                  <w:r>
                    <w:rPr>
                      <w:rFonts w:ascii="仿宋_GB2312" w:hAnsi="仿宋_GB2312" w:cs="仿宋_GB2312" w:eastAsia="仿宋_GB2312"/>
                      <w:sz w:val="21"/>
                      <w:color w:val="000000"/>
                    </w:rPr>
                    <w:t>7.备授课资源平台支持教师指定授权学生远程互动，学生可在直播的课件画面进行书写、移动、擦除、参与互动活动等，学生操作过程实时同步至班级其他学生，可支持≥5位学生同时参与远程互动。</w:t>
                  </w:r>
                </w:p>
                <w:p>
                  <w:pPr>
                    <w:pStyle w:val="null3"/>
                    <w:jc w:val="both"/>
                  </w:pPr>
                  <w:r>
                    <w:rPr>
                      <w:rFonts w:ascii="仿宋_GB2312" w:hAnsi="仿宋_GB2312" w:cs="仿宋_GB2312" w:eastAsia="仿宋_GB2312"/>
                      <w:sz w:val="21"/>
                      <w:color w:val="000000"/>
                    </w:rPr>
                    <w:t>8.备授课资源平台支持直播课程结束后，后台自动统计报名学生名单和学生学习清单。自动生成直播回放，报名课程的学生可反复学习；回放课程自动保存在云端，支持人工删除。</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.配备移动式支架。</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技能训练终端平板</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教师端</w:t>
                  </w:r>
                  <w:r>
                    <w:rPr>
                      <w:rFonts w:ascii="仿宋_GB2312" w:hAnsi="仿宋_GB2312" w:cs="仿宋_GB2312" w:eastAsia="仿宋_GB2312"/>
                      <w:sz w:val="21"/>
                      <w:color w:val="000000"/>
                    </w:rPr>
                    <w:t>）</w:t>
                  </w:r>
                </w:p>
              </w:tc>
              <w:tc>
                <w:tcPr>
                  <w:tcW w:type="dxa" w:w="1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≥11.5英寸</w:t>
                  </w:r>
                  <w:r>
                    <w:rPr>
                      <w:rFonts w:ascii="仿宋_GB2312" w:hAnsi="仿宋_GB2312" w:cs="仿宋_GB2312" w:eastAsia="仿宋_GB2312"/>
                      <w:sz w:val="21"/>
                      <w:color w:val="000000"/>
                    </w:rPr>
                    <w:t>平板电脑</w:t>
                  </w:r>
                  <w:r>
                    <w:rPr>
                      <w:rFonts w:ascii="仿宋_GB2312" w:hAnsi="仿宋_GB2312" w:cs="仿宋_GB2312" w:eastAsia="仿宋_GB2312"/>
                      <w:sz w:val="21"/>
                      <w:color w:val="000000"/>
                    </w:rPr>
                    <w:t>高刷</w:t>
                  </w:r>
                  <w:r>
                    <w:rPr>
                      <w:rFonts w:ascii="仿宋_GB2312" w:hAnsi="仿宋_GB2312" w:cs="仿宋_GB2312" w:eastAsia="仿宋_GB2312"/>
                      <w:sz w:val="21"/>
                      <w:color w:val="000000"/>
                    </w:rPr>
                    <w:t>2.8K超清全面屏WIFI</w:t>
                  </w:r>
                  <w:r>
                    <w:rPr>
                      <w:rFonts w:ascii="仿宋_GB2312" w:hAnsi="仿宋_GB2312" w:cs="仿宋_GB2312" w:eastAsia="仿宋_GB2312"/>
                      <w:sz w:val="21"/>
                      <w:color w:val="000000"/>
                    </w:rPr>
                    <w:t>版</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12GB+256GB</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技能训练终端平板（学生端）</w:t>
                  </w:r>
                </w:p>
              </w:tc>
              <w:tc>
                <w:tcPr>
                  <w:tcW w:type="dxa" w:w="1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≥11.5英寸</w:t>
                  </w:r>
                  <w:r>
                    <w:rPr>
                      <w:rFonts w:ascii="仿宋_GB2312" w:hAnsi="仿宋_GB2312" w:cs="仿宋_GB2312" w:eastAsia="仿宋_GB2312"/>
                      <w:sz w:val="21"/>
                      <w:color w:val="000000"/>
                    </w:rPr>
                    <w:t>平板电脑</w:t>
                  </w:r>
                  <w:r>
                    <w:rPr>
                      <w:rFonts w:ascii="仿宋_GB2312" w:hAnsi="仿宋_GB2312" w:cs="仿宋_GB2312" w:eastAsia="仿宋_GB2312"/>
                      <w:sz w:val="21"/>
                      <w:color w:val="000000"/>
                    </w:rPr>
                    <w:t>高刷</w:t>
                  </w:r>
                  <w:r>
                    <w:rPr>
                      <w:rFonts w:ascii="仿宋_GB2312" w:hAnsi="仿宋_GB2312" w:cs="仿宋_GB2312" w:eastAsia="仿宋_GB2312"/>
                      <w:sz w:val="21"/>
                      <w:color w:val="000000"/>
                    </w:rPr>
                    <w:t>2.8K超清全面屏WIFI</w:t>
                  </w:r>
                  <w:r>
                    <w:rPr>
                      <w:rFonts w:ascii="仿宋_GB2312" w:hAnsi="仿宋_GB2312" w:cs="仿宋_GB2312" w:eastAsia="仿宋_GB2312"/>
                      <w:sz w:val="21"/>
                      <w:color w:val="000000"/>
                    </w:rPr>
                    <w:t>版</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12GB+256GB</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讲桌</w:t>
                  </w:r>
                </w:p>
              </w:tc>
              <w:tc>
                <w:tcPr>
                  <w:tcW w:type="dxa" w:w="1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E</w:t>
                  </w:r>
                  <w:r>
                    <w:rPr>
                      <w:rFonts w:ascii="仿宋_GB2312" w:hAnsi="仿宋_GB2312" w:cs="仿宋_GB2312" w:eastAsia="仿宋_GB2312"/>
                      <w:sz w:val="21"/>
                      <w:color w:val="000000"/>
                      <w:vertAlign w:val="subscript"/>
                    </w:rPr>
                    <w:t>0</w:t>
                  </w:r>
                  <w:r>
                    <w:rPr>
                      <w:rFonts w:ascii="仿宋_GB2312" w:hAnsi="仿宋_GB2312" w:cs="仿宋_GB2312" w:eastAsia="仿宋_GB2312"/>
                      <w:sz w:val="21"/>
                      <w:color w:val="000000"/>
                    </w:rPr>
                    <w:t>级环保免漆板</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颜色：高级灰</w:t>
                  </w:r>
                  <w:r>
                    <w:rPr>
                      <w:rFonts w:ascii="仿宋_GB2312" w:hAnsi="仿宋_GB2312" w:cs="仿宋_GB2312" w:eastAsia="仿宋_GB2312"/>
                      <w:sz w:val="21"/>
                      <w:color w:val="000000"/>
                    </w:rPr>
                    <w:t>/浅胡桃/浅橡木</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台面空间：</w:t>
                  </w:r>
                  <w:r>
                    <w:rPr>
                      <w:rFonts w:ascii="仿宋_GB2312" w:hAnsi="仿宋_GB2312" w:cs="仿宋_GB2312" w:eastAsia="仿宋_GB2312"/>
                      <w:sz w:val="21"/>
                      <w:color w:val="000000"/>
                    </w:rPr>
                    <w:t>约</w:t>
                  </w:r>
                  <w:r>
                    <w:rPr>
                      <w:rFonts w:ascii="仿宋_GB2312" w:hAnsi="仿宋_GB2312" w:cs="仿宋_GB2312" w:eastAsia="仿宋_GB2312"/>
                      <w:sz w:val="21"/>
                      <w:color w:val="000000"/>
                    </w:rPr>
                    <w:t>730mm*83mm</w:t>
                  </w:r>
                </w:p>
                <w:p>
                  <w:pPr>
                    <w:pStyle w:val="null3"/>
                    <w:jc w:val="left"/>
                  </w:pPr>
                  <w:r>
                    <w:rPr>
                      <w:rFonts w:ascii="仿宋_GB2312" w:hAnsi="仿宋_GB2312" w:cs="仿宋_GB2312" w:eastAsia="仿宋_GB2312"/>
                      <w:sz w:val="21"/>
                      <w:color w:val="000000"/>
                    </w:rPr>
                    <w:t>4.参考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600*1150mm*510mm</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实验台</w:t>
                  </w:r>
                </w:p>
              </w:tc>
              <w:tc>
                <w:tcPr>
                  <w:tcW w:type="dxa" w:w="1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一、实验桌</w:t>
                  </w:r>
                </w:p>
                <w:p>
                  <w:pPr>
                    <w:pStyle w:val="null3"/>
                    <w:jc w:val="left"/>
                  </w:pP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尺寸：长</w:t>
                  </w:r>
                  <w:r>
                    <w:rPr>
                      <w:rFonts w:ascii="仿宋_GB2312" w:hAnsi="仿宋_GB2312" w:cs="仿宋_GB2312" w:eastAsia="仿宋_GB2312"/>
                      <w:sz w:val="21"/>
                      <w:color w:val="000000"/>
                    </w:rPr>
                    <w:t>240宽120高74厘米</w:t>
                  </w:r>
                </w:p>
                <w:p>
                  <w:pPr>
                    <w:pStyle w:val="null3"/>
                    <w:jc w:val="left"/>
                  </w:pPr>
                  <w:r>
                    <w:rPr>
                      <w:rFonts w:ascii="仿宋_GB2312" w:hAnsi="仿宋_GB2312" w:cs="仿宋_GB2312" w:eastAsia="仿宋_GB2312"/>
                      <w:sz w:val="21"/>
                      <w:color w:val="000000"/>
                    </w:rPr>
                    <w:t>材料：桌面</w:t>
                  </w:r>
                  <w:r>
                    <w:rPr>
                      <w:rFonts w:ascii="仿宋_GB2312" w:hAnsi="仿宋_GB2312" w:cs="仿宋_GB2312" w:eastAsia="仿宋_GB2312"/>
                      <w:sz w:val="21"/>
                      <w:color w:val="000000"/>
                    </w:rPr>
                    <w:t>≥</w:t>
                  </w:r>
                  <w:r>
                    <w:rPr>
                      <w:rFonts w:ascii="仿宋_GB2312" w:hAnsi="仿宋_GB2312" w:cs="仿宋_GB2312" w:eastAsia="仿宋_GB2312"/>
                      <w:sz w:val="21"/>
                      <w:color w:val="000000"/>
                    </w:rPr>
                    <w:t>16mm实木颗粒板，桌腿镀锌钢管烤漆</w:t>
                  </w:r>
                </w:p>
                <w:p>
                  <w:pPr>
                    <w:pStyle w:val="null3"/>
                    <w:jc w:val="left"/>
                  </w:pPr>
                  <w:r>
                    <w:rPr>
                      <w:rFonts w:ascii="仿宋_GB2312" w:hAnsi="仿宋_GB2312" w:cs="仿宋_GB2312" w:eastAsia="仿宋_GB2312"/>
                      <w:sz w:val="21"/>
                      <w:color w:val="000000"/>
                    </w:rPr>
                    <w:t>二、凳子</w:t>
                  </w:r>
                </w:p>
                <w:p>
                  <w:pPr>
                    <w:pStyle w:val="null3"/>
                    <w:jc w:val="left"/>
                  </w:pPr>
                  <w:r>
                    <w:rPr>
                      <w:rFonts w:ascii="仿宋_GB2312" w:hAnsi="仿宋_GB2312" w:cs="仿宋_GB2312" w:eastAsia="仿宋_GB2312"/>
                      <w:sz w:val="21"/>
                      <w:color w:val="000000"/>
                    </w:rPr>
                    <w:t>黑色圈脚脚垫固定款，高度可升降</w:t>
                  </w:r>
                  <w:r>
                    <w:rPr>
                      <w:rFonts w:ascii="仿宋_GB2312" w:hAnsi="仿宋_GB2312" w:cs="仿宋_GB2312" w:eastAsia="仿宋_GB2312"/>
                      <w:sz w:val="21"/>
                      <w:color w:val="000000"/>
                    </w:rPr>
                    <w:t>40-53cm</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制冷系统</w:t>
                  </w:r>
                </w:p>
              </w:tc>
              <w:tc>
                <w:tcPr>
                  <w:tcW w:type="dxa" w:w="1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一级能效变频双温调控，制冷</w:t>
                  </w:r>
                  <w:r>
                    <w:rPr>
                      <w:rFonts w:ascii="仿宋_GB2312" w:hAnsi="仿宋_GB2312" w:cs="仿宋_GB2312" w:eastAsia="仿宋_GB2312"/>
                      <w:sz w:val="21"/>
                      <w:color w:val="000000"/>
                    </w:rPr>
                    <w:t>量</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7200W，外机运行噪音</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56dB (A)。</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定制标本柜</w:t>
                  </w:r>
                </w:p>
              </w:tc>
              <w:tc>
                <w:tcPr>
                  <w:tcW w:type="dxa" w:w="1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900×400×1900mm</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柜体由白色钛镁合金框架及白色三聚氰胺饰面板和透明钢化玻璃组装而成，能够观其内部陈列标本。柜体框架采用模具成型的专用钛镁合金方管制作，通过</w:t>
                  </w:r>
                  <w:r>
                    <w:rPr>
                      <w:rFonts w:ascii="仿宋_GB2312" w:hAnsi="仿宋_GB2312" w:cs="仿宋_GB2312" w:eastAsia="仿宋_GB2312"/>
                      <w:sz w:val="21"/>
                      <w:color w:val="000000"/>
                    </w:rPr>
                    <w:t>ABS专用连接件组装而成。钛合金型材带凹槽，凹槽的宽度应与柜体玻璃相匹配，凹槽的深度应足够。钛合金型材表面需经静电粉沫喷涂处理，整体耐腐蚀、防火、防潮、稳固耐用。</w:t>
                  </w:r>
                </w:p>
                <w:p>
                  <w:pPr>
                    <w:pStyle w:val="null3"/>
                    <w:jc w:val="left"/>
                  </w:pPr>
                  <w:r>
                    <w:rPr>
                      <w:rFonts w:ascii="仿宋_GB2312" w:hAnsi="仿宋_GB2312" w:cs="仿宋_GB2312" w:eastAsia="仿宋_GB2312"/>
                      <w:sz w:val="21"/>
                      <w:color w:val="000000"/>
                    </w:rPr>
                    <w:t>柜体下部采用白色防潮三聚氰胺双面贴面板对开门（含锁具）。</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搁板：搁板采用钢化玻璃</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8mm磨边)搁板，可调节距离。门板采用5mm钢化玻璃，后背及两侧采用5mm钢化玻璃。</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柜脚：采用特制模具</w:t>
                  </w:r>
                  <w:r>
                    <w:rPr>
                      <w:rFonts w:ascii="仿宋_GB2312" w:hAnsi="仿宋_GB2312" w:cs="仿宋_GB2312" w:eastAsia="仿宋_GB2312"/>
                      <w:sz w:val="21"/>
                      <w:color w:val="000000"/>
                    </w:rPr>
                    <w:t>ABS注塑脚垫。</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射灯：柜体上部设有</w:t>
                  </w:r>
                  <w:r>
                    <w:rPr>
                      <w:rFonts w:ascii="仿宋_GB2312" w:hAnsi="仿宋_GB2312" w:cs="仿宋_GB2312" w:eastAsia="仿宋_GB2312"/>
                      <w:sz w:val="21"/>
                      <w:color w:val="000000"/>
                    </w:rPr>
                    <w:t>2个LED射灯。</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 90个日历日内完成全部设备的供货、安装、调试，并达到验收标准。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合同签订生效后 90个日历日内完成全部设备的供货、安装、调试，并达到验收标准。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合同签订生效后 90个日历日内完成全部设备的供货、安装、调试，并达到验收标准。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合同签订生效后 90个日历日内完成全部设备的供货、安装、调试，并达到验收标准。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采购人指定地点：咸阳职业技术学院教学楼② A区3楼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采购人指定地点：咸阳职业技术学院教学楼② A区3楼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采购人指定地点：咸阳职业技术学院教学楼② A区3楼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采购人指定地点：咸阳职业技术学院教学楼② A区3楼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甲、乙双方共同开箱验收。在检查设备原产地、规格、型号、配置等符合合同要求后，由乙方负责安装调试，甲方负责技术验收（乙方协助），验收标准以国际、国内或同文本仪器设备详细配置清单中描述的有关技术要求为准。 2.乙方安装调试完毕、正常运行30天后向甲方提出书面验收申请，甲方将组织人员对采购物品进行核查验收，核查验收时需出具经甲方确认的开箱验收报告，核查验收工作完成后签字确认。验收不合格的，限期整改；整改仍达不到要求的，作退货处理。3.针对所有设备的现场培训与后续技术支持，确保教师能独立操作、维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设备到货后，甲、乙双方共同开箱验收。在检查设备原产地、规格、型号、配置等符合合同要求后，由乙方负责安装调试，甲方负责技术验收（乙方协助），验收标准以国际、国内或同文本仪器设备详细配置清单中描述的有关技术要求为准。 2.乙方安装调试完毕、正常运行30天后向甲方提出书面验收申请，甲方将组织人员对采购物品进行核查验收，核查验收时需出具经甲方确认的开箱验收报告，核查验收工作完成后签字确认。验收不合格的，限期整改；整改仍达不到要求的，作退货处理。3.针对所有设备的现场培训与后续技术支持，确保教师能独立操作、维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设备到货后，甲、乙双方共同开箱验收。在检查设备原产地、规格、型号、配置等符合合同要求后，由乙方负责安装调试，甲方负责技术验收（乙方协助），验收标准以国际、国内或同文本仪器设备详细配置清单中描述的有关技术要求为准。 2.乙方安装调试完毕、正常运行30天后向甲方提出书面验收申请，甲方将组织人员对采购物品进行核查验收，核查验收时需出具经甲方确认的开箱验收报告，核查验收工作完成后签字确认。验收不合格的，限期整改；整改仍达不到要求的，作退货处理。3.针对所有设备的现场培训与后续技术支持，确保教师能独立操作、维护。</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设备到货后，甲、乙双方共同开箱验收。在检查设备原产地、规格、型号、配置等符合合同要求后，由乙方负责安装调试，甲方负责技术验收（乙方协助），验收标准以国际、国内或同文本仪器设备详细配置清单中描述的有关技术要求为准。 2.乙方安装调试完毕、正常运行30天后向甲方提出书面验收申请，甲方将组织人员对采购物品进行核查验收，核查验收时需出具经甲方确认的开箱验收报告，核查验收工作完成后签字确认。验收不合格的，限期整改；整改仍达不到要求的，作退货处理。3.针对所有设备的现场培训与后续技术支持，确保教师能独立操作、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1）售后服务期限：质保期：三年（自验收合格之日起）。质保期外服务：质保期满后，可提供终身维护服务，收取合理的维修成本费及上门服务费，并签订长期维护协议。 2）售后服务内容：故障响应：接到故障报修后，2小时内给出远程技术指导；如需现场维修，市区内24小时内到达现场，跨区域48小时内到达现场。定期巡检：质保期内每半年开展一次上门巡检，检查设备运行状态、进行维护保养，并提交巡检报告。备件供应：在质保期内，免费提供非人为损坏的设备零部件；质保期外，以优惠价格供应原厂备件。技术支持：提供7×24小时电话、在线客服技术支持，解答设备使用、操作及维护过程中的疑问。培训服务：质保期内免费提供2次设备操作及维护培训，确保教师熟练掌握设备使用及基础故障处理技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1）售后服务期限：质保期：三年（自验收合格之日起）。质保期外服务：质保期满后，可提供终身维护服务，收取合理的维修成本费及上门服务费，并签订长期维护协议。 2）售后服务内容：故障响应：接到故障报修后，2小时内给出远程技术指导；如需现场维修，市区内24小时内到达现场，跨区域48小时内到达现场。定期巡检：质保期内每半年开展一次上门巡检，检查设备运行状态、进行维护保养，并提交巡检报告。备件供应：在质保期内，免费提供非人为损坏的设备零部件；质保期外，以优惠价格供应原厂备件。技术支持：提供7×24小时电话、在线客服技术支持，解答设备使用、操作及维护过程中的疑问。培训服务：质保期内免费提供2次设备操作及维护培训，确保教师熟练掌握设备使用及基础故障处理技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1）售后服务期限：质保期：三年（自验收合格之日起）。质保期外服务：质保期满后，可提供终身维护服务，收取合理的维修成本费及上门服务费，并签订长期维护协议。 2）售后服务内容：故障响应：接到故障报修后，2小时内给出远程技术指导；如需现场维修，市区内24小时内到达现场，跨区域48小时内到达现场。定期巡检：质保期内每半年开展一次上门巡检，检查设备运行状态、进行维护保养，并提交巡检报告。备件供应：在质保期内，免费提供非人为损坏的设备零部件；质保期外，以优惠价格供应原厂备件。技术支持：提供7×24小时电话、在线客服技术支持，解答设备使用、操作及维护过程中的疑问。培训服务：质保期内免费提供2次设备操作及维护培训，确保教师熟练掌握设备使用及基础故障处理技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1）售后服务期限：质保期：三年（自验收合格之日起）。质保期外服务：质保期满后，可提供终身维护服务，收取合理的维修成本费及上门服务费，并签订长期维护协议。 2）售后服务内容：故障响应：接到故障报修后，2小时内给出远程技术指导；如需现场维修，市区内24小时内到达现场，跨区域48小时内到达现场。定期巡检：质保期内每半年开展一次上门巡检，检查设备运行状态、进行维护保养，并提交巡检报告。备件供应：在质保期内，免费提供非人为损坏的设备零部件；质保期外，以优惠价格供应原厂备件。技术支持：提供7×24小时电话、在线客服技术支持，解答设备使用、操作及维护过程中的疑问。培训服务：质保期内免费提供2次设备操作及维护培训，确保教师熟练掌握设备使用及基础故障处理技能。</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按合同包号报名及领取招标文件,可参与多个包投标,但最终最多只能中标一个包。评标委员会按照合同包1、合同包2、合同包3、合同包4依次开展评审工作。投标人若在前一个包评审中得分第一，其后各包只参与打分，不参加排序。 2.中标供应商应在中标结果发布后2日内提供与电子化交易平台上传一致的纸质投标文件2份。 3.本项目落实的政府采购政策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如所投产品为医疗器械，供应商为代理商的应出具医疗器械经营许可证(或医疗器械经营备案凭证)和制造厂商的医疗器械生产许可证(或医疗器械生产备案凭证);供应商为制造厂商的应出具医疗器械生产许可证(或医疗器械生产备案凭证)</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商务条款是否满足招标文件最低要求</w:t>
            </w:r>
          </w:p>
        </w:tc>
        <w:tc>
          <w:tcPr>
            <w:tcW w:type="dxa" w:w="3322"/>
          </w:tcPr>
          <w:p>
            <w:pPr>
              <w:pStyle w:val="null3"/>
            </w:pPr>
            <w:r>
              <w:rPr>
                <w:rFonts w:ascii="仿宋_GB2312" w:hAnsi="仿宋_GB2312" w:cs="仿宋_GB2312" w:eastAsia="仿宋_GB2312"/>
              </w:rPr>
              <w:t>商务条款满足招标文件要求 (合格)，商务条款不满足招标文件要求(不合格)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投标文件的签署、盖章符合招标文件要求（合格）投标文件的签署、盖章不符合招标文件要求 （不合格）</w:t>
            </w:r>
          </w:p>
        </w:tc>
        <w:tc>
          <w:tcPr>
            <w:tcW w:type="dxa" w:w="1661"/>
          </w:tcPr>
          <w:p>
            <w:pPr>
              <w:pStyle w:val="null3"/>
            </w:pPr>
            <w:r>
              <w:rPr>
                <w:rFonts w:ascii="仿宋_GB2312" w:hAnsi="仿宋_GB2312" w:cs="仿宋_GB2312" w:eastAsia="仿宋_GB2312"/>
              </w:rPr>
              <w:t>开标一览表 分项报价表.docx 供应商资格要求.docx 投标函 标的清单 投标文件封面 商务应答表.docx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投标文件标的数量是否满足采购要求</w:t>
            </w:r>
          </w:p>
        </w:tc>
        <w:tc>
          <w:tcPr>
            <w:tcW w:type="dxa" w:w="3322"/>
          </w:tcPr>
          <w:p>
            <w:pPr>
              <w:pStyle w:val="null3"/>
            </w:pPr>
            <w:r>
              <w:rPr>
                <w:rFonts w:ascii="仿宋_GB2312" w:hAnsi="仿宋_GB2312" w:cs="仿宋_GB2312" w:eastAsia="仿宋_GB2312"/>
              </w:rPr>
              <w:t>投标文件标的数量满足采购要求（合格），投标文件标的数量不满足采购要求（不合格）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商务应答表.docx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商务条款是否满足招标文件最低要求</w:t>
            </w:r>
          </w:p>
        </w:tc>
        <w:tc>
          <w:tcPr>
            <w:tcW w:type="dxa" w:w="3322"/>
          </w:tcPr>
          <w:p>
            <w:pPr>
              <w:pStyle w:val="null3"/>
            </w:pPr>
            <w:r>
              <w:rPr>
                <w:rFonts w:ascii="仿宋_GB2312" w:hAnsi="仿宋_GB2312" w:cs="仿宋_GB2312" w:eastAsia="仿宋_GB2312"/>
              </w:rPr>
              <w:t>商务条款满足招标文件要求 (合格)，商务条款不满足招标文件要求(不合格)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投标文件的签署、盖章符合招标文件要求（合格）投标文件的签署、盖章不符合招标文件要求 （不合格）</w:t>
            </w:r>
          </w:p>
        </w:tc>
        <w:tc>
          <w:tcPr>
            <w:tcW w:type="dxa" w:w="1661"/>
          </w:tcPr>
          <w:p>
            <w:pPr>
              <w:pStyle w:val="null3"/>
            </w:pPr>
            <w:r>
              <w:rPr>
                <w:rFonts w:ascii="仿宋_GB2312" w:hAnsi="仿宋_GB2312" w:cs="仿宋_GB2312" w:eastAsia="仿宋_GB2312"/>
              </w:rPr>
              <w:t>开标一览表 分项报价表.docx 投标函 标的清单 投标文件封面 供应商资格要求2.docx 商务应答表.docx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投标文件标的数量是否满足采购要求</w:t>
            </w:r>
          </w:p>
        </w:tc>
        <w:tc>
          <w:tcPr>
            <w:tcW w:type="dxa" w:w="3322"/>
          </w:tcPr>
          <w:p>
            <w:pPr>
              <w:pStyle w:val="null3"/>
            </w:pPr>
            <w:r>
              <w:rPr>
                <w:rFonts w:ascii="仿宋_GB2312" w:hAnsi="仿宋_GB2312" w:cs="仿宋_GB2312" w:eastAsia="仿宋_GB2312"/>
              </w:rPr>
              <w:t>投标文件标的数量满足采购要求（合格），投标文件标的数量不满足采购要求（不合格）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商务应答表.docx 产品技术参数表.docx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商务条款是否满足招标文件最低要求</w:t>
            </w:r>
          </w:p>
        </w:tc>
        <w:tc>
          <w:tcPr>
            <w:tcW w:type="dxa" w:w="3322"/>
          </w:tcPr>
          <w:p>
            <w:pPr>
              <w:pStyle w:val="null3"/>
            </w:pPr>
            <w:r>
              <w:rPr>
                <w:rFonts w:ascii="仿宋_GB2312" w:hAnsi="仿宋_GB2312" w:cs="仿宋_GB2312" w:eastAsia="仿宋_GB2312"/>
              </w:rPr>
              <w:t>商务条款满足招标文件要求 (合格)，商务条款不满足招标文件要求(不合格)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投标文件的签署、盖章符合招标文件要求（合格）投标文件的签署、盖章不符合招标文件要求 （不合格）</w:t>
            </w:r>
          </w:p>
        </w:tc>
        <w:tc>
          <w:tcPr>
            <w:tcW w:type="dxa" w:w="1661"/>
          </w:tcPr>
          <w:p>
            <w:pPr>
              <w:pStyle w:val="null3"/>
            </w:pPr>
            <w:r>
              <w:rPr>
                <w:rFonts w:ascii="仿宋_GB2312" w:hAnsi="仿宋_GB2312" w:cs="仿宋_GB2312" w:eastAsia="仿宋_GB2312"/>
              </w:rPr>
              <w:t>开标一览表 分项报价表.docx 供应商资格要求.docx 投标函 标的清单 投标文件封面 商务应答表.docx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投标文件标的数量是否满足采购要求</w:t>
            </w:r>
          </w:p>
        </w:tc>
        <w:tc>
          <w:tcPr>
            <w:tcW w:type="dxa" w:w="3322"/>
          </w:tcPr>
          <w:p>
            <w:pPr>
              <w:pStyle w:val="null3"/>
            </w:pPr>
            <w:r>
              <w:rPr>
                <w:rFonts w:ascii="仿宋_GB2312" w:hAnsi="仿宋_GB2312" w:cs="仿宋_GB2312" w:eastAsia="仿宋_GB2312"/>
              </w:rPr>
              <w:t>投标文件标的数量满足采购要求（合格），投标文件标的数量不满足采购要求（不合格）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商务应答表.docx 产品技术参数表.docx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商务条款是否满足招标文件最低要求</w:t>
            </w:r>
          </w:p>
        </w:tc>
        <w:tc>
          <w:tcPr>
            <w:tcW w:type="dxa" w:w="3322"/>
          </w:tcPr>
          <w:p>
            <w:pPr>
              <w:pStyle w:val="null3"/>
            </w:pPr>
            <w:r>
              <w:rPr>
                <w:rFonts w:ascii="仿宋_GB2312" w:hAnsi="仿宋_GB2312" w:cs="仿宋_GB2312" w:eastAsia="仿宋_GB2312"/>
              </w:rPr>
              <w:t>商务条款满足招标文件要求 (合格)，商务条款不满足招标文件要求(不合格)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投标文件的签署、盖章符合招标文件要求（合格）投标文件的签署、盖章不符合招标文件要求 （不合格）</w:t>
            </w:r>
          </w:p>
        </w:tc>
        <w:tc>
          <w:tcPr>
            <w:tcW w:type="dxa" w:w="1661"/>
          </w:tcPr>
          <w:p>
            <w:pPr>
              <w:pStyle w:val="null3"/>
            </w:pPr>
            <w:r>
              <w:rPr>
                <w:rFonts w:ascii="仿宋_GB2312" w:hAnsi="仿宋_GB2312" w:cs="仿宋_GB2312" w:eastAsia="仿宋_GB2312"/>
              </w:rPr>
              <w:t>开标一览表 分项报价表.docx 供应商资格要求.docx 投标函 标的清单 投标文件封面 商务应答表.docx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投标文件标的数量是否满足采购要求</w:t>
            </w:r>
          </w:p>
        </w:tc>
        <w:tc>
          <w:tcPr>
            <w:tcW w:type="dxa" w:w="3322"/>
          </w:tcPr>
          <w:p>
            <w:pPr>
              <w:pStyle w:val="null3"/>
            </w:pPr>
            <w:r>
              <w:rPr>
                <w:rFonts w:ascii="仿宋_GB2312" w:hAnsi="仿宋_GB2312" w:cs="仿宋_GB2312" w:eastAsia="仿宋_GB2312"/>
              </w:rPr>
              <w:t>投标文件标的数量满足采购要求（合格），投标文件标的数量不满足采购要求（不合格）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 基本分（44分）：完全符合、响应招标文件要求，没有负偏离计44分，“▲”参数每负偏离一项扣2分；●参数每负偏离一项扣1分。未带标识参数每负偏离一项扣0.06分，扣完为止。 备注：▲参数必须提供佐证材料（不限于产品彩页、检测报告、功能截图、厂家盖章的说明书），未提供佐证材料或提供的佐证材料低于招标要求时按负偏离处理。 ●参数需提供视频演示，通过腾讯视频会议进行视频演示，请供应商提前自行搭建演示环境。未通过演示或演示不成功视为负偏离，演示时间不超过10分钟。</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的得9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计划安排；③人员安排；提供的上述3项内容完整可行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强制采购节能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 基本分（44分）：完全符合、响应招标文件要求，没有负偏离计44分，“▲”参数每负偏离一项扣3分；●参数每负偏离一项扣1分。未带标识参数每负偏离一项扣0.11分，扣完为止。 备注：▲参数必须提供佐证材料（不限于产品彩页、检测报告、功能截图、厂家盖章的说明书），未提供佐证材料或提供的佐证材料低于招标要求时按负偏离处理。 ●参数需提供视频演示，通过腾讯视频会议进行视频演示，请供应商提前自行搭建演示环境。未通过演示或演示不成功视为负偏离，演示时间不超过10分钟。</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的得9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计划安排；③人员安排；提供的上述3项内容完整可行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强制采购节能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 基本分（39分）：完全符合、响应招标文件要求，没有负偏离计39分，“▲”参数每负偏离一项扣2分；●参数每负偏离一项扣2分。未带标识参数每负偏离一项扣0.15分，扣完为止。 备注：▲参数必须提供佐证材料（不限于产品彩页、检测报告、功能截图、厂家盖章的说明书），未提供佐证材料或提供的佐证材料低于招标要求时按负偏离处理。 ●参数需提供视频演示，通过腾讯视频会议进行视频演示，请供应商提前自行搭建演示环境。未通过演示或演示不成功视为负偏离，演示时间不超过10分钟。</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的得9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计划安排；③人员安排；提供的上述3项内容完整可行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提供供应商2023年1月1日至今类似项目合同（以合同签订日期为准），每提供1个得2分，最高得10分。备注：响应文件中提供合同复印件。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强制采购节能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 基本分（44分）：完全符合、响应招标文件要求，没有负偏离计44分，“▲”参数每负偏离一项扣2分；●参数每负偏离一项扣2分。未带标识参数每负偏离一项扣0.1分，扣完为止。 备注：▲参数必须提供佐证材料（不限于产品彩页、检测报告、功能截图、厂家盖章的说明书），未提供佐证材料或提供的佐证材料低于招标要求时按负偏离处理。 ●参数需提供视频演示，通过腾讯视频会议进行视频演示，请供应商提前自行搭建演示环境。未通过演示或演示不成功视为负偏离，演示时间不超过10分钟。</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的得9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计划安排；③人员安排；提供的上述3项内容完整可行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强制采购节能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详见附件：供应商资格要求2.docx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